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E53610" w:rsidRDefault="00E33A33" w:rsidP="00E33A33">
      <w:pPr>
        <w:pStyle w:val="Header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8pt;height:50.95pt" filled="t">
            <v:fill color2="black"/>
            <v:imagedata r:id="rId6" o:title=""/>
          </v:shape>
        </w:pict>
      </w:r>
    </w:p>
    <w:p w:rsidR="00E53610" w:rsidRDefault="00E53610">
      <w:pPr>
        <w:pStyle w:val="Header"/>
        <w:jc w:val="center"/>
        <w:rPr>
          <w:b/>
        </w:rPr>
      </w:pPr>
      <w:r>
        <w:tab/>
      </w:r>
      <w:r>
        <w:tab/>
      </w:r>
      <w:r>
        <w:rPr>
          <w:b/>
        </w:rPr>
        <w:t xml:space="preserve">   </w:t>
      </w:r>
    </w:p>
    <w:p w:rsidR="00E53610" w:rsidRPr="00EC6555" w:rsidRDefault="00E53610">
      <w:pPr>
        <w:pStyle w:val="Header"/>
        <w:jc w:val="center"/>
        <w:rPr>
          <w:b/>
          <w:sz w:val="28"/>
          <w:szCs w:val="28"/>
        </w:rPr>
      </w:pPr>
      <w:r w:rsidRPr="00EC6555">
        <w:rPr>
          <w:b/>
          <w:sz w:val="28"/>
          <w:szCs w:val="28"/>
        </w:rPr>
        <w:t>PANEVĖŽIO RAJONO SAVIVALDYBĖS TARYBA</w:t>
      </w:r>
    </w:p>
    <w:p w:rsidR="00E53610" w:rsidRDefault="00E53610">
      <w:pPr>
        <w:pStyle w:val="Header"/>
        <w:jc w:val="center"/>
        <w:rPr>
          <w:b/>
        </w:rPr>
      </w:pPr>
    </w:p>
    <w:p w:rsidR="00E53610" w:rsidRDefault="00E53610">
      <w:pPr>
        <w:pStyle w:val="Header"/>
        <w:jc w:val="center"/>
        <w:rPr>
          <w:b/>
        </w:rPr>
      </w:pPr>
    </w:p>
    <w:p w:rsidR="00E53610" w:rsidRPr="00EC6555" w:rsidRDefault="00E53610">
      <w:pPr>
        <w:pStyle w:val="Header"/>
        <w:jc w:val="center"/>
        <w:rPr>
          <w:b/>
          <w:sz w:val="28"/>
          <w:szCs w:val="28"/>
        </w:rPr>
      </w:pPr>
      <w:r w:rsidRPr="00EC6555">
        <w:rPr>
          <w:b/>
          <w:sz w:val="28"/>
          <w:szCs w:val="28"/>
        </w:rPr>
        <w:t>SPRENDIMAS</w:t>
      </w:r>
    </w:p>
    <w:p w:rsidR="00E53610" w:rsidRDefault="00E53610" w:rsidP="00BE05D3">
      <w:pPr>
        <w:jc w:val="center"/>
      </w:pPr>
      <w:r>
        <w:rPr>
          <w:b/>
        </w:rPr>
        <w:t xml:space="preserve">DĖL </w:t>
      </w:r>
      <w:r w:rsidR="006B17D4">
        <w:rPr>
          <w:b/>
        </w:rPr>
        <w:t xml:space="preserve">PANEVĖŽIO RAJONO </w:t>
      </w:r>
      <w:r w:rsidR="00DB7DB4">
        <w:rPr>
          <w:b/>
        </w:rPr>
        <w:t>SAVIVALDYBĖS TARYBOS 201</w:t>
      </w:r>
      <w:r w:rsidR="006B17D4">
        <w:rPr>
          <w:b/>
        </w:rPr>
        <w:t>4 M. SPALIO 2</w:t>
      </w:r>
      <w:r w:rsidR="00DB7DB4">
        <w:rPr>
          <w:b/>
        </w:rPr>
        <w:t xml:space="preserve"> D.</w:t>
      </w:r>
      <w:r w:rsidR="00A92192">
        <w:rPr>
          <w:b/>
        </w:rPr>
        <w:t xml:space="preserve"> SPRENDIMO </w:t>
      </w:r>
      <w:r w:rsidR="007372C1">
        <w:rPr>
          <w:b/>
        </w:rPr>
        <w:t xml:space="preserve">NR. </w:t>
      </w:r>
      <w:r w:rsidR="006B17D4">
        <w:rPr>
          <w:b/>
        </w:rPr>
        <w:t>T-163</w:t>
      </w:r>
      <w:r w:rsidR="00A92192">
        <w:rPr>
          <w:b/>
        </w:rPr>
        <w:t xml:space="preserve"> „DĖL PANEVĖŽIO RAJONO SAVIVALDYBĖS</w:t>
      </w:r>
      <w:r w:rsidR="006B17D4">
        <w:rPr>
          <w:b/>
        </w:rPr>
        <w:t xml:space="preserve"> TARYBOS </w:t>
      </w:r>
      <w:r w:rsidR="006B17D4">
        <w:rPr>
          <w:b/>
        </w:rPr>
        <w:br/>
        <w:t>2013 M. GRUODŽIO 19 D. SPRENDIMO NR. T-237 „DĖL IŠMOKOS DYDŽIO IR ATSISKAITYMO TVARKOS NUSTATYMO PANEVĖŽIO RAJONO SAVIVALDYBĖS SENIŪNAIČIAMS</w:t>
      </w:r>
      <w:r w:rsidR="00470D37">
        <w:rPr>
          <w:b/>
        </w:rPr>
        <w:t>“</w:t>
      </w:r>
      <w:r w:rsidR="006B17D4">
        <w:rPr>
          <w:b/>
        </w:rPr>
        <w:t xml:space="preserve"> PAKEITIMO</w:t>
      </w:r>
      <w:r w:rsidR="004E60F9">
        <w:rPr>
          <w:b/>
        </w:rPr>
        <w:t>“</w:t>
      </w:r>
      <w:r w:rsidR="00515EC9">
        <w:rPr>
          <w:b/>
        </w:rPr>
        <w:t xml:space="preserve"> PAKEITIMO</w:t>
      </w:r>
    </w:p>
    <w:p w:rsidR="00E53610" w:rsidRDefault="00E53610">
      <w:pPr>
        <w:jc w:val="center"/>
      </w:pPr>
    </w:p>
    <w:p w:rsidR="00E53610" w:rsidRDefault="00515EC9">
      <w:pPr>
        <w:jc w:val="center"/>
      </w:pPr>
      <w:r>
        <w:t>2017</w:t>
      </w:r>
      <w:r w:rsidR="00E53610">
        <w:t xml:space="preserve"> m. </w:t>
      </w:r>
      <w:r w:rsidR="006B17D4">
        <w:t>lapkričio 23</w:t>
      </w:r>
      <w:r>
        <w:t xml:space="preserve"> </w:t>
      </w:r>
      <w:r w:rsidR="00E53610">
        <w:rPr>
          <w:lang w:val="de-DE"/>
        </w:rPr>
        <w:t>d.</w:t>
      </w:r>
      <w:r w:rsidR="00E53610">
        <w:t xml:space="preserve"> Nr. T-</w:t>
      </w:r>
      <w:r w:rsidR="00E33A33">
        <w:t>205</w:t>
      </w:r>
    </w:p>
    <w:p w:rsidR="00E53610" w:rsidRDefault="00E53610">
      <w:pPr>
        <w:jc w:val="center"/>
      </w:pPr>
      <w:r>
        <w:t>Panevėžys</w:t>
      </w:r>
    </w:p>
    <w:p w:rsidR="00E53610" w:rsidRDefault="00E53610"/>
    <w:p w:rsidR="00E53610" w:rsidRPr="009F454C" w:rsidRDefault="00E53610" w:rsidP="00E520E7">
      <w:pPr>
        <w:ind w:firstLine="851"/>
        <w:jc w:val="both"/>
      </w:pPr>
      <w:r>
        <w:t xml:space="preserve">Vadovaudamasi Lietuvos Respublikos vietos savivaldos įstatymo </w:t>
      </w:r>
      <w:r w:rsidR="006B17D4">
        <w:t>18 straipsnio 1 dalimi</w:t>
      </w:r>
      <w:r w:rsidR="00E520E7" w:rsidRPr="009F454C">
        <w:t xml:space="preserve">, </w:t>
      </w:r>
      <w:r w:rsidR="008A2A1D" w:rsidRPr="009F454C">
        <w:t>Savivaldybės t</w:t>
      </w:r>
      <w:r w:rsidR="00FD4A10" w:rsidRPr="009F454C">
        <w:t>aryba</w:t>
      </w:r>
      <w:r w:rsidR="008A2A1D" w:rsidRPr="009F454C">
        <w:t xml:space="preserve"> </w:t>
      </w:r>
      <w:r w:rsidR="00EA12B2" w:rsidRPr="009F454C">
        <w:t>n</w:t>
      </w:r>
      <w:r w:rsidR="009F454C" w:rsidRPr="009F454C">
        <w:t xml:space="preserve"> </w:t>
      </w:r>
      <w:r w:rsidR="00EA12B2" w:rsidRPr="009F454C">
        <w:t>u</w:t>
      </w:r>
      <w:r w:rsidR="009F454C" w:rsidRPr="009F454C">
        <w:t xml:space="preserve"> </w:t>
      </w:r>
      <w:r w:rsidR="00EA12B2" w:rsidRPr="009F454C">
        <w:t>s</w:t>
      </w:r>
      <w:r w:rsidR="009F454C" w:rsidRPr="009F454C">
        <w:t xml:space="preserve"> </w:t>
      </w:r>
      <w:r w:rsidR="00EA12B2" w:rsidRPr="009F454C">
        <w:t>p</w:t>
      </w:r>
      <w:r w:rsidR="009F454C" w:rsidRPr="009F454C">
        <w:t xml:space="preserve"> </w:t>
      </w:r>
      <w:r w:rsidR="00EA12B2" w:rsidRPr="009F454C">
        <w:t>r</w:t>
      </w:r>
      <w:r w:rsidR="009F454C" w:rsidRPr="009F454C">
        <w:t xml:space="preserve"> </w:t>
      </w:r>
      <w:r w:rsidR="00EA12B2" w:rsidRPr="009F454C">
        <w:t>e</w:t>
      </w:r>
      <w:r w:rsidR="009F454C" w:rsidRPr="009F454C">
        <w:t xml:space="preserve"> </w:t>
      </w:r>
      <w:r w:rsidR="00EA12B2" w:rsidRPr="009F454C">
        <w:t>n</w:t>
      </w:r>
      <w:r w:rsidR="009F454C" w:rsidRPr="009F454C">
        <w:t xml:space="preserve"> </w:t>
      </w:r>
      <w:r w:rsidR="00EA12B2" w:rsidRPr="009F454C">
        <w:t>d</w:t>
      </w:r>
      <w:r w:rsidR="009F454C" w:rsidRPr="009F454C">
        <w:t xml:space="preserve"> </w:t>
      </w:r>
      <w:r w:rsidR="00EA12B2" w:rsidRPr="009F454C">
        <w:t>ž</w:t>
      </w:r>
      <w:r w:rsidR="009F454C" w:rsidRPr="009F454C">
        <w:t xml:space="preserve"> </w:t>
      </w:r>
      <w:r w:rsidR="00EA12B2" w:rsidRPr="009F454C">
        <w:t>i</w:t>
      </w:r>
      <w:r w:rsidR="009F454C" w:rsidRPr="009F454C">
        <w:t xml:space="preserve"> </w:t>
      </w:r>
      <w:r w:rsidR="008A2A1D" w:rsidRPr="009F454C">
        <w:t>a:</w:t>
      </w:r>
    </w:p>
    <w:p w:rsidR="00865570" w:rsidRDefault="006B17D4" w:rsidP="006B17D4">
      <w:pPr>
        <w:tabs>
          <w:tab w:val="left" w:pos="851"/>
        </w:tabs>
        <w:jc w:val="both"/>
      </w:pPr>
      <w:r>
        <w:tab/>
      </w:r>
      <w:r w:rsidR="008A2A1D" w:rsidRPr="009F454C">
        <w:t>Pakeist</w:t>
      </w:r>
      <w:r w:rsidR="009F454C" w:rsidRPr="009F454C">
        <w:t>i</w:t>
      </w:r>
      <w:r>
        <w:t xml:space="preserve"> Panevėžio rajono savivaldybės taryb</w:t>
      </w:r>
      <w:r w:rsidR="003C27C5">
        <w:t>os 2014 m. spalio 2 d. sprendimą</w:t>
      </w:r>
      <w:r>
        <w:t xml:space="preserve"> Nr. T-163 „Dėl Panevėžio rajono savivaldybės tarybos 2013 m. gruodžio 19 d. sprendimo Nr. T-237 „Dėl išmokos dydžio ir atsiskaitymo tvarkos nustatymo Panevėžio rajono savival</w:t>
      </w:r>
      <w:r w:rsidR="003C27C5">
        <w:t>dybės seniūnaičiams“ pakeitimo“</w:t>
      </w:r>
      <w:r w:rsidR="00865570">
        <w:t>:</w:t>
      </w:r>
    </w:p>
    <w:p w:rsidR="00865570" w:rsidRPr="00865570" w:rsidRDefault="00865570" w:rsidP="00865570">
      <w:pPr>
        <w:tabs>
          <w:tab w:val="left" w:pos="851"/>
        </w:tabs>
        <w:jc w:val="both"/>
      </w:pPr>
      <w:r>
        <w:tab/>
        <w:t xml:space="preserve">1. pakeisti </w:t>
      </w:r>
      <w:r w:rsidR="006B17D4">
        <w:t>1.1 papunktį ir jį išdėstyti taip</w:t>
      </w:r>
      <w:r w:rsidR="0090694F" w:rsidRPr="009F454C">
        <w:t>:</w:t>
      </w:r>
      <w:bookmarkStart w:id="0" w:name="part_197b570991394c7485abb83296be8bcc"/>
      <w:bookmarkStart w:id="1" w:name="part_91e08c1a6fa84507add61f8bfe36bff8"/>
      <w:bookmarkEnd w:id="0"/>
      <w:bookmarkEnd w:id="1"/>
    </w:p>
    <w:p w:rsidR="00865570" w:rsidRDefault="00865570" w:rsidP="006B17D4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lt-LT" w:bidi="ar-SA"/>
        </w:rPr>
      </w:pPr>
      <w:r>
        <w:rPr>
          <w:rFonts w:eastAsia="Times New Roman" w:cs="Times New Roman"/>
          <w:color w:val="000000"/>
          <w:kern w:val="0"/>
          <w:lang w:eastAsia="lt-LT" w:bidi="ar-SA"/>
        </w:rPr>
        <w:t xml:space="preserve"> </w:t>
      </w:r>
      <w:r w:rsidR="006B17D4" w:rsidRPr="006B17D4">
        <w:rPr>
          <w:rFonts w:eastAsia="Times New Roman" w:cs="Times New Roman"/>
          <w:color w:val="000000"/>
          <w:kern w:val="0"/>
          <w:lang w:eastAsia="lt-LT" w:bidi="ar-SA"/>
        </w:rPr>
        <w:t xml:space="preserve">„1.1. </w:t>
      </w:r>
      <w:r w:rsidR="006B17D4" w:rsidRPr="006B17D4">
        <w:rPr>
          <w:rFonts w:eastAsia="Times New Roman" w:cs="Times New Roman"/>
          <w:kern w:val="0"/>
          <w:lang w:eastAsia="lt-LT" w:bidi="ar-SA"/>
        </w:rPr>
        <w:t xml:space="preserve">seniūnaičiui su jo, kaip seniūnaičio, veikla susijusioms kanceliarijos, pašto, telefono, interneto ryšio, transporto išlaidoms apmokėti, kiek jų nesuteikia ar tiesiogiai neapmoka savivaldybės administracija, gali būti skiriama ne didesnė kaip </w:t>
      </w:r>
      <w:r w:rsidR="006B17D4">
        <w:rPr>
          <w:rFonts w:eastAsia="Times New Roman" w:cs="Times New Roman"/>
          <w:kern w:val="0"/>
          <w:lang w:eastAsia="lt-LT" w:bidi="ar-SA"/>
        </w:rPr>
        <w:t>173,76</w:t>
      </w:r>
      <w:r w:rsidR="006B17D4" w:rsidRPr="006B17D4">
        <w:rPr>
          <w:rFonts w:eastAsia="Times New Roman" w:cs="Times New Roman"/>
          <w:kern w:val="0"/>
          <w:lang w:eastAsia="lt-LT" w:bidi="ar-SA"/>
        </w:rPr>
        <w:t xml:space="preserve"> Eur per </w:t>
      </w:r>
      <w:r w:rsidR="006B17D4">
        <w:rPr>
          <w:rFonts w:eastAsia="Times New Roman" w:cs="Times New Roman"/>
          <w:kern w:val="0"/>
          <w:lang w:eastAsia="lt-LT" w:bidi="ar-SA"/>
        </w:rPr>
        <w:t>vienerius metus</w:t>
      </w:r>
      <w:r w:rsidR="006B17D4" w:rsidRPr="006B17D4">
        <w:rPr>
          <w:rFonts w:eastAsia="Times New Roman" w:cs="Times New Roman"/>
          <w:kern w:val="0"/>
          <w:lang w:eastAsia="lt-LT" w:bidi="ar-SA"/>
        </w:rPr>
        <w:t xml:space="preserve"> dydžio išmoka atsiskaitytinai</w:t>
      </w:r>
      <w:r w:rsidR="0093666E">
        <w:rPr>
          <w:rFonts w:eastAsia="Times New Roman" w:cs="Times New Roman"/>
          <w:kern w:val="0"/>
          <w:lang w:eastAsia="lt-LT" w:bidi="ar-SA"/>
        </w:rPr>
        <w:t>;</w:t>
      </w:r>
      <w:r w:rsidR="006B17D4" w:rsidRPr="006B17D4">
        <w:rPr>
          <w:rFonts w:eastAsia="Times New Roman" w:cs="Times New Roman"/>
          <w:kern w:val="0"/>
          <w:lang w:eastAsia="lt-LT" w:bidi="ar-SA"/>
        </w:rPr>
        <w:t>“</w:t>
      </w:r>
      <w:r w:rsidR="008C5243">
        <w:rPr>
          <w:rFonts w:eastAsia="Times New Roman" w:cs="Times New Roman"/>
          <w:kern w:val="0"/>
          <w:lang w:eastAsia="lt-LT" w:bidi="ar-SA"/>
        </w:rPr>
        <w:t>;</w:t>
      </w:r>
    </w:p>
    <w:p w:rsidR="00865570" w:rsidRDefault="00865570" w:rsidP="008C5243">
      <w:pPr>
        <w:widowControl/>
        <w:suppressAutoHyphens w:val="0"/>
        <w:ind w:firstLine="851"/>
        <w:jc w:val="both"/>
        <w:rPr>
          <w:rFonts w:eastAsia="Times New Roman" w:cs="Times New Roman"/>
          <w:kern w:val="0"/>
          <w:lang w:eastAsia="lt-LT" w:bidi="ar-SA"/>
        </w:rPr>
      </w:pPr>
      <w:r>
        <w:rPr>
          <w:rFonts w:eastAsia="Times New Roman" w:cs="Times New Roman"/>
          <w:kern w:val="0"/>
          <w:lang w:eastAsia="lt-LT" w:bidi="ar-SA"/>
        </w:rPr>
        <w:t>2. pakeisti 1.2 papunktį ir jį išdėstyti taip:</w:t>
      </w:r>
    </w:p>
    <w:p w:rsidR="00865570" w:rsidRDefault="00865570" w:rsidP="006B17D4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lt-LT" w:bidi="ar-SA"/>
        </w:rPr>
      </w:pPr>
      <w:r>
        <w:rPr>
          <w:rFonts w:eastAsia="Times New Roman" w:cs="Times New Roman"/>
          <w:kern w:val="0"/>
          <w:lang w:eastAsia="lt-LT" w:bidi="ar-SA"/>
        </w:rPr>
        <w:t xml:space="preserve">„1.2. </w:t>
      </w:r>
      <w:r>
        <w:rPr>
          <w:rFonts w:eastAsia="Times New Roman" w:cs="Times New Roman"/>
          <w:color w:val="000000"/>
        </w:rPr>
        <w:t>kasmet iki gruodžio 20 d. seniūnaitis Apskaitos skyriui pateikia prašymą dėl sprendimo      1.1 p</w:t>
      </w:r>
      <w:r w:rsidR="008C5243">
        <w:rPr>
          <w:rFonts w:eastAsia="Times New Roman" w:cs="Times New Roman"/>
          <w:color w:val="000000"/>
        </w:rPr>
        <w:t>apunktyje</w:t>
      </w:r>
      <w:r>
        <w:rPr>
          <w:rFonts w:eastAsia="Times New Roman" w:cs="Times New Roman"/>
          <w:color w:val="000000"/>
        </w:rPr>
        <w:t xml:space="preserve"> nurodytų išlaidų apmokėjimo, nurodydamas </w:t>
      </w:r>
      <w:r w:rsidR="00F95C14">
        <w:rPr>
          <w:rFonts w:eastAsia="Times New Roman" w:cs="Times New Roman"/>
          <w:color w:val="000000"/>
        </w:rPr>
        <w:t>einamųjų</w:t>
      </w:r>
      <w:r>
        <w:rPr>
          <w:rFonts w:eastAsia="Times New Roman" w:cs="Times New Roman"/>
          <w:color w:val="000000"/>
        </w:rPr>
        <w:t xml:space="preserve"> metų turėtų išlaidų dydį, jo, kaip seniūnaičio, atliktas funkcijas bei išlaidas pateisinančius dokumentus arba jų kopijas (sąskaitas faktūras, išrašytas seniūnaičio vardu; mokėjimo nurodymus; paslaugų pirkimo sutartis; viešojo transporto bilietus ar kitus išlaidas pateisinančius dokumentus).“</w:t>
      </w:r>
    </w:p>
    <w:p w:rsidR="006B17D4" w:rsidRPr="006B17D4" w:rsidRDefault="006B17D4" w:rsidP="006B17D4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lt-LT" w:bidi="ar-SA"/>
        </w:rPr>
      </w:pPr>
    </w:p>
    <w:p w:rsidR="002E60E6" w:rsidRDefault="002E60E6"/>
    <w:p w:rsidR="00A41264" w:rsidRDefault="00A41264"/>
    <w:p w:rsidR="006B17D4" w:rsidRDefault="00E33A33">
      <w:r>
        <w:t>Savivaldybės meras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Povilas </w:t>
      </w:r>
      <w:proofErr w:type="spellStart"/>
      <w:r>
        <w:t>Žagunis</w:t>
      </w:r>
      <w:proofErr w:type="spellEnd"/>
    </w:p>
    <w:p w:rsidR="006B17D4" w:rsidRDefault="006B17D4"/>
    <w:p w:rsidR="006B17D4" w:rsidRDefault="006B17D4"/>
    <w:p w:rsidR="006B17D4" w:rsidRDefault="006B17D4"/>
    <w:p w:rsidR="006B17D4" w:rsidRDefault="006B17D4"/>
    <w:p w:rsidR="006B17D4" w:rsidRDefault="006B17D4"/>
    <w:p w:rsidR="006B17D4" w:rsidRDefault="006B17D4"/>
    <w:p w:rsidR="006B17D4" w:rsidRDefault="006B17D4"/>
    <w:p w:rsidR="006B17D4" w:rsidRDefault="006B17D4"/>
    <w:p w:rsidR="006B17D4" w:rsidRPr="00EC6555" w:rsidRDefault="006B17D4" w:rsidP="00B81EBA">
      <w:bookmarkStart w:id="2" w:name="_GoBack"/>
      <w:bookmarkEnd w:id="2"/>
    </w:p>
    <w:sectPr w:rsidR="006B17D4" w:rsidRPr="00EC6555" w:rsidSect="00BE05D3">
      <w:pgSz w:w="11906" w:h="16838"/>
      <w:pgMar w:top="1134" w:right="567" w:bottom="1134" w:left="1701" w:header="567" w:footer="567" w:gutter="0"/>
      <w:cols w:space="1296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21A32F9"/>
    <w:multiLevelType w:val="hybridMultilevel"/>
    <w:tmpl w:val="C158C5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E46DF1"/>
    <w:multiLevelType w:val="hybridMultilevel"/>
    <w:tmpl w:val="5B740438"/>
    <w:lvl w:ilvl="0" w:tplc="0427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43375CD9"/>
    <w:multiLevelType w:val="hybridMultilevel"/>
    <w:tmpl w:val="42D07626"/>
    <w:lvl w:ilvl="0" w:tplc="7960B8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7672849"/>
    <w:multiLevelType w:val="multilevel"/>
    <w:tmpl w:val="B0A8B058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72" w:hanging="1800"/>
      </w:pPr>
      <w:rPr>
        <w:rFonts w:hint="default"/>
      </w:rPr>
    </w:lvl>
  </w:abstractNum>
  <w:abstractNum w:abstractNumId="8" w15:restartNumberingAfterBreak="0">
    <w:nsid w:val="7C7F59CB"/>
    <w:multiLevelType w:val="multilevel"/>
    <w:tmpl w:val="3836FE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6"/>
  </w:num>
  <w:num w:numId="7">
    <w:abstractNumId w:val="8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B9C"/>
    <w:rsid w:val="000056F1"/>
    <w:rsid w:val="000157BB"/>
    <w:rsid w:val="000230C7"/>
    <w:rsid w:val="00033F98"/>
    <w:rsid w:val="000473DB"/>
    <w:rsid w:val="000956CC"/>
    <w:rsid w:val="000B3227"/>
    <w:rsid w:val="000F3730"/>
    <w:rsid w:val="00155F26"/>
    <w:rsid w:val="001830B9"/>
    <w:rsid w:val="001B1E67"/>
    <w:rsid w:val="001C3D64"/>
    <w:rsid w:val="001E5F2A"/>
    <w:rsid w:val="001F3DAF"/>
    <w:rsid w:val="00227961"/>
    <w:rsid w:val="002370CD"/>
    <w:rsid w:val="002663C5"/>
    <w:rsid w:val="00286E6D"/>
    <w:rsid w:val="002A0943"/>
    <w:rsid w:val="002E60E6"/>
    <w:rsid w:val="00343BBA"/>
    <w:rsid w:val="00373621"/>
    <w:rsid w:val="003A52B5"/>
    <w:rsid w:val="003B607D"/>
    <w:rsid w:val="003B642A"/>
    <w:rsid w:val="003C27C5"/>
    <w:rsid w:val="003D1456"/>
    <w:rsid w:val="00413FD0"/>
    <w:rsid w:val="0041589E"/>
    <w:rsid w:val="004305F8"/>
    <w:rsid w:val="0043715A"/>
    <w:rsid w:val="004467A8"/>
    <w:rsid w:val="00463789"/>
    <w:rsid w:val="00470D37"/>
    <w:rsid w:val="004A1307"/>
    <w:rsid w:val="004A4BE9"/>
    <w:rsid w:val="004A52F0"/>
    <w:rsid w:val="004E60F9"/>
    <w:rsid w:val="004F768D"/>
    <w:rsid w:val="00515EC9"/>
    <w:rsid w:val="00522996"/>
    <w:rsid w:val="00562FAC"/>
    <w:rsid w:val="005660C6"/>
    <w:rsid w:val="00596210"/>
    <w:rsid w:val="005A6D0F"/>
    <w:rsid w:val="005E3E11"/>
    <w:rsid w:val="005E6853"/>
    <w:rsid w:val="005F3A5B"/>
    <w:rsid w:val="006102A3"/>
    <w:rsid w:val="006304B3"/>
    <w:rsid w:val="0063214C"/>
    <w:rsid w:val="00632800"/>
    <w:rsid w:val="00632D97"/>
    <w:rsid w:val="00636AD7"/>
    <w:rsid w:val="00641FE9"/>
    <w:rsid w:val="00646B9C"/>
    <w:rsid w:val="00653648"/>
    <w:rsid w:val="00661362"/>
    <w:rsid w:val="006813CC"/>
    <w:rsid w:val="00692C2A"/>
    <w:rsid w:val="006946C5"/>
    <w:rsid w:val="006B17D4"/>
    <w:rsid w:val="006C17B8"/>
    <w:rsid w:val="00702D4B"/>
    <w:rsid w:val="00705D93"/>
    <w:rsid w:val="00705DB1"/>
    <w:rsid w:val="007372C1"/>
    <w:rsid w:val="00783709"/>
    <w:rsid w:val="007879A6"/>
    <w:rsid w:val="007907C5"/>
    <w:rsid w:val="00795278"/>
    <w:rsid w:val="007D4242"/>
    <w:rsid w:val="007D47C3"/>
    <w:rsid w:val="007D7127"/>
    <w:rsid w:val="007F5603"/>
    <w:rsid w:val="00820371"/>
    <w:rsid w:val="00837F28"/>
    <w:rsid w:val="0086384F"/>
    <w:rsid w:val="00863A47"/>
    <w:rsid w:val="00865570"/>
    <w:rsid w:val="00877F14"/>
    <w:rsid w:val="00887E99"/>
    <w:rsid w:val="008A2A1D"/>
    <w:rsid w:val="008C275A"/>
    <w:rsid w:val="008C5243"/>
    <w:rsid w:val="008D4AFF"/>
    <w:rsid w:val="008F40CA"/>
    <w:rsid w:val="0090694F"/>
    <w:rsid w:val="0092427E"/>
    <w:rsid w:val="0093666E"/>
    <w:rsid w:val="00977D01"/>
    <w:rsid w:val="00992E10"/>
    <w:rsid w:val="0099678B"/>
    <w:rsid w:val="009971FA"/>
    <w:rsid w:val="009A6E65"/>
    <w:rsid w:val="009C113C"/>
    <w:rsid w:val="009E3A10"/>
    <w:rsid w:val="009F44E0"/>
    <w:rsid w:val="009F454C"/>
    <w:rsid w:val="00A0162C"/>
    <w:rsid w:val="00A17CF6"/>
    <w:rsid w:val="00A3157F"/>
    <w:rsid w:val="00A41264"/>
    <w:rsid w:val="00A51A10"/>
    <w:rsid w:val="00A5471A"/>
    <w:rsid w:val="00A92192"/>
    <w:rsid w:val="00AA438F"/>
    <w:rsid w:val="00AC6FF7"/>
    <w:rsid w:val="00AF2023"/>
    <w:rsid w:val="00B12EE5"/>
    <w:rsid w:val="00B30F1F"/>
    <w:rsid w:val="00B420DB"/>
    <w:rsid w:val="00B737B7"/>
    <w:rsid w:val="00B81EBA"/>
    <w:rsid w:val="00B837C6"/>
    <w:rsid w:val="00B92BCA"/>
    <w:rsid w:val="00B97D61"/>
    <w:rsid w:val="00BD718D"/>
    <w:rsid w:val="00BE05D3"/>
    <w:rsid w:val="00BE24FC"/>
    <w:rsid w:val="00C00A13"/>
    <w:rsid w:val="00C116B8"/>
    <w:rsid w:val="00C11A2F"/>
    <w:rsid w:val="00C2168E"/>
    <w:rsid w:val="00C43444"/>
    <w:rsid w:val="00C472C9"/>
    <w:rsid w:val="00C62418"/>
    <w:rsid w:val="00C64802"/>
    <w:rsid w:val="00C6528E"/>
    <w:rsid w:val="00C716E0"/>
    <w:rsid w:val="00C92C64"/>
    <w:rsid w:val="00C9430B"/>
    <w:rsid w:val="00CA326F"/>
    <w:rsid w:val="00CB07CA"/>
    <w:rsid w:val="00CE0CCC"/>
    <w:rsid w:val="00D2301C"/>
    <w:rsid w:val="00D35BF4"/>
    <w:rsid w:val="00D57364"/>
    <w:rsid w:val="00D5757F"/>
    <w:rsid w:val="00D715F3"/>
    <w:rsid w:val="00D71E1E"/>
    <w:rsid w:val="00DB40E4"/>
    <w:rsid w:val="00DB7DB4"/>
    <w:rsid w:val="00E1631B"/>
    <w:rsid w:val="00E33A33"/>
    <w:rsid w:val="00E4499C"/>
    <w:rsid w:val="00E520E7"/>
    <w:rsid w:val="00E53610"/>
    <w:rsid w:val="00E56AB1"/>
    <w:rsid w:val="00E71FF6"/>
    <w:rsid w:val="00E815E5"/>
    <w:rsid w:val="00E92B1F"/>
    <w:rsid w:val="00E93860"/>
    <w:rsid w:val="00EA12B2"/>
    <w:rsid w:val="00EB6071"/>
    <w:rsid w:val="00EC6555"/>
    <w:rsid w:val="00ED6E5E"/>
    <w:rsid w:val="00F22DF3"/>
    <w:rsid w:val="00F86666"/>
    <w:rsid w:val="00F95C14"/>
    <w:rsid w:val="00FA75AE"/>
    <w:rsid w:val="00FB07C2"/>
    <w:rsid w:val="00FB4671"/>
    <w:rsid w:val="00FD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BA8B639"/>
  <w15:chartTrackingRefBased/>
  <w15:docId w15:val="{CBABE9DC-EEF7-4656-A9FA-D0B960D92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sz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  <w:sz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Numatytasispastraiposriftas1">
    <w:name w:val="Numatytasis pastraipos šriftas1"/>
  </w:style>
  <w:style w:type="character" w:customStyle="1" w:styleId="WW-DefaultParagraphFont">
    <w:name w:val="WW-Default Paragraph Font"/>
  </w:style>
  <w:style w:type="character" w:styleId="Strong">
    <w:name w:val="Strong"/>
    <w:qFormat/>
    <w:rPr>
      <w:b/>
      <w:bCs/>
    </w:rPr>
  </w:style>
  <w:style w:type="character" w:customStyle="1" w:styleId="NumberingSymbols">
    <w:name w:val="Numbering Symbols"/>
  </w:style>
  <w:style w:type="character" w:customStyle="1" w:styleId="DebesliotekstasDiagrama">
    <w:name w:val="Debesėlio tekstas Diagrama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character" w:customStyle="1" w:styleId="bold1">
    <w:name w:val="bold1"/>
    <w:rPr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Normal"/>
    <w:rPr>
      <w:rFonts w:ascii="Segoe UI" w:hAnsi="Segoe UI" w:cs="Segoe UI"/>
      <w:sz w:val="18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07CA"/>
    <w:rPr>
      <w:rFonts w:ascii="Segoe UI" w:hAnsi="Segoe UI"/>
      <w:sz w:val="18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B07CA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table" w:styleId="TableGrid">
    <w:name w:val="Table Grid"/>
    <w:basedOn w:val="TableNormal"/>
    <w:uiPriority w:val="39"/>
    <w:rsid w:val="00A54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17D4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7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6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5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6B2F6-69AE-43EC-BFAA-EB0B4EE59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1100</Words>
  <Characters>628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Birute Goberiene</dc:creator>
  <cp:keywords/>
  <cp:lastModifiedBy>Ruta Vaitkuniene</cp:lastModifiedBy>
  <cp:revision>2</cp:revision>
  <cp:lastPrinted>2017-11-23T11:33:00Z</cp:lastPrinted>
  <dcterms:created xsi:type="dcterms:W3CDTF">2017-11-23T11:44:00Z</dcterms:created>
  <dcterms:modified xsi:type="dcterms:W3CDTF">2017-11-23T11:44:00Z</dcterms:modified>
</cp:coreProperties>
</file>