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33F38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</w:pPr>
      <w:r>
        <w:t xml:space="preserve"> </w:t>
      </w:r>
      <w:r w:rsidR="00CF11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B07407" w:rsidRDefault="00B07407">
      <w:pPr>
        <w:pStyle w:val="Antrats"/>
        <w:jc w:val="center"/>
      </w:pPr>
    </w:p>
    <w:p w:rsidR="008B09AC" w:rsidRPr="00260A83" w:rsidRDefault="00B07407" w:rsidP="008B09AC">
      <w:pPr>
        <w:pStyle w:val="Antrats"/>
        <w:jc w:val="center"/>
        <w:rPr>
          <w:b/>
          <w:sz w:val="28"/>
          <w:szCs w:val="28"/>
        </w:rPr>
      </w:pPr>
      <w:r w:rsidRPr="00260A83">
        <w:rPr>
          <w:b/>
          <w:sz w:val="28"/>
          <w:szCs w:val="28"/>
        </w:rPr>
        <w:t>PANEVĖ</w:t>
      </w:r>
      <w:r w:rsidR="008B09AC" w:rsidRPr="00260A83">
        <w:rPr>
          <w:b/>
          <w:sz w:val="28"/>
          <w:szCs w:val="28"/>
        </w:rPr>
        <w:t>ŽIO RAJONO SAVIVALDYBĖS TARYBA</w:t>
      </w:r>
    </w:p>
    <w:p w:rsidR="008B09AC" w:rsidRPr="00260A83" w:rsidRDefault="008B09AC" w:rsidP="008B09AC">
      <w:pPr>
        <w:pStyle w:val="Antrats"/>
        <w:jc w:val="center"/>
        <w:rPr>
          <w:b/>
          <w:sz w:val="28"/>
          <w:szCs w:val="28"/>
        </w:rPr>
      </w:pPr>
    </w:p>
    <w:p w:rsidR="00FE5D34" w:rsidRPr="00260A83" w:rsidRDefault="00FE5D34" w:rsidP="008B09AC">
      <w:pPr>
        <w:pStyle w:val="Antrats"/>
        <w:jc w:val="center"/>
        <w:rPr>
          <w:b/>
          <w:sz w:val="28"/>
          <w:szCs w:val="28"/>
        </w:rPr>
      </w:pPr>
      <w:r w:rsidRPr="00260A83">
        <w:rPr>
          <w:b/>
          <w:sz w:val="28"/>
          <w:szCs w:val="28"/>
        </w:rPr>
        <w:t>SPRENDIMAS</w:t>
      </w:r>
    </w:p>
    <w:p w:rsidR="008B09AC" w:rsidRPr="00FE5D34" w:rsidRDefault="002B0516" w:rsidP="00FE5D34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SAVIVALDYBĖS TARYBOS 2017 M. VASARIO 23 D. SPRENDIMO NR. T-34 „</w:t>
      </w:r>
      <w:r w:rsidR="008B09AC" w:rsidRPr="00FE5D34">
        <w:rPr>
          <w:b/>
          <w:sz w:val="24"/>
          <w:szCs w:val="24"/>
        </w:rPr>
        <w:t xml:space="preserve">DĖL </w:t>
      </w:r>
      <w:r w:rsidR="00826703">
        <w:rPr>
          <w:b/>
          <w:sz w:val="24"/>
          <w:szCs w:val="24"/>
        </w:rPr>
        <w:t>PANEVĖŽIO RAJONO SAVIVALDYBĖS BIUDŽETINIŲ ĮSTAIGŲ VADOVŲ DARBO APMOKĖJIMO SISTEMOS</w:t>
      </w:r>
      <w:r w:rsidR="003547EE">
        <w:rPr>
          <w:b/>
          <w:sz w:val="24"/>
          <w:szCs w:val="24"/>
        </w:rPr>
        <w:t xml:space="preserve"> PATVIRTINIMO</w:t>
      </w:r>
      <w:r>
        <w:rPr>
          <w:b/>
          <w:sz w:val="24"/>
          <w:szCs w:val="24"/>
        </w:rPr>
        <w:t>“ PAKEITIMO</w:t>
      </w:r>
    </w:p>
    <w:p w:rsidR="008B09AC" w:rsidRDefault="008B09AC" w:rsidP="008B09AC">
      <w:pPr>
        <w:jc w:val="center"/>
        <w:rPr>
          <w:rFonts w:ascii="TimesLT" w:hAnsi="TimesLT"/>
          <w:sz w:val="24"/>
        </w:rPr>
      </w:pPr>
    </w:p>
    <w:p w:rsidR="008B09AC" w:rsidRDefault="00826703" w:rsidP="008B09AC">
      <w:pPr>
        <w:jc w:val="center"/>
        <w:rPr>
          <w:rFonts w:ascii="TimesLT" w:hAnsi="TimesLT"/>
          <w:sz w:val="24"/>
        </w:rPr>
      </w:pPr>
      <w:r>
        <w:rPr>
          <w:rFonts w:ascii="TimesLT" w:hAnsi="TimesLT"/>
          <w:sz w:val="24"/>
        </w:rPr>
        <w:t>2017</w:t>
      </w:r>
      <w:r w:rsidR="00FE5D34">
        <w:rPr>
          <w:rFonts w:ascii="TimesLT" w:hAnsi="TimesLT"/>
          <w:sz w:val="24"/>
        </w:rPr>
        <w:t xml:space="preserve"> m. </w:t>
      </w:r>
      <w:r w:rsidR="00C170B7">
        <w:rPr>
          <w:rFonts w:ascii="TimesLT" w:hAnsi="TimesLT"/>
          <w:sz w:val="24"/>
        </w:rPr>
        <w:t>gruodžio 21</w:t>
      </w:r>
      <w:r w:rsidR="00FE5D34">
        <w:rPr>
          <w:rFonts w:ascii="TimesLT" w:hAnsi="TimesLT"/>
          <w:sz w:val="24"/>
        </w:rPr>
        <w:t xml:space="preserve"> d.  Nr. T-</w:t>
      </w:r>
      <w:r w:rsidR="00FE58A6">
        <w:rPr>
          <w:rFonts w:ascii="TimesLT" w:hAnsi="TimesLT"/>
          <w:sz w:val="24"/>
        </w:rPr>
        <w:t>232</w:t>
      </w:r>
    </w:p>
    <w:p w:rsidR="00FE5D34" w:rsidRDefault="00FE5D34" w:rsidP="008B09AC">
      <w:pPr>
        <w:jc w:val="center"/>
        <w:rPr>
          <w:rFonts w:ascii="TimesLT" w:hAnsi="TimesLT"/>
          <w:sz w:val="24"/>
        </w:rPr>
      </w:pPr>
      <w:r>
        <w:rPr>
          <w:rFonts w:ascii="TimesLT" w:hAnsi="TimesLT"/>
          <w:sz w:val="24"/>
        </w:rPr>
        <w:t>Panevėžys</w:t>
      </w:r>
    </w:p>
    <w:p w:rsidR="008B09AC" w:rsidRDefault="008B09AC" w:rsidP="008B09AC">
      <w:pPr>
        <w:shd w:val="clear" w:color="auto" w:fill="FFFFFF"/>
        <w:tabs>
          <w:tab w:val="left" w:pos="6096"/>
        </w:tabs>
        <w:jc w:val="both"/>
        <w:rPr>
          <w:sz w:val="24"/>
        </w:rPr>
      </w:pPr>
    </w:p>
    <w:p w:rsidR="00826703" w:rsidRDefault="008B09AC" w:rsidP="00826703">
      <w:pPr>
        <w:jc w:val="both"/>
        <w:rPr>
          <w:color w:val="000000"/>
          <w:sz w:val="24"/>
          <w:lang w:val="lt-LT"/>
        </w:rPr>
      </w:pPr>
      <w:r>
        <w:rPr>
          <w:sz w:val="24"/>
        </w:rPr>
        <w:tab/>
      </w:r>
      <w:r>
        <w:rPr>
          <w:sz w:val="24"/>
          <w:szCs w:val="24"/>
        </w:rPr>
        <w:t>Vadovaudamasi Lietuvos Respublikos vietos savivaldos į</w:t>
      </w:r>
      <w:r w:rsidR="002B0516">
        <w:rPr>
          <w:sz w:val="24"/>
          <w:szCs w:val="24"/>
        </w:rPr>
        <w:t>statymo 18</w:t>
      </w:r>
      <w:r w:rsidR="002D6359">
        <w:rPr>
          <w:sz w:val="24"/>
          <w:szCs w:val="24"/>
        </w:rPr>
        <w:t xml:space="preserve"> straipsnio </w:t>
      </w:r>
      <w:r w:rsidR="002B0516">
        <w:rPr>
          <w:sz w:val="24"/>
          <w:szCs w:val="24"/>
        </w:rPr>
        <w:t>1</w:t>
      </w:r>
      <w:r w:rsidR="002D6359">
        <w:rPr>
          <w:sz w:val="24"/>
          <w:szCs w:val="24"/>
        </w:rPr>
        <w:t xml:space="preserve"> dalimi</w:t>
      </w:r>
      <w:r w:rsidR="00826703">
        <w:rPr>
          <w:sz w:val="24"/>
          <w:szCs w:val="24"/>
        </w:rPr>
        <w:t xml:space="preserve"> </w:t>
      </w:r>
      <w:r w:rsidR="00826703">
        <w:rPr>
          <w:color w:val="000000"/>
          <w:sz w:val="24"/>
          <w:lang w:val="lt-LT"/>
        </w:rPr>
        <w:t>ir Lietuvos Respublikos valstybės ir savivaldybių įsta</w:t>
      </w:r>
      <w:r w:rsidR="00322D8D">
        <w:rPr>
          <w:color w:val="000000"/>
          <w:sz w:val="24"/>
          <w:lang w:val="lt-LT"/>
        </w:rPr>
        <w:t xml:space="preserve">igų darbuotojų darbo apmokėjimo įstatymo              </w:t>
      </w:r>
      <w:r w:rsidR="002B0516">
        <w:rPr>
          <w:color w:val="000000"/>
          <w:sz w:val="24"/>
          <w:lang w:val="lt-LT"/>
        </w:rPr>
        <w:t xml:space="preserve">Nr. XIII-198 </w:t>
      </w:r>
      <w:r w:rsidR="00C170B7">
        <w:rPr>
          <w:color w:val="000000"/>
          <w:sz w:val="24"/>
          <w:lang w:val="lt-LT"/>
        </w:rPr>
        <w:t>2, 3, 4 ir 5</w:t>
      </w:r>
      <w:r w:rsidR="002B0516">
        <w:rPr>
          <w:color w:val="000000"/>
          <w:sz w:val="24"/>
          <w:lang w:val="lt-LT"/>
        </w:rPr>
        <w:t xml:space="preserve"> </w:t>
      </w:r>
      <w:r w:rsidR="00C170B7">
        <w:rPr>
          <w:color w:val="000000"/>
          <w:sz w:val="24"/>
          <w:lang w:val="lt-LT"/>
        </w:rPr>
        <w:t>priedų</w:t>
      </w:r>
      <w:r w:rsidR="002B0516">
        <w:rPr>
          <w:color w:val="000000"/>
          <w:sz w:val="24"/>
          <w:lang w:val="lt-LT"/>
        </w:rPr>
        <w:t xml:space="preserve"> pakeitimo įstatymu</w:t>
      </w:r>
      <w:r w:rsidR="00FE5D34">
        <w:rPr>
          <w:sz w:val="24"/>
          <w:szCs w:val="24"/>
        </w:rPr>
        <w:t>, S</w:t>
      </w:r>
      <w:r>
        <w:rPr>
          <w:sz w:val="24"/>
          <w:szCs w:val="24"/>
        </w:rPr>
        <w:t>avivaldybės</w:t>
      </w:r>
      <w:r w:rsidR="002D6359">
        <w:rPr>
          <w:sz w:val="24"/>
          <w:szCs w:val="24"/>
        </w:rPr>
        <w:t xml:space="preserve"> </w:t>
      </w:r>
      <w:r>
        <w:rPr>
          <w:sz w:val="24"/>
          <w:szCs w:val="24"/>
        </w:rPr>
        <w:t>taryba</w:t>
      </w:r>
      <w:r w:rsidR="00354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22D8D">
        <w:rPr>
          <w:spacing w:val="40"/>
          <w:sz w:val="24"/>
          <w:szCs w:val="24"/>
        </w:rPr>
        <w:t>n u s p r e n d ž i a</w:t>
      </w:r>
      <w:r w:rsidR="003547EE">
        <w:rPr>
          <w:spacing w:val="4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8B09AC" w:rsidRDefault="00322D8D" w:rsidP="00B35CF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C170B7">
        <w:rPr>
          <w:sz w:val="24"/>
          <w:lang w:val="lt-LT"/>
        </w:rPr>
        <w:t xml:space="preserve">1. </w:t>
      </w:r>
      <w:r w:rsidR="002B0516">
        <w:rPr>
          <w:sz w:val="24"/>
          <w:lang w:val="lt-LT"/>
        </w:rPr>
        <w:t>Pakeisti</w:t>
      </w:r>
      <w:r w:rsidR="00826703">
        <w:rPr>
          <w:sz w:val="24"/>
          <w:lang w:val="lt-LT"/>
        </w:rPr>
        <w:t xml:space="preserve"> Panevėžio rajono savivaldybės biudžetinių įstaigų vadovų darbo </w:t>
      </w:r>
      <w:r w:rsidR="00C170B7">
        <w:rPr>
          <w:sz w:val="24"/>
          <w:lang w:val="lt-LT"/>
        </w:rPr>
        <w:t>apmokėjimo sistemos, patvirtintos</w:t>
      </w:r>
      <w:r w:rsidR="002B0516">
        <w:rPr>
          <w:sz w:val="24"/>
          <w:lang w:val="lt-LT"/>
        </w:rPr>
        <w:t xml:space="preserve"> Savivaldybės tarybos 2017 m. vasario 23 d. sprendimu Nr. T-34 „Dėl Panevėžio rajono savivaldybės biudžetinių įstaigų vadovų darbo apmokėjimo sistemos patvirtinimo“</w:t>
      </w:r>
      <w:r w:rsidR="003E7A1F">
        <w:rPr>
          <w:sz w:val="24"/>
          <w:lang w:val="lt-LT"/>
        </w:rPr>
        <w:t>,</w:t>
      </w:r>
      <w:r w:rsidR="00C170B7">
        <w:rPr>
          <w:sz w:val="24"/>
          <w:lang w:val="lt-LT"/>
        </w:rPr>
        <w:t xml:space="preserve"> priedo „Mokyklų vadovų pareiginės algos pastovioji dalis“ 5 punktą ir jį išdėstyti taip</w:t>
      </w:r>
      <w:r w:rsidR="002B0516">
        <w:rPr>
          <w:sz w:val="24"/>
          <w:lang w:val="lt-LT"/>
        </w:rPr>
        <w:t>:</w:t>
      </w:r>
    </w:p>
    <w:p w:rsidR="00C170B7" w:rsidRDefault="004B2E5E" w:rsidP="008874B9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sz w:val="24"/>
          <w:lang w:val="lt-LT"/>
        </w:rPr>
        <w:tab/>
      </w:r>
      <w:r w:rsidR="00C170B7">
        <w:rPr>
          <w:sz w:val="24"/>
          <w:lang w:val="lt-LT"/>
        </w:rPr>
        <w:t>„</w:t>
      </w:r>
      <w:r w:rsidR="00C170B7" w:rsidRPr="00826703">
        <w:rPr>
          <w:rFonts w:eastAsiaTheme="minorHAnsi"/>
          <w:sz w:val="24"/>
          <w:lang w:val="lt-LT" w:eastAsia="lt-LT" w:bidi="ar-SA"/>
        </w:rPr>
        <w:t>5. Įstaigų, nenurodytų šio priedo I skyriuje, vadovų, priskiriamų prie pedagoginių darbuotojų, pareiginės algos pastoviosios dalies koeficientai:</w:t>
      </w:r>
    </w:p>
    <w:p w:rsidR="008874B9" w:rsidRPr="008874B9" w:rsidRDefault="008874B9" w:rsidP="008874B9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tbl>
      <w:tblPr>
        <w:tblW w:w="9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2268"/>
        <w:gridCol w:w="2607"/>
      </w:tblGrid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Pareigybė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 xml:space="preserve">Turintiems iki </w:t>
            </w:r>
          </w:p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10 metų pedagoginio darbo stažą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Turintiems nuo 10 iki 15 metų pedagoginio darbo stažą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Turintiems 15 ir daugiau metų pedagoginio darbo stažą</w:t>
            </w:r>
          </w:p>
        </w:tc>
      </w:tr>
      <w:tr w:rsidR="00C170B7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nesuteiktos vadybinės kvalifikacinės kategorijos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4,4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–6,49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4,5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–7,24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4,6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–8,0</w:t>
            </w:r>
          </w:p>
        </w:tc>
      </w:tr>
      <w:tr w:rsidR="00C170B7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suteiktos vadybinės kvalifikacinės kategorijos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6,36–9,59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6,68–10,67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7,01–11,81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5,6–8,98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5,87–9,97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6,18–11,09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III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4,89–7,88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5,13–8,76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5,42–9,74</w:t>
            </w:r>
          </w:p>
        </w:tc>
      </w:tr>
      <w:tr w:rsidR="00C170B7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teisės aktų nustatyta tvarka nesuteikiamos vadybinės kvalifikacinės kategorijos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4,4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–9,55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4,5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–10,64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4,6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–11,81</w:t>
            </w:r>
          </w:p>
        </w:tc>
      </w:tr>
    </w:tbl>
    <w:p w:rsidR="00C170B7" w:rsidRPr="00826703" w:rsidRDefault="00C170B7" w:rsidP="00C170B7">
      <w:pPr>
        <w:suppressAutoHyphens w:val="0"/>
        <w:spacing w:line="360" w:lineRule="auto"/>
        <w:rPr>
          <w:rFonts w:eastAsiaTheme="minorHAnsi"/>
          <w:sz w:val="24"/>
          <w:szCs w:val="24"/>
          <w:lang w:val="lt-LT" w:eastAsia="en-US" w:bidi="ar-SA"/>
        </w:rPr>
      </w:pPr>
    </w:p>
    <w:p w:rsidR="008874B9" w:rsidRDefault="00651879" w:rsidP="00B35CF0">
      <w:pPr>
        <w:jc w:val="both"/>
        <w:rPr>
          <w:rFonts w:eastAsiaTheme="minorHAnsi"/>
          <w:sz w:val="24"/>
          <w:lang w:val="lt-LT" w:eastAsia="en-US" w:bidi="ar-SA"/>
        </w:rPr>
      </w:pPr>
      <w:r w:rsidRPr="00826703">
        <w:rPr>
          <w:rFonts w:eastAsiaTheme="minorHAnsi"/>
          <w:sz w:val="24"/>
          <w:lang w:val="lt-LT" w:eastAsia="en-US" w:bidi="ar-SA"/>
        </w:rPr>
        <w:t xml:space="preserve"> </w:t>
      </w:r>
      <w:r w:rsidR="00C170B7">
        <w:rPr>
          <w:rFonts w:eastAsiaTheme="minorHAnsi"/>
          <w:sz w:val="24"/>
          <w:lang w:val="lt-LT" w:eastAsia="en-US" w:bidi="ar-SA"/>
        </w:rPr>
        <w:tab/>
        <w:t xml:space="preserve">2. </w:t>
      </w:r>
      <w:r w:rsidR="008874B9">
        <w:rPr>
          <w:rFonts w:eastAsiaTheme="minorHAnsi"/>
          <w:sz w:val="24"/>
          <w:lang w:val="lt-LT" w:eastAsia="en-US" w:bidi="ar-SA"/>
        </w:rPr>
        <w:t>Sprendimas įsigalioja 2018 m. sausio 1 d.</w:t>
      </w:r>
    </w:p>
    <w:p w:rsidR="008874B9" w:rsidRPr="008874B9" w:rsidRDefault="008874B9" w:rsidP="00B35CF0">
      <w:pPr>
        <w:jc w:val="both"/>
        <w:rPr>
          <w:rFonts w:eastAsiaTheme="minorHAnsi"/>
          <w:sz w:val="24"/>
          <w:lang w:val="lt-LT" w:eastAsia="en-US" w:bidi="ar-SA"/>
        </w:rPr>
      </w:pPr>
    </w:p>
    <w:p w:rsidR="008B09AC" w:rsidRDefault="008B09AC" w:rsidP="008B09AC">
      <w:pPr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Sprendimas gali būti skundžiamas Lietuvos Respublikos administracinių bylų teisenos įstatymo nustatyta tvarka.</w:t>
      </w:r>
    </w:p>
    <w:p w:rsidR="00FD0425" w:rsidRDefault="00FD0425" w:rsidP="008B09AC">
      <w:pPr>
        <w:ind w:right="-35"/>
        <w:jc w:val="both"/>
        <w:rPr>
          <w:sz w:val="24"/>
          <w:szCs w:val="24"/>
        </w:rPr>
      </w:pPr>
    </w:p>
    <w:p w:rsidR="008B09AC" w:rsidRDefault="00FE58A6" w:rsidP="008B09AC">
      <w:pPr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Povilas Žagunis</w:t>
      </w:r>
    </w:p>
    <w:p w:rsidR="0018167B" w:rsidRPr="00A428D6" w:rsidRDefault="0018167B">
      <w:pPr>
        <w:rPr>
          <w:sz w:val="24"/>
          <w:lang w:val="lt-LT"/>
        </w:rPr>
      </w:pPr>
      <w:bookmarkStart w:id="0" w:name="_GoBack"/>
      <w:bookmarkEnd w:id="0"/>
    </w:p>
    <w:sectPr w:rsidR="0018167B" w:rsidRPr="00A428D6" w:rsidSect="0039295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5A" w:rsidRDefault="00CF115A" w:rsidP="00502FBE">
      <w:r>
        <w:separator/>
      </w:r>
    </w:p>
  </w:endnote>
  <w:endnote w:type="continuationSeparator" w:id="0">
    <w:p w:rsidR="00CF115A" w:rsidRDefault="00CF115A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5A" w:rsidRDefault="00CF115A" w:rsidP="00502FBE">
      <w:r>
        <w:separator/>
      </w:r>
    </w:p>
  </w:footnote>
  <w:footnote w:type="continuationSeparator" w:id="0">
    <w:p w:rsidR="00CF115A" w:rsidRDefault="00CF115A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812A9"/>
    <w:multiLevelType w:val="hybridMultilevel"/>
    <w:tmpl w:val="19925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C0082"/>
    <w:multiLevelType w:val="hybridMultilevel"/>
    <w:tmpl w:val="D9088840"/>
    <w:lvl w:ilvl="0" w:tplc="C9A0843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97F8E"/>
    <w:multiLevelType w:val="hybridMultilevel"/>
    <w:tmpl w:val="9EC44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D16636"/>
    <w:multiLevelType w:val="hybridMultilevel"/>
    <w:tmpl w:val="C1A8C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4946"/>
    <w:rsid w:val="000458E5"/>
    <w:rsid w:val="000474EA"/>
    <w:rsid w:val="00055558"/>
    <w:rsid w:val="00057F88"/>
    <w:rsid w:val="0006345D"/>
    <w:rsid w:val="0007096E"/>
    <w:rsid w:val="00072770"/>
    <w:rsid w:val="00090F20"/>
    <w:rsid w:val="00094E8D"/>
    <w:rsid w:val="000A74AF"/>
    <w:rsid w:val="000C3191"/>
    <w:rsid w:val="000C44C3"/>
    <w:rsid w:val="00105690"/>
    <w:rsid w:val="00107A6D"/>
    <w:rsid w:val="00126DB8"/>
    <w:rsid w:val="00133229"/>
    <w:rsid w:val="001424E8"/>
    <w:rsid w:val="00145B7F"/>
    <w:rsid w:val="00163996"/>
    <w:rsid w:val="00164463"/>
    <w:rsid w:val="00164865"/>
    <w:rsid w:val="001750BA"/>
    <w:rsid w:val="0018167B"/>
    <w:rsid w:val="00197CE9"/>
    <w:rsid w:val="001C2743"/>
    <w:rsid w:val="001D6E4D"/>
    <w:rsid w:val="001E63ED"/>
    <w:rsid w:val="002035BF"/>
    <w:rsid w:val="00212EA1"/>
    <w:rsid w:val="0022512F"/>
    <w:rsid w:val="00241D89"/>
    <w:rsid w:val="002464DA"/>
    <w:rsid w:val="0025723B"/>
    <w:rsid w:val="00260A83"/>
    <w:rsid w:val="002823AE"/>
    <w:rsid w:val="00296A34"/>
    <w:rsid w:val="002B0516"/>
    <w:rsid w:val="002B2FFE"/>
    <w:rsid w:val="002C1C11"/>
    <w:rsid w:val="002C2326"/>
    <w:rsid w:val="002C3A1E"/>
    <w:rsid w:val="002D6359"/>
    <w:rsid w:val="00310515"/>
    <w:rsid w:val="00322D8D"/>
    <w:rsid w:val="00324185"/>
    <w:rsid w:val="0033626B"/>
    <w:rsid w:val="00342D6D"/>
    <w:rsid w:val="00353853"/>
    <w:rsid w:val="003547EE"/>
    <w:rsid w:val="0036614E"/>
    <w:rsid w:val="003758E7"/>
    <w:rsid w:val="003774D3"/>
    <w:rsid w:val="003913F2"/>
    <w:rsid w:val="00391A54"/>
    <w:rsid w:val="00392950"/>
    <w:rsid w:val="003A79BB"/>
    <w:rsid w:val="003B2355"/>
    <w:rsid w:val="003B374A"/>
    <w:rsid w:val="003E7A1F"/>
    <w:rsid w:val="003E7AB0"/>
    <w:rsid w:val="003F392F"/>
    <w:rsid w:val="003F46A9"/>
    <w:rsid w:val="004038DF"/>
    <w:rsid w:val="0040667F"/>
    <w:rsid w:val="00414423"/>
    <w:rsid w:val="004156C0"/>
    <w:rsid w:val="00416AE4"/>
    <w:rsid w:val="00425BC1"/>
    <w:rsid w:val="00432CFA"/>
    <w:rsid w:val="004469AE"/>
    <w:rsid w:val="00447FB5"/>
    <w:rsid w:val="00462F79"/>
    <w:rsid w:val="00470F95"/>
    <w:rsid w:val="00475C80"/>
    <w:rsid w:val="00480897"/>
    <w:rsid w:val="004A0E54"/>
    <w:rsid w:val="004A22D5"/>
    <w:rsid w:val="004B0509"/>
    <w:rsid w:val="004B2E5E"/>
    <w:rsid w:val="004C695C"/>
    <w:rsid w:val="004D1C37"/>
    <w:rsid w:val="004E3CBD"/>
    <w:rsid w:val="004E6697"/>
    <w:rsid w:val="004F46B2"/>
    <w:rsid w:val="004F69F6"/>
    <w:rsid w:val="00501768"/>
    <w:rsid w:val="00502FBE"/>
    <w:rsid w:val="0051045D"/>
    <w:rsid w:val="00520BA8"/>
    <w:rsid w:val="00533A7C"/>
    <w:rsid w:val="0053782D"/>
    <w:rsid w:val="00562A43"/>
    <w:rsid w:val="00577A29"/>
    <w:rsid w:val="005853C4"/>
    <w:rsid w:val="005B452C"/>
    <w:rsid w:val="005E3F16"/>
    <w:rsid w:val="005F5E04"/>
    <w:rsid w:val="00607067"/>
    <w:rsid w:val="0061682A"/>
    <w:rsid w:val="006272A3"/>
    <w:rsid w:val="00632C6F"/>
    <w:rsid w:val="00651879"/>
    <w:rsid w:val="006573E7"/>
    <w:rsid w:val="006737E7"/>
    <w:rsid w:val="00696C7E"/>
    <w:rsid w:val="006B7870"/>
    <w:rsid w:val="006C543C"/>
    <w:rsid w:val="006D05C1"/>
    <w:rsid w:val="006F1EE4"/>
    <w:rsid w:val="00707854"/>
    <w:rsid w:val="00711BAE"/>
    <w:rsid w:val="00723F4B"/>
    <w:rsid w:val="0073058F"/>
    <w:rsid w:val="0075141B"/>
    <w:rsid w:val="007729B7"/>
    <w:rsid w:val="007842A0"/>
    <w:rsid w:val="00794F81"/>
    <w:rsid w:val="007B4699"/>
    <w:rsid w:val="007B6765"/>
    <w:rsid w:val="007C1D97"/>
    <w:rsid w:val="007C37D9"/>
    <w:rsid w:val="007C7A29"/>
    <w:rsid w:val="007D3250"/>
    <w:rsid w:val="007F27CE"/>
    <w:rsid w:val="007F42B1"/>
    <w:rsid w:val="008142EE"/>
    <w:rsid w:val="00815B74"/>
    <w:rsid w:val="00825ACD"/>
    <w:rsid w:val="00826703"/>
    <w:rsid w:val="00832911"/>
    <w:rsid w:val="00842DE6"/>
    <w:rsid w:val="008710EE"/>
    <w:rsid w:val="008874B9"/>
    <w:rsid w:val="008B09AC"/>
    <w:rsid w:val="008D5D90"/>
    <w:rsid w:val="008E0314"/>
    <w:rsid w:val="008E2068"/>
    <w:rsid w:val="008F4158"/>
    <w:rsid w:val="00902E0F"/>
    <w:rsid w:val="00907BE4"/>
    <w:rsid w:val="00915AAC"/>
    <w:rsid w:val="00922476"/>
    <w:rsid w:val="009314DB"/>
    <w:rsid w:val="00952A00"/>
    <w:rsid w:val="00954544"/>
    <w:rsid w:val="009563D0"/>
    <w:rsid w:val="00963782"/>
    <w:rsid w:val="009A637F"/>
    <w:rsid w:val="009B05E9"/>
    <w:rsid w:val="009C0A86"/>
    <w:rsid w:val="009E6E47"/>
    <w:rsid w:val="009E7588"/>
    <w:rsid w:val="009F2555"/>
    <w:rsid w:val="009F73BC"/>
    <w:rsid w:val="00A31E33"/>
    <w:rsid w:val="00A428D6"/>
    <w:rsid w:val="00A45370"/>
    <w:rsid w:val="00A51B17"/>
    <w:rsid w:val="00A53180"/>
    <w:rsid w:val="00A62C53"/>
    <w:rsid w:val="00A66166"/>
    <w:rsid w:val="00A7083B"/>
    <w:rsid w:val="00A74DDE"/>
    <w:rsid w:val="00A74FB9"/>
    <w:rsid w:val="00A91E8D"/>
    <w:rsid w:val="00A938B4"/>
    <w:rsid w:val="00AC01B3"/>
    <w:rsid w:val="00AF3BDE"/>
    <w:rsid w:val="00B07407"/>
    <w:rsid w:val="00B14BE3"/>
    <w:rsid w:val="00B33F38"/>
    <w:rsid w:val="00B35CF0"/>
    <w:rsid w:val="00B42DFC"/>
    <w:rsid w:val="00B5383A"/>
    <w:rsid w:val="00B60FAD"/>
    <w:rsid w:val="00B826A2"/>
    <w:rsid w:val="00BA110A"/>
    <w:rsid w:val="00BA1200"/>
    <w:rsid w:val="00BA2CBD"/>
    <w:rsid w:val="00BA47B7"/>
    <w:rsid w:val="00BB631A"/>
    <w:rsid w:val="00BB77F5"/>
    <w:rsid w:val="00BC378F"/>
    <w:rsid w:val="00BC46BD"/>
    <w:rsid w:val="00BC46E0"/>
    <w:rsid w:val="00BC49A5"/>
    <w:rsid w:val="00BD4D43"/>
    <w:rsid w:val="00BD4ECB"/>
    <w:rsid w:val="00BE2EDF"/>
    <w:rsid w:val="00C025C9"/>
    <w:rsid w:val="00C16C3F"/>
    <w:rsid w:val="00C170B7"/>
    <w:rsid w:val="00C21D3E"/>
    <w:rsid w:val="00C400F5"/>
    <w:rsid w:val="00C443F6"/>
    <w:rsid w:val="00C546E2"/>
    <w:rsid w:val="00C626E5"/>
    <w:rsid w:val="00C72940"/>
    <w:rsid w:val="00C77333"/>
    <w:rsid w:val="00C83668"/>
    <w:rsid w:val="00C85260"/>
    <w:rsid w:val="00C94752"/>
    <w:rsid w:val="00CC2249"/>
    <w:rsid w:val="00CD0E08"/>
    <w:rsid w:val="00CD3A4D"/>
    <w:rsid w:val="00CE7BD6"/>
    <w:rsid w:val="00CF115A"/>
    <w:rsid w:val="00CF30AB"/>
    <w:rsid w:val="00D04DF0"/>
    <w:rsid w:val="00D22F15"/>
    <w:rsid w:val="00D60665"/>
    <w:rsid w:val="00D70076"/>
    <w:rsid w:val="00D7729A"/>
    <w:rsid w:val="00D972F5"/>
    <w:rsid w:val="00DA69D7"/>
    <w:rsid w:val="00DB2A4A"/>
    <w:rsid w:val="00DC1A0F"/>
    <w:rsid w:val="00DC7D7F"/>
    <w:rsid w:val="00DF0453"/>
    <w:rsid w:val="00E020E0"/>
    <w:rsid w:val="00E02872"/>
    <w:rsid w:val="00E20513"/>
    <w:rsid w:val="00E335B6"/>
    <w:rsid w:val="00E34D86"/>
    <w:rsid w:val="00E411C6"/>
    <w:rsid w:val="00E4183E"/>
    <w:rsid w:val="00E42B79"/>
    <w:rsid w:val="00E60E66"/>
    <w:rsid w:val="00E61FDD"/>
    <w:rsid w:val="00E73048"/>
    <w:rsid w:val="00E7604E"/>
    <w:rsid w:val="00E85D80"/>
    <w:rsid w:val="00E9303E"/>
    <w:rsid w:val="00E95902"/>
    <w:rsid w:val="00ED1AD2"/>
    <w:rsid w:val="00EF6C47"/>
    <w:rsid w:val="00EF7D24"/>
    <w:rsid w:val="00F11D8E"/>
    <w:rsid w:val="00F51F78"/>
    <w:rsid w:val="00F664B7"/>
    <w:rsid w:val="00F73737"/>
    <w:rsid w:val="00F75F28"/>
    <w:rsid w:val="00F854E5"/>
    <w:rsid w:val="00F9606F"/>
    <w:rsid w:val="00F97255"/>
    <w:rsid w:val="00FA13C9"/>
    <w:rsid w:val="00FA21B2"/>
    <w:rsid w:val="00FA2990"/>
    <w:rsid w:val="00FA31AB"/>
    <w:rsid w:val="00FB12AD"/>
    <w:rsid w:val="00FD0425"/>
    <w:rsid w:val="00FE58A6"/>
    <w:rsid w:val="00FE5D34"/>
    <w:rsid w:val="00FF324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2B5BB-9085-4934-BA35-54B39AD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B09AC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rsid w:val="008B09AC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09AC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B09AC"/>
    <w:rPr>
      <w:rFonts w:cs="Mangal"/>
      <w:szCs w:val="18"/>
      <w:lang w:val="en-US" w:eastAsia="hi-IN" w:bidi="hi-I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B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/>
      <w:sz w:val="22"/>
      <w:szCs w:val="22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8B09AC"/>
    <w:rPr>
      <w:rFonts w:ascii="Courier New" w:hAnsi="Courier New"/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8B09AC"/>
    <w:pPr>
      <w:shd w:val="clear" w:color="auto" w:fill="FFFFFF"/>
      <w:suppressAutoHyphens w:val="0"/>
      <w:spacing w:before="511"/>
      <w:ind w:left="526"/>
      <w:jc w:val="center"/>
    </w:pPr>
    <w:rPr>
      <w:rFonts w:ascii="TimesLT" w:hAnsi="TimesLT"/>
      <w:sz w:val="24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8B09AC"/>
    <w:rPr>
      <w:rFonts w:ascii="TimesLT" w:hAnsi="TimesLT"/>
      <w:sz w:val="24"/>
      <w:shd w:val="clear" w:color="auto" w:fill="FFFFFF"/>
      <w:lang w:eastAsia="en-US"/>
    </w:rPr>
  </w:style>
  <w:style w:type="paragraph" w:customStyle="1" w:styleId="Patvirtinta">
    <w:name w:val="Patvirtinta"/>
    <w:uiPriority w:val="99"/>
    <w:rsid w:val="008B09A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formatted">
    <w:name w:val="Preformatted"/>
    <w:basedOn w:val="prastasis"/>
    <w:uiPriority w:val="99"/>
    <w:rsid w:val="008B09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 w:val="0"/>
      <w:autoSpaceDN w:val="0"/>
    </w:pPr>
    <w:rPr>
      <w:rFonts w:ascii="Courier New" w:hAnsi="Courier New" w:cs="Courier New"/>
      <w:lang w:val="lt-LT" w:eastAsia="lt-LT" w:bidi="ar-SA"/>
    </w:rPr>
  </w:style>
  <w:style w:type="numbering" w:customStyle="1" w:styleId="Sraonra1">
    <w:name w:val="Sąrašo nėra1"/>
    <w:next w:val="Sraonra"/>
    <w:uiPriority w:val="99"/>
    <w:semiHidden/>
    <w:unhideWhenUsed/>
    <w:rsid w:val="00826703"/>
  </w:style>
  <w:style w:type="paragraph" w:styleId="Sraopastraipa">
    <w:name w:val="List Paragraph"/>
    <w:basedOn w:val="prastasis"/>
    <w:uiPriority w:val="34"/>
    <w:qFormat/>
    <w:rsid w:val="00826703"/>
    <w:pPr>
      <w:suppressAutoHyphens w:val="0"/>
      <w:ind w:left="720"/>
      <w:contextualSpacing/>
    </w:pPr>
    <w:rPr>
      <w:rFonts w:eastAsiaTheme="minorHAnsi"/>
      <w:b/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E7604E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E7604E"/>
    <w:rPr>
      <w:color w:val="0000FF"/>
      <w:u w:val="single"/>
    </w:rPr>
  </w:style>
  <w:style w:type="character" w:styleId="Grietas">
    <w:name w:val="Strong"/>
    <w:qFormat/>
    <w:rsid w:val="00931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C047-9A56-4508-97B0-B52658F5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2017-12-06T06:37:00Z</cp:lastPrinted>
  <dcterms:created xsi:type="dcterms:W3CDTF">2017-12-21T10:26:00Z</dcterms:created>
  <dcterms:modified xsi:type="dcterms:W3CDTF">2017-12-21T10:26:00Z</dcterms:modified>
</cp:coreProperties>
</file>