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7C67" w:rsidRDefault="0011342D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0.7pt" filled="t">
            <v:fill opacity="0" color2="black"/>
            <v:imagedata r:id="rId6" o:title=""/>
          </v:shape>
        </w:pict>
      </w:r>
    </w:p>
    <w:p w:rsidR="00D97C67" w:rsidRDefault="00007322">
      <w:pPr>
        <w:pStyle w:val="Header"/>
        <w:jc w:val="right"/>
        <w:rPr>
          <w:b/>
          <w:sz w:val="28"/>
          <w:szCs w:val="28"/>
        </w:rPr>
      </w:pPr>
      <w:r>
        <w:tab/>
      </w:r>
      <w:r>
        <w:rPr>
          <w:b/>
        </w:rPr>
        <w:t xml:space="preserve"> </w:t>
      </w:r>
    </w:p>
    <w:p w:rsidR="00D97C67" w:rsidRDefault="0000732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RAJONO SAVIVALDYBĖS TARYBA</w:t>
      </w:r>
    </w:p>
    <w:p w:rsidR="00D97C67" w:rsidRDefault="00D97C67">
      <w:pPr>
        <w:pStyle w:val="Header"/>
        <w:jc w:val="center"/>
        <w:rPr>
          <w:b/>
          <w:sz w:val="28"/>
          <w:szCs w:val="28"/>
        </w:rPr>
      </w:pPr>
    </w:p>
    <w:p w:rsidR="00D97C67" w:rsidRDefault="00007322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SPRENDIMAS</w:t>
      </w:r>
    </w:p>
    <w:p w:rsidR="00D97C67" w:rsidRDefault="00007322">
      <w:pPr>
        <w:jc w:val="center"/>
      </w:pPr>
      <w:r>
        <w:rPr>
          <w:b/>
        </w:rPr>
        <w:t xml:space="preserve">DĖL PANEVĖŽIO RAJONO SAVIVALDYBĖS TARYBOS 2015 M. </w:t>
      </w:r>
      <w:r w:rsidR="002B1E31">
        <w:rPr>
          <w:b/>
        </w:rPr>
        <w:t>BIRŽELIO 11</w:t>
      </w:r>
      <w:r>
        <w:rPr>
          <w:b/>
        </w:rPr>
        <w:t xml:space="preserve"> D. SPRENDIMO NR. T-</w:t>
      </w:r>
      <w:r w:rsidR="00C04715">
        <w:rPr>
          <w:b/>
        </w:rPr>
        <w:t>138</w:t>
      </w:r>
      <w:r>
        <w:rPr>
          <w:b/>
        </w:rPr>
        <w:t xml:space="preserve"> „DĖL </w:t>
      </w:r>
      <w:r w:rsidR="00B5266E">
        <w:rPr>
          <w:b/>
        </w:rPr>
        <w:t>PANEVĖŽIO RAJONO SAVIVALDYBĖS VISUOMENINĖS ADMINISTRACINIŲ GINČŲ KOMISIJOS SUDARYMO</w:t>
      </w:r>
      <w:r>
        <w:rPr>
          <w:b/>
        </w:rPr>
        <w:t>“ PRIPAŽINIMO NETEKUSIU GALIOS</w:t>
      </w:r>
    </w:p>
    <w:p w:rsidR="00D97C67" w:rsidRDefault="00D97C67">
      <w:pPr>
        <w:jc w:val="center"/>
      </w:pPr>
    </w:p>
    <w:p w:rsidR="00D97C67" w:rsidRDefault="00D97C67">
      <w:pPr>
        <w:jc w:val="center"/>
      </w:pPr>
    </w:p>
    <w:p w:rsidR="00D97C67" w:rsidRDefault="00007322">
      <w:pPr>
        <w:jc w:val="center"/>
      </w:pPr>
      <w:r>
        <w:t>201</w:t>
      </w:r>
      <w:r w:rsidR="00B5266E">
        <w:t>7</w:t>
      </w:r>
      <w:r>
        <w:t xml:space="preserve"> m. </w:t>
      </w:r>
      <w:r w:rsidR="00B5266E">
        <w:t>gruodžio</w:t>
      </w:r>
      <w:r>
        <w:t xml:space="preserve"> 2</w:t>
      </w:r>
      <w:r w:rsidR="00B5266E">
        <w:t>1</w:t>
      </w:r>
      <w:r>
        <w:rPr>
          <w:lang w:val="de-DE"/>
        </w:rPr>
        <w:t xml:space="preserve"> d.</w:t>
      </w:r>
      <w:r>
        <w:t xml:space="preserve"> Nr. T-</w:t>
      </w:r>
      <w:r w:rsidR="0011342D">
        <w:t>238</w:t>
      </w:r>
    </w:p>
    <w:p w:rsidR="00D97C67" w:rsidRDefault="00007322">
      <w:pPr>
        <w:jc w:val="center"/>
      </w:pPr>
      <w:r>
        <w:t>Panevėžys</w:t>
      </w:r>
    </w:p>
    <w:p w:rsidR="00D97C67" w:rsidRDefault="00D97C67"/>
    <w:p w:rsidR="00D97C67" w:rsidRDefault="00D97C67"/>
    <w:p w:rsidR="00D97C67" w:rsidRDefault="00007322">
      <w:pPr>
        <w:ind w:firstLine="720"/>
        <w:jc w:val="both"/>
      </w:pPr>
      <w:r>
        <w:t xml:space="preserve">Vadovaudamasi </w:t>
      </w:r>
      <w:r w:rsidRPr="0067489D">
        <w:t xml:space="preserve">Lietuvos Respublikos vietos savivaldos įstatymo 18 straipsnio 1 dalimi ir </w:t>
      </w:r>
      <w:r w:rsidRPr="0067489D">
        <w:rPr>
          <w:rFonts w:eastAsia="Times New Roman"/>
          <w:color w:val="000000"/>
          <w:shd w:val="clear" w:color="auto" w:fill="FFFFFF"/>
        </w:rPr>
        <w:t xml:space="preserve">Lietuvos Respublikos </w:t>
      </w:r>
      <w:r w:rsidR="0067489D" w:rsidRPr="0067489D">
        <w:rPr>
          <w:rFonts w:eastAsia="Times New Roman"/>
          <w:color w:val="000000"/>
          <w:shd w:val="clear" w:color="auto" w:fill="FFFFFF"/>
        </w:rPr>
        <w:t xml:space="preserve">administracinių ginčų komisijų įstatymo Nr. VIII-1031 </w:t>
      </w:r>
      <w:r w:rsidRPr="0067489D">
        <w:rPr>
          <w:rFonts w:eastAsia="Times New Roman"/>
          <w:color w:val="000000"/>
          <w:shd w:val="clear" w:color="auto" w:fill="FFFFFF"/>
        </w:rPr>
        <w:t>pakeitimo įstatymo</w:t>
      </w:r>
      <w:r w:rsidRPr="0067489D">
        <w:rPr>
          <w:rFonts w:eastAsia="Times New Roman"/>
          <w:color w:val="000000"/>
          <w:shd w:val="clear" w:color="auto" w:fill="FFFFFF"/>
        </w:rPr>
        <w:br/>
      </w:r>
      <w:r w:rsidR="0067489D" w:rsidRPr="0067489D">
        <w:rPr>
          <w:rFonts w:eastAsia="Times New Roman"/>
          <w:color w:val="000000"/>
          <w:shd w:val="clear" w:color="auto" w:fill="FFFFFF"/>
        </w:rPr>
        <w:t>2</w:t>
      </w:r>
      <w:r w:rsidRPr="0067489D">
        <w:rPr>
          <w:rFonts w:eastAsia="Times New Roman"/>
          <w:color w:val="000000"/>
          <w:shd w:val="clear" w:color="auto" w:fill="FFFFFF"/>
        </w:rPr>
        <w:t xml:space="preserve"> straipsnio 2 dalimi</w:t>
      </w:r>
      <w:r w:rsidRPr="0067489D">
        <w:rPr>
          <w:rFonts w:cs="Times New Roman"/>
          <w:color w:val="000000"/>
        </w:rPr>
        <w:t>,</w:t>
      </w:r>
      <w:r w:rsidRPr="0067489D">
        <w:t xml:space="preserve"> Savivaldybės taryba</w:t>
      </w:r>
      <w:r>
        <w:t xml:space="preserve">  n u s p r e n d ž i a:</w:t>
      </w:r>
    </w:p>
    <w:p w:rsidR="00D97C67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Pripažinti netekusiu galios Panevėžio rajono savivaldybės tarybos 2015 m. b</w:t>
      </w:r>
      <w:r w:rsidR="0067489D">
        <w:t>irželio</w:t>
      </w:r>
      <w:r>
        <w:t xml:space="preserve"> </w:t>
      </w:r>
      <w:r w:rsidR="0067489D">
        <w:t>11</w:t>
      </w:r>
      <w:r>
        <w:t xml:space="preserve"> d. sprendimą Nr. T-</w:t>
      </w:r>
      <w:r w:rsidR="0067489D">
        <w:t>138</w:t>
      </w:r>
      <w:r>
        <w:t xml:space="preserve"> „Dėl </w:t>
      </w:r>
      <w:r w:rsidR="0067489D">
        <w:t>Panevėžio rajono savivaldybės visuomeninės administracinių ginčų komisijos sudarymo</w:t>
      </w:r>
      <w:r>
        <w:t>“.</w:t>
      </w:r>
    </w:p>
    <w:p w:rsidR="00D97C67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Šis sprendimas įsigalioja 201</w:t>
      </w:r>
      <w:r w:rsidR="00257E12">
        <w:t>8</w:t>
      </w:r>
      <w:r>
        <w:t xml:space="preserve"> m. </w:t>
      </w:r>
      <w:r w:rsidR="00257E12">
        <w:t>saus</w:t>
      </w:r>
      <w:r>
        <w:t>io 1 d.</w:t>
      </w:r>
    </w:p>
    <w:p w:rsidR="00D97C67" w:rsidRDefault="00D97C67">
      <w:pPr>
        <w:ind w:firstLine="720"/>
        <w:jc w:val="both"/>
      </w:pPr>
    </w:p>
    <w:p w:rsidR="00D97C67" w:rsidRDefault="00D97C67">
      <w:pPr>
        <w:jc w:val="both"/>
      </w:pPr>
    </w:p>
    <w:p w:rsidR="00D97C67" w:rsidRDefault="00D97C67"/>
    <w:p w:rsidR="00D97C67" w:rsidRDefault="0011342D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bookmarkStart w:id="0" w:name="_GoBack"/>
      <w:bookmarkEnd w:id="0"/>
      <w:proofErr w:type="spellEnd"/>
    </w:p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7E31A4" w:rsidRDefault="007E31A4"/>
    <w:p w:rsidR="00D97C67" w:rsidRDefault="00D97C67"/>
    <w:p w:rsidR="00D97C67" w:rsidRDefault="00D97C67"/>
    <w:p w:rsidR="00007322" w:rsidRDefault="00007322">
      <w:pPr>
        <w:pStyle w:val="BodyText"/>
        <w:jc w:val="both"/>
      </w:pPr>
    </w:p>
    <w:sectPr w:rsidR="00007322" w:rsidSect="007E31A4">
      <w:pgSz w:w="11906" w:h="16838"/>
      <w:pgMar w:top="993" w:right="706" w:bottom="1134" w:left="1418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7E"/>
    <w:rsid w:val="00007322"/>
    <w:rsid w:val="00016A59"/>
    <w:rsid w:val="000274FA"/>
    <w:rsid w:val="00067DAD"/>
    <w:rsid w:val="0011342D"/>
    <w:rsid w:val="00184EC1"/>
    <w:rsid w:val="001F3C74"/>
    <w:rsid w:val="00257E12"/>
    <w:rsid w:val="002B1E31"/>
    <w:rsid w:val="00344055"/>
    <w:rsid w:val="003D7681"/>
    <w:rsid w:val="005C653C"/>
    <w:rsid w:val="0067489D"/>
    <w:rsid w:val="006C3DFA"/>
    <w:rsid w:val="007D0FE5"/>
    <w:rsid w:val="007E31A4"/>
    <w:rsid w:val="009D6067"/>
    <w:rsid w:val="00A87E41"/>
    <w:rsid w:val="00A91B7E"/>
    <w:rsid w:val="00B43586"/>
    <w:rsid w:val="00B5266E"/>
    <w:rsid w:val="00B82499"/>
    <w:rsid w:val="00C04715"/>
    <w:rsid w:val="00C1456E"/>
    <w:rsid w:val="00D815BB"/>
    <w:rsid w:val="00D97C67"/>
    <w:rsid w:val="00E2087E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0F3AC"/>
  <w15:chartTrackingRefBased/>
  <w15:docId w15:val="{E631D05E-4E6E-49E2-AD84-D3B4F9B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basedOn w:val="DefaultParagraphFont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5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59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7115-4C28-41A4-BE31-E8763684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2</cp:revision>
  <cp:lastPrinted>2017-12-21T11:54:00Z</cp:lastPrinted>
  <dcterms:created xsi:type="dcterms:W3CDTF">2017-12-21T11:56:00Z</dcterms:created>
  <dcterms:modified xsi:type="dcterms:W3CDTF">2017-12-21T11:56:00Z</dcterms:modified>
</cp:coreProperties>
</file>