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AD8" w:rsidRPr="00F22AD8" w:rsidRDefault="00F22AD8" w:rsidP="00F22AD8">
      <w:pPr>
        <w:pStyle w:val="Betarp"/>
        <w:rPr>
          <w:rStyle w:val="Grietas"/>
          <w:rFonts w:ascii="Times New Roman" w:hAnsi="Times New Roman" w:cs="Times New Roman"/>
          <w:b w:val="0"/>
          <w:color w:val="000000"/>
          <w:sz w:val="24"/>
          <w:szCs w:val="24"/>
        </w:rPr>
      </w:pPr>
      <w:r>
        <w:rPr>
          <w:rFonts w:ascii="Times New Roman" w:hAnsi="Times New Roman"/>
          <w:color w:val="000000"/>
          <w:sz w:val="24"/>
          <w:szCs w:val="24"/>
          <w:lang w:eastAsia="zh-CN"/>
        </w:rPr>
        <w:tab/>
      </w:r>
      <w:r>
        <w:rPr>
          <w:rFonts w:ascii="Times New Roman" w:hAnsi="Times New Roman"/>
          <w:color w:val="000000"/>
          <w:sz w:val="24"/>
          <w:szCs w:val="24"/>
          <w:lang w:eastAsia="zh-CN"/>
        </w:rPr>
        <w:tab/>
      </w:r>
      <w:r>
        <w:rPr>
          <w:rFonts w:ascii="Times New Roman" w:hAnsi="Times New Roman"/>
          <w:color w:val="000000"/>
          <w:sz w:val="24"/>
          <w:szCs w:val="24"/>
          <w:lang w:eastAsia="zh-CN"/>
        </w:rPr>
        <w:tab/>
      </w:r>
      <w:r>
        <w:rPr>
          <w:rFonts w:ascii="Times New Roman" w:hAnsi="Times New Roman"/>
          <w:color w:val="000000"/>
          <w:sz w:val="24"/>
          <w:szCs w:val="24"/>
          <w:lang w:eastAsia="zh-CN"/>
        </w:rPr>
        <w:tab/>
      </w:r>
      <w:r w:rsidRPr="00F22AD8">
        <w:rPr>
          <w:rStyle w:val="Grietas"/>
          <w:rFonts w:ascii="Times New Roman" w:hAnsi="Times New Roman" w:cs="Times New Roman"/>
          <w:b w:val="0"/>
          <w:color w:val="000000"/>
          <w:sz w:val="24"/>
          <w:szCs w:val="24"/>
        </w:rPr>
        <w:t>PRITARTA</w:t>
      </w:r>
    </w:p>
    <w:p w:rsidR="00F22AD8" w:rsidRPr="00F22AD8" w:rsidRDefault="00F22AD8" w:rsidP="00F22AD8">
      <w:pPr>
        <w:pStyle w:val="Betarp"/>
        <w:rPr>
          <w:rStyle w:val="Grietas"/>
          <w:rFonts w:ascii="Times New Roman" w:hAnsi="Times New Roman" w:cs="Times New Roman"/>
          <w:b w:val="0"/>
          <w:color w:val="000000"/>
          <w:sz w:val="24"/>
          <w:szCs w:val="24"/>
        </w:rPr>
      </w:pPr>
      <w:r w:rsidRPr="00F22AD8">
        <w:rPr>
          <w:rStyle w:val="Grietas"/>
          <w:rFonts w:ascii="Times New Roman" w:hAnsi="Times New Roman" w:cs="Times New Roman"/>
          <w:b w:val="0"/>
          <w:color w:val="000000"/>
          <w:sz w:val="24"/>
          <w:szCs w:val="24"/>
        </w:rPr>
        <w:tab/>
      </w:r>
      <w:r w:rsidRPr="00F22AD8">
        <w:rPr>
          <w:rStyle w:val="Grietas"/>
          <w:rFonts w:ascii="Times New Roman" w:hAnsi="Times New Roman" w:cs="Times New Roman"/>
          <w:b w:val="0"/>
          <w:color w:val="000000"/>
          <w:sz w:val="24"/>
          <w:szCs w:val="24"/>
        </w:rPr>
        <w:tab/>
      </w:r>
      <w:r w:rsidRPr="00F22AD8">
        <w:rPr>
          <w:rStyle w:val="Grietas"/>
          <w:rFonts w:ascii="Times New Roman" w:hAnsi="Times New Roman" w:cs="Times New Roman"/>
          <w:b w:val="0"/>
          <w:color w:val="000000"/>
          <w:sz w:val="24"/>
          <w:szCs w:val="24"/>
        </w:rPr>
        <w:tab/>
      </w:r>
      <w:r w:rsidRPr="00F22AD8">
        <w:rPr>
          <w:rStyle w:val="Grietas"/>
          <w:rFonts w:ascii="Times New Roman" w:hAnsi="Times New Roman" w:cs="Times New Roman"/>
          <w:b w:val="0"/>
          <w:color w:val="000000"/>
          <w:sz w:val="24"/>
          <w:szCs w:val="24"/>
        </w:rPr>
        <w:tab/>
        <w:t>Panevėžio rajono savivaldybės tarybos</w:t>
      </w:r>
    </w:p>
    <w:p w:rsidR="00F22AD8" w:rsidRPr="00F22AD8" w:rsidRDefault="00F22AD8" w:rsidP="00F22AD8">
      <w:pPr>
        <w:pStyle w:val="Betarp"/>
        <w:rPr>
          <w:rStyle w:val="Grietas"/>
          <w:rFonts w:ascii="Times New Roman" w:hAnsi="Times New Roman" w:cs="Times New Roman"/>
          <w:b w:val="0"/>
          <w:color w:val="000000"/>
          <w:sz w:val="24"/>
          <w:szCs w:val="24"/>
        </w:rPr>
      </w:pPr>
      <w:r w:rsidRPr="00F22AD8">
        <w:rPr>
          <w:rStyle w:val="Grietas"/>
          <w:rFonts w:ascii="Times New Roman" w:hAnsi="Times New Roman" w:cs="Times New Roman"/>
          <w:b w:val="0"/>
          <w:color w:val="000000"/>
          <w:sz w:val="24"/>
          <w:szCs w:val="24"/>
        </w:rPr>
        <w:tab/>
      </w:r>
      <w:r w:rsidRPr="00F22AD8">
        <w:rPr>
          <w:rStyle w:val="Grietas"/>
          <w:rFonts w:ascii="Times New Roman" w:hAnsi="Times New Roman" w:cs="Times New Roman"/>
          <w:b w:val="0"/>
          <w:color w:val="000000"/>
          <w:sz w:val="24"/>
          <w:szCs w:val="24"/>
        </w:rPr>
        <w:tab/>
      </w:r>
      <w:r w:rsidRPr="00F22AD8">
        <w:rPr>
          <w:rStyle w:val="Grietas"/>
          <w:rFonts w:ascii="Times New Roman" w:hAnsi="Times New Roman" w:cs="Times New Roman"/>
          <w:b w:val="0"/>
          <w:color w:val="000000"/>
          <w:sz w:val="24"/>
          <w:szCs w:val="24"/>
        </w:rPr>
        <w:tab/>
      </w:r>
      <w:r w:rsidRPr="00F22AD8">
        <w:rPr>
          <w:rStyle w:val="Grietas"/>
          <w:rFonts w:ascii="Times New Roman" w:hAnsi="Times New Roman" w:cs="Times New Roman"/>
          <w:b w:val="0"/>
          <w:color w:val="000000"/>
          <w:sz w:val="24"/>
          <w:szCs w:val="24"/>
        </w:rPr>
        <w:tab/>
        <w:t>2017 m. gegužės 4 d. sprendimu Nr. T-87</w:t>
      </w:r>
    </w:p>
    <w:p w:rsidR="00F22AD8" w:rsidRPr="00F22AD8" w:rsidRDefault="00F22AD8" w:rsidP="00F22AD8">
      <w:pPr>
        <w:suppressAutoHyphens/>
        <w:autoSpaceDN w:val="0"/>
        <w:spacing w:after="0" w:line="240" w:lineRule="auto"/>
        <w:jc w:val="both"/>
        <w:textAlignment w:val="baseline"/>
        <w:rPr>
          <w:rFonts w:ascii="Times New Roman" w:hAnsi="Times New Roman"/>
          <w:color w:val="000000"/>
          <w:kern w:val="3"/>
          <w:sz w:val="24"/>
          <w:szCs w:val="24"/>
          <w:lang w:eastAsia="zh-CN"/>
        </w:rPr>
      </w:pPr>
    </w:p>
    <w:p w:rsidR="00E90B87" w:rsidRDefault="00541818" w:rsidP="002545DB">
      <w:pPr>
        <w:suppressAutoHyphens/>
        <w:autoSpaceDN w:val="0"/>
        <w:spacing w:after="0" w:line="240" w:lineRule="auto"/>
        <w:jc w:val="center"/>
        <w:textAlignment w:val="baseline"/>
        <w:rPr>
          <w:rFonts w:ascii="Times New Roman" w:hAnsi="Times New Roman"/>
          <w:b/>
          <w:bCs/>
          <w:color w:val="000000"/>
          <w:kern w:val="3"/>
          <w:sz w:val="24"/>
          <w:szCs w:val="24"/>
          <w:lang w:eastAsia="zh-CN"/>
        </w:rPr>
      </w:pPr>
      <w:r>
        <w:rPr>
          <w:rFonts w:ascii="Times New Roman" w:hAnsi="Times New Roman"/>
          <w:b/>
          <w:color w:val="000000"/>
          <w:kern w:val="3"/>
          <w:sz w:val="24"/>
          <w:szCs w:val="24"/>
          <w:lang w:eastAsia="zh-CN"/>
        </w:rPr>
        <w:t xml:space="preserve">PANEVĖŽIO R. </w:t>
      </w:r>
      <w:r w:rsidR="002545DB" w:rsidRPr="002545DB">
        <w:rPr>
          <w:rFonts w:ascii="Times New Roman" w:hAnsi="Times New Roman"/>
          <w:b/>
          <w:color w:val="000000"/>
          <w:kern w:val="3"/>
          <w:sz w:val="24"/>
          <w:szCs w:val="24"/>
          <w:lang w:eastAsia="zh-CN"/>
        </w:rPr>
        <w:t>PINIAVOS</w:t>
      </w:r>
      <w:r w:rsidR="002545DB" w:rsidRPr="002545DB">
        <w:rPr>
          <w:rFonts w:ascii="Times New Roman" w:hAnsi="Times New Roman"/>
          <w:b/>
          <w:bCs/>
          <w:color w:val="000000"/>
          <w:kern w:val="3"/>
          <w:sz w:val="24"/>
          <w:szCs w:val="24"/>
          <w:lang w:eastAsia="zh-CN"/>
        </w:rPr>
        <w:t xml:space="preserve"> MOKYKLOS-DARŽELIO </w:t>
      </w:r>
      <w:r>
        <w:rPr>
          <w:rFonts w:ascii="Times New Roman" w:hAnsi="Times New Roman"/>
          <w:b/>
          <w:bCs/>
          <w:color w:val="000000"/>
          <w:kern w:val="3"/>
          <w:sz w:val="24"/>
          <w:szCs w:val="24"/>
          <w:lang w:eastAsia="zh-CN"/>
        </w:rPr>
        <w:t xml:space="preserve">DIREKTORĖS </w:t>
      </w:r>
    </w:p>
    <w:p w:rsidR="002545DB" w:rsidRPr="002545DB" w:rsidRDefault="00541818" w:rsidP="002545DB">
      <w:pPr>
        <w:suppressAutoHyphens/>
        <w:autoSpaceDN w:val="0"/>
        <w:spacing w:after="0" w:line="240" w:lineRule="auto"/>
        <w:jc w:val="center"/>
        <w:textAlignment w:val="baseline"/>
        <w:rPr>
          <w:rFonts w:ascii="Times New Roman" w:hAnsi="Times New Roman"/>
          <w:color w:val="000000"/>
          <w:kern w:val="3"/>
          <w:sz w:val="24"/>
          <w:szCs w:val="24"/>
          <w:lang w:val="en-GB" w:eastAsia="zh-CN"/>
        </w:rPr>
      </w:pPr>
      <w:r>
        <w:rPr>
          <w:rFonts w:ascii="Times New Roman" w:hAnsi="Times New Roman"/>
          <w:b/>
          <w:bCs/>
          <w:color w:val="000000"/>
          <w:kern w:val="3"/>
          <w:sz w:val="24"/>
          <w:szCs w:val="24"/>
          <w:lang w:eastAsia="zh-CN"/>
        </w:rPr>
        <w:t>ALVIDOS TAMOŠIŪNIENĖS</w:t>
      </w:r>
      <w:r w:rsidR="002545DB" w:rsidRPr="002545DB">
        <w:rPr>
          <w:rFonts w:ascii="Times New Roman" w:hAnsi="Times New Roman"/>
          <w:b/>
          <w:bCs/>
          <w:color w:val="000000"/>
          <w:kern w:val="3"/>
          <w:sz w:val="24"/>
          <w:szCs w:val="24"/>
          <w:lang w:eastAsia="zh-CN"/>
        </w:rPr>
        <w:t xml:space="preserve"> 2016 METŲ </w:t>
      </w:r>
      <w:r>
        <w:rPr>
          <w:rFonts w:ascii="Times New Roman" w:hAnsi="Times New Roman"/>
          <w:b/>
          <w:bCs/>
          <w:color w:val="000000"/>
          <w:kern w:val="3"/>
          <w:sz w:val="24"/>
          <w:szCs w:val="24"/>
          <w:lang w:eastAsia="zh-CN"/>
        </w:rPr>
        <w:t>VEIKLOS</w:t>
      </w:r>
      <w:r w:rsidR="002545DB" w:rsidRPr="002545DB">
        <w:rPr>
          <w:rFonts w:ascii="Times New Roman" w:hAnsi="Times New Roman"/>
          <w:b/>
          <w:bCs/>
          <w:color w:val="000000"/>
          <w:kern w:val="3"/>
          <w:sz w:val="24"/>
          <w:szCs w:val="24"/>
          <w:lang w:eastAsia="zh-CN"/>
        </w:rPr>
        <w:t xml:space="preserve"> ATASKA</w:t>
      </w:r>
      <w:r>
        <w:rPr>
          <w:rFonts w:ascii="Times New Roman" w:hAnsi="Times New Roman"/>
          <w:b/>
          <w:bCs/>
          <w:color w:val="000000"/>
          <w:kern w:val="3"/>
          <w:sz w:val="24"/>
          <w:szCs w:val="24"/>
          <w:lang w:eastAsia="zh-CN"/>
        </w:rPr>
        <w:t>I</w:t>
      </w:r>
      <w:r w:rsidR="002545DB" w:rsidRPr="002545DB">
        <w:rPr>
          <w:rFonts w:ascii="Times New Roman" w:hAnsi="Times New Roman"/>
          <w:b/>
          <w:bCs/>
          <w:color w:val="000000"/>
          <w:kern w:val="3"/>
          <w:sz w:val="24"/>
          <w:szCs w:val="24"/>
          <w:lang w:eastAsia="zh-CN"/>
        </w:rPr>
        <w:t>TA</w:t>
      </w:r>
    </w:p>
    <w:p w:rsidR="002545DB" w:rsidRPr="002545DB" w:rsidRDefault="002545DB" w:rsidP="002545DB">
      <w:pPr>
        <w:suppressAutoHyphens/>
        <w:autoSpaceDN w:val="0"/>
        <w:spacing w:after="0" w:line="240" w:lineRule="auto"/>
        <w:textAlignment w:val="baseline"/>
        <w:rPr>
          <w:rFonts w:ascii="Times New Roman" w:hAnsi="Times New Roman"/>
          <w:color w:val="000000"/>
          <w:kern w:val="3"/>
          <w:sz w:val="24"/>
          <w:szCs w:val="24"/>
          <w:lang w:eastAsia="zh-CN"/>
        </w:rPr>
      </w:pPr>
    </w:p>
    <w:p w:rsidR="002545DB" w:rsidRDefault="002545DB" w:rsidP="00E90B87">
      <w:pPr>
        <w:suppressAutoHyphens/>
        <w:autoSpaceDN w:val="0"/>
        <w:spacing w:after="0" w:line="240" w:lineRule="auto"/>
        <w:jc w:val="center"/>
        <w:textAlignment w:val="baseline"/>
        <w:rPr>
          <w:rFonts w:ascii="Times New Roman" w:hAnsi="Times New Roman"/>
          <w:b/>
          <w:bCs/>
          <w:color w:val="000000"/>
          <w:kern w:val="3"/>
          <w:sz w:val="24"/>
          <w:szCs w:val="24"/>
          <w:lang w:eastAsia="zh-CN"/>
        </w:rPr>
      </w:pPr>
      <w:r w:rsidRPr="002545DB">
        <w:rPr>
          <w:rFonts w:ascii="Times New Roman" w:hAnsi="Times New Roman"/>
          <w:b/>
          <w:bCs/>
          <w:color w:val="000000"/>
          <w:kern w:val="3"/>
          <w:sz w:val="24"/>
          <w:szCs w:val="24"/>
          <w:lang w:eastAsia="zh-CN"/>
        </w:rPr>
        <w:t xml:space="preserve">I. BENDRA INFORMACIJA </w:t>
      </w:r>
      <w:r w:rsidR="00E90B87">
        <w:rPr>
          <w:rFonts w:ascii="Times New Roman" w:hAnsi="Times New Roman"/>
          <w:b/>
          <w:bCs/>
          <w:color w:val="000000"/>
          <w:kern w:val="3"/>
          <w:sz w:val="24"/>
          <w:szCs w:val="24"/>
          <w:lang w:eastAsia="zh-CN"/>
        </w:rPr>
        <w:t>APIE MOKYKLOS VADOVĄ IR MOKYKLĄ</w:t>
      </w:r>
    </w:p>
    <w:p w:rsidR="00C3131F" w:rsidRPr="002545DB" w:rsidRDefault="00C3131F" w:rsidP="00E90B87">
      <w:pPr>
        <w:suppressAutoHyphens/>
        <w:autoSpaceDN w:val="0"/>
        <w:spacing w:after="0" w:line="240" w:lineRule="auto"/>
        <w:jc w:val="center"/>
        <w:textAlignment w:val="baseline"/>
        <w:rPr>
          <w:rFonts w:ascii="Times New Roman" w:hAnsi="Times New Roman"/>
          <w:b/>
          <w:bCs/>
          <w:color w:val="000000"/>
          <w:kern w:val="3"/>
          <w:sz w:val="24"/>
          <w:szCs w:val="24"/>
          <w:lang w:eastAsia="zh-CN"/>
        </w:rPr>
      </w:pPr>
    </w:p>
    <w:p w:rsidR="002545DB" w:rsidRPr="00E90B87" w:rsidRDefault="008357E4" w:rsidP="00127356">
      <w:pPr>
        <w:widowControl w:val="0"/>
        <w:tabs>
          <w:tab w:val="left" w:pos="851"/>
          <w:tab w:val="left" w:pos="1134"/>
        </w:tabs>
        <w:suppressAutoHyphens/>
        <w:autoSpaceDN w:val="0"/>
        <w:spacing w:after="0" w:line="240" w:lineRule="auto"/>
        <w:jc w:val="both"/>
        <w:textAlignment w:val="baseline"/>
        <w:rPr>
          <w:rFonts w:ascii="Times New Roman" w:eastAsia="SimSun" w:hAnsi="Times New Roman"/>
          <w:kern w:val="3"/>
          <w:sz w:val="24"/>
          <w:szCs w:val="24"/>
        </w:rPr>
      </w:pPr>
      <w:r>
        <w:rPr>
          <w:rFonts w:ascii="Times New Roman" w:eastAsia="SimSun" w:hAnsi="Times New Roman"/>
          <w:spacing w:val="-4"/>
          <w:kern w:val="3"/>
          <w:sz w:val="24"/>
          <w:szCs w:val="24"/>
        </w:rPr>
        <w:tab/>
      </w:r>
      <w:r w:rsidR="002545DB" w:rsidRPr="002545DB">
        <w:rPr>
          <w:rFonts w:ascii="Times New Roman" w:eastAsia="SimSun" w:hAnsi="Times New Roman"/>
          <w:spacing w:val="-4"/>
          <w:kern w:val="3"/>
          <w:sz w:val="24"/>
          <w:szCs w:val="24"/>
        </w:rPr>
        <w:t>Panevėžio r. Piniavos mokykla-darželis</w:t>
      </w:r>
      <w:r w:rsidR="00541818">
        <w:rPr>
          <w:rFonts w:ascii="Times New Roman" w:eastAsia="SimSun" w:hAnsi="Times New Roman"/>
          <w:kern w:val="3"/>
          <w:sz w:val="24"/>
          <w:szCs w:val="24"/>
        </w:rPr>
        <w:t xml:space="preserve">, </w:t>
      </w:r>
      <w:r w:rsidR="002545DB" w:rsidRPr="00541818">
        <w:rPr>
          <w:rFonts w:ascii="Times New Roman" w:eastAsia="SimSun" w:hAnsi="Times New Roman"/>
          <w:kern w:val="3"/>
          <w:sz w:val="24"/>
          <w:szCs w:val="24"/>
        </w:rPr>
        <w:t>Panevėžio sen., Piniavos k., Žibučių g. 7</w:t>
      </w:r>
      <w:r w:rsidR="00E90B87">
        <w:rPr>
          <w:rFonts w:ascii="Times New Roman" w:eastAsia="SimSun" w:hAnsi="Times New Roman"/>
          <w:kern w:val="3"/>
          <w:sz w:val="24"/>
          <w:szCs w:val="24"/>
        </w:rPr>
        <w:t>,</w:t>
      </w:r>
      <w:r w:rsidR="002545DB" w:rsidRPr="00541818">
        <w:rPr>
          <w:rFonts w:ascii="Times New Roman" w:eastAsia="SimSun" w:hAnsi="Times New Roman"/>
          <w:kern w:val="3"/>
          <w:sz w:val="24"/>
          <w:szCs w:val="24"/>
        </w:rPr>
        <w:t xml:space="preserve"> kodas 190395288.</w:t>
      </w:r>
      <w:r w:rsidR="00541818">
        <w:rPr>
          <w:rFonts w:ascii="Times New Roman" w:eastAsia="SimSun" w:hAnsi="Times New Roman"/>
          <w:kern w:val="3"/>
          <w:sz w:val="24"/>
          <w:szCs w:val="24"/>
        </w:rPr>
        <w:t xml:space="preserve"> </w:t>
      </w:r>
      <w:r w:rsidR="002545DB" w:rsidRPr="00541818">
        <w:rPr>
          <w:rFonts w:ascii="Times New Roman" w:eastAsia="SimSun" w:hAnsi="Times New Roman"/>
          <w:kern w:val="3"/>
          <w:sz w:val="24"/>
          <w:szCs w:val="24"/>
        </w:rPr>
        <w:t>Švietimo įstaigos gr</w:t>
      </w:r>
      <w:r w:rsidR="00127356">
        <w:rPr>
          <w:rFonts w:ascii="Times New Roman" w:eastAsia="SimSun" w:hAnsi="Times New Roman"/>
          <w:kern w:val="3"/>
          <w:sz w:val="24"/>
          <w:szCs w:val="24"/>
        </w:rPr>
        <w:t xml:space="preserve">upė – bendrojo ugdymo mokykla, </w:t>
      </w:r>
      <w:r w:rsidR="002545DB" w:rsidRPr="00541818">
        <w:rPr>
          <w:rFonts w:ascii="Times New Roman" w:eastAsia="SimSun" w:hAnsi="Times New Roman"/>
          <w:kern w:val="3"/>
          <w:sz w:val="24"/>
          <w:szCs w:val="24"/>
        </w:rPr>
        <w:t>pagrindinis tipas – pradinė mokykla, kita paskirtis – ikimokyklinio ugdymo grupės įstaiga lopšelis-darželis</w:t>
      </w:r>
      <w:r w:rsidR="00127356">
        <w:rPr>
          <w:rFonts w:ascii="Times New Roman" w:eastAsia="SimSun" w:hAnsi="Times New Roman"/>
          <w:kern w:val="3"/>
          <w:sz w:val="24"/>
          <w:szCs w:val="24"/>
        </w:rPr>
        <w:t xml:space="preserve">. </w:t>
      </w:r>
      <w:r w:rsidR="002545DB" w:rsidRPr="002545DB">
        <w:rPr>
          <w:rFonts w:ascii="Times New Roman" w:eastAsia="SimSun" w:hAnsi="Times New Roman"/>
          <w:kern w:val="3"/>
          <w:sz w:val="24"/>
          <w:szCs w:val="24"/>
        </w:rPr>
        <w:t xml:space="preserve">Vykdomos švietimo programos: ikimokyklinio ugdymo programa; priešmokyklinio ugdymo programa; pradinio ugdymo programa; pradinio ugdymo individualizuota programa. </w:t>
      </w:r>
    </w:p>
    <w:p w:rsidR="002545DB" w:rsidRPr="00E90B87" w:rsidRDefault="002545DB" w:rsidP="008357E4">
      <w:pPr>
        <w:suppressAutoHyphens/>
        <w:autoSpaceDN w:val="0"/>
        <w:spacing w:after="0" w:line="240" w:lineRule="auto"/>
        <w:ind w:firstLine="851"/>
        <w:jc w:val="both"/>
        <w:textAlignment w:val="baseline"/>
        <w:rPr>
          <w:rFonts w:ascii="Times New Roman" w:hAnsi="Times New Roman"/>
          <w:color w:val="000000"/>
          <w:kern w:val="3"/>
          <w:sz w:val="24"/>
          <w:szCs w:val="24"/>
          <w:lang w:val="en-GB" w:eastAsia="zh-CN"/>
        </w:rPr>
      </w:pPr>
      <w:r w:rsidRPr="002545DB">
        <w:rPr>
          <w:rFonts w:ascii="Times New Roman" w:hAnsi="Times New Roman"/>
          <w:bCs/>
          <w:color w:val="000000"/>
          <w:kern w:val="3"/>
          <w:sz w:val="24"/>
          <w:szCs w:val="24"/>
          <w:lang w:eastAsia="zh-CN"/>
        </w:rPr>
        <w:t>Direktorė</w:t>
      </w:r>
      <w:r w:rsidRPr="00127356">
        <w:rPr>
          <w:rFonts w:ascii="Times New Roman" w:hAnsi="Times New Roman"/>
          <w:bCs/>
          <w:color w:val="000000"/>
          <w:kern w:val="3"/>
          <w:sz w:val="24"/>
          <w:szCs w:val="24"/>
          <w:lang w:eastAsia="zh-CN"/>
        </w:rPr>
        <w:t xml:space="preserve"> </w:t>
      </w:r>
      <w:proofErr w:type="spellStart"/>
      <w:r w:rsidRPr="00E90B87">
        <w:rPr>
          <w:rFonts w:ascii="Times New Roman" w:hAnsi="Times New Roman"/>
          <w:bCs/>
          <w:color w:val="000000"/>
          <w:kern w:val="3"/>
          <w:sz w:val="24"/>
          <w:szCs w:val="24"/>
          <w:lang w:eastAsia="zh-CN"/>
        </w:rPr>
        <w:t>Alvida</w:t>
      </w:r>
      <w:proofErr w:type="spellEnd"/>
      <w:r w:rsidRPr="00E90B87">
        <w:rPr>
          <w:rFonts w:ascii="Times New Roman" w:hAnsi="Times New Roman"/>
          <w:bCs/>
          <w:color w:val="000000"/>
          <w:kern w:val="3"/>
          <w:sz w:val="24"/>
          <w:szCs w:val="24"/>
          <w:lang w:eastAsia="zh-CN"/>
        </w:rPr>
        <w:t xml:space="preserve"> Tamošiūnienė</w:t>
      </w:r>
      <w:r w:rsidR="00541818" w:rsidRPr="00541818">
        <w:rPr>
          <w:rFonts w:ascii="Times New Roman" w:hAnsi="Times New Roman"/>
          <w:bCs/>
          <w:color w:val="000000"/>
          <w:kern w:val="3"/>
          <w:sz w:val="24"/>
          <w:szCs w:val="24"/>
          <w:lang w:eastAsia="zh-CN"/>
        </w:rPr>
        <w:t>, v</w:t>
      </w:r>
      <w:r w:rsidRPr="00541818">
        <w:rPr>
          <w:rFonts w:ascii="Times New Roman" w:hAnsi="Times New Roman"/>
          <w:bCs/>
          <w:color w:val="000000"/>
          <w:kern w:val="3"/>
          <w:sz w:val="24"/>
          <w:szCs w:val="24"/>
          <w:lang w:eastAsia="zh-CN"/>
        </w:rPr>
        <w:t>adybinis darbo stažas</w:t>
      </w:r>
      <w:r w:rsidRPr="00E90B87">
        <w:rPr>
          <w:rFonts w:ascii="Times New Roman" w:hAnsi="Times New Roman"/>
          <w:bCs/>
          <w:color w:val="000000"/>
          <w:kern w:val="3"/>
          <w:sz w:val="24"/>
          <w:szCs w:val="24"/>
          <w:lang w:eastAsia="zh-CN"/>
        </w:rPr>
        <w:t xml:space="preserve"> </w:t>
      </w:r>
      <w:r w:rsidR="00541818">
        <w:rPr>
          <w:rFonts w:ascii="Times New Roman" w:hAnsi="Times New Roman"/>
          <w:bCs/>
          <w:color w:val="000000"/>
          <w:kern w:val="3"/>
          <w:sz w:val="24"/>
          <w:szCs w:val="24"/>
          <w:lang w:eastAsia="zh-CN"/>
        </w:rPr>
        <w:t>–</w:t>
      </w:r>
      <w:r w:rsidRPr="00E90B87">
        <w:rPr>
          <w:rFonts w:ascii="Times New Roman" w:hAnsi="Times New Roman"/>
          <w:bCs/>
          <w:color w:val="000000"/>
          <w:kern w:val="3"/>
          <w:sz w:val="24"/>
          <w:szCs w:val="24"/>
          <w:lang w:eastAsia="zh-CN"/>
        </w:rPr>
        <w:t xml:space="preserve"> 31 metai</w:t>
      </w:r>
      <w:r w:rsidR="00541818">
        <w:rPr>
          <w:rFonts w:ascii="Times New Roman" w:hAnsi="Times New Roman"/>
          <w:bCs/>
          <w:color w:val="000000"/>
          <w:kern w:val="3"/>
          <w:sz w:val="24"/>
          <w:szCs w:val="24"/>
          <w:lang w:eastAsia="zh-CN"/>
        </w:rPr>
        <w:t>, antroji</w:t>
      </w:r>
      <w:r w:rsidRPr="00541818">
        <w:rPr>
          <w:rFonts w:ascii="Times New Roman" w:hAnsi="Times New Roman"/>
          <w:color w:val="000000"/>
          <w:kern w:val="3"/>
          <w:sz w:val="24"/>
          <w:szCs w:val="24"/>
          <w:lang w:val="en-GB" w:eastAsia="zh-CN"/>
        </w:rPr>
        <w:t xml:space="preserve"> </w:t>
      </w:r>
      <w:proofErr w:type="spellStart"/>
      <w:r w:rsidRPr="00541818">
        <w:rPr>
          <w:rFonts w:ascii="Times New Roman" w:hAnsi="Times New Roman"/>
          <w:color w:val="000000"/>
          <w:kern w:val="3"/>
          <w:sz w:val="24"/>
          <w:szCs w:val="24"/>
          <w:lang w:val="en-GB" w:eastAsia="zh-CN"/>
        </w:rPr>
        <w:t>kvalifikacinė</w:t>
      </w:r>
      <w:proofErr w:type="spellEnd"/>
      <w:r w:rsidRPr="00541818">
        <w:rPr>
          <w:rFonts w:ascii="Times New Roman" w:hAnsi="Times New Roman"/>
          <w:color w:val="000000"/>
          <w:kern w:val="3"/>
          <w:sz w:val="24"/>
          <w:szCs w:val="24"/>
          <w:lang w:val="en-GB" w:eastAsia="zh-CN"/>
        </w:rPr>
        <w:t xml:space="preserve"> </w:t>
      </w:r>
      <w:proofErr w:type="spellStart"/>
      <w:r w:rsidRPr="00541818">
        <w:rPr>
          <w:rFonts w:ascii="Times New Roman" w:hAnsi="Times New Roman"/>
          <w:color w:val="000000"/>
          <w:kern w:val="3"/>
          <w:sz w:val="24"/>
          <w:szCs w:val="24"/>
          <w:lang w:val="en-GB" w:eastAsia="zh-CN"/>
        </w:rPr>
        <w:t>kategorija</w:t>
      </w:r>
      <w:proofErr w:type="spellEnd"/>
      <w:r w:rsidR="00541818">
        <w:rPr>
          <w:rFonts w:ascii="Times New Roman" w:hAnsi="Times New Roman"/>
          <w:kern w:val="3"/>
          <w:sz w:val="24"/>
          <w:szCs w:val="24"/>
          <w:lang w:val="en-GB" w:eastAsia="zh-CN"/>
        </w:rPr>
        <w:t>.</w:t>
      </w:r>
    </w:p>
    <w:p w:rsidR="002545DB" w:rsidRPr="002545DB" w:rsidRDefault="002545DB" w:rsidP="008357E4">
      <w:pPr>
        <w:suppressAutoHyphens/>
        <w:autoSpaceDN w:val="0"/>
        <w:spacing w:after="0" w:line="240" w:lineRule="auto"/>
        <w:ind w:firstLine="851"/>
        <w:jc w:val="both"/>
        <w:textAlignment w:val="baseline"/>
        <w:rPr>
          <w:rFonts w:ascii="Times New Roman" w:hAnsi="Times New Roman"/>
          <w:color w:val="000000"/>
          <w:kern w:val="3"/>
          <w:sz w:val="24"/>
          <w:szCs w:val="24"/>
          <w:lang w:val="en-GB" w:eastAsia="zh-CN"/>
        </w:rPr>
      </w:pPr>
      <w:proofErr w:type="spellStart"/>
      <w:r w:rsidRPr="002545DB">
        <w:rPr>
          <w:rFonts w:ascii="Times New Roman" w:hAnsi="Times New Roman"/>
          <w:color w:val="000000"/>
          <w:kern w:val="3"/>
          <w:sz w:val="24"/>
          <w:szCs w:val="24"/>
          <w:lang w:val="en-GB" w:eastAsia="zh-CN"/>
        </w:rPr>
        <w:t>Darbuotojai</w:t>
      </w:r>
      <w:proofErr w:type="spellEnd"/>
      <w:r w:rsidRPr="002545DB">
        <w:rPr>
          <w:rFonts w:ascii="Times New Roman" w:hAnsi="Times New Roman"/>
          <w:color w:val="000000"/>
          <w:kern w:val="3"/>
          <w:sz w:val="24"/>
          <w:szCs w:val="24"/>
          <w:lang w:val="en-GB" w:eastAsia="zh-CN"/>
        </w:rPr>
        <w:t>:</w:t>
      </w:r>
    </w:p>
    <w:tbl>
      <w:tblPr>
        <w:tblW w:w="9042" w:type="dxa"/>
        <w:tblInd w:w="675" w:type="dxa"/>
        <w:tblLayout w:type="fixed"/>
        <w:tblCellMar>
          <w:left w:w="10" w:type="dxa"/>
          <w:right w:w="10" w:type="dxa"/>
        </w:tblCellMar>
        <w:tblLook w:val="0000" w:firstRow="0" w:lastRow="0" w:firstColumn="0" w:lastColumn="0" w:noHBand="0" w:noVBand="0"/>
      </w:tblPr>
      <w:tblGrid>
        <w:gridCol w:w="709"/>
        <w:gridCol w:w="6313"/>
        <w:gridCol w:w="2020"/>
      </w:tblGrid>
      <w:tr w:rsidR="002545DB" w:rsidRPr="002545DB" w:rsidTr="00D17BBB">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545DB" w:rsidRPr="002545DB" w:rsidRDefault="002545DB" w:rsidP="002545DB">
            <w:pPr>
              <w:suppressAutoHyphens/>
              <w:autoSpaceDN w:val="0"/>
              <w:spacing w:after="0" w:line="240" w:lineRule="auto"/>
              <w:jc w:val="both"/>
              <w:textAlignment w:val="baseline"/>
              <w:rPr>
                <w:rFonts w:ascii="Times New Roman" w:hAnsi="Times New Roman"/>
                <w:b/>
                <w:color w:val="000000"/>
                <w:kern w:val="3"/>
                <w:sz w:val="24"/>
                <w:szCs w:val="24"/>
                <w:lang w:val="en-GB" w:eastAsia="zh-CN"/>
              </w:rPr>
            </w:pPr>
            <w:proofErr w:type="spellStart"/>
            <w:r w:rsidRPr="002545DB">
              <w:rPr>
                <w:rFonts w:ascii="Times New Roman" w:hAnsi="Times New Roman"/>
                <w:b/>
                <w:color w:val="000000"/>
                <w:kern w:val="3"/>
                <w:sz w:val="24"/>
                <w:szCs w:val="24"/>
                <w:lang w:val="en-GB" w:eastAsia="zh-CN"/>
              </w:rPr>
              <w:t>Eil</w:t>
            </w:r>
            <w:proofErr w:type="spellEnd"/>
            <w:r w:rsidRPr="002545DB">
              <w:rPr>
                <w:rFonts w:ascii="Times New Roman" w:hAnsi="Times New Roman"/>
                <w:b/>
                <w:color w:val="000000"/>
                <w:kern w:val="3"/>
                <w:sz w:val="24"/>
                <w:szCs w:val="24"/>
                <w:lang w:val="en-GB" w:eastAsia="zh-CN"/>
              </w:rPr>
              <w:t>.</w:t>
            </w:r>
          </w:p>
          <w:p w:rsidR="002545DB" w:rsidRPr="002545DB" w:rsidRDefault="002545DB" w:rsidP="002545DB">
            <w:pPr>
              <w:suppressAutoHyphens/>
              <w:autoSpaceDN w:val="0"/>
              <w:spacing w:after="0" w:line="240" w:lineRule="auto"/>
              <w:jc w:val="both"/>
              <w:textAlignment w:val="baseline"/>
              <w:rPr>
                <w:rFonts w:ascii="Times New Roman" w:hAnsi="Times New Roman"/>
                <w:b/>
                <w:color w:val="000000"/>
                <w:kern w:val="3"/>
                <w:sz w:val="24"/>
                <w:szCs w:val="24"/>
                <w:lang w:val="en-GB" w:eastAsia="zh-CN"/>
              </w:rPr>
            </w:pPr>
            <w:proofErr w:type="spellStart"/>
            <w:r w:rsidRPr="002545DB">
              <w:rPr>
                <w:rFonts w:ascii="Times New Roman" w:hAnsi="Times New Roman"/>
                <w:b/>
                <w:color w:val="000000"/>
                <w:kern w:val="3"/>
                <w:sz w:val="24"/>
                <w:szCs w:val="24"/>
                <w:lang w:val="en-GB" w:eastAsia="zh-CN"/>
              </w:rPr>
              <w:t>Nr</w:t>
            </w:r>
            <w:proofErr w:type="spellEnd"/>
            <w:r w:rsidRPr="002545DB">
              <w:rPr>
                <w:rFonts w:ascii="Times New Roman" w:hAnsi="Times New Roman"/>
                <w:b/>
                <w:color w:val="000000"/>
                <w:kern w:val="3"/>
                <w:sz w:val="24"/>
                <w:szCs w:val="24"/>
                <w:lang w:val="en-GB" w:eastAsia="zh-CN"/>
              </w:rPr>
              <w:t>.</w:t>
            </w:r>
          </w:p>
        </w:tc>
        <w:tc>
          <w:tcPr>
            <w:tcW w:w="63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545DB" w:rsidRPr="002545DB" w:rsidRDefault="002545DB" w:rsidP="002545DB">
            <w:pPr>
              <w:suppressAutoHyphens/>
              <w:autoSpaceDN w:val="0"/>
              <w:spacing w:after="0" w:line="240" w:lineRule="auto"/>
              <w:jc w:val="both"/>
              <w:textAlignment w:val="baseline"/>
              <w:rPr>
                <w:rFonts w:ascii="Times New Roman" w:hAnsi="Times New Roman"/>
                <w:b/>
                <w:color w:val="000000"/>
                <w:kern w:val="3"/>
                <w:sz w:val="24"/>
                <w:szCs w:val="24"/>
                <w:lang w:val="en-GB" w:eastAsia="zh-CN"/>
              </w:rPr>
            </w:pPr>
          </w:p>
        </w:tc>
        <w:tc>
          <w:tcPr>
            <w:tcW w:w="20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545DB" w:rsidRPr="002545DB" w:rsidRDefault="002545DB" w:rsidP="002545DB">
            <w:pPr>
              <w:suppressAutoHyphens/>
              <w:autoSpaceDN w:val="0"/>
              <w:spacing w:after="0" w:line="240" w:lineRule="auto"/>
              <w:jc w:val="center"/>
              <w:textAlignment w:val="baseline"/>
              <w:rPr>
                <w:rFonts w:ascii="Times New Roman" w:hAnsi="Times New Roman"/>
                <w:b/>
                <w:color w:val="000000"/>
                <w:kern w:val="3"/>
                <w:sz w:val="24"/>
                <w:szCs w:val="24"/>
                <w:lang w:val="en-GB" w:eastAsia="zh-CN"/>
              </w:rPr>
            </w:pPr>
            <w:r w:rsidRPr="002545DB">
              <w:rPr>
                <w:rFonts w:ascii="Times New Roman" w:hAnsi="Times New Roman"/>
                <w:b/>
                <w:color w:val="000000"/>
                <w:kern w:val="3"/>
                <w:sz w:val="24"/>
                <w:szCs w:val="24"/>
                <w:lang w:val="en-GB" w:eastAsia="zh-CN"/>
              </w:rPr>
              <w:t>2016-12-31</w:t>
            </w:r>
          </w:p>
        </w:tc>
      </w:tr>
      <w:tr w:rsidR="002545DB" w:rsidRPr="002545DB" w:rsidTr="00D17BBB">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545DB" w:rsidRPr="00E90B87" w:rsidRDefault="002545DB" w:rsidP="002545DB">
            <w:pPr>
              <w:suppressAutoHyphens/>
              <w:autoSpaceDN w:val="0"/>
              <w:spacing w:after="0" w:line="240" w:lineRule="auto"/>
              <w:jc w:val="both"/>
              <w:textAlignment w:val="baseline"/>
              <w:rPr>
                <w:rFonts w:ascii="Times New Roman" w:hAnsi="Times New Roman"/>
                <w:b/>
                <w:color w:val="000000"/>
                <w:kern w:val="3"/>
                <w:sz w:val="24"/>
                <w:szCs w:val="24"/>
                <w:lang w:val="en-GB" w:eastAsia="zh-CN"/>
              </w:rPr>
            </w:pPr>
            <w:r w:rsidRPr="00E90B87">
              <w:rPr>
                <w:rFonts w:ascii="Times New Roman" w:hAnsi="Times New Roman"/>
                <w:b/>
                <w:color w:val="000000"/>
                <w:kern w:val="3"/>
                <w:sz w:val="24"/>
                <w:szCs w:val="24"/>
                <w:lang w:val="en-GB" w:eastAsia="zh-CN"/>
              </w:rPr>
              <w:t>1.</w:t>
            </w:r>
          </w:p>
        </w:tc>
        <w:tc>
          <w:tcPr>
            <w:tcW w:w="63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545DB" w:rsidRPr="00E90B87" w:rsidRDefault="002545DB" w:rsidP="002545DB">
            <w:pPr>
              <w:suppressAutoHyphens/>
              <w:autoSpaceDN w:val="0"/>
              <w:spacing w:after="0" w:line="240" w:lineRule="auto"/>
              <w:jc w:val="both"/>
              <w:textAlignment w:val="baseline"/>
              <w:rPr>
                <w:rFonts w:ascii="Times New Roman" w:hAnsi="Times New Roman"/>
                <w:b/>
                <w:color w:val="000000"/>
                <w:kern w:val="3"/>
                <w:sz w:val="24"/>
                <w:szCs w:val="24"/>
                <w:lang w:val="en-GB" w:eastAsia="zh-CN"/>
              </w:rPr>
            </w:pPr>
            <w:proofErr w:type="spellStart"/>
            <w:r w:rsidRPr="00E90B87">
              <w:rPr>
                <w:rFonts w:ascii="Times New Roman" w:hAnsi="Times New Roman"/>
                <w:b/>
                <w:color w:val="000000"/>
                <w:kern w:val="3"/>
                <w:sz w:val="24"/>
                <w:szCs w:val="24"/>
                <w:lang w:val="en-GB" w:eastAsia="zh-CN"/>
              </w:rPr>
              <w:t>Bendras</w:t>
            </w:r>
            <w:proofErr w:type="spellEnd"/>
            <w:r w:rsidRPr="00E90B87">
              <w:rPr>
                <w:rFonts w:ascii="Times New Roman" w:hAnsi="Times New Roman"/>
                <w:b/>
                <w:color w:val="000000"/>
                <w:kern w:val="3"/>
                <w:sz w:val="24"/>
                <w:szCs w:val="24"/>
                <w:lang w:val="en-GB" w:eastAsia="zh-CN"/>
              </w:rPr>
              <w:t xml:space="preserve"> </w:t>
            </w:r>
            <w:proofErr w:type="spellStart"/>
            <w:r w:rsidRPr="00E90B87">
              <w:rPr>
                <w:rFonts w:ascii="Times New Roman" w:hAnsi="Times New Roman"/>
                <w:b/>
                <w:color w:val="000000"/>
                <w:kern w:val="3"/>
                <w:sz w:val="24"/>
                <w:szCs w:val="24"/>
                <w:lang w:val="en-GB" w:eastAsia="zh-CN"/>
              </w:rPr>
              <w:t>darbuotojų</w:t>
            </w:r>
            <w:proofErr w:type="spellEnd"/>
            <w:r w:rsidRPr="00E90B87">
              <w:rPr>
                <w:rFonts w:ascii="Times New Roman" w:hAnsi="Times New Roman"/>
                <w:b/>
                <w:color w:val="000000"/>
                <w:kern w:val="3"/>
                <w:sz w:val="24"/>
                <w:szCs w:val="24"/>
                <w:lang w:val="en-GB" w:eastAsia="zh-CN"/>
              </w:rPr>
              <w:t xml:space="preserve"> </w:t>
            </w:r>
            <w:proofErr w:type="spellStart"/>
            <w:r w:rsidRPr="00E90B87">
              <w:rPr>
                <w:rFonts w:ascii="Times New Roman" w:hAnsi="Times New Roman"/>
                <w:b/>
                <w:color w:val="000000"/>
                <w:kern w:val="3"/>
                <w:sz w:val="24"/>
                <w:szCs w:val="24"/>
                <w:lang w:val="en-GB" w:eastAsia="zh-CN"/>
              </w:rPr>
              <w:t>skaičius</w:t>
            </w:r>
            <w:proofErr w:type="spellEnd"/>
          </w:p>
        </w:tc>
        <w:tc>
          <w:tcPr>
            <w:tcW w:w="20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sz w:val="24"/>
                <w:szCs w:val="24"/>
                <w:lang w:val="en-GB" w:eastAsia="zh-CN"/>
              </w:rPr>
            </w:pPr>
            <w:r w:rsidRPr="002545DB">
              <w:rPr>
                <w:rFonts w:ascii="Times New Roman" w:hAnsi="Times New Roman"/>
                <w:color w:val="000000"/>
                <w:kern w:val="3"/>
                <w:sz w:val="24"/>
                <w:szCs w:val="24"/>
                <w:lang w:val="en-GB" w:eastAsia="zh-CN"/>
              </w:rPr>
              <w:t>39</w:t>
            </w:r>
          </w:p>
        </w:tc>
      </w:tr>
      <w:tr w:rsidR="002545DB" w:rsidRPr="002545DB" w:rsidTr="00D17BBB">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545DB" w:rsidRPr="00E90B87" w:rsidRDefault="002545DB" w:rsidP="002545DB">
            <w:pPr>
              <w:suppressAutoHyphens/>
              <w:autoSpaceDN w:val="0"/>
              <w:spacing w:after="0" w:line="240" w:lineRule="auto"/>
              <w:jc w:val="both"/>
              <w:textAlignment w:val="baseline"/>
              <w:rPr>
                <w:rFonts w:ascii="Times New Roman" w:hAnsi="Times New Roman"/>
                <w:b/>
                <w:color w:val="000000"/>
                <w:kern w:val="3"/>
                <w:sz w:val="24"/>
                <w:szCs w:val="24"/>
                <w:lang w:val="en-GB" w:eastAsia="zh-CN"/>
              </w:rPr>
            </w:pPr>
            <w:r w:rsidRPr="00E90B87">
              <w:rPr>
                <w:rFonts w:ascii="Times New Roman" w:hAnsi="Times New Roman"/>
                <w:b/>
                <w:color w:val="000000"/>
                <w:kern w:val="3"/>
                <w:sz w:val="24"/>
                <w:szCs w:val="24"/>
                <w:lang w:val="en-GB" w:eastAsia="zh-CN"/>
              </w:rPr>
              <w:t>2.</w:t>
            </w:r>
          </w:p>
        </w:tc>
        <w:tc>
          <w:tcPr>
            <w:tcW w:w="63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545DB" w:rsidRPr="00E90B87" w:rsidRDefault="002545DB" w:rsidP="002545DB">
            <w:pPr>
              <w:suppressAutoHyphens/>
              <w:autoSpaceDN w:val="0"/>
              <w:spacing w:after="0" w:line="240" w:lineRule="auto"/>
              <w:jc w:val="both"/>
              <w:textAlignment w:val="baseline"/>
              <w:rPr>
                <w:rFonts w:ascii="Times New Roman" w:hAnsi="Times New Roman"/>
                <w:b/>
                <w:color w:val="000000"/>
                <w:kern w:val="3"/>
                <w:sz w:val="24"/>
                <w:szCs w:val="24"/>
                <w:lang w:val="en-GB" w:eastAsia="zh-CN"/>
              </w:rPr>
            </w:pPr>
            <w:proofErr w:type="spellStart"/>
            <w:r w:rsidRPr="00E90B87">
              <w:rPr>
                <w:rFonts w:ascii="Times New Roman" w:hAnsi="Times New Roman"/>
                <w:b/>
                <w:color w:val="000000"/>
                <w:kern w:val="3"/>
                <w:sz w:val="24"/>
                <w:szCs w:val="24"/>
                <w:lang w:val="en-GB" w:eastAsia="zh-CN"/>
              </w:rPr>
              <w:t>Pedagoginių</w:t>
            </w:r>
            <w:proofErr w:type="spellEnd"/>
            <w:r w:rsidRPr="00E90B87">
              <w:rPr>
                <w:rFonts w:ascii="Times New Roman" w:hAnsi="Times New Roman"/>
                <w:b/>
                <w:color w:val="000000"/>
                <w:kern w:val="3"/>
                <w:sz w:val="24"/>
                <w:szCs w:val="24"/>
                <w:lang w:val="en-GB" w:eastAsia="zh-CN"/>
              </w:rPr>
              <w:t xml:space="preserve"> </w:t>
            </w:r>
            <w:proofErr w:type="spellStart"/>
            <w:r w:rsidRPr="00E90B87">
              <w:rPr>
                <w:rFonts w:ascii="Times New Roman" w:hAnsi="Times New Roman"/>
                <w:b/>
                <w:color w:val="000000"/>
                <w:kern w:val="3"/>
                <w:sz w:val="24"/>
                <w:szCs w:val="24"/>
                <w:lang w:val="en-GB" w:eastAsia="zh-CN"/>
              </w:rPr>
              <w:t>darbuotojų</w:t>
            </w:r>
            <w:proofErr w:type="spellEnd"/>
            <w:r w:rsidRPr="00E90B87">
              <w:rPr>
                <w:rFonts w:ascii="Times New Roman" w:hAnsi="Times New Roman"/>
                <w:b/>
                <w:color w:val="000000"/>
                <w:kern w:val="3"/>
                <w:sz w:val="24"/>
                <w:szCs w:val="24"/>
                <w:lang w:val="en-GB" w:eastAsia="zh-CN"/>
              </w:rPr>
              <w:t xml:space="preserve"> </w:t>
            </w:r>
            <w:proofErr w:type="spellStart"/>
            <w:r w:rsidRPr="00E90B87">
              <w:rPr>
                <w:rFonts w:ascii="Times New Roman" w:hAnsi="Times New Roman"/>
                <w:b/>
                <w:color w:val="000000"/>
                <w:kern w:val="3"/>
                <w:sz w:val="24"/>
                <w:szCs w:val="24"/>
                <w:lang w:val="en-GB" w:eastAsia="zh-CN"/>
              </w:rPr>
              <w:t>skaičius</w:t>
            </w:r>
            <w:proofErr w:type="spellEnd"/>
          </w:p>
        </w:tc>
        <w:tc>
          <w:tcPr>
            <w:tcW w:w="20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sz w:val="24"/>
                <w:szCs w:val="24"/>
                <w:lang w:val="en-GB" w:eastAsia="zh-CN"/>
              </w:rPr>
            </w:pPr>
            <w:r w:rsidRPr="002545DB">
              <w:rPr>
                <w:rFonts w:ascii="Times New Roman" w:hAnsi="Times New Roman"/>
                <w:color w:val="000000"/>
                <w:kern w:val="3"/>
                <w:sz w:val="24"/>
                <w:szCs w:val="24"/>
                <w:lang w:val="en-GB" w:eastAsia="zh-CN"/>
              </w:rPr>
              <w:t>20</w:t>
            </w:r>
          </w:p>
        </w:tc>
      </w:tr>
      <w:tr w:rsidR="002545DB" w:rsidRPr="002545DB" w:rsidTr="00D17BBB">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545DB" w:rsidRPr="002545DB" w:rsidRDefault="002545DB" w:rsidP="002545DB">
            <w:pPr>
              <w:suppressAutoHyphens/>
              <w:autoSpaceDN w:val="0"/>
              <w:spacing w:after="0" w:line="240" w:lineRule="auto"/>
              <w:jc w:val="both"/>
              <w:textAlignment w:val="baseline"/>
              <w:rPr>
                <w:rFonts w:ascii="Times New Roman" w:hAnsi="Times New Roman"/>
                <w:color w:val="000000"/>
                <w:kern w:val="3"/>
                <w:sz w:val="24"/>
                <w:szCs w:val="24"/>
                <w:lang w:val="en-GB" w:eastAsia="zh-CN"/>
              </w:rPr>
            </w:pPr>
          </w:p>
        </w:tc>
        <w:tc>
          <w:tcPr>
            <w:tcW w:w="63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545DB" w:rsidRPr="002545DB" w:rsidRDefault="002545DB" w:rsidP="002545DB">
            <w:pPr>
              <w:suppressAutoHyphens/>
              <w:autoSpaceDN w:val="0"/>
              <w:spacing w:after="0" w:line="240" w:lineRule="auto"/>
              <w:jc w:val="both"/>
              <w:textAlignment w:val="baseline"/>
              <w:rPr>
                <w:rFonts w:ascii="Times New Roman" w:hAnsi="Times New Roman"/>
                <w:color w:val="000000"/>
                <w:kern w:val="3"/>
                <w:sz w:val="24"/>
                <w:szCs w:val="24"/>
                <w:lang w:val="en-GB" w:eastAsia="zh-CN"/>
              </w:rPr>
            </w:pPr>
            <w:proofErr w:type="spellStart"/>
            <w:r w:rsidRPr="002545DB">
              <w:rPr>
                <w:rFonts w:ascii="Times New Roman" w:hAnsi="Times New Roman"/>
                <w:color w:val="000000"/>
                <w:kern w:val="3"/>
                <w:sz w:val="24"/>
                <w:szCs w:val="24"/>
                <w:lang w:val="en-GB" w:eastAsia="zh-CN"/>
              </w:rPr>
              <w:t>Iš</w:t>
            </w:r>
            <w:proofErr w:type="spellEnd"/>
            <w:r w:rsidRPr="002545DB">
              <w:rPr>
                <w:rFonts w:ascii="Times New Roman" w:hAnsi="Times New Roman"/>
                <w:color w:val="000000"/>
                <w:kern w:val="3"/>
                <w:sz w:val="24"/>
                <w:szCs w:val="24"/>
                <w:lang w:val="en-GB" w:eastAsia="zh-CN"/>
              </w:rPr>
              <w:t xml:space="preserve"> </w:t>
            </w:r>
            <w:proofErr w:type="spellStart"/>
            <w:r w:rsidRPr="002545DB">
              <w:rPr>
                <w:rFonts w:ascii="Times New Roman" w:hAnsi="Times New Roman"/>
                <w:color w:val="000000"/>
                <w:kern w:val="3"/>
                <w:sz w:val="24"/>
                <w:szCs w:val="24"/>
                <w:lang w:val="en-GB" w:eastAsia="zh-CN"/>
              </w:rPr>
              <w:t>jų</w:t>
            </w:r>
            <w:proofErr w:type="spellEnd"/>
            <w:r w:rsidRPr="002545DB">
              <w:rPr>
                <w:rFonts w:ascii="Times New Roman" w:hAnsi="Times New Roman"/>
                <w:color w:val="000000"/>
                <w:kern w:val="3"/>
                <w:sz w:val="24"/>
                <w:szCs w:val="24"/>
                <w:lang w:val="en-GB" w:eastAsia="zh-CN"/>
              </w:rPr>
              <w:t>:</w:t>
            </w:r>
          </w:p>
        </w:tc>
        <w:tc>
          <w:tcPr>
            <w:tcW w:w="20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sz w:val="24"/>
                <w:szCs w:val="24"/>
                <w:lang w:val="en-GB" w:eastAsia="zh-CN"/>
              </w:rPr>
            </w:pPr>
          </w:p>
        </w:tc>
      </w:tr>
      <w:tr w:rsidR="002545DB" w:rsidRPr="002545DB" w:rsidTr="00D17BBB">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545DB" w:rsidRPr="002545DB" w:rsidRDefault="002545DB" w:rsidP="002545DB">
            <w:pPr>
              <w:suppressAutoHyphens/>
              <w:autoSpaceDN w:val="0"/>
              <w:spacing w:after="0" w:line="240" w:lineRule="auto"/>
              <w:jc w:val="both"/>
              <w:textAlignment w:val="baseline"/>
              <w:rPr>
                <w:rFonts w:ascii="Times New Roman" w:hAnsi="Times New Roman"/>
                <w:color w:val="000000"/>
                <w:kern w:val="3"/>
                <w:sz w:val="24"/>
                <w:szCs w:val="24"/>
                <w:lang w:val="en-GB" w:eastAsia="zh-CN"/>
              </w:rPr>
            </w:pPr>
          </w:p>
        </w:tc>
        <w:tc>
          <w:tcPr>
            <w:tcW w:w="63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545DB" w:rsidRPr="002545DB" w:rsidRDefault="002545DB" w:rsidP="002545DB">
            <w:pPr>
              <w:suppressAutoHyphens/>
              <w:autoSpaceDN w:val="0"/>
              <w:spacing w:after="0" w:line="240" w:lineRule="auto"/>
              <w:jc w:val="both"/>
              <w:textAlignment w:val="baseline"/>
              <w:rPr>
                <w:rFonts w:ascii="Times New Roman" w:hAnsi="Times New Roman"/>
                <w:color w:val="000000"/>
                <w:kern w:val="3"/>
                <w:sz w:val="24"/>
                <w:szCs w:val="24"/>
                <w:lang w:val="en-GB" w:eastAsia="zh-CN"/>
              </w:rPr>
            </w:pPr>
            <w:proofErr w:type="spellStart"/>
            <w:r w:rsidRPr="002545DB">
              <w:rPr>
                <w:rFonts w:ascii="Times New Roman" w:hAnsi="Times New Roman"/>
                <w:color w:val="000000"/>
                <w:kern w:val="3"/>
                <w:sz w:val="24"/>
                <w:szCs w:val="24"/>
                <w:lang w:val="en-GB" w:eastAsia="zh-CN"/>
              </w:rPr>
              <w:t>vadovų</w:t>
            </w:r>
            <w:proofErr w:type="spellEnd"/>
          </w:p>
        </w:tc>
        <w:tc>
          <w:tcPr>
            <w:tcW w:w="20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sz w:val="24"/>
                <w:szCs w:val="24"/>
                <w:lang w:val="en-GB" w:eastAsia="zh-CN"/>
              </w:rPr>
            </w:pPr>
            <w:r w:rsidRPr="002545DB">
              <w:rPr>
                <w:rFonts w:ascii="Times New Roman" w:hAnsi="Times New Roman"/>
                <w:color w:val="000000"/>
                <w:kern w:val="3"/>
                <w:sz w:val="24"/>
                <w:szCs w:val="24"/>
                <w:lang w:val="en-GB" w:eastAsia="zh-CN"/>
              </w:rPr>
              <w:t>2</w:t>
            </w:r>
          </w:p>
        </w:tc>
      </w:tr>
      <w:tr w:rsidR="002545DB" w:rsidRPr="002545DB" w:rsidTr="00D17BBB">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545DB" w:rsidRPr="002545DB" w:rsidRDefault="002545DB" w:rsidP="002545DB">
            <w:pPr>
              <w:suppressAutoHyphens/>
              <w:autoSpaceDN w:val="0"/>
              <w:spacing w:after="0" w:line="240" w:lineRule="auto"/>
              <w:jc w:val="both"/>
              <w:textAlignment w:val="baseline"/>
              <w:rPr>
                <w:rFonts w:ascii="Times New Roman" w:hAnsi="Times New Roman"/>
                <w:color w:val="000000"/>
                <w:kern w:val="3"/>
                <w:sz w:val="24"/>
                <w:szCs w:val="24"/>
                <w:lang w:val="en-GB" w:eastAsia="zh-CN"/>
              </w:rPr>
            </w:pPr>
          </w:p>
        </w:tc>
        <w:tc>
          <w:tcPr>
            <w:tcW w:w="63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545DB" w:rsidRPr="002545DB" w:rsidRDefault="002545DB" w:rsidP="002545DB">
            <w:pPr>
              <w:suppressAutoHyphens/>
              <w:autoSpaceDN w:val="0"/>
              <w:spacing w:after="0" w:line="240" w:lineRule="auto"/>
              <w:jc w:val="both"/>
              <w:textAlignment w:val="baseline"/>
              <w:rPr>
                <w:rFonts w:ascii="Times New Roman" w:hAnsi="Times New Roman"/>
                <w:color w:val="000000"/>
                <w:kern w:val="3"/>
                <w:sz w:val="24"/>
                <w:szCs w:val="24"/>
                <w:lang w:val="en-GB" w:eastAsia="zh-CN"/>
              </w:rPr>
            </w:pPr>
            <w:proofErr w:type="spellStart"/>
            <w:r w:rsidRPr="002545DB">
              <w:rPr>
                <w:rFonts w:ascii="Times New Roman" w:hAnsi="Times New Roman"/>
                <w:color w:val="000000"/>
                <w:kern w:val="3"/>
                <w:sz w:val="24"/>
                <w:szCs w:val="24"/>
                <w:lang w:val="en-GB" w:eastAsia="zh-CN"/>
              </w:rPr>
              <w:t>mokytojų</w:t>
            </w:r>
            <w:proofErr w:type="spellEnd"/>
            <w:r w:rsidRPr="002545DB">
              <w:rPr>
                <w:rFonts w:ascii="Times New Roman" w:hAnsi="Times New Roman"/>
                <w:color w:val="000000"/>
                <w:kern w:val="3"/>
                <w:sz w:val="24"/>
                <w:szCs w:val="24"/>
                <w:lang w:val="en-GB" w:eastAsia="zh-CN"/>
              </w:rPr>
              <w:t xml:space="preserve"> </w:t>
            </w:r>
            <w:proofErr w:type="spellStart"/>
            <w:r w:rsidRPr="002545DB">
              <w:rPr>
                <w:rFonts w:ascii="Times New Roman" w:hAnsi="Times New Roman"/>
                <w:color w:val="000000"/>
                <w:kern w:val="3"/>
                <w:sz w:val="24"/>
                <w:szCs w:val="24"/>
                <w:lang w:val="en-GB" w:eastAsia="zh-CN"/>
              </w:rPr>
              <w:t>pagrindinėse</w:t>
            </w:r>
            <w:proofErr w:type="spellEnd"/>
            <w:r w:rsidRPr="002545DB">
              <w:rPr>
                <w:rFonts w:ascii="Times New Roman" w:hAnsi="Times New Roman"/>
                <w:color w:val="000000"/>
                <w:kern w:val="3"/>
                <w:sz w:val="24"/>
                <w:szCs w:val="24"/>
                <w:lang w:val="en-GB" w:eastAsia="zh-CN"/>
              </w:rPr>
              <w:t xml:space="preserve"> </w:t>
            </w:r>
            <w:proofErr w:type="spellStart"/>
            <w:r w:rsidRPr="002545DB">
              <w:rPr>
                <w:rFonts w:ascii="Times New Roman" w:hAnsi="Times New Roman"/>
                <w:color w:val="000000"/>
                <w:kern w:val="3"/>
                <w:sz w:val="24"/>
                <w:szCs w:val="24"/>
                <w:lang w:val="en-GB" w:eastAsia="zh-CN"/>
              </w:rPr>
              <w:t>pareigose</w:t>
            </w:r>
            <w:proofErr w:type="spellEnd"/>
          </w:p>
        </w:tc>
        <w:tc>
          <w:tcPr>
            <w:tcW w:w="20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sz w:val="24"/>
                <w:szCs w:val="24"/>
                <w:lang w:val="en-GB" w:eastAsia="zh-CN"/>
              </w:rPr>
            </w:pPr>
            <w:r w:rsidRPr="002545DB">
              <w:rPr>
                <w:rFonts w:ascii="Times New Roman" w:hAnsi="Times New Roman"/>
                <w:color w:val="000000"/>
                <w:kern w:val="3"/>
                <w:sz w:val="24"/>
                <w:szCs w:val="24"/>
                <w:lang w:val="en-GB" w:eastAsia="zh-CN"/>
              </w:rPr>
              <w:t>15</w:t>
            </w:r>
          </w:p>
        </w:tc>
      </w:tr>
      <w:tr w:rsidR="002545DB" w:rsidRPr="002545DB" w:rsidTr="00D17BBB">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545DB" w:rsidRPr="002545DB" w:rsidRDefault="002545DB" w:rsidP="002545DB">
            <w:pPr>
              <w:suppressAutoHyphens/>
              <w:autoSpaceDN w:val="0"/>
              <w:spacing w:after="0" w:line="240" w:lineRule="auto"/>
              <w:jc w:val="both"/>
              <w:textAlignment w:val="baseline"/>
              <w:rPr>
                <w:rFonts w:ascii="Times New Roman" w:hAnsi="Times New Roman"/>
                <w:color w:val="000000"/>
                <w:kern w:val="3"/>
                <w:sz w:val="24"/>
                <w:szCs w:val="24"/>
                <w:lang w:val="en-GB" w:eastAsia="zh-CN"/>
              </w:rPr>
            </w:pPr>
          </w:p>
        </w:tc>
        <w:tc>
          <w:tcPr>
            <w:tcW w:w="63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545DB" w:rsidRPr="002545DB" w:rsidRDefault="002545DB" w:rsidP="002545DB">
            <w:pPr>
              <w:suppressAutoHyphens/>
              <w:autoSpaceDN w:val="0"/>
              <w:spacing w:after="0" w:line="240" w:lineRule="auto"/>
              <w:jc w:val="both"/>
              <w:textAlignment w:val="baseline"/>
              <w:rPr>
                <w:rFonts w:ascii="Times New Roman" w:hAnsi="Times New Roman"/>
                <w:color w:val="000000"/>
                <w:kern w:val="3"/>
                <w:sz w:val="24"/>
                <w:szCs w:val="24"/>
                <w:lang w:val="en-GB" w:eastAsia="zh-CN"/>
              </w:rPr>
            </w:pPr>
            <w:proofErr w:type="spellStart"/>
            <w:r w:rsidRPr="002545DB">
              <w:rPr>
                <w:rFonts w:ascii="Times New Roman" w:hAnsi="Times New Roman"/>
                <w:color w:val="000000"/>
                <w:kern w:val="3"/>
                <w:sz w:val="24"/>
                <w:szCs w:val="24"/>
                <w:lang w:val="en-GB" w:eastAsia="zh-CN"/>
              </w:rPr>
              <w:t>mokytojų</w:t>
            </w:r>
            <w:proofErr w:type="spellEnd"/>
            <w:r w:rsidRPr="002545DB">
              <w:rPr>
                <w:rFonts w:ascii="Times New Roman" w:hAnsi="Times New Roman"/>
                <w:color w:val="000000"/>
                <w:kern w:val="3"/>
                <w:sz w:val="24"/>
                <w:szCs w:val="24"/>
                <w:lang w:val="en-GB" w:eastAsia="zh-CN"/>
              </w:rPr>
              <w:t xml:space="preserve"> </w:t>
            </w:r>
            <w:proofErr w:type="spellStart"/>
            <w:r w:rsidRPr="002545DB">
              <w:rPr>
                <w:rFonts w:ascii="Times New Roman" w:hAnsi="Times New Roman"/>
                <w:color w:val="000000"/>
                <w:kern w:val="3"/>
                <w:sz w:val="24"/>
                <w:szCs w:val="24"/>
                <w:lang w:val="en-GB" w:eastAsia="zh-CN"/>
              </w:rPr>
              <w:t>nepagrindinėse</w:t>
            </w:r>
            <w:proofErr w:type="spellEnd"/>
            <w:r w:rsidRPr="002545DB">
              <w:rPr>
                <w:rFonts w:ascii="Times New Roman" w:hAnsi="Times New Roman"/>
                <w:color w:val="000000"/>
                <w:kern w:val="3"/>
                <w:sz w:val="24"/>
                <w:szCs w:val="24"/>
                <w:lang w:val="en-GB" w:eastAsia="zh-CN"/>
              </w:rPr>
              <w:t xml:space="preserve"> </w:t>
            </w:r>
            <w:proofErr w:type="spellStart"/>
            <w:r w:rsidRPr="002545DB">
              <w:rPr>
                <w:rFonts w:ascii="Times New Roman" w:hAnsi="Times New Roman"/>
                <w:color w:val="000000"/>
                <w:kern w:val="3"/>
                <w:sz w:val="24"/>
                <w:szCs w:val="24"/>
                <w:lang w:val="en-GB" w:eastAsia="zh-CN"/>
              </w:rPr>
              <w:t>pareigose</w:t>
            </w:r>
            <w:proofErr w:type="spellEnd"/>
          </w:p>
        </w:tc>
        <w:tc>
          <w:tcPr>
            <w:tcW w:w="20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sz w:val="24"/>
                <w:szCs w:val="24"/>
                <w:lang w:val="en-GB" w:eastAsia="zh-CN"/>
              </w:rPr>
            </w:pPr>
            <w:r w:rsidRPr="002545DB">
              <w:rPr>
                <w:rFonts w:ascii="Times New Roman" w:hAnsi="Times New Roman"/>
                <w:color w:val="000000"/>
                <w:kern w:val="3"/>
                <w:sz w:val="24"/>
                <w:szCs w:val="24"/>
                <w:lang w:val="en-GB" w:eastAsia="zh-CN"/>
              </w:rPr>
              <w:t>2</w:t>
            </w:r>
          </w:p>
        </w:tc>
      </w:tr>
      <w:tr w:rsidR="002545DB" w:rsidRPr="002545DB" w:rsidTr="00D17BBB">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545DB" w:rsidRPr="002545DB" w:rsidRDefault="002545DB" w:rsidP="002545DB">
            <w:pPr>
              <w:suppressAutoHyphens/>
              <w:autoSpaceDN w:val="0"/>
              <w:spacing w:after="0" w:line="240" w:lineRule="auto"/>
              <w:jc w:val="both"/>
              <w:textAlignment w:val="baseline"/>
              <w:rPr>
                <w:rFonts w:ascii="Times New Roman" w:hAnsi="Times New Roman"/>
                <w:color w:val="000000"/>
                <w:kern w:val="3"/>
                <w:sz w:val="24"/>
                <w:szCs w:val="24"/>
                <w:lang w:val="en-GB" w:eastAsia="zh-CN"/>
              </w:rPr>
            </w:pPr>
          </w:p>
        </w:tc>
        <w:tc>
          <w:tcPr>
            <w:tcW w:w="63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545DB" w:rsidRPr="002545DB" w:rsidRDefault="002545DB" w:rsidP="00127356">
            <w:pPr>
              <w:suppressAutoHyphens/>
              <w:autoSpaceDN w:val="0"/>
              <w:spacing w:after="0" w:line="240" w:lineRule="auto"/>
              <w:textAlignment w:val="baseline"/>
              <w:rPr>
                <w:rFonts w:ascii="Times New Roman" w:hAnsi="Times New Roman"/>
                <w:color w:val="000000"/>
                <w:kern w:val="3"/>
                <w:sz w:val="24"/>
                <w:szCs w:val="24"/>
                <w:lang w:val="en-GB" w:eastAsia="zh-CN"/>
              </w:rPr>
            </w:pPr>
            <w:proofErr w:type="spellStart"/>
            <w:proofErr w:type="gramStart"/>
            <w:r w:rsidRPr="002545DB">
              <w:rPr>
                <w:rFonts w:ascii="Times New Roman" w:hAnsi="Times New Roman"/>
                <w:color w:val="000000"/>
                <w:kern w:val="3"/>
                <w:sz w:val="24"/>
                <w:szCs w:val="24"/>
                <w:lang w:val="en-GB" w:eastAsia="zh-CN"/>
              </w:rPr>
              <w:t>pagalbos</w:t>
            </w:r>
            <w:proofErr w:type="spellEnd"/>
            <w:proofErr w:type="gramEnd"/>
            <w:r w:rsidRPr="002545DB">
              <w:rPr>
                <w:rFonts w:ascii="Times New Roman" w:hAnsi="Times New Roman"/>
                <w:color w:val="000000"/>
                <w:kern w:val="3"/>
                <w:sz w:val="24"/>
                <w:szCs w:val="24"/>
                <w:lang w:val="en-GB" w:eastAsia="zh-CN"/>
              </w:rPr>
              <w:t xml:space="preserve"> </w:t>
            </w:r>
            <w:proofErr w:type="spellStart"/>
            <w:r w:rsidRPr="002545DB">
              <w:rPr>
                <w:rFonts w:ascii="Times New Roman" w:hAnsi="Times New Roman"/>
                <w:color w:val="000000"/>
                <w:kern w:val="3"/>
                <w:sz w:val="24"/>
                <w:szCs w:val="24"/>
                <w:lang w:val="en-GB" w:eastAsia="zh-CN"/>
              </w:rPr>
              <w:t>mokiniui</w:t>
            </w:r>
            <w:proofErr w:type="spellEnd"/>
            <w:r w:rsidRPr="002545DB">
              <w:rPr>
                <w:rFonts w:ascii="Times New Roman" w:hAnsi="Times New Roman"/>
                <w:color w:val="000000"/>
                <w:kern w:val="3"/>
                <w:sz w:val="24"/>
                <w:szCs w:val="24"/>
                <w:lang w:val="en-GB" w:eastAsia="zh-CN"/>
              </w:rPr>
              <w:t xml:space="preserve"> </w:t>
            </w:r>
            <w:proofErr w:type="spellStart"/>
            <w:r w:rsidRPr="002545DB">
              <w:rPr>
                <w:rFonts w:ascii="Times New Roman" w:hAnsi="Times New Roman"/>
                <w:color w:val="000000"/>
                <w:kern w:val="3"/>
                <w:sz w:val="24"/>
                <w:szCs w:val="24"/>
                <w:lang w:val="en-GB" w:eastAsia="zh-CN"/>
              </w:rPr>
              <w:t>specialistai</w:t>
            </w:r>
            <w:proofErr w:type="spellEnd"/>
            <w:r w:rsidRPr="002545DB">
              <w:rPr>
                <w:rFonts w:ascii="Times New Roman" w:hAnsi="Times New Roman"/>
                <w:color w:val="000000"/>
                <w:kern w:val="3"/>
                <w:sz w:val="24"/>
                <w:szCs w:val="24"/>
                <w:lang w:val="en-GB" w:eastAsia="zh-CN"/>
              </w:rPr>
              <w:t xml:space="preserve"> (</w:t>
            </w:r>
            <w:proofErr w:type="spellStart"/>
            <w:r w:rsidRPr="002545DB">
              <w:rPr>
                <w:rFonts w:ascii="Times New Roman" w:hAnsi="Times New Roman"/>
                <w:color w:val="000000"/>
                <w:kern w:val="3"/>
                <w:sz w:val="24"/>
                <w:szCs w:val="24"/>
                <w:lang w:val="en-GB" w:eastAsia="zh-CN"/>
              </w:rPr>
              <w:t>psichologas</w:t>
            </w:r>
            <w:proofErr w:type="spellEnd"/>
            <w:r w:rsidRPr="002545DB">
              <w:rPr>
                <w:rFonts w:ascii="Times New Roman" w:hAnsi="Times New Roman"/>
                <w:color w:val="000000"/>
                <w:kern w:val="3"/>
                <w:sz w:val="24"/>
                <w:szCs w:val="24"/>
                <w:lang w:val="en-GB" w:eastAsia="zh-CN"/>
              </w:rPr>
              <w:t xml:space="preserve">, </w:t>
            </w:r>
            <w:proofErr w:type="spellStart"/>
            <w:r w:rsidRPr="002545DB">
              <w:rPr>
                <w:rFonts w:ascii="Times New Roman" w:hAnsi="Times New Roman"/>
                <w:color w:val="000000"/>
                <w:kern w:val="3"/>
                <w:sz w:val="24"/>
                <w:szCs w:val="24"/>
                <w:lang w:val="en-GB" w:eastAsia="zh-CN"/>
              </w:rPr>
              <w:t>soc.</w:t>
            </w:r>
            <w:proofErr w:type="spellEnd"/>
            <w:r w:rsidRPr="002545DB">
              <w:rPr>
                <w:rFonts w:ascii="Times New Roman" w:hAnsi="Times New Roman"/>
                <w:color w:val="000000"/>
                <w:kern w:val="3"/>
                <w:sz w:val="24"/>
                <w:szCs w:val="24"/>
                <w:lang w:val="en-GB" w:eastAsia="zh-CN"/>
              </w:rPr>
              <w:t xml:space="preserve"> </w:t>
            </w:r>
            <w:proofErr w:type="spellStart"/>
            <w:r w:rsidRPr="002545DB">
              <w:rPr>
                <w:rFonts w:ascii="Times New Roman" w:hAnsi="Times New Roman"/>
                <w:color w:val="000000"/>
                <w:kern w:val="3"/>
                <w:sz w:val="24"/>
                <w:szCs w:val="24"/>
                <w:lang w:val="en-GB" w:eastAsia="zh-CN"/>
              </w:rPr>
              <w:t>pedagogas</w:t>
            </w:r>
            <w:proofErr w:type="spellEnd"/>
            <w:r w:rsidRPr="002545DB">
              <w:rPr>
                <w:rFonts w:ascii="Times New Roman" w:hAnsi="Times New Roman"/>
                <w:color w:val="000000"/>
                <w:kern w:val="3"/>
                <w:sz w:val="24"/>
                <w:szCs w:val="24"/>
                <w:lang w:val="en-GB" w:eastAsia="zh-CN"/>
              </w:rPr>
              <w:t xml:space="preserve">, spec. </w:t>
            </w:r>
            <w:proofErr w:type="spellStart"/>
            <w:r w:rsidRPr="002545DB">
              <w:rPr>
                <w:rFonts w:ascii="Times New Roman" w:hAnsi="Times New Roman"/>
                <w:color w:val="000000"/>
                <w:kern w:val="3"/>
                <w:sz w:val="24"/>
                <w:szCs w:val="24"/>
                <w:lang w:val="en-GB" w:eastAsia="zh-CN"/>
              </w:rPr>
              <w:t>pedagogas</w:t>
            </w:r>
            <w:proofErr w:type="spellEnd"/>
            <w:r w:rsidRPr="002545DB">
              <w:rPr>
                <w:rFonts w:ascii="Times New Roman" w:hAnsi="Times New Roman"/>
                <w:color w:val="000000"/>
                <w:kern w:val="3"/>
                <w:sz w:val="24"/>
                <w:szCs w:val="24"/>
                <w:lang w:val="en-GB" w:eastAsia="zh-CN"/>
              </w:rPr>
              <w:t xml:space="preserve">, </w:t>
            </w:r>
            <w:proofErr w:type="spellStart"/>
            <w:r w:rsidRPr="002545DB">
              <w:rPr>
                <w:rFonts w:ascii="Times New Roman" w:hAnsi="Times New Roman"/>
                <w:color w:val="000000"/>
                <w:kern w:val="3"/>
                <w:sz w:val="24"/>
                <w:szCs w:val="24"/>
                <w:lang w:val="en-GB" w:eastAsia="zh-CN"/>
              </w:rPr>
              <w:t>logopedas</w:t>
            </w:r>
            <w:proofErr w:type="spellEnd"/>
            <w:r w:rsidRPr="002545DB">
              <w:rPr>
                <w:rFonts w:ascii="Times New Roman" w:hAnsi="Times New Roman"/>
                <w:color w:val="000000"/>
                <w:kern w:val="3"/>
                <w:sz w:val="24"/>
                <w:szCs w:val="24"/>
                <w:lang w:val="en-GB" w:eastAsia="zh-CN"/>
              </w:rPr>
              <w:t xml:space="preserve">, </w:t>
            </w:r>
            <w:proofErr w:type="spellStart"/>
            <w:r w:rsidRPr="002545DB">
              <w:rPr>
                <w:rFonts w:ascii="Times New Roman" w:hAnsi="Times New Roman"/>
                <w:color w:val="000000"/>
                <w:kern w:val="3"/>
                <w:sz w:val="24"/>
                <w:szCs w:val="24"/>
                <w:lang w:val="en-GB" w:eastAsia="zh-CN"/>
              </w:rPr>
              <w:t>mokytojo</w:t>
            </w:r>
            <w:proofErr w:type="spellEnd"/>
            <w:r w:rsidRPr="002545DB">
              <w:rPr>
                <w:rFonts w:ascii="Times New Roman" w:hAnsi="Times New Roman"/>
                <w:color w:val="000000"/>
                <w:kern w:val="3"/>
                <w:sz w:val="24"/>
                <w:szCs w:val="24"/>
                <w:lang w:val="en-GB" w:eastAsia="zh-CN"/>
              </w:rPr>
              <w:t xml:space="preserve"> </w:t>
            </w:r>
            <w:proofErr w:type="spellStart"/>
            <w:r w:rsidRPr="002545DB">
              <w:rPr>
                <w:rFonts w:ascii="Times New Roman" w:hAnsi="Times New Roman"/>
                <w:color w:val="000000"/>
                <w:kern w:val="3"/>
                <w:sz w:val="24"/>
                <w:szCs w:val="24"/>
                <w:lang w:val="en-GB" w:eastAsia="zh-CN"/>
              </w:rPr>
              <w:t>padėjėjas</w:t>
            </w:r>
            <w:proofErr w:type="spellEnd"/>
            <w:r w:rsidRPr="002545DB">
              <w:rPr>
                <w:rFonts w:ascii="Times New Roman" w:hAnsi="Times New Roman"/>
                <w:color w:val="000000"/>
                <w:kern w:val="3"/>
                <w:sz w:val="24"/>
                <w:szCs w:val="24"/>
                <w:lang w:val="en-GB" w:eastAsia="zh-CN"/>
              </w:rPr>
              <w:t xml:space="preserve">, </w:t>
            </w:r>
            <w:proofErr w:type="spellStart"/>
            <w:r w:rsidRPr="002545DB">
              <w:rPr>
                <w:rFonts w:ascii="Times New Roman" w:hAnsi="Times New Roman"/>
                <w:color w:val="000000"/>
                <w:kern w:val="3"/>
                <w:sz w:val="24"/>
                <w:szCs w:val="24"/>
                <w:lang w:val="en-GB" w:eastAsia="zh-CN"/>
              </w:rPr>
              <w:t>bibliotekininkas</w:t>
            </w:r>
            <w:proofErr w:type="spellEnd"/>
            <w:r w:rsidRPr="002545DB">
              <w:rPr>
                <w:rFonts w:ascii="Times New Roman" w:hAnsi="Times New Roman"/>
                <w:color w:val="000000"/>
                <w:kern w:val="3"/>
                <w:sz w:val="24"/>
                <w:szCs w:val="24"/>
                <w:lang w:val="en-GB" w:eastAsia="zh-CN"/>
              </w:rPr>
              <w:t xml:space="preserve"> </w:t>
            </w:r>
            <w:proofErr w:type="spellStart"/>
            <w:r w:rsidRPr="002545DB">
              <w:rPr>
                <w:rFonts w:ascii="Times New Roman" w:hAnsi="Times New Roman"/>
                <w:color w:val="000000"/>
                <w:kern w:val="3"/>
                <w:sz w:val="24"/>
                <w:szCs w:val="24"/>
                <w:lang w:val="en-GB" w:eastAsia="zh-CN"/>
              </w:rPr>
              <w:t>ir</w:t>
            </w:r>
            <w:proofErr w:type="spellEnd"/>
            <w:r w:rsidRPr="002545DB">
              <w:rPr>
                <w:rFonts w:ascii="Times New Roman" w:hAnsi="Times New Roman"/>
                <w:color w:val="000000"/>
                <w:kern w:val="3"/>
                <w:sz w:val="24"/>
                <w:szCs w:val="24"/>
                <w:lang w:val="en-GB" w:eastAsia="zh-CN"/>
              </w:rPr>
              <w:t xml:space="preserve"> t.t.)</w:t>
            </w:r>
          </w:p>
        </w:tc>
        <w:tc>
          <w:tcPr>
            <w:tcW w:w="20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sz w:val="24"/>
                <w:szCs w:val="24"/>
                <w:lang w:val="en-GB" w:eastAsia="zh-CN"/>
              </w:rPr>
            </w:pPr>
            <w:r w:rsidRPr="002545DB">
              <w:rPr>
                <w:rFonts w:ascii="Times New Roman" w:hAnsi="Times New Roman"/>
                <w:color w:val="000000"/>
                <w:kern w:val="3"/>
                <w:sz w:val="24"/>
                <w:szCs w:val="24"/>
                <w:lang w:val="en-GB" w:eastAsia="zh-CN"/>
              </w:rPr>
              <w:t>1</w:t>
            </w:r>
          </w:p>
        </w:tc>
      </w:tr>
      <w:tr w:rsidR="002545DB" w:rsidRPr="002545DB" w:rsidTr="00D17BBB">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545DB" w:rsidRPr="00E90B87" w:rsidRDefault="002545DB" w:rsidP="002545DB">
            <w:pPr>
              <w:suppressAutoHyphens/>
              <w:autoSpaceDN w:val="0"/>
              <w:spacing w:after="0" w:line="240" w:lineRule="auto"/>
              <w:jc w:val="both"/>
              <w:textAlignment w:val="baseline"/>
              <w:rPr>
                <w:rFonts w:ascii="Times New Roman" w:hAnsi="Times New Roman"/>
                <w:b/>
                <w:color w:val="000000"/>
                <w:kern w:val="3"/>
                <w:sz w:val="24"/>
                <w:szCs w:val="24"/>
                <w:lang w:val="en-GB" w:eastAsia="zh-CN"/>
              </w:rPr>
            </w:pPr>
            <w:r w:rsidRPr="00E90B87">
              <w:rPr>
                <w:rFonts w:ascii="Times New Roman" w:hAnsi="Times New Roman"/>
                <w:b/>
                <w:color w:val="000000"/>
                <w:kern w:val="3"/>
                <w:sz w:val="24"/>
                <w:szCs w:val="24"/>
                <w:lang w:val="en-GB" w:eastAsia="zh-CN"/>
              </w:rPr>
              <w:t>3.</w:t>
            </w:r>
          </w:p>
        </w:tc>
        <w:tc>
          <w:tcPr>
            <w:tcW w:w="63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545DB" w:rsidRPr="00E90B87" w:rsidRDefault="002545DB" w:rsidP="002545DB">
            <w:pPr>
              <w:suppressAutoHyphens/>
              <w:autoSpaceDN w:val="0"/>
              <w:spacing w:after="0" w:line="240" w:lineRule="auto"/>
              <w:jc w:val="both"/>
              <w:textAlignment w:val="baseline"/>
              <w:rPr>
                <w:rFonts w:ascii="Times New Roman" w:hAnsi="Times New Roman"/>
                <w:b/>
                <w:color w:val="000000"/>
                <w:kern w:val="3"/>
                <w:sz w:val="24"/>
                <w:szCs w:val="24"/>
                <w:lang w:val="en-GB" w:eastAsia="zh-CN"/>
              </w:rPr>
            </w:pPr>
            <w:proofErr w:type="spellStart"/>
            <w:r w:rsidRPr="00E90B87">
              <w:rPr>
                <w:rFonts w:ascii="Times New Roman" w:hAnsi="Times New Roman"/>
                <w:b/>
                <w:color w:val="000000"/>
                <w:kern w:val="3"/>
                <w:sz w:val="24"/>
                <w:szCs w:val="24"/>
                <w:lang w:val="en-GB" w:eastAsia="zh-CN"/>
              </w:rPr>
              <w:t>Atestuotų</w:t>
            </w:r>
            <w:proofErr w:type="spellEnd"/>
            <w:r w:rsidRPr="00E90B87">
              <w:rPr>
                <w:rFonts w:ascii="Times New Roman" w:hAnsi="Times New Roman"/>
                <w:b/>
                <w:color w:val="000000"/>
                <w:kern w:val="3"/>
                <w:sz w:val="24"/>
                <w:szCs w:val="24"/>
                <w:lang w:val="en-GB" w:eastAsia="zh-CN"/>
              </w:rPr>
              <w:t xml:space="preserve"> </w:t>
            </w:r>
            <w:proofErr w:type="spellStart"/>
            <w:r w:rsidRPr="00E90B87">
              <w:rPr>
                <w:rFonts w:ascii="Times New Roman" w:hAnsi="Times New Roman"/>
                <w:b/>
                <w:color w:val="000000"/>
                <w:kern w:val="3"/>
                <w:sz w:val="24"/>
                <w:szCs w:val="24"/>
                <w:lang w:val="en-GB" w:eastAsia="zh-CN"/>
              </w:rPr>
              <w:t>pedagoginių</w:t>
            </w:r>
            <w:proofErr w:type="spellEnd"/>
            <w:r w:rsidRPr="00E90B87">
              <w:rPr>
                <w:rFonts w:ascii="Times New Roman" w:hAnsi="Times New Roman"/>
                <w:b/>
                <w:color w:val="000000"/>
                <w:kern w:val="3"/>
                <w:sz w:val="24"/>
                <w:szCs w:val="24"/>
                <w:lang w:val="en-GB" w:eastAsia="zh-CN"/>
              </w:rPr>
              <w:t xml:space="preserve"> </w:t>
            </w:r>
            <w:proofErr w:type="spellStart"/>
            <w:r w:rsidRPr="00E90B87">
              <w:rPr>
                <w:rFonts w:ascii="Times New Roman" w:hAnsi="Times New Roman"/>
                <w:b/>
                <w:color w:val="000000"/>
                <w:kern w:val="3"/>
                <w:sz w:val="24"/>
                <w:szCs w:val="24"/>
                <w:lang w:val="en-GB" w:eastAsia="zh-CN"/>
              </w:rPr>
              <w:t>darbuotojų</w:t>
            </w:r>
            <w:proofErr w:type="spellEnd"/>
            <w:r w:rsidRPr="00E90B87">
              <w:rPr>
                <w:rFonts w:ascii="Times New Roman" w:hAnsi="Times New Roman"/>
                <w:b/>
                <w:color w:val="000000"/>
                <w:kern w:val="3"/>
                <w:sz w:val="24"/>
                <w:szCs w:val="24"/>
                <w:lang w:val="en-GB" w:eastAsia="zh-CN"/>
              </w:rPr>
              <w:t xml:space="preserve"> </w:t>
            </w:r>
            <w:proofErr w:type="spellStart"/>
            <w:r w:rsidRPr="00E90B87">
              <w:rPr>
                <w:rFonts w:ascii="Times New Roman" w:hAnsi="Times New Roman"/>
                <w:b/>
                <w:color w:val="000000"/>
                <w:kern w:val="3"/>
                <w:sz w:val="24"/>
                <w:szCs w:val="24"/>
                <w:lang w:val="en-GB" w:eastAsia="zh-CN"/>
              </w:rPr>
              <w:t>skaičius</w:t>
            </w:r>
            <w:proofErr w:type="spellEnd"/>
            <w:r w:rsidRPr="00E90B87">
              <w:rPr>
                <w:rFonts w:ascii="Times New Roman" w:hAnsi="Times New Roman"/>
                <w:b/>
                <w:color w:val="000000"/>
                <w:kern w:val="3"/>
                <w:sz w:val="24"/>
                <w:szCs w:val="24"/>
                <w:lang w:val="en-GB" w:eastAsia="zh-CN"/>
              </w:rPr>
              <w:t>:</w:t>
            </w:r>
          </w:p>
        </w:tc>
        <w:tc>
          <w:tcPr>
            <w:tcW w:w="20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sz w:val="24"/>
                <w:szCs w:val="24"/>
                <w:lang w:val="en-GB" w:eastAsia="zh-CN"/>
              </w:rPr>
            </w:pPr>
          </w:p>
        </w:tc>
      </w:tr>
      <w:tr w:rsidR="002545DB" w:rsidRPr="002545DB" w:rsidTr="00D17BBB">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545DB" w:rsidRPr="002545DB" w:rsidRDefault="002545DB" w:rsidP="002545DB">
            <w:pPr>
              <w:suppressAutoHyphens/>
              <w:autoSpaceDN w:val="0"/>
              <w:spacing w:after="0" w:line="240" w:lineRule="auto"/>
              <w:jc w:val="both"/>
              <w:textAlignment w:val="baseline"/>
              <w:rPr>
                <w:rFonts w:ascii="Times New Roman" w:hAnsi="Times New Roman"/>
                <w:color w:val="000000"/>
                <w:kern w:val="3"/>
                <w:sz w:val="24"/>
                <w:szCs w:val="24"/>
                <w:lang w:val="en-GB" w:eastAsia="zh-CN"/>
              </w:rPr>
            </w:pPr>
          </w:p>
        </w:tc>
        <w:tc>
          <w:tcPr>
            <w:tcW w:w="63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545DB" w:rsidRPr="002545DB" w:rsidRDefault="002545DB" w:rsidP="002545DB">
            <w:pPr>
              <w:suppressAutoHyphens/>
              <w:autoSpaceDN w:val="0"/>
              <w:spacing w:after="0" w:line="240" w:lineRule="auto"/>
              <w:jc w:val="both"/>
              <w:textAlignment w:val="baseline"/>
              <w:rPr>
                <w:rFonts w:ascii="Times New Roman" w:hAnsi="Times New Roman"/>
                <w:color w:val="000000"/>
                <w:kern w:val="3"/>
                <w:sz w:val="24"/>
                <w:szCs w:val="24"/>
                <w:lang w:val="en-GB" w:eastAsia="zh-CN"/>
              </w:rPr>
            </w:pPr>
            <w:proofErr w:type="spellStart"/>
            <w:r w:rsidRPr="002545DB">
              <w:rPr>
                <w:rFonts w:ascii="Times New Roman" w:hAnsi="Times New Roman"/>
                <w:color w:val="000000"/>
                <w:kern w:val="3"/>
                <w:sz w:val="24"/>
                <w:szCs w:val="24"/>
                <w:lang w:val="en-GB" w:eastAsia="zh-CN"/>
              </w:rPr>
              <w:t>Turinčių</w:t>
            </w:r>
            <w:proofErr w:type="spellEnd"/>
            <w:r w:rsidRPr="002545DB">
              <w:rPr>
                <w:rFonts w:ascii="Times New Roman" w:hAnsi="Times New Roman"/>
                <w:color w:val="000000"/>
                <w:kern w:val="3"/>
                <w:sz w:val="24"/>
                <w:szCs w:val="24"/>
                <w:lang w:val="en-GB" w:eastAsia="zh-CN"/>
              </w:rPr>
              <w:t xml:space="preserve"> </w:t>
            </w:r>
            <w:proofErr w:type="spellStart"/>
            <w:r w:rsidRPr="002545DB">
              <w:rPr>
                <w:rFonts w:ascii="Times New Roman" w:hAnsi="Times New Roman"/>
                <w:color w:val="000000"/>
                <w:kern w:val="3"/>
                <w:sz w:val="24"/>
                <w:szCs w:val="24"/>
                <w:lang w:val="en-GB" w:eastAsia="zh-CN"/>
              </w:rPr>
              <w:t>eksperto</w:t>
            </w:r>
            <w:proofErr w:type="spellEnd"/>
            <w:r w:rsidRPr="002545DB">
              <w:rPr>
                <w:rFonts w:ascii="Times New Roman" w:hAnsi="Times New Roman"/>
                <w:color w:val="000000"/>
                <w:kern w:val="3"/>
                <w:sz w:val="24"/>
                <w:szCs w:val="24"/>
                <w:lang w:val="en-GB" w:eastAsia="zh-CN"/>
              </w:rPr>
              <w:t xml:space="preserve"> </w:t>
            </w:r>
            <w:proofErr w:type="spellStart"/>
            <w:r w:rsidRPr="002545DB">
              <w:rPr>
                <w:rFonts w:ascii="Times New Roman" w:hAnsi="Times New Roman"/>
                <w:color w:val="000000"/>
                <w:kern w:val="3"/>
                <w:sz w:val="24"/>
                <w:szCs w:val="24"/>
                <w:lang w:val="en-GB" w:eastAsia="zh-CN"/>
              </w:rPr>
              <w:t>kvalifikacinę</w:t>
            </w:r>
            <w:proofErr w:type="spellEnd"/>
            <w:r w:rsidRPr="002545DB">
              <w:rPr>
                <w:rFonts w:ascii="Times New Roman" w:hAnsi="Times New Roman"/>
                <w:color w:val="000000"/>
                <w:kern w:val="3"/>
                <w:sz w:val="24"/>
                <w:szCs w:val="24"/>
                <w:lang w:val="en-GB" w:eastAsia="zh-CN"/>
              </w:rPr>
              <w:t xml:space="preserve"> </w:t>
            </w:r>
            <w:proofErr w:type="spellStart"/>
            <w:r w:rsidRPr="002545DB">
              <w:rPr>
                <w:rFonts w:ascii="Times New Roman" w:hAnsi="Times New Roman"/>
                <w:color w:val="000000"/>
                <w:kern w:val="3"/>
                <w:sz w:val="24"/>
                <w:szCs w:val="24"/>
                <w:lang w:val="en-GB" w:eastAsia="zh-CN"/>
              </w:rPr>
              <w:t>kategoriją</w:t>
            </w:r>
            <w:proofErr w:type="spellEnd"/>
          </w:p>
        </w:tc>
        <w:tc>
          <w:tcPr>
            <w:tcW w:w="20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sz w:val="24"/>
                <w:szCs w:val="24"/>
                <w:lang w:val="en-GB" w:eastAsia="zh-CN"/>
              </w:rPr>
            </w:pPr>
            <w:r w:rsidRPr="002545DB">
              <w:rPr>
                <w:rFonts w:ascii="Times New Roman" w:hAnsi="Times New Roman"/>
                <w:color w:val="000000"/>
                <w:kern w:val="3"/>
                <w:sz w:val="24"/>
                <w:szCs w:val="24"/>
                <w:lang w:val="en-GB" w:eastAsia="zh-CN"/>
              </w:rPr>
              <w:t>-</w:t>
            </w:r>
          </w:p>
        </w:tc>
      </w:tr>
      <w:tr w:rsidR="002545DB" w:rsidRPr="002545DB" w:rsidTr="00D17BBB">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545DB" w:rsidRPr="002545DB" w:rsidRDefault="002545DB" w:rsidP="002545DB">
            <w:pPr>
              <w:suppressAutoHyphens/>
              <w:autoSpaceDN w:val="0"/>
              <w:spacing w:after="0" w:line="240" w:lineRule="auto"/>
              <w:jc w:val="both"/>
              <w:textAlignment w:val="baseline"/>
              <w:rPr>
                <w:rFonts w:ascii="Times New Roman" w:hAnsi="Times New Roman"/>
                <w:color w:val="000000"/>
                <w:kern w:val="3"/>
                <w:sz w:val="24"/>
                <w:szCs w:val="24"/>
                <w:lang w:val="en-GB" w:eastAsia="zh-CN"/>
              </w:rPr>
            </w:pPr>
          </w:p>
        </w:tc>
        <w:tc>
          <w:tcPr>
            <w:tcW w:w="63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545DB" w:rsidRPr="002545DB" w:rsidRDefault="002545DB" w:rsidP="002545DB">
            <w:pPr>
              <w:suppressAutoHyphens/>
              <w:autoSpaceDN w:val="0"/>
              <w:spacing w:after="0" w:line="240" w:lineRule="auto"/>
              <w:jc w:val="both"/>
              <w:textAlignment w:val="baseline"/>
              <w:rPr>
                <w:rFonts w:ascii="Times New Roman" w:hAnsi="Times New Roman"/>
                <w:color w:val="000000"/>
                <w:kern w:val="3"/>
                <w:sz w:val="24"/>
                <w:szCs w:val="24"/>
                <w:lang w:val="en-GB" w:eastAsia="zh-CN"/>
              </w:rPr>
            </w:pPr>
            <w:proofErr w:type="spellStart"/>
            <w:r w:rsidRPr="002545DB">
              <w:rPr>
                <w:rFonts w:ascii="Times New Roman" w:hAnsi="Times New Roman"/>
                <w:color w:val="000000"/>
                <w:kern w:val="3"/>
                <w:sz w:val="24"/>
                <w:szCs w:val="24"/>
                <w:lang w:val="en-GB" w:eastAsia="zh-CN"/>
              </w:rPr>
              <w:t>Turinčių</w:t>
            </w:r>
            <w:proofErr w:type="spellEnd"/>
            <w:r w:rsidRPr="002545DB">
              <w:rPr>
                <w:rFonts w:ascii="Times New Roman" w:hAnsi="Times New Roman"/>
                <w:color w:val="000000"/>
                <w:kern w:val="3"/>
                <w:sz w:val="24"/>
                <w:szCs w:val="24"/>
                <w:lang w:val="en-GB" w:eastAsia="zh-CN"/>
              </w:rPr>
              <w:t xml:space="preserve"> </w:t>
            </w:r>
            <w:proofErr w:type="spellStart"/>
            <w:r w:rsidRPr="002545DB">
              <w:rPr>
                <w:rFonts w:ascii="Times New Roman" w:hAnsi="Times New Roman"/>
                <w:color w:val="000000"/>
                <w:kern w:val="3"/>
                <w:sz w:val="24"/>
                <w:szCs w:val="24"/>
                <w:lang w:val="en-GB" w:eastAsia="zh-CN"/>
              </w:rPr>
              <w:t>mokytojo</w:t>
            </w:r>
            <w:proofErr w:type="spellEnd"/>
            <w:r w:rsidRPr="002545DB">
              <w:rPr>
                <w:rFonts w:ascii="Times New Roman" w:hAnsi="Times New Roman"/>
                <w:color w:val="000000"/>
                <w:kern w:val="3"/>
                <w:sz w:val="24"/>
                <w:szCs w:val="24"/>
                <w:lang w:val="en-GB" w:eastAsia="zh-CN"/>
              </w:rPr>
              <w:t xml:space="preserve"> </w:t>
            </w:r>
            <w:proofErr w:type="spellStart"/>
            <w:r w:rsidRPr="002545DB">
              <w:rPr>
                <w:rFonts w:ascii="Times New Roman" w:hAnsi="Times New Roman"/>
                <w:color w:val="000000"/>
                <w:kern w:val="3"/>
                <w:sz w:val="24"/>
                <w:szCs w:val="24"/>
                <w:lang w:val="en-GB" w:eastAsia="zh-CN"/>
              </w:rPr>
              <w:t>metodininko</w:t>
            </w:r>
            <w:proofErr w:type="spellEnd"/>
            <w:r w:rsidRPr="002545DB">
              <w:rPr>
                <w:rFonts w:ascii="Times New Roman" w:hAnsi="Times New Roman"/>
                <w:color w:val="000000"/>
                <w:kern w:val="3"/>
                <w:sz w:val="24"/>
                <w:szCs w:val="24"/>
                <w:lang w:val="en-GB" w:eastAsia="zh-CN"/>
              </w:rPr>
              <w:t xml:space="preserve"> </w:t>
            </w:r>
            <w:proofErr w:type="spellStart"/>
            <w:r w:rsidRPr="002545DB">
              <w:rPr>
                <w:rFonts w:ascii="Times New Roman" w:hAnsi="Times New Roman"/>
                <w:color w:val="000000"/>
                <w:kern w:val="3"/>
                <w:sz w:val="24"/>
                <w:szCs w:val="24"/>
                <w:lang w:val="en-GB" w:eastAsia="zh-CN"/>
              </w:rPr>
              <w:t>kvalifikacinę</w:t>
            </w:r>
            <w:proofErr w:type="spellEnd"/>
            <w:r w:rsidRPr="002545DB">
              <w:rPr>
                <w:rFonts w:ascii="Times New Roman" w:hAnsi="Times New Roman"/>
                <w:color w:val="000000"/>
                <w:kern w:val="3"/>
                <w:sz w:val="24"/>
                <w:szCs w:val="24"/>
                <w:lang w:val="en-GB" w:eastAsia="zh-CN"/>
              </w:rPr>
              <w:t xml:space="preserve"> </w:t>
            </w:r>
            <w:proofErr w:type="spellStart"/>
            <w:r w:rsidRPr="002545DB">
              <w:rPr>
                <w:rFonts w:ascii="Times New Roman" w:hAnsi="Times New Roman"/>
                <w:color w:val="000000"/>
                <w:kern w:val="3"/>
                <w:sz w:val="24"/>
                <w:szCs w:val="24"/>
                <w:lang w:val="en-GB" w:eastAsia="zh-CN"/>
              </w:rPr>
              <w:t>kategoriją</w:t>
            </w:r>
            <w:proofErr w:type="spellEnd"/>
          </w:p>
        </w:tc>
        <w:tc>
          <w:tcPr>
            <w:tcW w:w="20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sz w:val="24"/>
                <w:szCs w:val="24"/>
                <w:lang w:val="en-GB" w:eastAsia="zh-CN"/>
              </w:rPr>
            </w:pPr>
            <w:r w:rsidRPr="002545DB">
              <w:rPr>
                <w:rFonts w:ascii="Times New Roman" w:hAnsi="Times New Roman"/>
                <w:color w:val="000000"/>
                <w:kern w:val="3"/>
                <w:sz w:val="24"/>
                <w:szCs w:val="24"/>
                <w:lang w:val="en-GB" w:eastAsia="zh-CN"/>
              </w:rPr>
              <w:t>6</w:t>
            </w:r>
          </w:p>
        </w:tc>
      </w:tr>
      <w:tr w:rsidR="002545DB" w:rsidRPr="002545DB" w:rsidTr="00D17BBB">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545DB" w:rsidRPr="002545DB" w:rsidRDefault="002545DB" w:rsidP="002545DB">
            <w:pPr>
              <w:suppressAutoHyphens/>
              <w:autoSpaceDN w:val="0"/>
              <w:spacing w:after="0" w:line="240" w:lineRule="auto"/>
              <w:jc w:val="both"/>
              <w:textAlignment w:val="baseline"/>
              <w:rPr>
                <w:rFonts w:ascii="Times New Roman" w:hAnsi="Times New Roman"/>
                <w:color w:val="000000"/>
                <w:kern w:val="3"/>
                <w:sz w:val="24"/>
                <w:szCs w:val="24"/>
                <w:lang w:val="en-GB" w:eastAsia="zh-CN"/>
              </w:rPr>
            </w:pPr>
          </w:p>
        </w:tc>
        <w:tc>
          <w:tcPr>
            <w:tcW w:w="63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545DB" w:rsidRPr="002545DB" w:rsidRDefault="002545DB" w:rsidP="002545DB">
            <w:pPr>
              <w:suppressAutoHyphens/>
              <w:autoSpaceDN w:val="0"/>
              <w:spacing w:after="0" w:line="240" w:lineRule="auto"/>
              <w:jc w:val="both"/>
              <w:textAlignment w:val="baseline"/>
              <w:rPr>
                <w:rFonts w:ascii="Times New Roman" w:hAnsi="Times New Roman"/>
                <w:color w:val="000000"/>
                <w:kern w:val="3"/>
                <w:sz w:val="24"/>
                <w:szCs w:val="24"/>
                <w:lang w:val="en-GB" w:eastAsia="zh-CN"/>
              </w:rPr>
            </w:pPr>
            <w:proofErr w:type="spellStart"/>
            <w:r w:rsidRPr="002545DB">
              <w:rPr>
                <w:rFonts w:ascii="Times New Roman" w:hAnsi="Times New Roman"/>
                <w:color w:val="000000"/>
                <w:kern w:val="3"/>
                <w:sz w:val="24"/>
                <w:szCs w:val="24"/>
                <w:lang w:val="en-GB" w:eastAsia="zh-CN"/>
              </w:rPr>
              <w:t>Turinčių</w:t>
            </w:r>
            <w:proofErr w:type="spellEnd"/>
            <w:r w:rsidRPr="002545DB">
              <w:rPr>
                <w:rFonts w:ascii="Times New Roman" w:hAnsi="Times New Roman"/>
                <w:color w:val="000000"/>
                <w:kern w:val="3"/>
                <w:sz w:val="24"/>
                <w:szCs w:val="24"/>
                <w:lang w:val="en-GB" w:eastAsia="zh-CN"/>
              </w:rPr>
              <w:t xml:space="preserve"> </w:t>
            </w:r>
            <w:proofErr w:type="spellStart"/>
            <w:r w:rsidRPr="002545DB">
              <w:rPr>
                <w:rFonts w:ascii="Times New Roman" w:hAnsi="Times New Roman"/>
                <w:color w:val="000000"/>
                <w:kern w:val="3"/>
                <w:sz w:val="24"/>
                <w:szCs w:val="24"/>
                <w:lang w:val="en-GB" w:eastAsia="zh-CN"/>
              </w:rPr>
              <w:t>vyresniojo</w:t>
            </w:r>
            <w:proofErr w:type="spellEnd"/>
            <w:r w:rsidRPr="002545DB">
              <w:rPr>
                <w:rFonts w:ascii="Times New Roman" w:hAnsi="Times New Roman"/>
                <w:color w:val="000000"/>
                <w:kern w:val="3"/>
                <w:sz w:val="24"/>
                <w:szCs w:val="24"/>
                <w:lang w:val="en-GB" w:eastAsia="zh-CN"/>
              </w:rPr>
              <w:t xml:space="preserve"> </w:t>
            </w:r>
            <w:proofErr w:type="spellStart"/>
            <w:r w:rsidRPr="002545DB">
              <w:rPr>
                <w:rFonts w:ascii="Times New Roman" w:hAnsi="Times New Roman"/>
                <w:color w:val="000000"/>
                <w:kern w:val="3"/>
                <w:sz w:val="24"/>
                <w:szCs w:val="24"/>
                <w:lang w:val="en-GB" w:eastAsia="zh-CN"/>
              </w:rPr>
              <w:t>mokytojo</w:t>
            </w:r>
            <w:proofErr w:type="spellEnd"/>
            <w:r w:rsidRPr="002545DB">
              <w:rPr>
                <w:rFonts w:ascii="Times New Roman" w:hAnsi="Times New Roman"/>
                <w:color w:val="000000"/>
                <w:kern w:val="3"/>
                <w:sz w:val="24"/>
                <w:szCs w:val="24"/>
                <w:lang w:val="en-GB" w:eastAsia="zh-CN"/>
              </w:rPr>
              <w:t xml:space="preserve"> </w:t>
            </w:r>
            <w:proofErr w:type="spellStart"/>
            <w:r w:rsidRPr="002545DB">
              <w:rPr>
                <w:rFonts w:ascii="Times New Roman" w:hAnsi="Times New Roman"/>
                <w:color w:val="000000"/>
                <w:kern w:val="3"/>
                <w:sz w:val="24"/>
                <w:szCs w:val="24"/>
                <w:lang w:val="en-GB" w:eastAsia="zh-CN"/>
              </w:rPr>
              <w:t>kvalifikacinę</w:t>
            </w:r>
            <w:proofErr w:type="spellEnd"/>
            <w:r w:rsidRPr="002545DB">
              <w:rPr>
                <w:rFonts w:ascii="Times New Roman" w:hAnsi="Times New Roman"/>
                <w:color w:val="000000"/>
                <w:kern w:val="3"/>
                <w:sz w:val="24"/>
                <w:szCs w:val="24"/>
                <w:lang w:val="en-GB" w:eastAsia="zh-CN"/>
              </w:rPr>
              <w:t xml:space="preserve"> </w:t>
            </w:r>
            <w:proofErr w:type="spellStart"/>
            <w:r w:rsidRPr="002545DB">
              <w:rPr>
                <w:rFonts w:ascii="Times New Roman" w:hAnsi="Times New Roman"/>
                <w:color w:val="000000"/>
                <w:kern w:val="3"/>
                <w:sz w:val="24"/>
                <w:szCs w:val="24"/>
                <w:lang w:val="en-GB" w:eastAsia="zh-CN"/>
              </w:rPr>
              <w:t>kategoriją</w:t>
            </w:r>
            <w:proofErr w:type="spellEnd"/>
          </w:p>
        </w:tc>
        <w:tc>
          <w:tcPr>
            <w:tcW w:w="20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sz w:val="24"/>
                <w:szCs w:val="24"/>
                <w:lang w:val="en-GB" w:eastAsia="zh-CN"/>
              </w:rPr>
            </w:pPr>
            <w:r w:rsidRPr="002545DB">
              <w:rPr>
                <w:rFonts w:ascii="Times New Roman" w:hAnsi="Times New Roman"/>
                <w:color w:val="000000"/>
                <w:kern w:val="3"/>
                <w:sz w:val="24"/>
                <w:szCs w:val="24"/>
                <w:lang w:val="en-GB" w:eastAsia="zh-CN"/>
              </w:rPr>
              <w:t>12</w:t>
            </w:r>
          </w:p>
        </w:tc>
      </w:tr>
      <w:tr w:rsidR="002545DB" w:rsidRPr="002545DB" w:rsidTr="00D17BBB">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545DB" w:rsidRPr="002545DB" w:rsidRDefault="002545DB" w:rsidP="002545DB">
            <w:pPr>
              <w:suppressAutoHyphens/>
              <w:autoSpaceDN w:val="0"/>
              <w:spacing w:after="0" w:line="240" w:lineRule="auto"/>
              <w:jc w:val="both"/>
              <w:textAlignment w:val="baseline"/>
              <w:rPr>
                <w:rFonts w:ascii="Times New Roman" w:hAnsi="Times New Roman"/>
                <w:color w:val="000000"/>
                <w:kern w:val="3"/>
                <w:sz w:val="24"/>
                <w:szCs w:val="24"/>
                <w:lang w:val="en-GB" w:eastAsia="zh-CN"/>
              </w:rPr>
            </w:pPr>
          </w:p>
        </w:tc>
        <w:tc>
          <w:tcPr>
            <w:tcW w:w="63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545DB" w:rsidRPr="002545DB" w:rsidRDefault="002545DB" w:rsidP="002545DB">
            <w:pPr>
              <w:suppressAutoHyphens/>
              <w:autoSpaceDN w:val="0"/>
              <w:spacing w:after="0" w:line="240" w:lineRule="auto"/>
              <w:jc w:val="both"/>
              <w:textAlignment w:val="baseline"/>
              <w:rPr>
                <w:rFonts w:ascii="Times New Roman" w:hAnsi="Times New Roman"/>
                <w:color w:val="000000"/>
                <w:kern w:val="3"/>
                <w:sz w:val="24"/>
                <w:szCs w:val="24"/>
                <w:lang w:val="en-GB" w:eastAsia="zh-CN"/>
              </w:rPr>
            </w:pPr>
            <w:proofErr w:type="spellStart"/>
            <w:r w:rsidRPr="002545DB">
              <w:rPr>
                <w:rFonts w:ascii="Times New Roman" w:hAnsi="Times New Roman"/>
                <w:color w:val="000000"/>
                <w:kern w:val="3"/>
                <w:sz w:val="24"/>
                <w:szCs w:val="24"/>
                <w:lang w:val="en-GB" w:eastAsia="zh-CN"/>
              </w:rPr>
              <w:t>Turinčių</w:t>
            </w:r>
            <w:proofErr w:type="spellEnd"/>
            <w:r w:rsidRPr="002545DB">
              <w:rPr>
                <w:rFonts w:ascii="Times New Roman" w:hAnsi="Times New Roman"/>
                <w:color w:val="000000"/>
                <w:kern w:val="3"/>
                <w:sz w:val="24"/>
                <w:szCs w:val="24"/>
                <w:lang w:val="en-GB" w:eastAsia="zh-CN"/>
              </w:rPr>
              <w:t xml:space="preserve"> </w:t>
            </w:r>
            <w:proofErr w:type="spellStart"/>
            <w:r w:rsidRPr="002545DB">
              <w:rPr>
                <w:rFonts w:ascii="Times New Roman" w:hAnsi="Times New Roman"/>
                <w:color w:val="000000"/>
                <w:kern w:val="3"/>
                <w:sz w:val="24"/>
                <w:szCs w:val="24"/>
                <w:lang w:val="en-GB" w:eastAsia="zh-CN"/>
              </w:rPr>
              <w:t>mokytojo</w:t>
            </w:r>
            <w:proofErr w:type="spellEnd"/>
            <w:r w:rsidRPr="002545DB">
              <w:rPr>
                <w:rFonts w:ascii="Times New Roman" w:hAnsi="Times New Roman"/>
                <w:color w:val="000000"/>
                <w:kern w:val="3"/>
                <w:sz w:val="24"/>
                <w:szCs w:val="24"/>
                <w:lang w:val="en-GB" w:eastAsia="zh-CN"/>
              </w:rPr>
              <w:t xml:space="preserve"> </w:t>
            </w:r>
            <w:proofErr w:type="spellStart"/>
            <w:r w:rsidRPr="002545DB">
              <w:rPr>
                <w:rFonts w:ascii="Times New Roman" w:hAnsi="Times New Roman"/>
                <w:color w:val="000000"/>
                <w:kern w:val="3"/>
                <w:sz w:val="24"/>
                <w:szCs w:val="24"/>
                <w:lang w:val="en-GB" w:eastAsia="zh-CN"/>
              </w:rPr>
              <w:t>kvalifikacinę</w:t>
            </w:r>
            <w:proofErr w:type="spellEnd"/>
            <w:r w:rsidRPr="002545DB">
              <w:rPr>
                <w:rFonts w:ascii="Times New Roman" w:hAnsi="Times New Roman"/>
                <w:color w:val="000000"/>
                <w:kern w:val="3"/>
                <w:sz w:val="24"/>
                <w:szCs w:val="24"/>
                <w:lang w:val="en-GB" w:eastAsia="zh-CN"/>
              </w:rPr>
              <w:t xml:space="preserve"> </w:t>
            </w:r>
            <w:proofErr w:type="spellStart"/>
            <w:r w:rsidRPr="002545DB">
              <w:rPr>
                <w:rFonts w:ascii="Times New Roman" w:hAnsi="Times New Roman"/>
                <w:color w:val="000000"/>
                <w:kern w:val="3"/>
                <w:sz w:val="24"/>
                <w:szCs w:val="24"/>
                <w:lang w:val="en-GB" w:eastAsia="zh-CN"/>
              </w:rPr>
              <w:t>kategoriją</w:t>
            </w:r>
            <w:proofErr w:type="spellEnd"/>
          </w:p>
        </w:tc>
        <w:tc>
          <w:tcPr>
            <w:tcW w:w="20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sz w:val="24"/>
                <w:szCs w:val="24"/>
                <w:lang w:val="en-GB" w:eastAsia="zh-CN"/>
              </w:rPr>
            </w:pPr>
            <w:r w:rsidRPr="002545DB">
              <w:rPr>
                <w:rFonts w:ascii="Times New Roman" w:hAnsi="Times New Roman"/>
                <w:color w:val="000000"/>
                <w:kern w:val="3"/>
                <w:sz w:val="24"/>
                <w:szCs w:val="24"/>
                <w:lang w:val="en-GB" w:eastAsia="zh-CN"/>
              </w:rPr>
              <w:t>2</w:t>
            </w:r>
          </w:p>
        </w:tc>
      </w:tr>
      <w:tr w:rsidR="002545DB" w:rsidRPr="002545DB" w:rsidTr="00D17BBB">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545DB" w:rsidRPr="00E90B87" w:rsidRDefault="002545DB" w:rsidP="002545DB">
            <w:pPr>
              <w:suppressAutoHyphens/>
              <w:autoSpaceDN w:val="0"/>
              <w:spacing w:after="0" w:line="240" w:lineRule="auto"/>
              <w:jc w:val="both"/>
              <w:textAlignment w:val="baseline"/>
              <w:rPr>
                <w:rFonts w:ascii="Times New Roman" w:hAnsi="Times New Roman"/>
                <w:b/>
                <w:color w:val="000000"/>
                <w:kern w:val="3"/>
                <w:sz w:val="24"/>
                <w:szCs w:val="24"/>
                <w:lang w:val="en-GB" w:eastAsia="zh-CN"/>
              </w:rPr>
            </w:pPr>
            <w:r w:rsidRPr="00E90B87">
              <w:rPr>
                <w:rFonts w:ascii="Times New Roman" w:hAnsi="Times New Roman"/>
                <w:b/>
                <w:color w:val="000000"/>
                <w:kern w:val="3"/>
                <w:sz w:val="24"/>
                <w:szCs w:val="24"/>
                <w:lang w:val="en-GB" w:eastAsia="zh-CN"/>
              </w:rPr>
              <w:t>4.</w:t>
            </w:r>
          </w:p>
        </w:tc>
        <w:tc>
          <w:tcPr>
            <w:tcW w:w="63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545DB" w:rsidRPr="00E90B87" w:rsidRDefault="002545DB" w:rsidP="002545DB">
            <w:pPr>
              <w:suppressAutoHyphens/>
              <w:autoSpaceDN w:val="0"/>
              <w:spacing w:after="0" w:line="240" w:lineRule="auto"/>
              <w:jc w:val="both"/>
              <w:textAlignment w:val="baseline"/>
              <w:rPr>
                <w:rFonts w:ascii="Times New Roman" w:hAnsi="Times New Roman"/>
                <w:b/>
                <w:color w:val="000000"/>
                <w:kern w:val="3"/>
                <w:sz w:val="24"/>
                <w:szCs w:val="24"/>
                <w:lang w:val="en-GB" w:eastAsia="zh-CN"/>
              </w:rPr>
            </w:pPr>
            <w:proofErr w:type="spellStart"/>
            <w:r w:rsidRPr="00E90B87">
              <w:rPr>
                <w:rFonts w:ascii="Times New Roman" w:hAnsi="Times New Roman"/>
                <w:b/>
                <w:color w:val="000000"/>
                <w:kern w:val="3"/>
                <w:sz w:val="24"/>
                <w:szCs w:val="24"/>
                <w:lang w:val="en-GB" w:eastAsia="zh-CN"/>
              </w:rPr>
              <w:t>Neatestuotų</w:t>
            </w:r>
            <w:proofErr w:type="spellEnd"/>
            <w:r w:rsidRPr="00E90B87">
              <w:rPr>
                <w:rFonts w:ascii="Times New Roman" w:hAnsi="Times New Roman"/>
                <w:b/>
                <w:color w:val="000000"/>
                <w:kern w:val="3"/>
                <w:sz w:val="24"/>
                <w:szCs w:val="24"/>
                <w:lang w:val="en-GB" w:eastAsia="zh-CN"/>
              </w:rPr>
              <w:t xml:space="preserve"> </w:t>
            </w:r>
            <w:proofErr w:type="spellStart"/>
            <w:r w:rsidRPr="00E90B87">
              <w:rPr>
                <w:rFonts w:ascii="Times New Roman" w:hAnsi="Times New Roman"/>
                <w:b/>
                <w:color w:val="000000"/>
                <w:kern w:val="3"/>
                <w:sz w:val="24"/>
                <w:szCs w:val="24"/>
                <w:lang w:val="en-GB" w:eastAsia="zh-CN"/>
              </w:rPr>
              <w:t>pedagoginių</w:t>
            </w:r>
            <w:proofErr w:type="spellEnd"/>
            <w:r w:rsidRPr="00E90B87">
              <w:rPr>
                <w:rFonts w:ascii="Times New Roman" w:hAnsi="Times New Roman"/>
                <w:b/>
                <w:color w:val="000000"/>
                <w:kern w:val="3"/>
                <w:sz w:val="24"/>
                <w:szCs w:val="24"/>
                <w:lang w:val="en-GB" w:eastAsia="zh-CN"/>
              </w:rPr>
              <w:t xml:space="preserve"> </w:t>
            </w:r>
            <w:proofErr w:type="spellStart"/>
            <w:r w:rsidRPr="00E90B87">
              <w:rPr>
                <w:rFonts w:ascii="Times New Roman" w:hAnsi="Times New Roman"/>
                <w:b/>
                <w:color w:val="000000"/>
                <w:kern w:val="3"/>
                <w:sz w:val="24"/>
                <w:szCs w:val="24"/>
                <w:lang w:val="en-GB" w:eastAsia="zh-CN"/>
              </w:rPr>
              <w:t>darbuotojų</w:t>
            </w:r>
            <w:proofErr w:type="spellEnd"/>
            <w:r w:rsidRPr="00E90B87">
              <w:rPr>
                <w:rFonts w:ascii="Times New Roman" w:hAnsi="Times New Roman"/>
                <w:b/>
                <w:color w:val="000000"/>
                <w:kern w:val="3"/>
                <w:sz w:val="24"/>
                <w:szCs w:val="24"/>
                <w:lang w:val="en-GB" w:eastAsia="zh-CN"/>
              </w:rPr>
              <w:t xml:space="preserve"> </w:t>
            </w:r>
            <w:proofErr w:type="spellStart"/>
            <w:r w:rsidRPr="00E90B87">
              <w:rPr>
                <w:rFonts w:ascii="Times New Roman" w:hAnsi="Times New Roman"/>
                <w:b/>
                <w:color w:val="000000"/>
                <w:kern w:val="3"/>
                <w:sz w:val="24"/>
                <w:szCs w:val="24"/>
                <w:lang w:val="en-GB" w:eastAsia="zh-CN"/>
              </w:rPr>
              <w:t>skaičius</w:t>
            </w:r>
            <w:proofErr w:type="spellEnd"/>
          </w:p>
        </w:tc>
        <w:tc>
          <w:tcPr>
            <w:tcW w:w="20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sz w:val="24"/>
                <w:szCs w:val="24"/>
                <w:lang w:val="en-GB" w:eastAsia="zh-CN"/>
              </w:rPr>
            </w:pPr>
            <w:r w:rsidRPr="002545DB">
              <w:rPr>
                <w:rFonts w:ascii="Times New Roman" w:hAnsi="Times New Roman"/>
                <w:color w:val="000000"/>
                <w:kern w:val="3"/>
                <w:sz w:val="24"/>
                <w:szCs w:val="24"/>
                <w:lang w:val="en-GB" w:eastAsia="zh-CN"/>
              </w:rPr>
              <w:t>-</w:t>
            </w:r>
          </w:p>
        </w:tc>
      </w:tr>
    </w:tbl>
    <w:p w:rsidR="002545DB" w:rsidRPr="002545DB" w:rsidRDefault="002545DB" w:rsidP="002545DB">
      <w:pPr>
        <w:suppressLineNumbers/>
        <w:tabs>
          <w:tab w:val="center" w:pos="4153"/>
          <w:tab w:val="right" w:pos="8306"/>
        </w:tabs>
        <w:suppressAutoHyphens/>
        <w:autoSpaceDN w:val="0"/>
        <w:spacing w:after="0" w:line="240" w:lineRule="auto"/>
        <w:jc w:val="both"/>
        <w:textAlignment w:val="baseline"/>
        <w:rPr>
          <w:rFonts w:ascii="Times New Roman" w:hAnsi="Times New Roman"/>
          <w:color w:val="000000"/>
          <w:kern w:val="3"/>
          <w:sz w:val="24"/>
          <w:szCs w:val="24"/>
          <w:shd w:val="clear" w:color="auto" w:fill="FFFFFF"/>
          <w:lang w:eastAsia="zh-CN"/>
        </w:rPr>
      </w:pPr>
    </w:p>
    <w:p w:rsidR="00E90B87" w:rsidRDefault="00E90B87" w:rsidP="00E90B87">
      <w:pPr>
        <w:suppressLineNumbers/>
        <w:tabs>
          <w:tab w:val="left" w:pos="720"/>
          <w:tab w:val="center" w:pos="4153"/>
          <w:tab w:val="right" w:pos="8306"/>
        </w:tabs>
        <w:suppressAutoHyphens/>
        <w:autoSpaceDN w:val="0"/>
        <w:spacing w:after="0" w:line="240" w:lineRule="auto"/>
        <w:jc w:val="both"/>
        <w:textAlignment w:val="baseline"/>
        <w:rPr>
          <w:rFonts w:ascii="Times New Roman" w:hAnsi="Times New Roman"/>
          <w:bCs/>
          <w:color w:val="000000"/>
          <w:kern w:val="3"/>
          <w:sz w:val="24"/>
          <w:szCs w:val="24"/>
          <w:shd w:val="clear" w:color="auto" w:fill="FFFFFF"/>
          <w:lang w:eastAsia="zh-CN"/>
        </w:rPr>
      </w:pPr>
      <w:r>
        <w:rPr>
          <w:rFonts w:ascii="Times New Roman" w:eastAsia="SimSun" w:hAnsi="Times New Roman"/>
          <w:kern w:val="3"/>
          <w:sz w:val="24"/>
          <w:szCs w:val="24"/>
        </w:rPr>
        <w:tab/>
      </w:r>
      <w:r w:rsidR="002545DB" w:rsidRPr="002545DB">
        <w:rPr>
          <w:rFonts w:ascii="Times New Roman" w:eastAsia="SimSun" w:hAnsi="Times New Roman"/>
          <w:kern w:val="3"/>
          <w:sz w:val="24"/>
          <w:szCs w:val="24"/>
        </w:rPr>
        <w:t>2016 m. liepos 3 d. mokyklą-darželį s</w:t>
      </w:r>
      <w:r w:rsidR="006A33D7">
        <w:rPr>
          <w:rFonts w:ascii="Times New Roman" w:eastAsia="SimSun" w:hAnsi="Times New Roman"/>
          <w:kern w:val="3"/>
          <w:sz w:val="24"/>
          <w:szCs w:val="24"/>
        </w:rPr>
        <w:t>uniokojo žaibo sukeltas gaisras.</w:t>
      </w:r>
      <w:r w:rsidR="00541818">
        <w:rPr>
          <w:rFonts w:ascii="Times New Roman" w:eastAsia="SimSun" w:hAnsi="Times New Roman"/>
          <w:kern w:val="3"/>
          <w:sz w:val="24"/>
          <w:szCs w:val="24"/>
        </w:rPr>
        <w:t xml:space="preserve"> </w:t>
      </w:r>
      <w:r w:rsidR="002545DB" w:rsidRPr="002545DB">
        <w:rPr>
          <w:rFonts w:ascii="Times New Roman" w:eastAsia="SimSun" w:hAnsi="Times New Roman"/>
          <w:kern w:val="3"/>
          <w:sz w:val="24"/>
          <w:szCs w:val="24"/>
        </w:rPr>
        <w:t>Mokyklos-darželio bendruomenės, Panevėžio rajono savivaldybės vadovų bei rangovo įmonės „</w:t>
      </w:r>
      <w:proofErr w:type="spellStart"/>
      <w:r w:rsidR="002545DB" w:rsidRPr="002545DB">
        <w:rPr>
          <w:rFonts w:ascii="Times New Roman" w:eastAsia="SimSun" w:hAnsi="Times New Roman"/>
          <w:kern w:val="3"/>
          <w:sz w:val="24"/>
          <w:szCs w:val="24"/>
        </w:rPr>
        <w:t>Gedsta</w:t>
      </w:r>
      <w:proofErr w:type="spellEnd"/>
      <w:r w:rsidR="002545DB" w:rsidRPr="002545DB">
        <w:rPr>
          <w:rFonts w:ascii="Times New Roman" w:eastAsia="SimSun" w:hAnsi="Times New Roman"/>
          <w:kern w:val="3"/>
          <w:sz w:val="24"/>
          <w:szCs w:val="24"/>
        </w:rPr>
        <w:t>“</w:t>
      </w:r>
      <w:r w:rsidR="00541818">
        <w:rPr>
          <w:rFonts w:ascii="Times New Roman" w:eastAsia="SimSun" w:hAnsi="Times New Roman"/>
          <w:kern w:val="3"/>
          <w:sz w:val="24"/>
          <w:szCs w:val="24"/>
        </w:rPr>
        <w:t xml:space="preserve"> </w:t>
      </w:r>
      <w:r w:rsidR="002545DB" w:rsidRPr="002545DB">
        <w:rPr>
          <w:rFonts w:ascii="Times New Roman" w:eastAsia="SimSun" w:hAnsi="Times New Roman"/>
          <w:kern w:val="3"/>
          <w:sz w:val="24"/>
          <w:szCs w:val="24"/>
        </w:rPr>
        <w:t>darbuotojų pastang</w:t>
      </w:r>
      <w:r w:rsidR="00541818">
        <w:rPr>
          <w:rFonts w:ascii="Times New Roman" w:eastAsia="SimSun" w:hAnsi="Times New Roman"/>
          <w:kern w:val="3"/>
          <w:sz w:val="24"/>
          <w:szCs w:val="24"/>
        </w:rPr>
        <w:t>omis</w:t>
      </w:r>
      <w:r w:rsidR="002545DB" w:rsidRPr="002545DB">
        <w:rPr>
          <w:rFonts w:ascii="Times New Roman" w:eastAsia="SimSun" w:hAnsi="Times New Roman"/>
          <w:kern w:val="3"/>
          <w:sz w:val="24"/>
          <w:szCs w:val="24"/>
        </w:rPr>
        <w:t xml:space="preserve"> per mažiau nei du mėnesius likviduoti gaisro padariniai ir rugsėjo 1 d. mokykla-darželis pradėjo dirbti. Lietuvos </w:t>
      </w:r>
      <w:r w:rsidR="00541818">
        <w:rPr>
          <w:rFonts w:ascii="Times New Roman" w:eastAsia="SimSun" w:hAnsi="Times New Roman"/>
          <w:kern w:val="3"/>
          <w:sz w:val="24"/>
          <w:szCs w:val="24"/>
        </w:rPr>
        <w:t xml:space="preserve">Respublikos </w:t>
      </w:r>
      <w:r w:rsidR="002545DB" w:rsidRPr="002545DB">
        <w:rPr>
          <w:rFonts w:ascii="Times New Roman" w:eastAsia="SimSun" w:hAnsi="Times New Roman"/>
          <w:kern w:val="3"/>
          <w:sz w:val="24"/>
          <w:szCs w:val="24"/>
        </w:rPr>
        <w:t>V</w:t>
      </w:r>
      <w:r w:rsidR="00541818">
        <w:rPr>
          <w:rFonts w:ascii="Times New Roman" w:eastAsia="SimSun" w:hAnsi="Times New Roman"/>
          <w:kern w:val="3"/>
          <w:sz w:val="24"/>
          <w:szCs w:val="24"/>
        </w:rPr>
        <w:t>yriaus</w:t>
      </w:r>
      <w:r w:rsidR="002545DB" w:rsidRPr="002545DB">
        <w:rPr>
          <w:rFonts w:ascii="Times New Roman" w:eastAsia="SimSun" w:hAnsi="Times New Roman"/>
          <w:kern w:val="3"/>
          <w:sz w:val="24"/>
          <w:szCs w:val="24"/>
        </w:rPr>
        <w:t xml:space="preserve">ybė skyrė 300 </w:t>
      </w:r>
      <w:r w:rsidR="00541818">
        <w:rPr>
          <w:rFonts w:ascii="Times New Roman" w:eastAsia="SimSun" w:hAnsi="Times New Roman"/>
          <w:kern w:val="3"/>
          <w:sz w:val="24"/>
          <w:szCs w:val="24"/>
        </w:rPr>
        <w:t>000</w:t>
      </w:r>
      <w:r w:rsidR="002545DB" w:rsidRPr="002545DB">
        <w:rPr>
          <w:rFonts w:ascii="Times New Roman" w:eastAsia="SimSun" w:hAnsi="Times New Roman"/>
          <w:kern w:val="3"/>
          <w:sz w:val="24"/>
          <w:szCs w:val="24"/>
        </w:rPr>
        <w:t xml:space="preserve"> </w:t>
      </w:r>
      <w:proofErr w:type="spellStart"/>
      <w:r w:rsidR="002545DB" w:rsidRPr="002545DB">
        <w:rPr>
          <w:rFonts w:ascii="Times New Roman" w:eastAsia="SimSun" w:hAnsi="Times New Roman"/>
          <w:kern w:val="3"/>
          <w:sz w:val="24"/>
          <w:szCs w:val="24"/>
        </w:rPr>
        <w:t>Eur</w:t>
      </w:r>
      <w:proofErr w:type="spellEnd"/>
      <w:r w:rsidR="002545DB" w:rsidRPr="002545DB">
        <w:rPr>
          <w:rFonts w:ascii="Times New Roman" w:eastAsia="SimSun" w:hAnsi="Times New Roman"/>
          <w:kern w:val="3"/>
          <w:sz w:val="24"/>
          <w:szCs w:val="24"/>
        </w:rPr>
        <w:t>, 180</w:t>
      </w:r>
      <w:r w:rsidR="00541818">
        <w:rPr>
          <w:rFonts w:ascii="Times New Roman" w:eastAsia="SimSun" w:hAnsi="Times New Roman"/>
          <w:kern w:val="3"/>
          <w:sz w:val="24"/>
          <w:szCs w:val="24"/>
        </w:rPr>
        <w:t xml:space="preserve"> </w:t>
      </w:r>
      <w:r w:rsidR="002545DB" w:rsidRPr="002545DB">
        <w:rPr>
          <w:rFonts w:ascii="Times New Roman" w:eastAsia="SimSun" w:hAnsi="Times New Roman"/>
          <w:kern w:val="3"/>
          <w:sz w:val="24"/>
          <w:szCs w:val="24"/>
        </w:rPr>
        <w:t xml:space="preserve">210 </w:t>
      </w:r>
      <w:proofErr w:type="spellStart"/>
      <w:r w:rsidR="002545DB" w:rsidRPr="002545DB">
        <w:rPr>
          <w:rFonts w:ascii="Times New Roman" w:eastAsia="SimSun" w:hAnsi="Times New Roman"/>
          <w:kern w:val="3"/>
          <w:sz w:val="24"/>
          <w:szCs w:val="24"/>
        </w:rPr>
        <w:t>Eur</w:t>
      </w:r>
      <w:proofErr w:type="spellEnd"/>
      <w:r w:rsidR="002545DB" w:rsidRPr="002545DB">
        <w:rPr>
          <w:rFonts w:ascii="Times New Roman" w:eastAsia="SimSun" w:hAnsi="Times New Roman"/>
          <w:kern w:val="3"/>
          <w:sz w:val="24"/>
          <w:szCs w:val="24"/>
        </w:rPr>
        <w:t xml:space="preserve"> skyrė Panevėžio rajono savivaldybė. Stogo dangą mokyklai-darželiui padovanojo UAB „</w:t>
      </w:r>
      <w:proofErr w:type="spellStart"/>
      <w:r w:rsidR="002545DB" w:rsidRPr="002545DB">
        <w:rPr>
          <w:rFonts w:ascii="Times New Roman" w:eastAsia="SimSun" w:hAnsi="Times New Roman"/>
          <w:kern w:val="3"/>
          <w:sz w:val="24"/>
          <w:szCs w:val="24"/>
        </w:rPr>
        <w:t>Eternit</w:t>
      </w:r>
      <w:proofErr w:type="spellEnd"/>
      <w:r w:rsidR="002545DB" w:rsidRPr="002545DB">
        <w:rPr>
          <w:rFonts w:ascii="Times New Roman" w:eastAsia="SimSun" w:hAnsi="Times New Roman"/>
          <w:kern w:val="3"/>
          <w:sz w:val="24"/>
          <w:szCs w:val="24"/>
        </w:rPr>
        <w:t xml:space="preserve"> Baltic</w:t>
      </w:r>
      <w:r w:rsidR="00541818">
        <w:rPr>
          <w:rFonts w:ascii="Times New Roman" w:eastAsia="SimSun" w:hAnsi="Times New Roman"/>
          <w:kern w:val="3"/>
          <w:sz w:val="24"/>
          <w:szCs w:val="24"/>
        </w:rPr>
        <w:t>“</w:t>
      </w:r>
      <w:r w:rsidR="002545DB" w:rsidRPr="002545DB">
        <w:rPr>
          <w:rFonts w:ascii="Times New Roman" w:eastAsia="SimSun" w:hAnsi="Times New Roman"/>
          <w:kern w:val="3"/>
          <w:sz w:val="24"/>
          <w:szCs w:val="24"/>
        </w:rPr>
        <w:t xml:space="preserve">. </w:t>
      </w:r>
      <w:r w:rsidR="00541818">
        <w:rPr>
          <w:rFonts w:ascii="Times New Roman" w:eastAsia="SimSun" w:hAnsi="Times New Roman"/>
          <w:kern w:val="3"/>
          <w:sz w:val="24"/>
          <w:szCs w:val="24"/>
        </w:rPr>
        <w:t>V</w:t>
      </w:r>
      <w:r w:rsidR="002545DB" w:rsidRPr="002545DB">
        <w:rPr>
          <w:rFonts w:ascii="Times New Roman" w:eastAsia="SimSun" w:hAnsi="Times New Roman"/>
          <w:kern w:val="3"/>
          <w:sz w:val="24"/>
          <w:szCs w:val="24"/>
        </w:rPr>
        <w:t>yko padėkos renginys „Kitos durys</w:t>
      </w:r>
      <w:r w:rsidR="00541818">
        <w:rPr>
          <w:rFonts w:ascii="Times New Roman" w:eastAsia="SimSun" w:hAnsi="Times New Roman"/>
          <w:kern w:val="3"/>
          <w:sz w:val="24"/>
          <w:szCs w:val="24"/>
        </w:rPr>
        <w:t>“</w:t>
      </w:r>
      <w:r w:rsidR="002545DB" w:rsidRPr="002545DB">
        <w:rPr>
          <w:rFonts w:ascii="Times New Roman" w:eastAsia="SimSun" w:hAnsi="Times New Roman"/>
          <w:kern w:val="3"/>
          <w:sz w:val="24"/>
          <w:szCs w:val="24"/>
        </w:rPr>
        <w:t>, skirtas geradariams</w:t>
      </w:r>
      <w:r w:rsidR="00541818">
        <w:rPr>
          <w:rFonts w:ascii="Times New Roman" w:eastAsia="SimSun" w:hAnsi="Times New Roman"/>
          <w:kern w:val="3"/>
          <w:sz w:val="24"/>
          <w:szCs w:val="24"/>
        </w:rPr>
        <w:t>,</w:t>
      </w:r>
      <w:r w:rsidR="002545DB" w:rsidRPr="002545DB">
        <w:rPr>
          <w:rFonts w:ascii="Times New Roman" w:eastAsia="SimSun" w:hAnsi="Times New Roman"/>
          <w:kern w:val="3"/>
          <w:sz w:val="24"/>
          <w:szCs w:val="24"/>
        </w:rPr>
        <w:t xml:space="preserve"> padėjusiems atstatyti mokyklą-darželį. </w:t>
      </w:r>
      <w:r w:rsidR="00541818">
        <w:rPr>
          <w:rFonts w:ascii="Times New Roman" w:eastAsia="SimSun" w:hAnsi="Times New Roman"/>
          <w:kern w:val="3"/>
          <w:sz w:val="24"/>
          <w:szCs w:val="24"/>
        </w:rPr>
        <w:t>D</w:t>
      </w:r>
      <w:r w:rsidR="002545DB" w:rsidRPr="002545DB">
        <w:rPr>
          <w:rFonts w:ascii="Times New Roman" w:eastAsia="SimSun" w:hAnsi="Times New Roman"/>
          <w:kern w:val="3"/>
          <w:sz w:val="24"/>
          <w:szCs w:val="24"/>
        </w:rPr>
        <w:t>arbuotojai apdovanoti Panevėžio rajono savivaldybės mero padėkos raštu už vienybę ir bendruomeniškumą.</w:t>
      </w:r>
    </w:p>
    <w:p w:rsidR="00E90B87" w:rsidRDefault="00E90B87" w:rsidP="00E90B87">
      <w:pPr>
        <w:suppressLineNumbers/>
        <w:tabs>
          <w:tab w:val="left" w:pos="720"/>
          <w:tab w:val="center" w:pos="4153"/>
          <w:tab w:val="right" w:pos="8306"/>
        </w:tabs>
        <w:suppressAutoHyphens/>
        <w:autoSpaceDN w:val="0"/>
        <w:spacing w:after="0" w:line="240" w:lineRule="auto"/>
        <w:jc w:val="both"/>
        <w:textAlignment w:val="baseline"/>
        <w:rPr>
          <w:rFonts w:ascii="Times New Roman" w:hAnsi="Times New Roman"/>
          <w:bCs/>
          <w:color w:val="000000"/>
          <w:kern w:val="3"/>
          <w:sz w:val="24"/>
          <w:szCs w:val="24"/>
          <w:shd w:val="clear" w:color="auto" w:fill="FFFFFF"/>
          <w:lang w:eastAsia="zh-CN"/>
        </w:rPr>
      </w:pPr>
      <w:r>
        <w:rPr>
          <w:rFonts w:ascii="Times New Roman" w:hAnsi="Times New Roman"/>
          <w:bCs/>
          <w:color w:val="000000"/>
          <w:kern w:val="3"/>
          <w:sz w:val="24"/>
          <w:szCs w:val="24"/>
          <w:shd w:val="clear" w:color="auto" w:fill="FFFFFF"/>
          <w:lang w:eastAsia="zh-CN"/>
        </w:rPr>
        <w:tab/>
      </w:r>
      <w:r w:rsidR="002545DB" w:rsidRPr="002545DB">
        <w:rPr>
          <w:rFonts w:ascii="Times New Roman" w:hAnsi="Times New Roman"/>
          <w:color w:val="000000"/>
          <w:kern w:val="3"/>
          <w:sz w:val="24"/>
          <w:szCs w:val="24"/>
          <w:shd w:val="clear" w:color="auto" w:fill="FFFFFF"/>
          <w:lang w:eastAsia="zh-CN"/>
        </w:rPr>
        <w:t xml:space="preserve">Mokiniai ir mokytojai pastatė spektaklį pagal </w:t>
      </w:r>
      <w:r>
        <w:rPr>
          <w:rFonts w:ascii="Times New Roman" w:hAnsi="Times New Roman"/>
          <w:color w:val="000000"/>
          <w:kern w:val="3"/>
          <w:sz w:val="24"/>
          <w:szCs w:val="24"/>
          <w:shd w:val="clear" w:color="auto" w:fill="FFFFFF"/>
          <w:lang w:eastAsia="zh-CN"/>
        </w:rPr>
        <w:t>mokyklos-darželio 3 kl. mokinės</w:t>
      </w:r>
      <w:r w:rsidR="002545DB" w:rsidRPr="002545DB">
        <w:rPr>
          <w:rFonts w:ascii="Times New Roman" w:hAnsi="Times New Roman"/>
          <w:color w:val="000000"/>
          <w:kern w:val="3"/>
          <w:sz w:val="24"/>
          <w:szCs w:val="24"/>
          <w:shd w:val="clear" w:color="auto" w:fill="FFFFFF"/>
          <w:lang w:eastAsia="zh-CN"/>
        </w:rPr>
        <w:t xml:space="preserve"> sukurtą pasaką „Debesų padažas“. Spektaklis parodytas Panevėžio rajono bendrojo </w:t>
      </w:r>
      <w:r w:rsidR="00541818">
        <w:rPr>
          <w:rFonts w:ascii="Times New Roman" w:hAnsi="Times New Roman"/>
          <w:color w:val="000000"/>
          <w:kern w:val="3"/>
          <w:sz w:val="24"/>
          <w:szCs w:val="24"/>
          <w:shd w:val="clear" w:color="auto" w:fill="FFFFFF"/>
          <w:lang w:eastAsia="zh-CN"/>
        </w:rPr>
        <w:t>ugdy</w:t>
      </w:r>
      <w:r w:rsidR="002545DB" w:rsidRPr="002545DB">
        <w:rPr>
          <w:rFonts w:ascii="Times New Roman" w:hAnsi="Times New Roman"/>
          <w:color w:val="000000"/>
          <w:kern w:val="3"/>
          <w:sz w:val="24"/>
          <w:szCs w:val="24"/>
          <w:shd w:val="clear" w:color="auto" w:fill="FFFFFF"/>
          <w:lang w:eastAsia="zh-CN"/>
        </w:rPr>
        <w:t>mo mokyklų mokiniams ir mokytojams konkurso „Kuriu pasaką“ baigiamajame renginyje.</w:t>
      </w:r>
    </w:p>
    <w:p w:rsidR="00E90B87" w:rsidRDefault="00E90B87" w:rsidP="00E90B87">
      <w:pPr>
        <w:suppressLineNumbers/>
        <w:tabs>
          <w:tab w:val="left" w:pos="720"/>
          <w:tab w:val="center" w:pos="4153"/>
          <w:tab w:val="right" w:pos="8306"/>
        </w:tabs>
        <w:suppressAutoHyphens/>
        <w:autoSpaceDN w:val="0"/>
        <w:spacing w:after="0" w:line="240" w:lineRule="auto"/>
        <w:jc w:val="both"/>
        <w:textAlignment w:val="baseline"/>
        <w:rPr>
          <w:rFonts w:ascii="Times New Roman" w:eastAsia="SimSun" w:hAnsi="Times New Roman"/>
          <w:kern w:val="3"/>
          <w:sz w:val="24"/>
          <w:szCs w:val="24"/>
        </w:rPr>
      </w:pPr>
      <w:r>
        <w:rPr>
          <w:rFonts w:ascii="Times New Roman" w:hAnsi="Times New Roman"/>
          <w:bCs/>
          <w:color w:val="000000"/>
          <w:kern w:val="3"/>
          <w:sz w:val="24"/>
          <w:szCs w:val="24"/>
          <w:shd w:val="clear" w:color="auto" w:fill="FFFFFF"/>
          <w:lang w:eastAsia="zh-CN"/>
        </w:rPr>
        <w:tab/>
      </w:r>
      <w:r w:rsidR="00541818">
        <w:rPr>
          <w:rFonts w:ascii="Times New Roman" w:eastAsia="SimSun" w:hAnsi="Times New Roman"/>
          <w:kern w:val="3"/>
          <w:sz w:val="24"/>
          <w:szCs w:val="24"/>
          <w:shd w:val="clear" w:color="auto" w:fill="FFFFFF"/>
        </w:rPr>
        <w:t>M</w:t>
      </w:r>
      <w:r w:rsidR="002545DB" w:rsidRPr="002545DB">
        <w:rPr>
          <w:rFonts w:ascii="Times New Roman" w:eastAsia="SimSun" w:hAnsi="Times New Roman"/>
          <w:kern w:val="3"/>
          <w:sz w:val="24"/>
          <w:szCs w:val="24"/>
          <w:shd w:val="clear" w:color="auto" w:fill="FFFFFF"/>
        </w:rPr>
        <w:t>okykla-darželis yra įsikūręs Panevėžio priem</w:t>
      </w:r>
      <w:r w:rsidR="00541818">
        <w:rPr>
          <w:rFonts w:ascii="Times New Roman" w:eastAsia="SimSun" w:hAnsi="Times New Roman"/>
          <w:kern w:val="3"/>
          <w:sz w:val="24"/>
          <w:szCs w:val="24"/>
          <w:shd w:val="clear" w:color="auto" w:fill="FFFFFF"/>
        </w:rPr>
        <w:t>i</w:t>
      </w:r>
      <w:r w:rsidR="002545DB" w:rsidRPr="002545DB">
        <w:rPr>
          <w:rFonts w:ascii="Times New Roman" w:eastAsia="SimSun" w:hAnsi="Times New Roman"/>
          <w:kern w:val="3"/>
          <w:sz w:val="24"/>
          <w:szCs w:val="24"/>
          <w:shd w:val="clear" w:color="auto" w:fill="FFFFFF"/>
        </w:rPr>
        <w:t xml:space="preserve">estyje. </w:t>
      </w:r>
      <w:r w:rsidR="00541818">
        <w:rPr>
          <w:rFonts w:ascii="Times New Roman" w:eastAsia="SimSun" w:hAnsi="Times New Roman"/>
          <w:kern w:val="3"/>
          <w:sz w:val="24"/>
          <w:szCs w:val="24"/>
          <w:shd w:val="clear" w:color="auto" w:fill="FFFFFF"/>
        </w:rPr>
        <w:t>L</w:t>
      </w:r>
      <w:r w:rsidR="002545DB" w:rsidRPr="002545DB">
        <w:rPr>
          <w:rFonts w:ascii="Times New Roman" w:eastAsia="SimSun" w:hAnsi="Times New Roman"/>
          <w:kern w:val="3"/>
          <w:sz w:val="24"/>
          <w:szCs w:val="24"/>
          <w:shd w:val="clear" w:color="auto" w:fill="FFFFFF"/>
        </w:rPr>
        <w:t>anko vaikai</w:t>
      </w:r>
      <w:r w:rsidR="002545DB" w:rsidRPr="002545DB">
        <w:rPr>
          <w:rFonts w:ascii="Times New Roman" w:eastAsia="SimSun" w:hAnsi="Times New Roman"/>
          <w:kern w:val="3"/>
          <w:sz w:val="24"/>
          <w:szCs w:val="24"/>
        </w:rPr>
        <w:t xml:space="preserve"> iš Piniavos bei aplinkinių kaimų: Šeškų, </w:t>
      </w:r>
      <w:proofErr w:type="spellStart"/>
      <w:r w:rsidR="002545DB" w:rsidRPr="002545DB">
        <w:rPr>
          <w:rFonts w:ascii="Times New Roman" w:eastAsia="SimSun" w:hAnsi="Times New Roman"/>
          <w:kern w:val="3"/>
          <w:sz w:val="24"/>
          <w:szCs w:val="24"/>
        </w:rPr>
        <w:t>Tičkūnų</w:t>
      </w:r>
      <w:proofErr w:type="spellEnd"/>
      <w:r w:rsidR="002545DB" w:rsidRPr="002545DB">
        <w:rPr>
          <w:rFonts w:ascii="Times New Roman" w:eastAsia="SimSun" w:hAnsi="Times New Roman"/>
          <w:kern w:val="3"/>
          <w:sz w:val="24"/>
          <w:szCs w:val="24"/>
        </w:rPr>
        <w:t>, Ūtos, Paįstrio,</w:t>
      </w:r>
      <w:r>
        <w:rPr>
          <w:rFonts w:ascii="Times New Roman" w:eastAsia="SimSun" w:hAnsi="Times New Roman"/>
          <w:kern w:val="3"/>
          <w:sz w:val="24"/>
          <w:szCs w:val="24"/>
        </w:rPr>
        <w:t xml:space="preserve"> </w:t>
      </w:r>
      <w:proofErr w:type="spellStart"/>
      <w:r>
        <w:rPr>
          <w:rFonts w:ascii="Times New Roman" w:eastAsia="SimSun" w:hAnsi="Times New Roman"/>
          <w:kern w:val="3"/>
          <w:sz w:val="24"/>
          <w:szCs w:val="24"/>
        </w:rPr>
        <w:t>Maskvytiškių</w:t>
      </w:r>
      <w:proofErr w:type="spellEnd"/>
      <w:r>
        <w:rPr>
          <w:rFonts w:ascii="Times New Roman" w:eastAsia="SimSun" w:hAnsi="Times New Roman"/>
          <w:kern w:val="3"/>
          <w:sz w:val="24"/>
          <w:szCs w:val="24"/>
        </w:rPr>
        <w:t xml:space="preserve">, </w:t>
      </w:r>
      <w:proofErr w:type="spellStart"/>
      <w:r>
        <w:rPr>
          <w:rFonts w:ascii="Times New Roman" w:eastAsia="SimSun" w:hAnsi="Times New Roman"/>
          <w:kern w:val="3"/>
          <w:sz w:val="24"/>
          <w:szCs w:val="24"/>
        </w:rPr>
        <w:t>Paliūniškio</w:t>
      </w:r>
      <w:proofErr w:type="spellEnd"/>
      <w:r>
        <w:rPr>
          <w:rFonts w:ascii="Times New Roman" w:eastAsia="SimSun" w:hAnsi="Times New Roman"/>
          <w:kern w:val="3"/>
          <w:sz w:val="24"/>
          <w:szCs w:val="24"/>
        </w:rPr>
        <w:t>.</w:t>
      </w:r>
      <w:r w:rsidR="002545DB" w:rsidRPr="002545DB">
        <w:rPr>
          <w:rFonts w:ascii="Times New Roman" w:eastAsia="SimSun" w:hAnsi="Times New Roman"/>
          <w:kern w:val="3"/>
          <w:sz w:val="24"/>
          <w:szCs w:val="24"/>
        </w:rPr>
        <w:t xml:space="preserve"> Paskutinius 5-erius metus vaikų skaičius nekinta</w:t>
      </w:r>
      <w:r w:rsidR="00541818">
        <w:rPr>
          <w:rFonts w:ascii="Times New Roman" w:eastAsia="SimSun" w:hAnsi="Times New Roman"/>
          <w:kern w:val="3"/>
          <w:sz w:val="24"/>
          <w:szCs w:val="24"/>
        </w:rPr>
        <w:t>:</w:t>
      </w:r>
      <w:r w:rsidR="002545DB" w:rsidRPr="002545DB">
        <w:rPr>
          <w:rFonts w:ascii="Times New Roman" w:eastAsia="SimSun" w:hAnsi="Times New Roman"/>
          <w:kern w:val="3"/>
          <w:sz w:val="24"/>
          <w:szCs w:val="24"/>
        </w:rPr>
        <w:t xml:space="preserve"> ikimokyklinio ugdymo vietos užpildomos 100 proc., pradinio ugdymo </w:t>
      </w:r>
      <w:r w:rsidR="00541818">
        <w:rPr>
          <w:rFonts w:ascii="Times New Roman" w:eastAsia="SimSun" w:hAnsi="Times New Roman"/>
          <w:kern w:val="3"/>
          <w:sz w:val="24"/>
          <w:szCs w:val="24"/>
        </w:rPr>
        <w:t>–</w:t>
      </w:r>
      <w:r w:rsidR="002545DB" w:rsidRPr="002545DB">
        <w:rPr>
          <w:rFonts w:ascii="Times New Roman" w:eastAsia="SimSun" w:hAnsi="Times New Roman"/>
          <w:kern w:val="3"/>
          <w:sz w:val="24"/>
          <w:szCs w:val="24"/>
        </w:rPr>
        <w:t xml:space="preserve"> 83 proc</w:t>
      </w:r>
      <w:r w:rsidR="002545DB" w:rsidRPr="00E90B87">
        <w:rPr>
          <w:rFonts w:ascii="Times New Roman" w:eastAsia="SimSun" w:hAnsi="Times New Roman"/>
          <w:kern w:val="3"/>
          <w:sz w:val="24"/>
          <w:szCs w:val="24"/>
        </w:rPr>
        <w:t xml:space="preserve">. </w:t>
      </w:r>
      <w:r w:rsidR="002545DB" w:rsidRPr="002545DB">
        <w:rPr>
          <w:rFonts w:ascii="Times New Roman" w:eastAsia="SimSun" w:hAnsi="Times New Roman"/>
          <w:kern w:val="3"/>
          <w:sz w:val="24"/>
          <w:szCs w:val="24"/>
        </w:rPr>
        <w:t>Kasmet apie 10</w:t>
      </w:r>
      <w:r w:rsidR="00541818">
        <w:rPr>
          <w:rFonts w:ascii="Times New Roman" w:eastAsia="SimSun" w:hAnsi="Times New Roman"/>
          <w:kern w:val="3"/>
          <w:sz w:val="24"/>
          <w:szCs w:val="24"/>
        </w:rPr>
        <w:t>–</w:t>
      </w:r>
      <w:r w:rsidR="002545DB" w:rsidRPr="002545DB">
        <w:rPr>
          <w:rFonts w:ascii="Times New Roman" w:eastAsia="SimSun" w:hAnsi="Times New Roman"/>
          <w:kern w:val="3"/>
          <w:sz w:val="24"/>
          <w:szCs w:val="24"/>
        </w:rPr>
        <w:t>15 tėvų prašymų dėl vaikų priėmimo į mokyklos-darželio lopšelio grupę</w:t>
      </w:r>
      <w:r>
        <w:rPr>
          <w:rFonts w:ascii="Times New Roman" w:eastAsia="SimSun" w:hAnsi="Times New Roman"/>
          <w:kern w:val="3"/>
          <w:sz w:val="24"/>
          <w:szCs w:val="24"/>
        </w:rPr>
        <w:t xml:space="preserve"> lieka nepatenkinti.</w:t>
      </w:r>
    </w:p>
    <w:p w:rsidR="00E90B87" w:rsidRDefault="00E90B87" w:rsidP="00E90B87">
      <w:pPr>
        <w:suppressLineNumbers/>
        <w:tabs>
          <w:tab w:val="left" w:pos="720"/>
          <w:tab w:val="center" w:pos="4153"/>
          <w:tab w:val="right" w:pos="8306"/>
        </w:tabs>
        <w:suppressAutoHyphens/>
        <w:autoSpaceDN w:val="0"/>
        <w:spacing w:after="0" w:line="240" w:lineRule="auto"/>
        <w:jc w:val="both"/>
        <w:textAlignment w:val="baseline"/>
        <w:rPr>
          <w:rFonts w:ascii="Times New Roman" w:hAnsi="Times New Roman"/>
          <w:bCs/>
          <w:color w:val="000000"/>
          <w:kern w:val="3"/>
          <w:sz w:val="24"/>
          <w:szCs w:val="24"/>
          <w:shd w:val="clear" w:color="auto" w:fill="FFFFFF"/>
          <w:lang w:eastAsia="zh-CN"/>
        </w:rPr>
      </w:pPr>
      <w:r>
        <w:rPr>
          <w:rFonts w:ascii="Times New Roman" w:eastAsia="SimSun" w:hAnsi="Times New Roman"/>
          <w:kern w:val="3"/>
          <w:sz w:val="24"/>
          <w:szCs w:val="24"/>
        </w:rPr>
        <w:tab/>
      </w:r>
      <w:r w:rsidR="002545DB" w:rsidRPr="002545DB">
        <w:rPr>
          <w:rFonts w:ascii="Times New Roman" w:eastAsia="SimSun" w:hAnsi="Times New Roman"/>
          <w:kern w:val="3"/>
          <w:sz w:val="24"/>
          <w:szCs w:val="24"/>
        </w:rPr>
        <w:t xml:space="preserve">90 proc. ugdytinių auga gerovės sąlygomis, 10 proc. </w:t>
      </w:r>
      <w:r w:rsidR="00541818">
        <w:rPr>
          <w:rFonts w:ascii="Times New Roman" w:eastAsia="SimSun" w:hAnsi="Times New Roman"/>
          <w:kern w:val="3"/>
          <w:sz w:val="24"/>
          <w:szCs w:val="24"/>
        </w:rPr>
        <w:t>–</w:t>
      </w:r>
      <w:r w:rsidR="002545DB" w:rsidRPr="002545DB">
        <w:rPr>
          <w:rFonts w:ascii="Times New Roman" w:eastAsia="SimSun" w:hAnsi="Times New Roman"/>
          <w:kern w:val="3"/>
          <w:sz w:val="24"/>
          <w:szCs w:val="24"/>
        </w:rPr>
        <w:t xml:space="preserve"> nepritekliaus. 93 proc.</w:t>
      </w:r>
      <w:r w:rsidR="00541818">
        <w:rPr>
          <w:rFonts w:ascii="Times New Roman" w:eastAsia="SimSun" w:hAnsi="Times New Roman"/>
          <w:kern w:val="3"/>
          <w:sz w:val="24"/>
          <w:szCs w:val="24"/>
        </w:rPr>
        <w:t xml:space="preserve"> </w:t>
      </w:r>
      <w:r w:rsidR="002545DB" w:rsidRPr="002545DB">
        <w:rPr>
          <w:rFonts w:ascii="Times New Roman" w:eastAsia="SimSun" w:hAnsi="Times New Roman"/>
          <w:kern w:val="3"/>
          <w:sz w:val="24"/>
          <w:szCs w:val="24"/>
        </w:rPr>
        <w:t xml:space="preserve">ugdytinių tėvų yra aktyvūs ugdymo proceso dalyviai, jiems svarbu, kad vaikas būtų kokybiškai ugdomas, kad būtų plėtojami jo gabumai ir talentai, kad vaikas sulauktų pagalbos įveikiant socialines ir pažinimo problemas. </w:t>
      </w:r>
    </w:p>
    <w:p w:rsidR="002545DB" w:rsidRDefault="00E90B87" w:rsidP="00E90B87">
      <w:pPr>
        <w:suppressLineNumbers/>
        <w:tabs>
          <w:tab w:val="left" w:pos="720"/>
          <w:tab w:val="center" w:pos="4153"/>
          <w:tab w:val="right" w:pos="8306"/>
        </w:tabs>
        <w:suppressAutoHyphens/>
        <w:autoSpaceDN w:val="0"/>
        <w:spacing w:after="0" w:line="240" w:lineRule="auto"/>
        <w:jc w:val="both"/>
        <w:textAlignment w:val="baseline"/>
        <w:rPr>
          <w:rFonts w:ascii="Times New Roman" w:eastAsia="SimSun" w:hAnsi="Times New Roman"/>
          <w:kern w:val="3"/>
          <w:sz w:val="24"/>
          <w:szCs w:val="24"/>
        </w:rPr>
      </w:pPr>
      <w:r>
        <w:rPr>
          <w:rFonts w:ascii="Times New Roman" w:hAnsi="Times New Roman"/>
          <w:bCs/>
          <w:color w:val="000000"/>
          <w:kern w:val="3"/>
          <w:sz w:val="24"/>
          <w:szCs w:val="24"/>
          <w:shd w:val="clear" w:color="auto" w:fill="FFFFFF"/>
          <w:lang w:eastAsia="zh-CN"/>
        </w:rPr>
        <w:tab/>
      </w:r>
      <w:r w:rsidR="00541818">
        <w:rPr>
          <w:rFonts w:ascii="Times New Roman" w:eastAsia="SimSun" w:hAnsi="Times New Roman"/>
          <w:kern w:val="3"/>
          <w:sz w:val="24"/>
          <w:szCs w:val="24"/>
        </w:rPr>
        <w:t>Į</w:t>
      </w:r>
      <w:r w:rsidR="002545DB" w:rsidRPr="002545DB">
        <w:rPr>
          <w:rFonts w:ascii="Times New Roman" w:eastAsia="SimSun" w:hAnsi="Times New Roman"/>
          <w:kern w:val="3"/>
          <w:sz w:val="24"/>
          <w:szCs w:val="24"/>
        </w:rPr>
        <w:t>rengtos ir sutvarkytos vaikų poreikius at</w:t>
      </w:r>
      <w:r w:rsidR="00541818">
        <w:rPr>
          <w:rFonts w:ascii="Times New Roman" w:eastAsia="SimSun" w:hAnsi="Times New Roman"/>
          <w:kern w:val="3"/>
          <w:sz w:val="24"/>
          <w:szCs w:val="24"/>
        </w:rPr>
        <w:t>itink</w:t>
      </w:r>
      <w:r w:rsidR="002545DB" w:rsidRPr="002545DB">
        <w:rPr>
          <w:rFonts w:ascii="Times New Roman" w:eastAsia="SimSun" w:hAnsi="Times New Roman"/>
          <w:kern w:val="3"/>
          <w:sz w:val="24"/>
          <w:szCs w:val="24"/>
        </w:rPr>
        <w:t>ančios edukacinės erdvės. Visose grupėse ir klasėse įrengti vaizdo projektoriai, yra nešiojami k</w:t>
      </w:r>
      <w:r w:rsidR="006F4F46">
        <w:rPr>
          <w:rFonts w:ascii="Times New Roman" w:eastAsia="SimSun" w:hAnsi="Times New Roman"/>
          <w:kern w:val="3"/>
          <w:sz w:val="24"/>
          <w:szCs w:val="24"/>
        </w:rPr>
        <w:t>ompiuteriai ir interneto ryšys,</w:t>
      </w:r>
      <w:r w:rsidR="00541818">
        <w:rPr>
          <w:rFonts w:ascii="Times New Roman" w:eastAsia="SimSun" w:hAnsi="Times New Roman"/>
          <w:kern w:val="3"/>
          <w:sz w:val="24"/>
          <w:szCs w:val="24"/>
        </w:rPr>
        <w:t xml:space="preserve"> </w:t>
      </w:r>
      <w:r w:rsidR="002545DB" w:rsidRPr="002545DB">
        <w:rPr>
          <w:rFonts w:ascii="Times New Roman" w:eastAsia="SimSun" w:hAnsi="Times New Roman"/>
          <w:kern w:val="3"/>
          <w:sz w:val="24"/>
          <w:szCs w:val="24"/>
        </w:rPr>
        <w:t xml:space="preserve">erdvi aktų salė, lauko žaidimų </w:t>
      </w:r>
      <w:r w:rsidR="002545DB" w:rsidRPr="002545DB">
        <w:rPr>
          <w:rFonts w:ascii="Times New Roman" w:eastAsia="SimSun" w:hAnsi="Times New Roman"/>
          <w:kern w:val="3"/>
          <w:sz w:val="24"/>
          <w:szCs w:val="24"/>
        </w:rPr>
        <w:lastRenderedPageBreak/>
        <w:t>aikštelė. Šalia mokyklos-darželio yra Piniavos bendruomenės lauko sporto aikštynas, kuriame vaikai sportuoja ir žaidžia.</w:t>
      </w:r>
    </w:p>
    <w:p w:rsidR="006F4F46" w:rsidRDefault="006F4F46" w:rsidP="00E90B87">
      <w:pPr>
        <w:suppressLineNumbers/>
        <w:tabs>
          <w:tab w:val="left" w:pos="720"/>
          <w:tab w:val="center" w:pos="4153"/>
          <w:tab w:val="right" w:pos="8306"/>
        </w:tabs>
        <w:suppressAutoHyphens/>
        <w:autoSpaceDN w:val="0"/>
        <w:spacing w:after="0" w:line="240" w:lineRule="auto"/>
        <w:jc w:val="both"/>
        <w:textAlignment w:val="baseline"/>
        <w:rPr>
          <w:rFonts w:ascii="Times New Roman" w:hAnsi="Times New Roman"/>
          <w:sz w:val="24"/>
          <w:szCs w:val="24"/>
        </w:rPr>
      </w:pPr>
      <w:r>
        <w:rPr>
          <w:rFonts w:ascii="Times New Roman" w:eastAsia="SimSun" w:hAnsi="Times New Roman"/>
          <w:kern w:val="3"/>
          <w:sz w:val="24"/>
          <w:szCs w:val="24"/>
        </w:rPr>
        <w:tab/>
      </w:r>
      <w:r w:rsidR="00D4708D">
        <w:rPr>
          <w:rFonts w:ascii="Times New Roman" w:hAnsi="Times New Roman"/>
          <w:color w:val="000000"/>
          <w:sz w:val="24"/>
          <w:szCs w:val="24"/>
        </w:rPr>
        <w:t xml:space="preserve">Mokykla-darželis bendradarbiauja su socialiniais partneriais. Glaudus ryšys ir kartu organizuojami renginiai, šventės, sprendžiami įvairūs klausimai su gyventojų bendruomene „Piniava“ ir biblioteka. Vykdomos akcijos ir projektai su Panevėžio apskrities priešgaisrine tarnyba, Panevėžio </w:t>
      </w:r>
      <w:r w:rsidR="00D4708D">
        <w:rPr>
          <w:rFonts w:ascii="Times New Roman" w:hAnsi="Times New Roman"/>
          <w:sz w:val="24"/>
          <w:szCs w:val="24"/>
        </w:rPr>
        <w:t xml:space="preserve">gamtos mokykla. </w:t>
      </w:r>
      <w:r w:rsidR="00D4708D">
        <w:rPr>
          <w:rFonts w:ascii="Times New Roman" w:hAnsi="Times New Roman"/>
          <w:color w:val="000000"/>
          <w:sz w:val="24"/>
          <w:szCs w:val="24"/>
        </w:rPr>
        <w:t xml:space="preserve">Palaikomi glaudūs ryšiai su </w:t>
      </w:r>
      <w:proofErr w:type="spellStart"/>
      <w:r w:rsidR="00D4708D">
        <w:rPr>
          <w:rFonts w:ascii="Times New Roman" w:hAnsi="Times New Roman"/>
          <w:color w:val="000000"/>
          <w:sz w:val="24"/>
          <w:szCs w:val="24"/>
        </w:rPr>
        <w:t>Paliūniškio</w:t>
      </w:r>
      <w:proofErr w:type="spellEnd"/>
      <w:r w:rsidR="00D4708D">
        <w:rPr>
          <w:rFonts w:ascii="Times New Roman" w:hAnsi="Times New Roman"/>
          <w:color w:val="000000"/>
          <w:sz w:val="24"/>
          <w:szCs w:val="24"/>
        </w:rPr>
        <w:t xml:space="preserve"> pagrindine mokykla, Panevėžio „Rožyno“ progimnazija </w:t>
      </w:r>
      <w:r w:rsidR="00D4708D">
        <w:rPr>
          <w:rFonts w:ascii="Times New Roman" w:hAnsi="Times New Roman"/>
          <w:sz w:val="24"/>
          <w:szCs w:val="24"/>
        </w:rPr>
        <w:t>ir kitomis rajono švietimo, kultūros, socialinėmis įstaigomis.</w:t>
      </w:r>
    </w:p>
    <w:p w:rsidR="00B40CC4" w:rsidRPr="00E90B87" w:rsidRDefault="00B40CC4" w:rsidP="00E90B87">
      <w:pPr>
        <w:suppressLineNumbers/>
        <w:tabs>
          <w:tab w:val="left" w:pos="720"/>
          <w:tab w:val="center" w:pos="4153"/>
          <w:tab w:val="right" w:pos="8306"/>
        </w:tabs>
        <w:suppressAutoHyphens/>
        <w:autoSpaceDN w:val="0"/>
        <w:spacing w:after="0" w:line="240" w:lineRule="auto"/>
        <w:jc w:val="both"/>
        <w:textAlignment w:val="baseline"/>
        <w:rPr>
          <w:rFonts w:ascii="Times New Roman" w:hAnsi="Times New Roman"/>
          <w:bCs/>
          <w:color w:val="000000"/>
          <w:kern w:val="3"/>
          <w:sz w:val="24"/>
          <w:szCs w:val="24"/>
          <w:shd w:val="clear" w:color="auto" w:fill="FFFFFF"/>
          <w:lang w:eastAsia="zh-CN"/>
        </w:rPr>
      </w:pPr>
    </w:p>
    <w:p w:rsidR="002545DB" w:rsidRDefault="002545DB" w:rsidP="00541818">
      <w:pPr>
        <w:suppressLineNumbers/>
        <w:tabs>
          <w:tab w:val="center" w:pos="4153"/>
          <w:tab w:val="right" w:pos="8306"/>
        </w:tabs>
        <w:suppressAutoHyphens/>
        <w:autoSpaceDN w:val="0"/>
        <w:spacing w:after="0" w:line="240" w:lineRule="auto"/>
        <w:jc w:val="center"/>
        <w:textAlignment w:val="baseline"/>
        <w:rPr>
          <w:rFonts w:ascii="Times New Roman" w:hAnsi="Times New Roman"/>
          <w:b/>
          <w:bCs/>
          <w:color w:val="000000"/>
          <w:kern w:val="3"/>
          <w:sz w:val="24"/>
          <w:szCs w:val="24"/>
          <w:lang w:eastAsia="zh-CN"/>
        </w:rPr>
      </w:pPr>
      <w:r w:rsidRPr="002545DB">
        <w:rPr>
          <w:rFonts w:ascii="Times New Roman" w:hAnsi="Times New Roman"/>
          <w:b/>
          <w:bCs/>
          <w:color w:val="000000"/>
          <w:kern w:val="3"/>
          <w:sz w:val="24"/>
          <w:szCs w:val="24"/>
          <w:lang w:eastAsia="zh-CN"/>
        </w:rPr>
        <w:t>II. MOKINIAI</w:t>
      </w:r>
    </w:p>
    <w:p w:rsidR="00B40CC4" w:rsidRPr="002545DB" w:rsidRDefault="00B40CC4" w:rsidP="00541818">
      <w:pPr>
        <w:suppressLineNumbers/>
        <w:tabs>
          <w:tab w:val="center" w:pos="4153"/>
          <w:tab w:val="right" w:pos="8306"/>
        </w:tabs>
        <w:suppressAutoHyphens/>
        <w:autoSpaceDN w:val="0"/>
        <w:spacing w:after="0" w:line="240" w:lineRule="auto"/>
        <w:jc w:val="center"/>
        <w:textAlignment w:val="baseline"/>
        <w:rPr>
          <w:rFonts w:ascii="Times New Roman" w:hAnsi="Times New Roman"/>
          <w:color w:val="000000"/>
          <w:kern w:val="3"/>
          <w:sz w:val="24"/>
          <w:szCs w:val="24"/>
          <w:lang w:val="en-GB" w:eastAsia="zh-CN"/>
        </w:rPr>
      </w:pPr>
    </w:p>
    <w:p w:rsidR="002545DB" w:rsidRPr="002545DB" w:rsidRDefault="002545DB" w:rsidP="00D17BBB">
      <w:pPr>
        <w:suppressAutoHyphens/>
        <w:autoSpaceDN w:val="0"/>
        <w:spacing w:after="0" w:line="240" w:lineRule="auto"/>
        <w:ind w:firstLine="709"/>
        <w:jc w:val="both"/>
        <w:textAlignment w:val="baseline"/>
        <w:rPr>
          <w:rFonts w:ascii="Times New Roman" w:hAnsi="Times New Roman"/>
          <w:color w:val="000000"/>
          <w:kern w:val="3"/>
          <w:sz w:val="24"/>
          <w:szCs w:val="24"/>
          <w:lang w:val="en-GB" w:eastAsia="zh-CN"/>
        </w:rPr>
      </w:pPr>
      <w:proofErr w:type="spellStart"/>
      <w:r w:rsidRPr="002545DB">
        <w:rPr>
          <w:rFonts w:ascii="Times New Roman" w:hAnsi="Times New Roman"/>
          <w:color w:val="000000"/>
          <w:kern w:val="3"/>
          <w:sz w:val="24"/>
          <w:szCs w:val="24"/>
          <w:lang w:val="en-GB" w:eastAsia="zh-CN"/>
        </w:rPr>
        <w:t>Besimokančių</w:t>
      </w:r>
      <w:proofErr w:type="spellEnd"/>
      <w:r w:rsidRPr="002545DB">
        <w:rPr>
          <w:rFonts w:ascii="Times New Roman" w:hAnsi="Times New Roman"/>
          <w:color w:val="000000"/>
          <w:kern w:val="3"/>
          <w:sz w:val="24"/>
          <w:szCs w:val="24"/>
          <w:lang w:val="en-GB" w:eastAsia="zh-CN"/>
        </w:rPr>
        <w:t xml:space="preserve"> </w:t>
      </w:r>
      <w:proofErr w:type="spellStart"/>
      <w:r w:rsidRPr="002545DB">
        <w:rPr>
          <w:rFonts w:ascii="Times New Roman" w:hAnsi="Times New Roman"/>
          <w:color w:val="000000"/>
          <w:kern w:val="3"/>
          <w:sz w:val="24"/>
          <w:szCs w:val="24"/>
          <w:lang w:val="en-GB" w:eastAsia="zh-CN"/>
        </w:rPr>
        <w:t>mokinių</w:t>
      </w:r>
      <w:proofErr w:type="spellEnd"/>
      <w:r w:rsidRPr="002545DB">
        <w:rPr>
          <w:rFonts w:ascii="Times New Roman" w:hAnsi="Times New Roman"/>
          <w:color w:val="000000"/>
          <w:kern w:val="3"/>
          <w:sz w:val="24"/>
          <w:szCs w:val="24"/>
          <w:lang w:val="en-GB" w:eastAsia="zh-CN"/>
        </w:rPr>
        <w:t xml:space="preserve"> </w:t>
      </w:r>
      <w:proofErr w:type="spellStart"/>
      <w:r w:rsidRPr="002545DB">
        <w:rPr>
          <w:rFonts w:ascii="Times New Roman" w:hAnsi="Times New Roman"/>
          <w:color w:val="000000"/>
          <w:kern w:val="3"/>
          <w:sz w:val="24"/>
          <w:szCs w:val="24"/>
          <w:lang w:val="en-GB" w:eastAsia="zh-CN"/>
        </w:rPr>
        <w:t>skaičius</w:t>
      </w:r>
      <w:proofErr w:type="spellEnd"/>
      <w:r w:rsidRPr="002545DB">
        <w:rPr>
          <w:rFonts w:ascii="Times New Roman" w:hAnsi="Times New Roman"/>
          <w:color w:val="000000"/>
          <w:kern w:val="3"/>
          <w:sz w:val="24"/>
          <w:szCs w:val="24"/>
          <w:lang w:val="en-GB" w:eastAsia="zh-CN"/>
        </w:rPr>
        <w:t>:</w:t>
      </w:r>
    </w:p>
    <w:tbl>
      <w:tblPr>
        <w:tblW w:w="10172" w:type="dxa"/>
        <w:tblInd w:w="1" w:type="dxa"/>
        <w:tblLayout w:type="fixed"/>
        <w:tblCellMar>
          <w:left w:w="10" w:type="dxa"/>
          <w:right w:w="10" w:type="dxa"/>
        </w:tblCellMar>
        <w:tblLook w:val="0000" w:firstRow="0" w:lastRow="0" w:firstColumn="0" w:lastColumn="0" w:noHBand="0" w:noVBand="0"/>
      </w:tblPr>
      <w:tblGrid>
        <w:gridCol w:w="1482"/>
        <w:gridCol w:w="1482"/>
        <w:gridCol w:w="659"/>
        <w:gridCol w:w="823"/>
        <w:gridCol w:w="823"/>
        <w:gridCol w:w="988"/>
        <w:gridCol w:w="992"/>
        <w:gridCol w:w="2923"/>
      </w:tblGrid>
      <w:tr w:rsidR="002545DB" w:rsidRPr="002545DB" w:rsidTr="00333E09">
        <w:tc>
          <w:tcPr>
            <w:tcW w:w="1482"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545DB" w:rsidRPr="002545DB" w:rsidRDefault="002545DB" w:rsidP="002545DB">
            <w:pPr>
              <w:suppressAutoHyphens/>
              <w:autoSpaceDN w:val="0"/>
              <w:spacing w:after="0" w:line="240" w:lineRule="auto"/>
              <w:jc w:val="both"/>
              <w:textAlignment w:val="baseline"/>
              <w:rPr>
                <w:rFonts w:ascii="Times New Roman" w:hAnsi="Times New Roman"/>
                <w:color w:val="000000"/>
                <w:kern w:val="3"/>
                <w:sz w:val="24"/>
                <w:szCs w:val="24"/>
                <w:lang w:val="en-GB" w:eastAsia="zh-CN"/>
              </w:rPr>
            </w:pPr>
          </w:p>
        </w:tc>
        <w:tc>
          <w:tcPr>
            <w:tcW w:w="5767" w:type="dxa"/>
            <w:gridSpan w:val="6"/>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545DB" w:rsidRPr="002545DB" w:rsidRDefault="002545DB" w:rsidP="002545DB">
            <w:pPr>
              <w:suppressAutoHyphens/>
              <w:autoSpaceDN w:val="0"/>
              <w:spacing w:after="0" w:line="240" w:lineRule="auto"/>
              <w:jc w:val="both"/>
              <w:textAlignment w:val="baseline"/>
              <w:rPr>
                <w:rFonts w:ascii="Times New Roman" w:hAnsi="Times New Roman"/>
                <w:color w:val="000000"/>
                <w:kern w:val="3"/>
                <w:sz w:val="24"/>
                <w:szCs w:val="24"/>
                <w:lang w:val="en-GB" w:eastAsia="zh-CN"/>
              </w:rPr>
            </w:pPr>
          </w:p>
        </w:tc>
        <w:tc>
          <w:tcPr>
            <w:tcW w:w="29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sz w:val="24"/>
                <w:szCs w:val="24"/>
                <w:lang w:val="en-GB" w:eastAsia="zh-CN"/>
              </w:rPr>
            </w:pPr>
            <w:proofErr w:type="spellStart"/>
            <w:r w:rsidRPr="002545DB">
              <w:rPr>
                <w:rFonts w:ascii="Times New Roman" w:hAnsi="Times New Roman"/>
                <w:color w:val="000000"/>
                <w:kern w:val="3"/>
                <w:sz w:val="24"/>
                <w:szCs w:val="24"/>
                <w:lang w:val="en-GB" w:eastAsia="zh-CN"/>
              </w:rPr>
              <w:t>Iš</w:t>
            </w:r>
            <w:proofErr w:type="spellEnd"/>
            <w:r w:rsidRPr="002545DB">
              <w:rPr>
                <w:rFonts w:ascii="Times New Roman" w:hAnsi="Times New Roman"/>
                <w:color w:val="000000"/>
                <w:kern w:val="3"/>
                <w:sz w:val="24"/>
                <w:szCs w:val="24"/>
                <w:lang w:val="en-GB" w:eastAsia="zh-CN"/>
              </w:rPr>
              <w:t xml:space="preserve"> </w:t>
            </w:r>
            <w:proofErr w:type="spellStart"/>
            <w:r w:rsidRPr="002545DB">
              <w:rPr>
                <w:rFonts w:ascii="Times New Roman" w:hAnsi="Times New Roman"/>
                <w:color w:val="000000"/>
                <w:kern w:val="3"/>
                <w:sz w:val="24"/>
                <w:szCs w:val="24"/>
                <w:lang w:val="en-GB" w:eastAsia="zh-CN"/>
              </w:rPr>
              <w:t>jų</w:t>
            </w:r>
            <w:proofErr w:type="spellEnd"/>
            <w:r w:rsidRPr="002545DB">
              <w:rPr>
                <w:rFonts w:ascii="Times New Roman" w:hAnsi="Times New Roman"/>
                <w:color w:val="000000"/>
                <w:kern w:val="3"/>
                <w:sz w:val="24"/>
                <w:szCs w:val="24"/>
                <w:lang w:val="en-GB" w:eastAsia="zh-CN"/>
              </w:rPr>
              <w:t xml:space="preserve"> </w:t>
            </w:r>
            <w:proofErr w:type="spellStart"/>
            <w:r w:rsidRPr="002545DB">
              <w:rPr>
                <w:rFonts w:ascii="Times New Roman" w:hAnsi="Times New Roman"/>
                <w:color w:val="000000"/>
                <w:kern w:val="3"/>
                <w:sz w:val="24"/>
                <w:szCs w:val="24"/>
                <w:lang w:val="en-GB" w:eastAsia="zh-CN"/>
              </w:rPr>
              <w:t>specialiųjų</w:t>
            </w:r>
            <w:proofErr w:type="spellEnd"/>
            <w:r w:rsidRPr="002545DB">
              <w:rPr>
                <w:rFonts w:ascii="Times New Roman" w:hAnsi="Times New Roman"/>
                <w:color w:val="000000"/>
                <w:kern w:val="3"/>
                <w:sz w:val="24"/>
                <w:szCs w:val="24"/>
                <w:lang w:val="en-GB" w:eastAsia="zh-CN"/>
              </w:rPr>
              <w:t xml:space="preserve"> </w:t>
            </w:r>
            <w:proofErr w:type="spellStart"/>
            <w:r w:rsidRPr="002545DB">
              <w:rPr>
                <w:rFonts w:ascii="Times New Roman" w:hAnsi="Times New Roman"/>
                <w:color w:val="000000"/>
                <w:kern w:val="3"/>
                <w:sz w:val="24"/>
                <w:szCs w:val="24"/>
                <w:lang w:val="en-GB" w:eastAsia="zh-CN"/>
              </w:rPr>
              <w:t>ugdymosi</w:t>
            </w:r>
            <w:proofErr w:type="spellEnd"/>
            <w:r w:rsidRPr="002545DB">
              <w:rPr>
                <w:rFonts w:ascii="Times New Roman" w:hAnsi="Times New Roman"/>
                <w:color w:val="000000"/>
                <w:kern w:val="3"/>
                <w:sz w:val="24"/>
                <w:szCs w:val="24"/>
                <w:lang w:val="en-GB" w:eastAsia="zh-CN"/>
              </w:rPr>
              <w:t xml:space="preserve"> </w:t>
            </w:r>
            <w:proofErr w:type="spellStart"/>
            <w:r w:rsidRPr="002545DB">
              <w:rPr>
                <w:rFonts w:ascii="Times New Roman" w:hAnsi="Times New Roman"/>
                <w:color w:val="000000"/>
                <w:kern w:val="3"/>
                <w:sz w:val="24"/>
                <w:szCs w:val="24"/>
                <w:lang w:val="en-GB" w:eastAsia="zh-CN"/>
              </w:rPr>
              <w:t>poreikių</w:t>
            </w:r>
            <w:proofErr w:type="spellEnd"/>
            <w:r w:rsidRPr="002545DB">
              <w:rPr>
                <w:rFonts w:ascii="Times New Roman" w:hAnsi="Times New Roman"/>
                <w:color w:val="000000"/>
                <w:kern w:val="3"/>
                <w:sz w:val="24"/>
                <w:szCs w:val="24"/>
                <w:lang w:val="en-GB" w:eastAsia="zh-CN"/>
              </w:rPr>
              <w:t xml:space="preserve"> </w:t>
            </w:r>
            <w:proofErr w:type="spellStart"/>
            <w:r w:rsidRPr="002545DB">
              <w:rPr>
                <w:rFonts w:ascii="Times New Roman" w:hAnsi="Times New Roman"/>
                <w:color w:val="000000"/>
                <w:kern w:val="3"/>
                <w:sz w:val="24"/>
                <w:szCs w:val="24"/>
                <w:lang w:val="en-GB" w:eastAsia="zh-CN"/>
              </w:rPr>
              <w:t>turinčių</w:t>
            </w:r>
            <w:proofErr w:type="spellEnd"/>
            <w:r w:rsidRPr="002545DB">
              <w:rPr>
                <w:rFonts w:ascii="Times New Roman" w:hAnsi="Times New Roman"/>
                <w:color w:val="000000"/>
                <w:kern w:val="3"/>
                <w:sz w:val="24"/>
                <w:szCs w:val="24"/>
                <w:lang w:val="en-GB" w:eastAsia="zh-CN"/>
              </w:rPr>
              <w:t xml:space="preserve"> </w:t>
            </w:r>
            <w:proofErr w:type="spellStart"/>
            <w:r w:rsidRPr="002545DB">
              <w:rPr>
                <w:rFonts w:ascii="Times New Roman" w:hAnsi="Times New Roman"/>
                <w:color w:val="000000"/>
                <w:kern w:val="3"/>
                <w:sz w:val="24"/>
                <w:szCs w:val="24"/>
                <w:lang w:val="en-GB" w:eastAsia="zh-CN"/>
              </w:rPr>
              <w:t>mokinių</w:t>
            </w:r>
            <w:proofErr w:type="spellEnd"/>
          </w:p>
        </w:tc>
      </w:tr>
      <w:tr w:rsidR="002545DB" w:rsidRPr="002545DB" w:rsidTr="00333E09">
        <w:tc>
          <w:tcPr>
            <w:tcW w:w="1482"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545DB" w:rsidRPr="002545DB" w:rsidRDefault="002545DB" w:rsidP="002545DB">
            <w:pPr>
              <w:widowControl w:val="0"/>
              <w:suppressAutoHyphens/>
              <w:autoSpaceDN w:val="0"/>
              <w:spacing w:line="249" w:lineRule="auto"/>
              <w:textAlignment w:val="baseline"/>
              <w:rPr>
                <w:rFonts w:eastAsia="SimSun" w:cs="Tahoma"/>
                <w:kern w:val="3"/>
              </w:rPr>
            </w:pPr>
          </w:p>
        </w:tc>
        <w:tc>
          <w:tcPr>
            <w:tcW w:w="14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sz w:val="24"/>
                <w:szCs w:val="24"/>
                <w:lang w:val="en-GB" w:eastAsia="zh-CN"/>
              </w:rPr>
            </w:pPr>
            <w:proofErr w:type="spellStart"/>
            <w:r w:rsidRPr="002545DB">
              <w:rPr>
                <w:rFonts w:ascii="Times New Roman" w:hAnsi="Times New Roman"/>
                <w:color w:val="000000"/>
                <w:kern w:val="3"/>
                <w:sz w:val="24"/>
                <w:szCs w:val="24"/>
                <w:lang w:val="en-GB" w:eastAsia="zh-CN"/>
              </w:rPr>
              <w:t>Ikimokykli</w:t>
            </w:r>
            <w:r w:rsidR="00FA35B1">
              <w:rPr>
                <w:rFonts w:ascii="Times New Roman" w:hAnsi="Times New Roman"/>
                <w:color w:val="000000"/>
                <w:kern w:val="3"/>
                <w:sz w:val="24"/>
                <w:szCs w:val="24"/>
                <w:lang w:val="en-GB" w:eastAsia="zh-CN"/>
              </w:rPr>
              <w:t>-</w:t>
            </w:r>
            <w:r w:rsidRPr="002545DB">
              <w:rPr>
                <w:rFonts w:ascii="Times New Roman" w:hAnsi="Times New Roman"/>
                <w:color w:val="000000"/>
                <w:kern w:val="3"/>
                <w:sz w:val="24"/>
                <w:szCs w:val="24"/>
                <w:lang w:val="en-GB" w:eastAsia="zh-CN"/>
              </w:rPr>
              <w:t>nio</w:t>
            </w:r>
            <w:proofErr w:type="spellEnd"/>
            <w:r w:rsidRPr="002545DB">
              <w:rPr>
                <w:rFonts w:ascii="Times New Roman" w:hAnsi="Times New Roman"/>
                <w:color w:val="000000"/>
                <w:kern w:val="3"/>
                <w:sz w:val="24"/>
                <w:szCs w:val="24"/>
                <w:lang w:val="en-GB" w:eastAsia="zh-CN"/>
              </w:rPr>
              <w:t xml:space="preserve"> </w:t>
            </w:r>
            <w:proofErr w:type="spellStart"/>
            <w:r w:rsidRPr="002545DB">
              <w:rPr>
                <w:rFonts w:ascii="Times New Roman" w:hAnsi="Times New Roman"/>
                <w:color w:val="000000"/>
                <w:kern w:val="3"/>
                <w:sz w:val="24"/>
                <w:szCs w:val="24"/>
                <w:lang w:val="en-GB" w:eastAsia="zh-CN"/>
              </w:rPr>
              <w:t>ugdymo</w:t>
            </w:r>
            <w:proofErr w:type="spellEnd"/>
            <w:r w:rsidRPr="002545DB">
              <w:rPr>
                <w:rFonts w:ascii="Times New Roman" w:hAnsi="Times New Roman"/>
                <w:color w:val="000000"/>
                <w:kern w:val="3"/>
                <w:sz w:val="24"/>
                <w:szCs w:val="24"/>
                <w:lang w:val="en-GB" w:eastAsia="zh-CN"/>
              </w:rPr>
              <w:t xml:space="preserve"> </w:t>
            </w:r>
            <w:proofErr w:type="spellStart"/>
            <w:r w:rsidRPr="002545DB">
              <w:rPr>
                <w:rFonts w:ascii="Times New Roman" w:hAnsi="Times New Roman"/>
                <w:color w:val="000000"/>
                <w:kern w:val="3"/>
                <w:sz w:val="24"/>
                <w:szCs w:val="24"/>
                <w:lang w:val="en-GB" w:eastAsia="zh-CN"/>
              </w:rPr>
              <w:t>grupė</w:t>
            </w:r>
            <w:proofErr w:type="spellEnd"/>
          </w:p>
        </w:tc>
        <w:tc>
          <w:tcPr>
            <w:tcW w:w="6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545DB" w:rsidRPr="002545DB" w:rsidRDefault="002545DB" w:rsidP="002545DB">
            <w:pPr>
              <w:suppressAutoHyphens/>
              <w:autoSpaceDN w:val="0"/>
              <w:spacing w:after="0" w:line="240" w:lineRule="auto"/>
              <w:jc w:val="both"/>
              <w:textAlignment w:val="baseline"/>
              <w:rPr>
                <w:rFonts w:ascii="Times New Roman" w:hAnsi="Times New Roman"/>
                <w:color w:val="000000"/>
                <w:kern w:val="3"/>
                <w:sz w:val="24"/>
                <w:szCs w:val="24"/>
                <w:lang w:val="en-GB" w:eastAsia="zh-CN"/>
              </w:rPr>
            </w:pPr>
            <w:r w:rsidRPr="002545DB">
              <w:rPr>
                <w:rFonts w:ascii="Times New Roman" w:hAnsi="Times New Roman"/>
                <w:color w:val="000000"/>
                <w:kern w:val="3"/>
                <w:sz w:val="24"/>
                <w:szCs w:val="24"/>
                <w:lang w:val="en-GB" w:eastAsia="zh-CN"/>
              </w:rPr>
              <w:t>1</w:t>
            </w:r>
            <w:r w:rsidR="00FA35B1">
              <w:rPr>
                <w:rFonts w:ascii="Times New Roman" w:hAnsi="Times New Roman"/>
                <w:color w:val="000000"/>
                <w:kern w:val="3"/>
                <w:sz w:val="24"/>
                <w:szCs w:val="24"/>
                <w:lang w:val="en-GB" w:eastAsia="zh-CN"/>
              </w:rPr>
              <w:t>–</w:t>
            </w:r>
            <w:r w:rsidRPr="002545DB">
              <w:rPr>
                <w:rFonts w:ascii="Times New Roman" w:hAnsi="Times New Roman"/>
                <w:color w:val="000000"/>
                <w:kern w:val="3"/>
                <w:sz w:val="24"/>
                <w:szCs w:val="24"/>
                <w:lang w:val="en-GB" w:eastAsia="zh-CN"/>
              </w:rPr>
              <w:t>4</w:t>
            </w:r>
          </w:p>
        </w:tc>
        <w:tc>
          <w:tcPr>
            <w:tcW w:w="8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545DB" w:rsidRPr="002545DB" w:rsidRDefault="002545DB" w:rsidP="002545DB">
            <w:pPr>
              <w:suppressAutoHyphens/>
              <w:autoSpaceDN w:val="0"/>
              <w:spacing w:after="0" w:line="240" w:lineRule="auto"/>
              <w:jc w:val="both"/>
              <w:textAlignment w:val="baseline"/>
              <w:rPr>
                <w:rFonts w:ascii="Times New Roman" w:hAnsi="Times New Roman"/>
                <w:color w:val="000000"/>
                <w:kern w:val="3"/>
                <w:sz w:val="24"/>
                <w:szCs w:val="24"/>
                <w:lang w:val="en-GB" w:eastAsia="zh-CN"/>
              </w:rPr>
            </w:pPr>
            <w:r w:rsidRPr="002545DB">
              <w:rPr>
                <w:rFonts w:ascii="Times New Roman" w:hAnsi="Times New Roman"/>
                <w:color w:val="000000"/>
                <w:kern w:val="3"/>
                <w:sz w:val="24"/>
                <w:szCs w:val="24"/>
                <w:lang w:val="en-GB" w:eastAsia="zh-CN"/>
              </w:rPr>
              <w:t>5</w:t>
            </w:r>
            <w:r w:rsidR="00FA35B1">
              <w:rPr>
                <w:rFonts w:ascii="Times New Roman" w:hAnsi="Times New Roman"/>
                <w:color w:val="000000"/>
                <w:kern w:val="3"/>
                <w:sz w:val="24"/>
                <w:szCs w:val="24"/>
                <w:lang w:val="en-GB" w:eastAsia="zh-CN"/>
              </w:rPr>
              <w:t>–</w:t>
            </w:r>
            <w:r w:rsidRPr="002545DB">
              <w:rPr>
                <w:rFonts w:ascii="Times New Roman" w:hAnsi="Times New Roman"/>
                <w:color w:val="000000"/>
                <w:kern w:val="3"/>
                <w:sz w:val="24"/>
                <w:szCs w:val="24"/>
                <w:lang w:val="en-GB" w:eastAsia="zh-CN"/>
              </w:rPr>
              <w:t>8</w:t>
            </w:r>
          </w:p>
        </w:tc>
        <w:tc>
          <w:tcPr>
            <w:tcW w:w="8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545DB" w:rsidRPr="002545DB" w:rsidRDefault="002545DB" w:rsidP="002545DB">
            <w:pPr>
              <w:suppressAutoHyphens/>
              <w:autoSpaceDN w:val="0"/>
              <w:spacing w:after="0" w:line="240" w:lineRule="auto"/>
              <w:jc w:val="both"/>
              <w:textAlignment w:val="baseline"/>
              <w:rPr>
                <w:rFonts w:ascii="Times New Roman" w:hAnsi="Times New Roman"/>
                <w:color w:val="000000"/>
                <w:kern w:val="3"/>
                <w:sz w:val="24"/>
                <w:szCs w:val="24"/>
                <w:lang w:val="en-GB" w:eastAsia="zh-CN"/>
              </w:rPr>
            </w:pPr>
            <w:r w:rsidRPr="002545DB">
              <w:rPr>
                <w:rFonts w:ascii="Times New Roman" w:hAnsi="Times New Roman"/>
                <w:color w:val="000000"/>
                <w:kern w:val="3"/>
                <w:sz w:val="24"/>
                <w:szCs w:val="24"/>
                <w:lang w:val="en-GB" w:eastAsia="zh-CN"/>
              </w:rPr>
              <w:t>9</w:t>
            </w:r>
            <w:r w:rsidR="00FA35B1">
              <w:rPr>
                <w:rFonts w:ascii="Times New Roman" w:hAnsi="Times New Roman"/>
                <w:color w:val="000000"/>
                <w:kern w:val="3"/>
                <w:sz w:val="24"/>
                <w:szCs w:val="24"/>
                <w:lang w:val="en-GB" w:eastAsia="zh-CN"/>
              </w:rPr>
              <w:t>–</w:t>
            </w:r>
            <w:r w:rsidRPr="002545DB">
              <w:rPr>
                <w:rFonts w:ascii="Times New Roman" w:hAnsi="Times New Roman"/>
                <w:color w:val="000000"/>
                <w:kern w:val="3"/>
                <w:sz w:val="24"/>
                <w:szCs w:val="24"/>
                <w:lang w:val="en-GB" w:eastAsia="zh-CN"/>
              </w:rPr>
              <w:t>10</w:t>
            </w:r>
          </w:p>
        </w:tc>
        <w:tc>
          <w:tcPr>
            <w:tcW w:w="9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545DB" w:rsidRPr="002545DB" w:rsidRDefault="002545DB" w:rsidP="002545DB">
            <w:pPr>
              <w:suppressAutoHyphens/>
              <w:autoSpaceDN w:val="0"/>
              <w:spacing w:after="0" w:line="240" w:lineRule="auto"/>
              <w:jc w:val="both"/>
              <w:textAlignment w:val="baseline"/>
              <w:rPr>
                <w:rFonts w:ascii="Times New Roman" w:hAnsi="Times New Roman"/>
                <w:color w:val="000000"/>
                <w:kern w:val="3"/>
                <w:sz w:val="24"/>
                <w:szCs w:val="24"/>
                <w:lang w:val="en-GB" w:eastAsia="zh-CN"/>
              </w:rPr>
            </w:pPr>
            <w:r w:rsidRPr="002545DB">
              <w:rPr>
                <w:rFonts w:ascii="Times New Roman" w:hAnsi="Times New Roman"/>
                <w:color w:val="000000"/>
                <w:kern w:val="3"/>
                <w:sz w:val="24"/>
                <w:szCs w:val="24"/>
                <w:lang w:val="en-GB" w:eastAsia="zh-CN"/>
              </w:rPr>
              <w:t>11</w:t>
            </w:r>
            <w:r w:rsidR="00FA35B1">
              <w:rPr>
                <w:rFonts w:ascii="Times New Roman" w:hAnsi="Times New Roman"/>
                <w:color w:val="000000"/>
                <w:kern w:val="3"/>
                <w:sz w:val="24"/>
                <w:szCs w:val="24"/>
                <w:lang w:val="en-GB" w:eastAsia="zh-CN"/>
              </w:rPr>
              <w:t>–</w:t>
            </w:r>
            <w:r w:rsidRPr="002545DB">
              <w:rPr>
                <w:rFonts w:ascii="Times New Roman" w:hAnsi="Times New Roman"/>
                <w:color w:val="000000"/>
                <w:kern w:val="3"/>
                <w:sz w:val="24"/>
                <w:szCs w:val="24"/>
                <w:lang w:val="en-GB" w:eastAsia="zh-CN"/>
              </w:rPr>
              <w:t>12</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545DB" w:rsidRPr="002545DB" w:rsidRDefault="002545DB" w:rsidP="002545DB">
            <w:pPr>
              <w:suppressAutoHyphens/>
              <w:autoSpaceDN w:val="0"/>
              <w:spacing w:after="0" w:line="240" w:lineRule="auto"/>
              <w:jc w:val="both"/>
              <w:textAlignment w:val="baseline"/>
              <w:rPr>
                <w:rFonts w:ascii="Times New Roman" w:hAnsi="Times New Roman"/>
                <w:color w:val="000000"/>
                <w:kern w:val="3"/>
                <w:sz w:val="24"/>
                <w:szCs w:val="24"/>
                <w:lang w:val="en-GB" w:eastAsia="zh-CN"/>
              </w:rPr>
            </w:pPr>
            <w:proofErr w:type="spellStart"/>
            <w:r w:rsidRPr="002545DB">
              <w:rPr>
                <w:rFonts w:ascii="Times New Roman" w:hAnsi="Times New Roman"/>
                <w:color w:val="000000"/>
                <w:kern w:val="3"/>
                <w:sz w:val="24"/>
                <w:szCs w:val="24"/>
                <w:lang w:val="en-GB" w:eastAsia="zh-CN"/>
              </w:rPr>
              <w:t>Iš</w:t>
            </w:r>
            <w:proofErr w:type="spellEnd"/>
            <w:r w:rsidRPr="002545DB">
              <w:rPr>
                <w:rFonts w:ascii="Times New Roman" w:hAnsi="Times New Roman"/>
                <w:color w:val="000000"/>
                <w:kern w:val="3"/>
                <w:sz w:val="24"/>
                <w:szCs w:val="24"/>
                <w:lang w:val="en-GB" w:eastAsia="zh-CN"/>
              </w:rPr>
              <w:t xml:space="preserve"> </w:t>
            </w:r>
            <w:proofErr w:type="spellStart"/>
            <w:r w:rsidRPr="002545DB">
              <w:rPr>
                <w:rFonts w:ascii="Times New Roman" w:hAnsi="Times New Roman"/>
                <w:color w:val="000000"/>
                <w:kern w:val="3"/>
                <w:sz w:val="24"/>
                <w:szCs w:val="24"/>
                <w:lang w:val="en-GB" w:eastAsia="zh-CN"/>
              </w:rPr>
              <w:t>viso</w:t>
            </w:r>
            <w:proofErr w:type="spellEnd"/>
          </w:p>
        </w:tc>
        <w:tc>
          <w:tcPr>
            <w:tcW w:w="29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545DB" w:rsidRPr="002545DB" w:rsidRDefault="002545DB" w:rsidP="002545DB">
            <w:pPr>
              <w:suppressAutoHyphens/>
              <w:autoSpaceDN w:val="0"/>
              <w:spacing w:after="0" w:line="240" w:lineRule="auto"/>
              <w:jc w:val="both"/>
              <w:textAlignment w:val="baseline"/>
              <w:rPr>
                <w:rFonts w:ascii="Times New Roman" w:hAnsi="Times New Roman"/>
                <w:color w:val="000000"/>
                <w:kern w:val="3"/>
                <w:sz w:val="24"/>
                <w:szCs w:val="24"/>
                <w:lang w:val="en-GB" w:eastAsia="zh-CN"/>
              </w:rPr>
            </w:pPr>
          </w:p>
        </w:tc>
      </w:tr>
      <w:tr w:rsidR="002545DB" w:rsidRPr="002545DB" w:rsidTr="00333E09">
        <w:tc>
          <w:tcPr>
            <w:tcW w:w="14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545DB" w:rsidRPr="002545DB" w:rsidRDefault="002545DB" w:rsidP="002545DB">
            <w:pPr>
              <w:suppressAutoHyphens/>
              <w:autoSpaceDN w:val="0"/>
              <w:spacing w:after="0" w:line="240" w:lineRule="auto"/>
              <w:jc w:val="both"/>
              <w:textAlignment w:val="baseline"/>
              <w:rPr>
                <w:rFonts w:ascii="Times New Roman" w:hAnsi="Times New Roman"/>
                <w:color w:val="000000"/>
                <w:kern w:val="3"/>
                <w:sz w:val="24"/>
                <w:szCs w:val="24"/>
                <w:lang w:val="en-GB" w:eastAsia="zh-CN"/>
              </w:rPr>
            </w:pPr>
            <w:r w:rsidRPr="002545DB">
              <w:rPr>
                <w:rFonts w:ascii="Times New Roman" w:hAnsi="Times New Roman"/>
                <w:color w:val="000000"/>
                <w:kern w:val="3"/>
                <w:sz w:val="24"/>
                <w:szCs w:val="24"/>
                <w:lang w:val="en-GB" w:eastAsia="zh-CN"/>
              </w:rPr>
              <w:t>2015-09-01</w:t>
            </w:r>
          </w:p>
        </w:tc>
        <w:tc>
          <w:tcPr>
            <w:tcW w:w="14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sz w:val="24"/>
                <w:szCs w:val="24"/>
                <w:lang w:val="en-GB" w:eastAsia="zh-CN"/>
              </w:rPr>
            </w:pPr>
            <w:r w:rsidRPr="002545DB">
              <w:rPr>
                <w:rFonts w:ascii="Times New Roman" w:hAnsi="Times New Roman"/>
                <w:color w:val="000000"/>
                <w:kern w:val="3"/>
                <w:sz w:val="24"/>
                <w:szCs w:val="24"/>
                <w:lang w:val="en-GB" w:eastAsia="zh-CN"/>
              </w:rPr>
              <w:t>92</w:t>
            </w:r>
          </w:p>
        </w:tc>
        <w:tc>
          <w:tcPr>
            <w:tcW w:w="6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sz w:val="24"/>
                <w:szCs w:val="24"/>
                <w:lang w:val="en-GB" w:eastAsia="zh-CN"/>
              </w:rPr>
            </w:pPr>
            <w:r w:rsidRPr="002545DB">
              <w:rPr>
                <w:rFonts w:ascii="Times New Roman" w:hAnsi="Times New Roman"/>
                <w:color w:val="000000"/>
                <w:kern w:val="3"/>
                <w:sz w:val="24"/>
                <w:szCs w:val="24"/>
                <w:lang w:val="en-GB" w:eastAsia="zh-CN"/>
              </w:rPr>
              <w:t>75</w:t>
            </w:r>
          </w:p>
        </w:tc>
        <w:tc>
          <w:tcPr>
            <w:tcW w:w="8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sz w:val="24"/>
                <w:szCs w:val="24"/>
                <w:lang w:val="en-GB" w:eastAsia="zh-CN"/>
              </w:rPr>
            </w:pPr>
          </w:p>
        </w:tc>
        <w:tc>
          <w:tcPr>
            <w:tcW w:w="8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sz w:val="24"/>
                <w:szCs w:val="24"/>
                <w:lang w:val="en-GB" w:eastAsia="zh-CN"/>
              </w:rPr>
            </w:pPr>
          </w:p>
        </w:tc>
        <w:tc>
          <w:tcPr>
            <w:tcW w:w="9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sz w:val="24"/>
                <w:szCs w:val="24"/>
                <w:lang w:val="en-GB" w:eastAsia="zh-CN"/>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sz w:val="24"/>
                <w:szCs w:val="24"/>
                <w:lang w:val="en-GB" w:eastAsia="zh-CN"/>
              </w:rPr>
            </w:pPr>
            <w:r w:rsidRPr="002545DB">
              <w:rPr>
                <w:rFonts w:ascii="Times New Roman" w:hAnsi="Times New Roman"/>
                <w:color w:val="000000"/>
                <w:kern w:val="3"/>
                <w:sz w:val="24"/>
                <w:szCs w:val="24"/>
                <w:lang w:val="en-GB" w:eastAsia="zh-CN"/>
              </w:rPr>
              <w:t>167</w:t>
            </w:r>
          </w:p>
        </w:tc>
        <w:tc>
          <w:tcPr>
            <w:tcW w:w="29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sz w:val="24"/>
                <w:szCs w:val="24"/>
                <w:lang w:val="en-GB" w:eastAsia="zh-CN"/>
              </w:rPr>
            </w:pPr>
            <w:r w:rsidRPr="002545DB">
              <w:rPr>
                <w:rFonts w:ascii="Times New Roman" w:hAnsi="Times New Roman"/>
                <w:color w:val="000000"/>
                <w:kern w:val="3"/>
                <w:sz w:val="24"/>
                <w:szCs w:val="24"/>
                <w:lang w:val="en-GB" w:eastAsia="zh-CN"/>
              </w:rPr>
              <w:t>50</w:t>
            </w:r>
          </w:p>
        </w:tc>
      </w:tr>
      <w:tr w:rsidR="002545DB" w:rsidRPr="002545DB" w:rsidTr="00333E09">
        <w:tc>
          <w:tcPr>
            <w:tcW w:w="14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545DB" w:rsidRPr="002545DB" w:rsidRDefault="002545DB" w:rsidP="002545DB">
            <w:pPr>
              <w:suppressAutoHyphens/>
              <w:autoSpaceDN w:val="0"/>
              <w:spacing w:after="0" w:line="240" w:lineRule="auto"/>
              <w:jc w:val="both"/>
              <w:textAlignment w:val="baseline"/>
              <w:rPr>
                <w:rFonts w:ascii="Times New Roman" w:hAnsi="Times New Roman"/>
                <w:color w:val="000000"/>
                <w:kern w:val="3"/>
                <w:sz w:val="24"/>
                <w:szCs w:val="24"/>
                <w:lang w:val="en-GB" w:eastAsia="zh-CN"/>
              </w:rPr>
            </w:pPr>
            <w:r w:rsidRPr="002545DB">
              <w:rPr>
                <w:rFonts w:ascii="Times New Roman" w:hAnsi="Times New Roman"/>
                <w:color w:val="000000"/>
                <w:kern w:val="3"/>
                <w:sz w:val="24"/>
                <w:szCs w:val="24"/>
                <w:lang w:val="en-GB" w:eastAsia="zh-CN"/>
              </w:rPr>
              <w:t>2016-09-01</w:t>
            </w:r>
          </w:p>
        </w:tc>
        <w:tc>
          <w:tcPr>
            <w:tcW w:w="14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sz w:val="24"/>
                <w:szCs w:val="24"/>
                <w:lang w:val="en-GB" w:eastAsia="zh-CN"/>
              </w:rPr>
            </w:pPr>
            <w:r w:rsidRPr="002545DB">
              <w:rPr>
                <w:rFonts w:ascii="Times New Roman" w:hAnsi="Times New Roman"/>
                <w:color w:val="000000"/>
                <w:kern w:val="3"/>
                <w:sz w:val="24"/>
                <w:szCs w:val="24"/>
                <w:lang w:val="en-GB" w:eastAsia="zh-CN"/>
              </w:rPr>
              <w:t>89</w:t>
            </w:r>
          </w:p>
        </w:tc>
        <w:tc>
          <w:tcPr>
            <w:tcW w:w="6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sz w:val="24"/>
                <w:szCs w:val="24"/>
                <w:lang w:val="en-GB" w:eastAsia="zh-CN"/>
              </w:rPr>
            </w:pPr>
            <w:r w:rsidRPr="002545DB">
              <w:rPr>
                <w:rFonts w:ascii="Times New Roman" w:hAnsi="Times New Roman"/>
                <w:color w:val="000000"/>
                <w:kern w:val="3"/>
                <w:sz w:val="24"/>
                <w:szCs w:val="24"/>
                <w:lang w:val="en-GB" w:eastAsia="zh-CN"/>
              </w:rPr>
              <w:t>72</w:t>
            </w:r>
          </w:p>
        </w:tc>
        <w:tc>
          <w:tcPr>
            <w:tcW w:w="8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sz w:val="24"/>
                <w:szCs w:val="24"/>
                <w:lang w:val="en-GB" w:eastAsia="zh-CN"/>
              </w:rPr>
            </w:pPr>
          </w:p>
        </w:tc>
        <w:tc>
          <w:tcPr>
            <w:tcW w:w="8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sz w:val="24"/>
                <w:szCs w:val="24"/>
                <w:lang w:val="en-GB" w:eastAsia="zh-CN"/>
              </w:rPr>
            </w:pPr>
          </w:p>
        </w:tc>
        <w:tc>
          <w:tcPr>
            <w:tcW w:w="9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sz w:val="24"/>
                <w:szCs w:val="24"/>
                <w:lang w:val="en-GB" w:eastAsia="zh-CN"/>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sz w:val="24"/>
                <w:szCs w:val="24"/>
                <w:lang w:val="en-GB" w:eastAsia="zh-CN"/>
              </w:rPr>
            </w:pPr>
            <w:r w:rsidRPr="002545DB">
              <w:rPr>
                <w:rFonts w:ascii="Times New Roman" w:hAnsi="Times New Roman"/>
                <w:color w:val="000000"/>
                <w:kern w:val="3"/>
                <w:sz w:val="24"/>
                <w:szCs w:val="24"/>
                <w:lang w:val="en-GB" w:eastAsia="zh-CN"/>
              </w:rPr>
              <w:t>161</w:t>
            </w:r>
          </w:p>
        </w:tc>
        <w:tc>
          <w:tcPr>
            <w:tcW w:w="29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sz w:val="24"/>
                <w:szCs w:val="24"/>
                <w:lang w:val="en-GB" w:eastAsia="zh-CN"/>
              </w:rPr>
            </w:pPr>
            <w:r w:rsidRPr="002545DB">
              <w:rPr>
                <w:rFonts w:ascii="Times New Roman" w:hAnsi="Times New Roman"/>
                <w:color w:val="000000"/>
                <w:kern w:val="3"/>
                <w:sz w:val="24"/>
                <w:szCs w:val="24"/>
                <w:lang w:val="en-GB" w:eastAsia="zh-CN"/>
              </w:rPr>
              <w:t>50</w:t>
            </w:r>
          </w:p>
        </w:tc>
      </w:tr>
    </w:tbl>
    <w:p w:rsidR="002545DB" w:rsidRPr="002545DB" w:rsidRDefault="002545DB" w:rsidP="00127356">
      <w:pPr>
        <w:suppressAutoHyphens/>
        <w:autoSpaceDN w:val="0"/>
        <w:spacing w:after="0" w:line="240" w:lineRule="auto"/>
        <w:ind w:firstLine="709"/>
        <w:textAlignment w:val="baseline"/>
        <w:rPr>
          <w:rFonts w:ascii="Times New Roman" w:hAnsi="Times New Roman"/>
          <w:bCs/>
          <w:color w:val="000000"/>
          <w:kern w:val="3"/>
          <w:sz w:val="24"/>
          <w:szCs w:val="24"/>
          <w:shd w:val="clear" w:color="auto" w:fill="FFFFFF"/>
          <w:lang w:eastAsia="zh-CN"/>
        </w:rPr>
      </w:pPr>
      <w:r w:rsidRPr="002545DB">
        <w:rPr>
          <w:rFonts w:ascii="Times New Roman" w:hAnsi="Times New Roman"/>
          <w:bCs/>
          <w:color w:val="000000"/>
          <w:kern w:val="3"/>
          <w:sz w:val="24"/>
          <w:szCs w:val="24"/>
          <w:shd w:val="clear" w:color="auto" w:fill="FFFFFF"/>
          <w:lang w:eastAsia="zh-CN"/>
        </w:rPr>
        <w:t>94 proc. vaikų į mokyklą-darželį atveža ir parveža</w:t>
      </w:r>
      <w:r w:rsidR="00E90B87">
        <w:rPr>
          <w:rFonts w:ascii="Times New Roman" w:hAnsi="Times New Roman"/>
          <w:bCs/>
          <w:color w:val="000000"/>
          <w:kern w:val="3"/>
          <w:sz w:val="24"/>
          <w:szCs w:val="24"/>
          <w:shd w:val="clear" w:color="auto" w:fill="FFFFFF"/>
          <w:lang w:eastAsia="zh-CN"/>
        </w:rPr>
        <w:t xml:space="preserve"> tėvai savo transportu.</w:t>
      </w:r>
    </w:p>
    <w:p w:rsidR="002545DB" w:rsidRPr="002545DB" w:rsidRDefault="002545DB" w:rsidP="00127356">
      <w:pPr>
        <w:suppressAutoHyphens/>
        <w:autoSpaceDN w:val="0"/>
        <w:spacing w:after="0" w:line="240" w:lineRule="auto"/>
        <w:ind w:firstLine="709"/>
        <w:jc w:val="both"/>
        <w:textAlignment w:val="baseline"/>
        <w:rPr>
          <w:rFonts w:ascii="Times New Roman" w:hAnsi="Times New Roman"/>
          <w:color w:val="000000"/>
          <w:kern w:val="3"/>
          <w:sz w:val="24"/>
          <w:szCs w:val="24"/>
          <w:lang w:eastAsia="zh-CN"/>
        </w:rPr>
      </w:pPr>
      <w:r w:rsidRPr="002545DB">
        <w:rPr>
          <w:rFonts w:ascii="Times New Roman" w:hAnsi="Times New Roman"/>
          <w:color w:val="000000"/>
          <w:kern w:val="3"/>
          <w:sz w:val="24"/>
          <w:szCs w:val="24"/>
          <w:lang w:eastAsia="zh-CN"/>
        </w:rPr>
        <w:t>Mokinių lankomumas: 2015-2016 m. m. 1</w:t>
      </w:r>
      <w:r w:rsidR="00FA35B1">
        <w:rPr>
          <w:rFonts w:ascii="Times New Roman" w:hAnsi="Times New Roman"/>
          <w:color w:val="000000"/>
          <w:kern w:val="3"/>
          <w:sz w:val="24"/>
          <w:szCs w:val="24"/>
          <w:lang w:eastAsia="zh-CN"/>
        </w:rPr>
        <w:t>–</w:t>
      </w:r>
      <w:r w:rsidRPr="002545DB">
        <w:rPr>
          <w:rFonts w:ascii="Times New Roman" w:hAnsi="Times New Roman"/>
          <w:color w:val="000000"/>
          <w:kern w:val="3"/>
          <w:sz w:val="24"/>
          <w:szCs w:val="24"/>
          <w:lang w:eastAsia="zh-CN"/>
        </w:rPr>
        <w:t>4 kl</w:t>
      </w:r>
      <w:r w:rsidR="00FA35B1">
        <w:rPr>
          <w:rFonts w:ascii="Times New Roman" w:hAnsi="Times New Roman"/>
          <w:color w:val="000000"/>
          <w:kern w:val="3"/>
          <w:sz w:val="24"/>
          <w:szCs w:val="24"/>
          <w:lang w:eastAsia="zh-CN"/>
        </w:rPr>
        <w:t>.</w:t>
      </w:r>
      <w:r w:rsidRPr="002545DB">
        <w:rPr>
          <w:rFonts w:ascii="Times New Roman" w:hAnsi="Times New Roman"/>
          <w:color w:val="000000"/>
          <w:kern w:val="3"/>
          <w:sz w:val="24"/>
          <w:szCs w:val="24"/>
          <w:lang w:eastAsia="zh-CN"/>
        </w:rPr>
        <w:t xml:space="preserve"> mokiniai praleido 2</w:t>
      </w:r>
      <w:r w:rsidR="00FA35B1">
        <w:rPr>
          <w:rFonts w:ascii="Times New Roman" w:hAnsi="Times New Roman"/>
          <w:color w:val="000000"/>
          <w:kern w:val="3"/>
          <w:sz w:val="24"/>
          <w:szCs w:val="24"/>
          <w:lang w:eastAsia="zh-CN"/>
        </w:rPr>
        <w:t xml:space="preserve"> </w:t>
      </w:r>
      <w:r w:rsidRPr="002545DB">
        <w:rPr>
          <w:rFonts w:ascii="Times New Roman" w:hAnsi="Times New Roman"/>
          <w:color w:val="000000"/>
          <w:kern w:val="3"/>
          <w:sz w:val="24"/>
          <w:szCs w:val="24"/>
          <w:lang w:eastAsia="zh-CN"/>
        </w:rPr>
        <w:t>031 pamoką</w:t>
      </w:r>
      <w:r w:rsidR="00FA35B1">
        <w:rPr>
          <w:rFonts w:ascii="Times New Roman" w:hAnsi="Times New Roman"/>
          <w:color w:val="000000"/>
          <w:kern w:val="3"/>
          <w:sz w:val="24"/>
          <w:szCs w:val="24"/>
          <w:lang w:eastAsia="zh-CN"/>
        </w:rPr>
        <w:t>,</w:t>
      </w:r>
      <w:r w:rsidRPr="002545DB">
        <w:rPr>
          <w:rFonts w:ascii="Times New Roman" w:hAnsi="Times New Roman"/>
          <w:color w:val="000000"/>
          <w:kern w:val="3"/>
          <w:sz w:val="24"/>
          <w:szCs w:val="24"/>
          <w:lang w:eastAsia="zh-CN"/>
        </w:rPr>
        <w:t xml:space="preserve"> 96 proc. praleistų pamokų </w:t>
      </w:r>
      <w:r w:rsidR="00FA35B1">
        <w:rPr>
          <w:rFonts w:ascii="Times New Roman" w:hAnsi="Times New Roman"/>
          <w:color w:val="000000"/>
          <w:kern w:val="3"/>
          <w:sz w:val="24"/>
          <w:szCs w:val="24"/>
          <w:lang w:eastAsia="zh-CN"/>
        </w:rPr>
        <w:t>–</w:t>
      </w:r>
      <w:r w:rsidRPr="002545DB">
        <w:rPr>
          <w:rFonts w:ascii="Times New Roman" w:hAnsi="Times New Roman"/>
          <w:color w:val="000000"/>
          <w:kern w:val="3"/>
          <w:sz w:val="24"/>
          <w:szCs w:val="24"/>
          <w:lang w:eastAsia="zh-CN"/>
        </w:rPr>
        <w:t xml:space="preserve"> dėl ligos, 4 proc.</w:t>
      </w:r>
      <w:r w:rsidR="00FA35B1">
        <w:rPr>
          <w:rFonts w:ascii="Times New Roman" w:hAnsi="Times New Roman"/>
          <w:color w:val="000000"/>
          <w:kern w:val="3"/>
          <w:sz w:val="24"/>
          <w:szCs w:val="24"/>
          <w:lang w:eastAsia="zh-CN"/>
        </w:rPr>
        <w:t xml:space="preserve"> –</w:t>
      </w:r>
      <w:r w:rsidRPr="002545DB">
        <w:rPr>
          <w:rFonts w:ascii="Times New Roman" w:hAnsi="Times New Roman"/>
          <w:color w:val="000000"/>
          <w:kern w:val="3"/>
          <w:sz w:val="24"/>
          <w:szCs w:val="24"/>
          <w:lang w:eastAsia="zh-CN"/>
        </w:rPr>
        <w:t xml:space="preserve"> dėl kitų pateisinamų priežasčių.</w:t>
      </w:r>
    </w:p>
    <w:tbl>
      <w:tblPr>
        <w:tblW w:w="10065" w:type="dxa"/>
        <w:tblInd w:w="108" w:type="dxa"/>
        <w:tblLayout w:type="fixed"/>
        <w:tblCellMar>
          <w:left w:w="10" w:type="dxa"/>
          <w:right w:w="10" w:type="dxa"/>
        </w:tblCellMar>
        <w:tblLook w:val="0000" w:firstRow="0" w:lastRow="0" w:firstColumn="0" w:lastColumn="0" w:noHBand="0" w:noVBand="0"/>
      </w:tblPr>
      <w:tblGrid>
        <w:gridCol w:w="3997"/>
        <w:gridCol w:w="2839"/>
        <w:gridCol w:w="3229"/>
      </w:tblGrid>
      <w:tr w:rsidR="002545DB" w:rsidRPr="002545DB" w:rsidTr="006E57E0">
        <w:tc>
          <w:tcPr>
            <w:tcW w:w="399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2545DB" w:rsidRPr="002545DB" w:rsidRDefault="002545DB" w:rsidP="002545DB">
            <w:pPr>
              <w:suppressAutoHyphens/>
              <w:autoSpaceDN w:val="0"/>
              <w:spacing w:after="0" w:line="240" w:lineRule="auto"/>
              <w:jc w:val="center"/>
              <w:textAlignment w:val="baseline"/>
              <w:rPr>
                <w:rFonts w:ascii="Times New Roman" w:hAnsi="Times New Roman"/>
                <w:b/>
                <w:bCs/>
                <w:color w:val="000000"/>
                <w:kern w:val="3"/>
                <w:sz w:val="24"/>
                <w:szCs w:val="24"/>
                <w:lang w:eastAsia="zh-CN"/>
              </w:rPr>
            </w:pPr>
            <w:r w:rsidRPr="002545DB">
              <w:rPr>
                <w:rFonts w:ascii="Times New Roman" w:hAnsi="Times New Roman"/>
                <w:b/>
                <w:bCs/>
                <w:color w:val="000000"/>
                <w:kern w:val="3"/>
                <w:sz w:val="24"/>
                <w:szCs w:val="24"/>
                <w:lang w:eastAsia="zh-CN"/>
              </w:rPr>
              <w:t>Šeimos</w:t>
            </w:r>
          </w:p>
        </w:tc>
        <w:tc>
          <w:tcPr>
            <w:tcW w:w="283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2545DB" w:rsidRPr="002545DB" w:rsidRDefault="002545DB" w:rsidP="002545DB">
            <w:pPr>
              <w:suppressAutoHyphens/>
              <w:autoSpaceDN w:val="0"/>
              <w:spacing w:after="0" w:line="240" w:lineRule="auto"/>
              <w:jc w:val="center"/>
              <w:textAlignment w:val="baseline"/>
              <w:rPr>
                <w:rFonts w:ascii="Times New Roman" w:hAnsi="Times New Roman"/>
                <w:b/>
                <w:bCs/>
                <w:color w:val="000000"/>
                <w:kern w:val="3"/>
                <w:sz w:val="24"/>
                <w:szCs w:val="24"/>
                <w:lang w:eastAsia="zh-CN"/>
              </w:rPr>
            </w:pPr>
            <w:r w:rsidRPr="002545DB">
              <w:rPr>
                <w:rFonts w:ascii="Times New Roman" w:hAnsi="Times New Roman"/>
                <w:b/>
                <w:bCs/>
                <w:color w:val="000000"/>
                <w:kern w:val="3"/>
                <w:sz w:val="24"/>
                <w:szCs w:val="24"/>
                <w:lang w:eastAsia="zh-CN"/>
              </w:rPr>
              <w:t>Mokinių, gyvenančių šeimose</w:t>
            </w:r>
            <w:r w:rsidR="00FA35B1">
              <w:rPr>
                <w:rFonts w:ascii="Times New Roman" w:hAnsi="Times New Roman"/>
                <w:b/>
                <w:bCs/>
                <w:color w:val="000000"/>
                <w:kern w:val="3"/>
                <w:sz w:val="24"/>
                <w:szCs w:val="24"/>
                <w:lang w:eastAsia="zh-CN"/>
              </w:rPr>
              <w:t>,</w:t>
            </w:r>
            <w:r w:rsidRPr="002545DB">
              <w:rPr>
                <w:rFonts w:ascii="Times New Roman" w:hAnsi="Times New Roman"/>
                <w:b/>
                <w:bCs/>
                <w:color w:val="000000"/>
                <w:kern w:val="3"/>
                <w:sz w:val="24"/>
                <w:szCs w:val="24"/>
                <w:lang w:eastAsia="zh-CN"/>
              </w:rPr>
              <w:t xml:space="preserve"> skaičius</w:t>
            </w:r>
          </w:p>
        </w:tc>
        <w:tc>
          <w:tcPr>
            <w:tcW w:w="322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545DB" w:rsidRPr="002545DB" w:rsidRDefault="002545DB" w:rsidP="002545DB">
            <w:pPr>
              <w:suppressAutoHyphens/>
              <w:autoSpaceDN w:val="0"/>
              <w:spacing w:after="0" w:line="240" w:lineRule="auto"/>
              <w:jc w:val="center"/>
              <w:textAlignment w:val="baseline"/>
              <w:rPr>
                <w:rFonts w:ascii="Times New Roman" w:hAnsi="Times New Roman"/>
                <w:b/>
                <w:bCs/>
                <w:color w:val="000000"/>
                <w:kern w:val="3"/>
                <w:sz w:val="24"/>
                <w:szCs w:val="24"/>
                <w:lang w:eastAsia="zh-CN"/>
              </w:rPr>
            </w:pPr>
            <w:r w:rsidRPr="002545DB">
              <w:rPr>
                <w:rFonts w:ascii="Times New Roman" w:hAnsi="Times New Roman"/>
                <w:b/>
                <w:bCs/>
                <w:color w:val="000000"/>
                <w:kern w:val="3"/>
                <w:sz w:val="24"/>
                <w:szCs w:val="24"/>
                <w:lang w:eastAsia="zh-CN"/>
              </w:rPr>
              <w:t>Proc. nuo mokinių skaičiaus</w:t>
            </w:r>
          </w:p>
        </w:tc>
      </w:tr>
      <w:tr w:rsidR="002545DB" w:rsidRPr="002545DB" w:rsidTr="006E57E0">
        <w:tc>
          <w:tcPr>
            <w:tcW w:w="399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2545DB" w:rsidRPr="002545DB" w:rsidRDefault="002545DB" w:rsidP="002545DB">
            <w:pPr>
              <w:suppressAutoHyphens/>
              <w:autoSpaceDN w:val="0"/>
              <w:spacing w:after="0" w:line="240" w:lineRule="auto"/>
              <w:jc w:val="both"/>
              <w:textAlignment w:val="baseline"/>
              <w:rPr>
                <w:rFonts w:ascii="Times New Roman" w:hAnsi="Times New Roman"/>
                <w:b/>
                <w:bCs/>
                <w:color w:val="000000"/>
                <w:kern w:val="3"/>
                <w:sz w:val="24"/>
                <w:szCs w:val="24"/>
                <w:lang w:eastAsia="zh-CN"/>
              </w:rPr>
            </w:pPr>
            <w:r w:rsidRPr="002545DB">
              <w:rPr>
                <w:rFonts w:ascii="Times New Roman" w:hAnsi="Times New Roman"/>
                <w:b/>
                <w:bCs/>
                <w:color w:val="000000"/>
                <w:kern w:val="3"/>
                <w:sz w:val="24"/>
                <w:szCs w:val="24"/>
                <w:lang w:eastAsia="zh-CN"/>
              </w:rPr>
              <w:t>Socialiai remtinos šeimos</w:t>
            </w:r>
          </w:p>
        </w:tc>
        <w:tc>
          <w:tcPr>
            <w:tcW w:w="283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2545DB" w:rsidRPr="002545DB" w:rsidRDefault="002545DB" w:rsidP="002545DB">
            <w:pPr>
              <w:suppressAutoHyphens/>
              <w:autoSpaceDN w:val="0"/>
              <w:spacing w:after="0" w:line="240" w:lineRule="auto"/>
              <w:jc w:val="center"/>
              <w:textAlignment w:val="baseline"/>
              <w:rPr>
                <w:rFonts w:ascii="Times New Roman" w:hAnsi="Times New Roman"/>
                <w:iCs/>
                <w:color w:val="000000"/>
                <w:kern w:val="3"/>
                <w:sz w:val="24"/>
                <w:szCs w:val="24"/>
                <w:lang w:eastAsia="zh-CN"/>
              </w:rPr>
            </w:pPr>
            <w:r w:rsidRPr="002545DB">
              <w:rPr>
                <w:rFonts w:ascii="Times New Roman" w:hAnsi="Times New Roman"/>
                <w:iCs/>
                <w:color w:val="000000"/>
                <w:kern w:val="3"/>
                <w:sz w:val="24"/>
                <w:szCs w:val="24"/>
                <w:lang w:eastAsia="zh-CN"/>
              </w:rPr>
              <w:t>17</w:t>
            </w:r>
          </w:p>
        </w:tc>
        <w:tc>
          <w:tcPr>
            <w:tcW w:w="322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545DB" w:rsidRPr="002545DB" w:rsidRDefault="002545DB" w:rsidP="002545DB">
            <w:pPr>
              <w:suppressAutoHyphens/>
              <w:autoSpaceDN w:val="0"/>
              <w:spacing w:after="0" w:line="240" w:lineRule="auto"/>
              <w:jc w:val="center"/>
              <w:textAlignment w:val="baseline"/>
              <w:rPr>
                <w:rFonts w:ascii="Times New Roman" w:hAnsi="Times New Roman"/>
                <w:iCs/>
                <w:color w:val="000000"/>
                <w:kern w:val="3"/>
                <w:sz w:val="24"/>
                <w:szCs w:val="24"/>
                <w:lang w:eastAsia="zh-CN"/>
              </w:rPr>
            </w:pPr>
            <w:r w:rsidRPr="002545DB">
              <w:rPr>
                <w:rFonts w:ascii="Times New Roman" w:hAnsi="Times New Roman"/>
                <w:iCs/>
                <w:color w:val="000000"/>
                <w:kern w:val="3"/>
                <w:sz w:val="24"/>
                <w:szCs w:val="24"/>
                <w:lang w:eastAsia="zh-CN"/>
              </w:rPr>
              <w:t>10</w:t>
            </w:r>
            <w:r w:rsidR="00FA35B1">
              <w:rPr>
                <w:rFonts w:ascii="Times New Roman" w:hAnsi="Times New Roman"/>
                <w:iCs/>
                <w:color w:val="000000"/>
                <w:kern w:val="3"/>
                <w:sz w:val="24"/>
                <w:szCs w:val="24"/>
                <w:lang w:eastAsia="zh-CN"/>
              </w:rPr>
              <w:t xml:space="preserve"> proc.</w:t>
            </w:r>
          </w:p>
        </w:tc>
      </w:tr>
      <w:tr w:rsidR="002545DB" w:rsidRPr="002545DB" w:rsidTr="006E57E0">
        <w:tc>
          <w:tcPr>
            <w:tcW w:w="399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2545DB" w:rsidRPr="002545DB" w:rsidRDefault="002545DB" w:rsidP="002545DB">
            <w:pPr>
              <w:suppressAutoHyphens/>
              <w:autoSpaceDN w:val="0"/>
              <w:spacing w:after="0" w:line="240" w:lineRule="auto"/>
              <w:jc w:val="both"/>
              <w:textAlignment w:val="baseline"/>
              <w:rPr>
                <w:rFonts w:ascii="Times New Roman" w:hAnsi="Times New Roman"/>
                <w:b/>
                <w:bCs/>
                <w:color w:val="000000"/>
                <w:kern w:val="3"/>
                <w:sz w:val="24"/>
                <w:szCs w:val="24"/>
                <w:lang w:eastAsia="zh-CN"/>
              </w:rPr>
            </w:pPr>
            <w:r w:rsidRPr="002545DB">
              <w:rPr>
                <w:rFonts w:ascii="Times New Roman" w:hAnsi="Times New Roman"/>
                <w:b/>
                <w:bCs/>
                <w:color w:val="000000"/>
                <w:kern w:val="3"/>
                <w:sz w:val="24"/>
                <w:szCs w:val="24"/>
                <w:lang w:eastAsia="zh-CN"/>
              </w:rPr>
              <w:t>Socialinės rizikos šeimos</w:t>
            </w:r>
          </w:p>
        </w:tc>
        <w:tc>
          <w:tcPr>
            <w:tcW w:w="283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sz w:val="24"/>
                <w:szCs w:val="24"/>
                <w:lang w:val="en-GB" w:eastAsia="zh-CN"/>
              </w:rPr>
            </w:pPr>
            <w:r w:rsidRPr="002545DB">
              <w:rPr>
                <w:rFonts w:ascii="Times New Roman" w:hAnsi="Times New Roman"/>
                <w:color w:val="000000"/>
                <w:kern w:val="3"/>
                <w:sz w:val="24"/>
                <w:szCs w:val="24"/>
                <w:lang w:val="en-GB" w:eastAsia="zh-CN"/>
              </w:rPr>
              <w:t>2</w:t>
            </w:r>
          </w:p>
        </w:tc>
        <w:tc>
          <w:tcPr>
            <w:tcW w:w="322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sz w:val="24"/>
                <w:szCs w:val="24"/>
                <w:lang w:val="en-GB" w:eastAsia="zh-CN"/>
              </w:rPr>
            </w:pPr>
            <w:r w:rsidRPr="002545DB">
              <w:rPr>
                <w:rFonts w:ascii="Times New Roman" w:hAnsi="Times New Roman"/>
                <w:color w:val="000000"/>
                <w:kern w:val="3"/>
                <w:sz w:val="24"/>
                <w:szCs w:val="24"/>
                <w:lang w:val="en-GB" w:eastAsia="zh-CN"/>
              </w:rPr>
              <w:t>1</w:t>
            </w:r>
            <w:r w:rsidR="00FA35B1">
              <w:rPr>
                <w:rFonts w:ascii="Times New Roman" w:hAnsi="Times New Roman"/>
                <w:color w:val="000000"/>
                <w:kern w:val="3"/>
                <w:sz w:val="24"/>
                <w:szCs w:val="24"/>
                <w:lang w:val="en-GB" w:eastAsia="zh-CN"/>
              </w:rPr>
              <w:t xml:space="preserve"> proc.</w:t>
            </w:r>
          </w:p>
        </w:tc>
      </w:tr>
    </w:tbl>
    <w:p w:rsidR="002545DB" w:rsidRPr="002545DB" w:rsidRDefault="002545DB" w:rsidP="002545DB">
      <w:pPr>
        <w:suppressAutoHyphens/>
        <w:autoSpaceDN w:val="0"/>
        <w:spacing w:after="0" w:line="240" w:lineRule="auto"/>
        <w:jc w:val="both"/>
        <w:textAlignment w:val="baseline"/>
        <w:rPr>
          <w:rFonts w:ascii="Times New Roman" w:hAnsi="Times New Roman"/>
          <w:b/>
          <w:bCs/>
          <w:color w:val="000000"/>
          <w:kern w:val="3"/>
          <w:sz w:val="24"/>
          <w:szCs w:val="24"/>
          <w:lang w:eastAsia="zh-CN"/>
        </w:rPr>
      </w:pPr>
    </w:p>
    <w:tbl>
      <w:tblPr>
        <w:tblW w:w="10027" w:type="dxa"/>
        <w:tblInd w:w="15" w:type="dxa"/>
        <w:tblLayout w:type="fixed"/>
        <w:tblCellMar>
          <w:left w:w="10" w:type="dxa"/>
          <w:right w:w="10" w:type="dxa"/>
        </w:tblCellMar>
        <w:tblLook w:val="0000" w:firstRow="0" w:lastRow="0" w:firstColumn="0" w:lastColumn="0" w:noHBand="0" w:noVBand="0"/>
      </w:tblPr>
      <w:tblGrid>
        <w:gridCol w:w="5961"/>
        <w:gridCol w:w="4066"/>
      </w:tblGrid>
      <w:tr w:rsidR="002545DB" w:rsidRPr="002545DB" w:rsidTr="00D17BBB">
        <w:tc>
          <w:tcPr>
            <w:tcW w:w="5961" w:type="dxa"/>
            <w:vMerge w:val="restart"/>
            <w:tcBorders>
              <w:top w:val="single" w:sz="4" w:space="0" w:color="00000A"/>
              <w:left w:val="single" w:sz="4" w:space="0" w:color="000001"/>
              <w:bottom w:val="single" w:sz="4" w:space="0" w:color="000001"/>
            </w:tcBorders>
            <w:shd w:val="clear" w:color="auto" w:fill="FFFFFF"/>
            <w:tcMar>
              <w:top w:w="15" w:type="dxa"/>
              <w:left w:w="15" w:type="dxa"/>
              <w:bottom w:w="15" w:type="dxa"/>
              <w:right w:w="15" w:type="dxa"/>
            </w:tcMar>
          </w:tcPr>
          <w:p w:rsidR="002545DB" w:rsidRPr="002545DB" w:rsidRDefault="002545DB" w:rsidP="002545DB">
            <w:pPr>
              <w:suppressAutoHyphens/>
              <w:autoSpaceDN w:val="0"/>
              <w:spacing w:after="0" w:line="240" w:lineRule="auto"/>
              <w:textAlignment w:val="baseline"/>
              <w:rPr>
                <w:rFonts w:ascii="Times New Roman" w:hAnsi="Times New Roman"/>
                <w:b/>
                <w:color w:val="000000"/>
                <w:kern w:val="3"/>
                <w:sz w:val="24"/>
                <w:szCs w:val="24"/>
                <w:lang w:val="en-GB" w:eastAsia="zh-CN"/>
              </w:rPr>
            </w:pPr>
            <w:proofErr w:type="spellStart"/>
            <w:r w:rsidRPr="002545DB">
              <w:rPr>
                <w:rFonts w:ascii="Times New Roman" w:hAnsi="Times New Roman"/>
                <w:b/>
                <w:color w:val="000000"/>
                <w:kern w:val="3"/>
                <w:sz w:val="24"/>
                <w:szCs w:val="24"/>
                <w:lang w:val="en-GB" w:eastAsia="zh-CN"/>
              </w:rPr>
              <w:t>Mokinių</w:t>
            </w:r>
            <w:proofErr w:type="spellEnd"/>
            <w:r w:rsidRPr="002545DB">
              <w:rPr>
                <w:rFonts w:ascii="Times New Roman" w:hAnsi="Times New Roman"/>
                <w:b/>
                <w:color w:val="000000"/>
                <w:kern w:val="3"/>
                <w:sz w:val="24"/>
                <w:szCs w:val="24"/>
                <w:lang w:val="en-GB" w:eastAsia="zh-CN"/>
              </w:rPr>
              <w:t xml:space="preserve">, </w:t>
            </w:r>
            <w:proofErr w:type="spellStart"/>
            <w:r w:rsidRPr="002545DB">
              <w:rPr>
                <w:rFonts w:ascii="Times New Roman" w:hAnsi="Times New Roman"/>
                <w:b/>
                <w:color w:val="000000"/>
                <w:kern w:val="3"/>
                <w:sz w:val="24"/>
                <w:szCs w:val="24"/>
                <w:lang w:val="en-GB" w:eastAsia="zh-CN"/>
              </w:rPr>
              <w:t>paliktų</w:t>
            </w:r>
            <w:proofErr w:type="spellEnd"/>
            <w:r w:rsidRPr="002545DB">
              <w:rPr>
                <w:rFonts w:ascii="Times New Roman" w:hAnsi="Times New Roman"/>
                <w:b/>
                <w:color w:val="000000"/>
                <w:kern w:val="3"/>
                <w:sz w:val="24"/>
                <w:szCs w:val="24"/>
                <w:lang w:val="en-GB" w:eastAsia="zh-CN"/>
              </w:rPr>
              <w:t xml:space="preserve"> </w:t>
            </w:r>
            <w:proofErr w:type="spellStart"/>
            <w:r w:rsidRPr="002545DB">
              <w:rPr>
                <w:rFonts w:ascii="Times New Roman" w:hAnsi="Times New Roman"/>
                <w:b/>
                <w:color w:val="000000"/>
                <w:kern w:val="3"/>
                <w:sz w:val="24"/>
                <w:szCs w:val="24"/>
                <w:lang w:val="en-GB" w:eastAsia="zh-CN"/>
              </w:rPr>
              <w:t>kartoti</w:t>
            </w:r>
            <w:proofErr w:type="spellEnd"/>
            <w:r w:rsidRPr="002545DB">
              <w:rPr>
                <w:rFonts w:ascii="Times New Roman" w:hAnsi="Times New Roman"/>
                <w:b/>
                <w:color w:val="000000"/>
                <w:kern w:val="3"/>
                <w:sz w:val="24"/>
                <w:szCs w:val="24"/>
                <w:lang w:val="en-GB" w:eastAsia="zh-CN"/>
              </w:rPr>
              <w:t xml:space="preserve"> </w:t>
            </w:r>
            <w:proofErr w:type="spellStart"/>
            <w:r w:rsidRPr="002545DB">
              <w:rPr>
                <w:rFonts w:ascii="Times New Roman" w:hAnsi="Times New Roman"/>
                <w:b/>
                <w:color w:val="000000"/>
                <w:kern w:val="3"/>
                <w:sz w:val="24"/>
                <w:szCs w:val="24"/>
                <w:lang w:val="en-GB" w:eastAsia="zh-CN"/>
              </w:rPr>
              <w:t>ugdymo</w:t>
            </w:r>
            <w:proofErr w:type="spellEnd"/>
            <w:r w:rsidRPr="002545DB">
              <w:rPr>
                <w:rFonts w:ascii="Times New Roman" w:hAnsi="Times New Roman"/>
                <w:b/>
                <w:color w:val="000000"/>
                <w:kern w:val="3"/>
                <w:sz w:val="24"/>
                <w:szCs w:val="24"/>
                <w:lang w:val="en-GB" w:eastAsia="zh-CN"/>
              </w:rPr>
              <w:t xml:space="preserve"> </w:t>
            </w:r>
            <w:proofErr w:type="spellStart"/>
            <w:r w:rsidRPr="002545DB">
              <w:rPr>
                <w:rFonts w:ascii="Times New Roman" w:hAnsi="Times New Roman"/>
                <w:b/>
                <w:color w:val="000000"/>
                <w:kern w:val="3"/>
                <w:sz w:val="24"/>
                <w:szCs w:val="24"/>
                <w:lang w:val="en-GB" w:eastAsia="zh-CN"/>
              </w:rPr>
              <w:t>programos</w:t>
            </w:r>
            <w:proofErr w:type="spellEnd"/>
            <w:r w:rsidRPr="002545DB">
              <w:rPr>
                <w:rFonts w:ascii="Times New Roman" w:hAnsi="Times New Roman"/>
                <w:b/>
                <w:color w:val="000000"/>
                <w:kern w:val="3"/>
                <w:sz w:val="24"/>
                <w:szCs w:val="24"/>
                <w:lang w:val="en-GB" w:eastAsia="zh-CN"/>
              </w:rPr>
              <w:t xml:space="preserve"> </w:t>
            </w:r>
            <w:proofErr w:type="spellStart"/>
            <w:r w:rsidRPr="002545DB">
              <w:rPr>
                <w:rFonts w:ascii="Times New Roman" w:hAnsi="Times New Roman"/>
                <w:b/>
                <w:color w:val="000000"/>
                <w:kern w:val="3"/>
                <w:sz w:val="24"/>
                <w:szCs w:val="24"/>
                <w:lang w:val="en-GB" w:eastAsia="zh-CN"/>
              </w:rPr>
              <w:t>kursą</w:t>
            </w:r>
            <w:proofErr w:type="spellEnd"/>
            <w:r w:rsidRPr="002545DB">
              <w:rPr>
                <w:rFonts w:ascii="Times New Roman" w:hAnsi="Times New Roman"/>
                <w:b/>
                <w:color w:val="000000"/>
                <w:kern w:val="3"/>
                <w:sz w:val="24"/>
                <w:szCs w:val="24"/>
                <w:lang w:val="en-GB" w:eastAsia="zh-CN"/>
              </w:rPr>
              <w:t xml:space="preserve">, </w:t>
            </w:r>
            <w:proofErr w:type="spellStart"/>
            <w:r w:rsidRPr="002545DB">
              <w:rPr>
                <w:rFonts w:ascii="Times New Roman" w:hAnsi="Times New Roman"/>
                <w:b/>
                <w:color w:val="000000"/>
                <w:kern w:val="3"/>
                <w:sz w:val="24"/>
                <w:szCs w:val="24"/>
                <w:lang w:val="en-GB" w:eastAsia="zh-CN"/>
              </w:rPr>
              <w:t>skaičius</w:t>
            </w:r>
            <w:proofErr w:type="spellEnd"/>
            <w:r w:rsidRPr="002545DB">
              <w:rPr>
                <w:rFonts w:ascii="Times New Roman" w:hAnsi="Times New Roman"/>
                <w:b/>
                <w:color w:val="000000"/>
                <w:kern w:val="3"/>
                <w:sz w:val="24"/>
                <w:szCs w:val="24"/>
                <w:lang w:val="en-GB" w:eastAsia="zh-CN"/>
              </w:rPr>
              <w:t xml:space="preserve"> </w:t>
            </w:r>
          </w:p>
        </w:tc>
        <w:tc>
          <w:tcPr>
            <w:tcW w:w="4066" w:type="dxa"/>
            <w:tcBorders>
              <w:top w:val="single" w:sz="4" w:space="0" w:color="00000A"/>
              <w:left w:val="single" w:sz="4" w:space="0" w:color="000001"/>
              <w:bottom w:val="single" w:sz="4" w:space="0" w:color="000001"/>
              <w:right w:val="single" w:sz="4" w:space="0" w:color="000001"/>
            </w:tcBorders>
            <w:shd w:val="clear" w:color="auto" w:fill="FFFFFF"/>
            <w:tcMar>
              <w:top w:w="15" w:type="dxa"/>
              <w:left w:w="15" w:type="dxa"/>
              <w:bottom w:w="15" w:type="dxa"/>
              <w:right w:w="15" w:type="dxa"/>
            </w:tcMa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sz w:val="24"/>
                <w:szCs w:val="24"/>
                <w:lang w:eastAsia="lt-LT"/>
              </w:rPr>
            </w:pPr>
            <w:r w:rsidRPr="002545DB">
              <w:rPr>
                <w:rFonts w:ascii="Times New Roman" w:hAnsi="Times New Roman"/>
                <w:color w:val="000000"/>
                <w:kern w:val="3"/>
                <w:sz w:val="24"/>
                <w:szCs w:val="24"/>
                <w:lang w:eastAsia="lt-LT"/>
              </w:rPr>
              <w:t>Proc. nuo mokinių skaičiaus</w:t>
            </w:r>
          </w:p>
        </w:tc>
      </w:tr>
      <w:tr w:rsidR="002545DB" w:rsidRPr="002545DB" w:rsidTr="00D17BBB">
        <w:tc>
          <w:tcPr>
            <w:tcW w:w="5961" w:type="dxa"/>
            <w:vMerge/>
            <w:tcBorders>
              <w:top w:val="single" w:sz="4" w:space="0" w:color="00000A"/>
              <w:left w:val="single" w:sz="4" w:space="0" w:color="000001"/>
              <w:bottom w:val="single" w:sz="4" w:space="0" w:color="000001"/>
            </w:tcBorders>
            <w:shd w:val="clear" w:color="auto" w:fill="FFFFFF"/>
            <w:tcMar>
              <w:top w:w="15" w:type="dxa"/>
              <w:left w:w="15" w:type="dxa"/>
              <w:bottom w:w="15" w:type="dxa"/>
              <w:right w:w="15" w:type="dxa"/>
            </w:tcMar>
          </w:tcPr>
          <w:p w:rsidR="002545DB" w:rsidRPr="002545DB" w:rsidRDefault="002545DB" w:rsidP="002545DB">
            <w:pPr>
              <w:widowControl w:val="0"/>
              <w:suppressAutoHyphens/>
              <w:autoSpaceDN w:val="0"/>
              <w:spacing w:line="249" w:lineRule="auto"/>
              <w:textAlignment w:val="baseline"/>
              <w:rPr>
                <w:rFonts w:eastAsia="SimSun" w:cs="Tahoma"/>
                <w:kern w:val="3"/>
              </w:rPr>
            </w:pPr>
          </w:p>
        </w:tc>
        <w:tc>
          <w:tcPr>
            <w:tcW w:w="4066" w:type="dxa"/>
            <w:tcBorders>
              <w:top w:val="single" w:sz="4" w:space="0" w:color="000001"/>
              <w:left w:val="single" w:sz="4" w:space="0" w:color="000001"/>
              <w:bottom w:val="single" w:sz="4" w:space="0" w:color="000001"/>
              <w:right w:val="single" w:sz="4" w:space="0" w:color="000001"/>
            </w:tcBorders>
            <w:shd w:val="clear" w:color="auto" w:fill="FFFFFF"/>
            <w:tcMar>
              <w:top w:w="15" w:type="dxa"/>
              <w:left w:w="15" w:type="dxa"/>
              <w:bottom w:w="15" w:type="dxa"/>
              <w:right w:w="15" w:type="dxa"/>
            </w:tcMa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sz w:val="24"/>
                <w:szCs w:val="24"/>
                <w:lang w:val="en-GB" w:eastAsia="zh-CN"/>
              </w:rPr>
            </w:pPr>
            <w:r w:rsidRPr="002545DB">
              <w:rPr>
                <w:rFonts w:ascii="Times New Roman" w:hAnsi="Times New Roman"/>
                <w:color w:val="000000"/>
                <w:kern w:val="3"/>
                <w:sz w:val="24"/>
                <w:szCs w:val="24"/>
                <w:lang w:val="en-GB" w:eastAsia="zh-CN"/>
              </w:rPr>
              <w:t>1</w:t>
            </w:r>
            <w:r w:rsidR="00FA35B1">
              <w:rPr>
                <w:rFonts w:ascii="Times New Roman" w:hAnsi="Times New Roman"/>
                <w:color w:val="000000"/>
                <w:kern w:val="3"/>
                <w:sz w:val="24"/>
                <w:szCs w:val="24"/>
                <w:lang w:val="en-GB" w:eastAsia="zh-CN"/>
              </w:rPr>
              <w:t xml:space="preserve"> proc.</w:t>
            </w:r>
          </w:p>
        </w:tc>
      </w:tr>
    </w:tbl>
    <w:p w:rsidR="002545DB" w:rsidRPr="002545DB" w:rsidRDefault="002545DB" w:rsidP="002545DB">
      <w:pPr>
        <w:suppressAutoHyphens/>
        <w:autoSpaceDN w:val="0"/>
        <w:spacing w:after="0" w:line="240" w:lineRule="auto"/>
        <w:jc w:val="both"/>
        <w:textAlignment w:val="baseline"/>
        <w:rPr>
          <w:rFonts w:ascii="Times New Roman" w:hAnsi="Times New Roman"/>
          <w:b/>
          <w:bCs/>
          <w:color w:val="000000"/>
          <w:kern w:val="3"/>
          <w:sz w:val="24"/>
          <w:szCs w:val="24"/>
          <w:lang w:eastAsia="zh-CN"/>
        </w:rPr>
      </w:pPr>
    </w:p>
    <w:tbl>
      <w:tblPr>
        <w:tblW w:w="10027" w:type="dxa"/>
        <w:tblInd w:w="15" w:type="dxa"/>
        <w:tblLayout w:type="fixed"/>
        <w:tblCellMar>
          <w:left w:w="10" w:type="dxa"/>
          <w:right w:w="10" w:type="dxa"/>
        </w:tblCellMar>
        <w:tblLook w:val="0000" w:firstRow="0" w:lastRow="0" w:firstColumn="0" w:lastColumn="0" w:noHBand="0" w:noVBand="0"/>
      </w:tblPr>
      <w:tblGrid>
        <w:gridCol w:w="3737"/>
        <w:gridCol w:w="3759"/>
        <w:gridCol w:w="2531"/>
      </w:tblGrid>
      <w:tr w:rsidR="002545DB" w:rsidRPr="002545DB" w:rsidTr="00D17BBB">
        <w:tc>
          <w:tcPr>
            <w:tcW w:w="3737" w:type="dxa"/>
            <w:vMerge w:val="restart"/>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2545DB" w:rsidRPr="002545DB" w:rsidRDefault="002545DB" w:rsidP="002545DB">
            <w:pPr>
              <w:suppressAutoHyphens/>
              <w:autoSpaceDN w:val="0"/>
              <w:spacing w:after="0" w:line="240" w:lineRule="auto"/>
              <w:textAlignment w:val="baseline"/>
              <w:rPr>
                <w:rFonts w:ascii="Times New Roman" w:hAnsi="Times New Roman"/>
                <w:b/>
                <w:bCs/>
                <w:color w:val="000000"/>
                <w:kern w:val="3"/>
                <w:sz w:val="24"/>
                <w:szCs w:val="24"/>
                <w:lang w:eastAsia="lt-LT"/>
              </w:rPr>
            </w:pPr>
            <w:r w:rsidRPr="002545DB">
              <w:rPr>
                <w:rFonts w:ascii="Times New Roman" w:hAnsi="Times New Roman"/>
                <w:b/>
                <w:bCs/>
                <w:color w:val="000000"/>
                <w:kern w:val="3"/>
                <w:sz w:val="24"/>
                <w:szCs w:val="24"/>
                <w:lang w:eastAsia="lt-LT"/>
              </w:rPr>
              <w:t>Mokiniai</w:t>
            </w:r>
            <w:r w:rsidR="00FA35B1">
              <w:rPr>
                <w:rFonts w:ascii="Times New Roman" w:hAnsi="Times New Roman"/>
                <w:b/>
                <w:bCs/>
                <w:color w:val="000000"/>
                <w:kern w:val="3"/>
                <w:sz w:val="24"/>
                <w:szCs w:val="24"/>
                <w:lang w:eastAsia="lt-LT"/>
              </w:rPr>
              <w:t>,</w:t>
            </w:r>
            <w:r w:rsidRPr="002545DB">
              <w:rPr>
                <w:rFonts w:ascii="Times New Roman" w:hAnsi="Times New Roman"/>
                <w:b/>
                <w:bCs/>
                <w:color w:val="000000"/>
                <w:kern w:val="3"/>
                <w:sz w:val="24"/>
                <w:szCs w:val="24"/>
                <w:lang w:eastAsia="lt-LT"/>
              </w:rPr>
              <w:t xml:space="preserve"> gaunantys nemokamą</w:t>
            </w:r>
          </w:p>
          <w:p w:rsidR="002545DB" w:rsidRPr="002545DB" w:rsidRDefault="002545DB" w:rsidP="002545DB">
            <w:pPr>
              <w:suppressAutoHyphens/>
              <w:autoSpaceDN w:val="0"/>
              <w:spacing w:after="0" w:line="240" w:lineRule="auto"/>
              <w:textAlignment w:val="baseline"/>
              <w:rPr>
                <w:rFonts w:ascii="Times New Roman" w:hAnsi="Times New Roman"/>
                <w:b/>
                <w:bCs/>
                <w:color w:val="000000"/>
                <w:kern w:val="3"/>
                <w:sz w:val="24"/>
                <w:szCs w:val="24"/>
                <w:lang w:eastAsia="lt-LT"/>
              </w:rPr>
            </w:pPr>
            <w:r w:rsidRPr="002545DB">
              <w:rPr>
                <w:rFonts w:ascii="Times New Roman" w:hAnsi="Times New Roman"/>
                <w:b/>
                <w:bCs/>
                <w:color w:val="000000"/>
                <w:kern w:val="3"/>
                <w:sz w:val="24"/>
                <w:szCs w:val="24"/>
                <w:lang w:eastAsia="lt-LT"/>
              </w:rPr>
              <w:t>maitinimą</w:t>
            </w:r>
          </w:p>
        </w:tc>
        <w:tc>
          <w:tcPr>
            <w:tcW w:w="3759"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sz w:val="24"/>
                <w:szCs w:val="24"/>
                <w:lang w:eastAsia="lt-LT"/>
              </w:rPr>
            </w:pPr>
            <w:r w:rsidRPr="002545DB">
              <w:rPr>
                <w:rFonts w:ascii="Times New Roman" w:hAnsi="Times New Roman"/>
                <w:color w:val="000000"/>
                <w:kern w:val="3"/>
                <w:sz w:val="24"/>
                <w:szCs w:val="24"/>
                <w:lang w:eastAsia="lt-LT"/>
              </w:rPr>
              <w:t>Mokinių</w:t>
            </w:r>
          </w:p>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sz w:val="24"/>
                <w:szCs w:val="24"/>
                <w:lang w:eastAsia="lt-LT"/>
              </w:rPr>
            </w:pPr>
            <w:r w:rsidRPr="002545DB">
              <w:rPr>
                <w:rFonts w:ascii="Times New Roman" w:hAnsi="Times New Roman"/>
                <w:color w:val="000000"/>
                <w:kern w:val="3"/>
                <w:sz w:val="24"/>
                <w:szCs w:val="24"/>
                <w:lang w:eastAsia="lt-LT"/>
              </w:rPr>
              <w:t>skaičius</w:t>
            </w:r>
          </w:p>
        </w:tc>
        <w:tc>
          <w:tcPr>
            <w:tcW w:w="2531" w:type="dxa"/>
            <w:tcBorders>
              <w:top w:val="single" w:sz="4" w:space="0" w:color="000001"/>
              <w:left w:val="single" w:sz="4" w:space="0" w:color="000001"/>
              <w:bottom w:val="single" w:sz="4" w:space="0" w:color="000001"/>
              <w:right w:val="single" w:sz="4" w:space="0" w:color="000001"/>
            </w:tcBorders>
            <w:shd w:val="clear" w:color="auto" w:fill="FFFFFF"/>
            <w:tcMar>
              <w:top w:w="15" w:type="dxa"/>
              <w:left w:w="15" w:type="dxa"/>
              <w:bottom w:w="15" w:type="dxa"/>
              <w:right w:w="15" w:type="dxa"/>
            </w:tcMa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sz w:val="24"/>
                <w:szCs w:val="24"/>
                <w:lang w:eastAsia="lt-LT"/>
              </w:rPr>
            </w:pPr>
            <w:r w:rsidRPr="002545DB">
              <w:rPr>
                <w:rFonts w:ascii="Times New Roman" w:hAnsi="Times New Roman"/>
                <w:color w:val="000000"/>
                <w:kern w:val="3"/>
                <w:sz w:val="24"/>
                <w:szCs w:val="24"/>
                <w:lang w:eastAsia="lt-LT"/>
              </w:rPr>
              <w:t>Proc. nuo</w:t>
            </w:r>
          </w:p>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sz w:val="24"/>
                <w:szCs w:val="24"/>
                <w:lang w:eastAsia="lt-LT"/>
              </w:rPr>
            </w:pPr>
            <w:r w:rsidRPr="002545DB">
              <w:rPr>
                <w:rFonts w:ascii="Times New Roman" w:hAnsi="Times New Roman"/>
                <w:color w:val="000000"/>
                <w:kern w:val="3"/>
                <w:sz w:val="24"/>
                <w:szCs w:val="24"/>
                <w:lang w:eastAsia="lt-LT"/>
              </w:rPr>
              <w:t>mokinių skaičiaus</w:t>
            </w:r>
          </w:p>
        </w:tc>
      </w:tr>
      <w:tr w:rsidR="002545DB" w:rsidRPr="002545DB" w:rsidTr="00D17BBB">
        <w:tc>
          <w:tcPr>
            <w:tcW w:w="3737" w:type="dxa"/>
            <w:vMerge/>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2545DB" w:rsidRPr="002545DB" w:rsidRDefault="002545DB" w:rsidP="002545DB">
            <w:pPr>
              <w:widowControl w:val="0"/>
              <w:suppressAutoHyphens/>
              <w:autoSpaceDN w:val="0"/>
              <w:spacing w:line="249" w:lineRule="auto"/>
              <w:textAlignment w:val="baseline"/>
              <w:rPr>
                <w:rFonts w:eastAsia="SimSun" w:cs="Tahoma"/>
                <w:kern w:val="3"/>
              </w:rPr>
            </w:pPr>
          </w:p>
        </w:tc>
        <w:tc>
          <w:tcPr>
            <w:tcW w:w="3759"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sz w:val="24"/>
                <w:szCs w:val="24"/>
                <w:lang w:eastAsia="lt-LT"/>
              </w:rPr>
            </w:pPr>
            <w:r w:rsidRPr="002545DB">
              <w:rPr>
                <w:rFonts w:ascii="Times New Roman" w:hAnsi="Times New Roman"/>
                <w:color w:val="000000"/>
                <w:kern w:val="3"/>
                <w:sz w:val="24"/>
                <w:szCs w:val="24"/>
                <w:lang w:eastAsia="lt-LT"/>
              </w:rPr>
              <w:t>17</w:t>
            </w:r>
          </w:p>
        </w:tc>
        <w:tc>
          <w:tcPr>
            <w:tcW w:w="2531" w:type="dxa"/>
            <w:tcBorders>
              <w:top w:val="single" w:sz="4" w:space="0" w:color="000001"/>
              <w:left w:val="single" w:sz="4" w:space="0" w:color="000001"/>
              <w:bottom w:val="single" w:sz="4" w:space="0" w:color="000001"/>
              <w:right w:val="single" w:sz="4" w:space="0" w:color="000001"/>
            </w:tcBorders>
            <w:shd w:val="clear" w:color="auto" w:fill="FFFFFF"/>
            <w:tcMar>
              <w:top w:w="15" w:type="dxa"/>
              <w:left w:w="15" w:type="dxa"/>
              <w:bottom w:w="15" w:type="dxa"/>
              <w:right w:w="15" w:type="dxa"/>
            </w:tcMa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sz w:val="24"/>
                <w:szCs w:val="24"/>
                <w:lang w:val="en-GB" w:eastAsia="zh-CN"/>
              </w:rPr>
            </w:pPr>
            <w:r w:rsidRPr="002545DB">
              <w:rPr>
                <w:rFonts w:ascii="Times New Roman" w:hAnsi="Times New Roman"/>
                <w:color w:val="000000"/>
                <w:kern w:val="3"/>
                <w:sz w:val="24"/>
                <w:szCs w:val="24"/>
                <w:lang w:val="en-GB" w:eastAsia="zh-CN"/>
              </w:rPr>
              <w:t>10</w:t>
            </w:r>
            <w:r w:rsidR="00FA35B1">
              <w:rPr>
                <w:rFonts w:ascii="Times New Roman" w:hAnsi="Times New Roman"/>
                <w:color w:val="000000"/>
                <w:kern w:val="3"/>
                <w:sz w:val="24"/>
                <w:szCs w:val="24"/>
                <w:lang w:val="en-GB" w:eastAsia="zh-CN"/>
              </w:rPr>
              <w:t xml:space="preserve"> proc.</w:t>
            </w:r>
          </w:p>
        </w:tc>
      </w:tr>
    </w:tbl>
    <w:p w:rsidR="002545DB" w:rsidRPr="002545DB" w:rsidRDefault="002545DB" w:rsidP="002545DB">
      <w:pPr>
        <w:suppressAutoHyphens/>
        <w:autoSpaceDN w:val="0"/>
        <w:spacing w:after="0" w:line="240" w:lineRule="auto"/>
        <w:textAlignment w:val="baseline"/>
        <w:rPr>
          <w:rFonts w:ascii="Times New Roman" w:hAnsi="Times New Roman"/>
          <w:color w:val="000000"/>
          <w:kern w:val="3"/>
          <w:sz w:val="24"/>
          <w:szCs w:val="24"/>
          <w:lang w:eastAsia="lt-LT"/>
        </w:rPr>
      </w:pPr>
    </w:p>
    <w:tbl>
      <w:tblPr>
        <w:tblW w:w="10019" w:type="dxa"/>
        <w:tblInd w:w="15" w:type="dxa"/>
        <w:tblLayout w:type="fixed"/>
        <w:tblCellMar>
          <w:left w:w="10" w:type="dxa"/>
          <w:right w:w="10" w:type="dxa"/>
        </w:tblCellMar>
        <w:tblLook w:val="0000" w:firstRow="0" w:lastRow="0" w:firstColumn="0" w:lastColumn="0" w:noHBand="0" w:noVBand="0"/>
      </w:tblPr>
      <w:tblGrid>
        <w:gridCol w:w="2401"/>
        <w:gridCol w:w="3678"/>
        <w:gridCol w:w="3940"/>
      </w:tblGrid>
      <w:tr w:rsidR="002545DB" w:rsidRPr="002545DB" w:rsidTr="00D17BBB">
        <w:tc>
          <w:tcPr>
            <w:tcW w:w="2401"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2545DB" w:rsidRPr="002545DB" w:rsidRDefault="002545DB" w:rsidP="002545DB">
            <w:pPr>
              <w:suppressAutoHyphens/>
              <w:autoSpaceDN w:val="0"/>
              <w:spacing w:after="0" w:line="240" w:lineRule="auto"/>
              <w:textAlignment w:val="baseline"/>
              <w:rPr>
                <w:rFonts w:ascii="Times New Roman" w:hAnsi="Times New Roman"/>
                <w:b/>
                <w:bCs/>
                <w:color w:val="000000"/>
                <w:kern w:val="3"/>
                <w:sz w:val="24"/>
                <w:szCs w:val="24"/>
                <w:lang w:eastAsia="lt-LT"/>
              </w:rPr>
            </w:pPr>
            <w:r w:rsidRPr="002545DB">
              <w:rPr>
                <w:rFonts w:ascii="Times New Roman" w:hAnsi="Times New Roman"/>
                <w:b/>
                <w:bCs/>
                <w:color w:val="000000"/>
                <w:kern w:val="3"/>
                <w:sz w:val="24"/>
                <w:szCs w:val="24"/>
                <w:lang w:eastAsia="lt-LT"/>
              </w:rPr>
              <w:t>Neformalusis švietimas</w:t>
            </w:r>
          </w:p>
        </w:tc>
        <w:tc>
          <w:tcPr>
            <w:tcW w:w="3678"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sz w:val="24"/>
                <w:szCs w:val="24"/>
                <w:lang w:eastAsia="lt-LT"/>
              </w:rPr>
            </w:pPr>
            <w:r w:rsidRPr="002545DB">
              <w:rPr>
                <w:rFonts w:ascii="Times New Roman" w:hAnsi="Times New Roman"/>
                <w:color w:val="000000"/>
                <w:kern w:val="3"/>
                <w:sz w:val="24"/>
                <w:szCs w:val="24"/>
                <w:lang w:eastAsia="lt-LT"/>
              </w:rPr>
              <w:t>Mokykloje</w:t>
            </w:r>
          </w:p>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sz w:val="24"/>
                <w:szCs w:val="24"/>
                <w:lang w:eastAsia="lt-LT"/>
              </w:rPr>
            </w:pPr>
            <w:r w:rsidRPr="002545DB">
              <w:rPr>
                <w:rFonts w:ascii="Times New Roman" w:hAnsi="Times New Roman"/>
                <w:color w:val="000000"/>
                <w:kern w:val="3"/>
                <w:sz w:val="24"/>
                <w:szCs w:val="24"/>
                <w:lang w:eastAsia="lt-LT"/>
              </w:rPr>
              <w:t>Proc. nuo mokinių skaičiaus</w:t>
            </w:r>
          </w:p>
        </w:tc>
        <w:tc>
          <w:tcPr>
            <w:tcW w:w="3940" w:type="dxa"/>
            <w:tcBorders>
              <w:top w:val="single" w:sz="4" w:space="0" w:color="000001"/>
              <w:left w:val="single" w:sz="4" w:space="0" w:color="000001"/>
              <w:bottom w:val="single" w:sz="4" w:space="0" w:color="000001"/>
              <w:right w:val="single" w:sz="4" w:space="0" w:color="000001"/>
            </w:tcBorders>
            <w:shd w:val="clear" w:color="auto" w:fill="FFFFFF"/>
            <w:tcMar>
              <w:top w:w="15" w:type="dxa"/>
              <w:left w:w="15" w:type="dxa"/>
              <w:bottom w:w="15" w:type="dxa"/>
              <w:right w:w="15" w:type="dxa"/>
            </w:tcMa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sz w:val="24"/>
                <w:szCs w:val="24"/>
                <w:lang w:eastAsia="lt-LT"/>
              </w:rPr>
            </w:pPr>
            <w:r w:rsidRPr="002545DB">
              <w:rPr>
                <w:rFonts w:ascii="Times New Roman" w:hAnsi="Times New Roman"/>
                <w:color w:val="000000"/>
                <w:kern w:val="3"/>
                <w:sz w:val="24"/>
                <w:szCs w:val="24"/>
                <w:lang w:eastAsia="lt-LT"/>
              </w:rPr>
              <w:t>Už mokyklos ribų</w:t>
            </w:r>
          </w:p>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sz w:val="24"/>
                <w:szCs w:val="24"/>
                <w:lang w:eastAsia="lt-LT"/>
              </w:rPr>
            </w:pPr>
            <w:r w:rsidRPr="002545DB">
              <w:rPr>
                <w:rFonts w:ascii="Times New Roman" w:hAnsi="Times New Roman"/>
                <w:color w:val="000000"/>
                <w:kern w:val="3"/>
                <w:sz w:val="24"/>
                <w:szCs w:val="24"/>
                <w:lang w:eastAsia="lt-LT"/>
              </w:rPr>
              <w:t>Proc. nuo mokinių skaičiaus</w:t>
            </w:r>
          </w:p>
        </w:tc>
      </w:tr>
      <w:tr w:rsidR="002545DB" w:rsidRPr="002545DB" w:rsidTr="00D17BBB">
        <w:tc>
          <w:tcPr>
            <w:tcW w:w="2401"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2545DB" w:rsidRPr="002545DB" w:rsidRDefault="002545DB" w:rsidP="002545DB">
            <w:pPr>
              <w:suppressAutoHyphens/>
              <w:autoSpaceDN w:val="0"/>
              <w:spacing w:after="0" w:line="240" w:lineRule="auto"/>
              <w:textAlignment w:val="baseline"/>
              <w:rPr>
                <w:rFonts w:ascii="Times New Roman" w:hAnsi="Times New Roman"/>
                <w:b/>
                <w:bCs/>
                <w:color w:val="000000"/>
                <w:kern w:val="3"/>
                <w:sz w:val="24"/>
                <w:szCs w:val="24"/>
                <w:lang w:eastAsia="lt-LT"/>
              </w:rPr>
            </w:pPr>
            <w:r w:rsidRPr="002545DB">
              <w:rPr>
                <w:rFonts w:ascii="Times New Roman" w:hAnsi="Times New Roman"/>
                <w:b/>
                <w:bCs/>
                <w:color w:val="000000"/>
                <w:kern w:val="3"/>
                <w:sz w:val="24"/>
                <w:szCs w:val="24"/>
                <w:lang w:eastAsia="lt-LT"/>
              </w:rPr>
              <w:t>Lankančiųjų mokinių skaičius</w:t>
            </w:r>
          </w:p>
        </w:tc>
        <w:tc>
          <w:tcPr>
            <w:tcW w:w="3678"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sz w:val="24"/>
                <w:szCs w:val="24"/>
                <w:lang w:eastAsia="lt-LT"/>
              </w:rPr>
            </w:pPr>
            <w:r w:rsidRPr="002545DB">
              <w:rPr>
                <w:rFonts w:ascii="Times New Roman" w:hAnsi="Times New Roman"/>
                <w:color w:val="000000"/>
                <w:kern w:val="3"/>
                <w:sz w:val="24"/>
                <w:szCs w:val="24"/>
                <w:lang w:eastAsia="lt-LT"/>
              </w:rPr>
              <w:t>100</w:t>
            </w:r>
            <w:r w:rsidR="00FA35B1">
              <w:rPr>
                <w:rFonts w:ascii="Times New Roman" w:hAnsi="Times New Roman"/>
                <w:color w:val="000000"/>
                <w:kern w:val="3"/>
                <w:sz w:val="24"/>
                <w:szCs w:val="24"/>
                <w:lang w:eastAsia="lt-LT"/>
              </w:rPr>
              <w:t xml:space="preserve"> proc.</w:t>
            </w:r>
          </w:p>
        </w:tc>
        <w:tc>
          <w:tcPr>
            <w:tcW w:w="3940" w:type="dxa"/>
            <w:tcBorders>
              <w:top w:val="single" w:sz="4" w:space="0" w:color="000001"/>
              <w:left w:val="single" w:sz="4" w:space="0" w:color="000001"/>
              <w:bottom w:val="single" w:sz="4" w:space="0" w:color="000001"/>
              <w:right w:val="single" w:sz="4" w:space="0" w:color="000001"/>
            </w:tcBorders>
            <w:shd w:val="clear" w:color="auto" w:fill="FFFFFF"/>
            <w:tcMar>
              <w:top w:w="15" w:type="dxa"/>
              <w:left w:w="15" w:type="dxa"/>
              <w:bottom w:w="15" w:type="dxa"/>
              <w:right w:w="15" w:type="dxa"/>
            </w:tcMa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sz w:val="24"/>
                <w:szCs w:val="24"/>
                <w:lang w:val="en-GB" w:eastAsia="zh-CN"/>
              </w:rPr>
            </w:pPr>
            <w:r w:rsidRPr="002545DB">
              <w:rPr>
                <w:rFonts w:ascii="Times New Roman" w:hAnsi="Times New Roman"/>
                <w:color w:val="000000"/>
                <w:kern w:val="3"/>
                <w:sz w:val="24"/>
                <w:szCs w:val="24"/>
                <w:lang w:val="en-GB" w:eastAsia="zh-CN"/>
              </w:rPr>
              <w:t>43</w:t>
            </w:r>
            <w:r w:rsidR="00FA35B1">
              <w:rPr>
                <w:rFonts w:ascii="Times New Roman" w:hAnsi="Times New Roman"/>
                <w:color w:val="000000"/>
                <w:kern w:val="3"/>
                <w:sz w:val="24"/>
                <w:szCs w:val="24"/>
                <w:lang w:val="en-GB" w:eastAsia="zh-CN"/>
              </w:rPr>
              <w:t xml:space="preserve"> proc.</w:t>
            </w:r>
          </w:p>
        </w:tc>
      </w:tr>
    </w:tbl>
    <w:p w:rsidR="002545DB" w:rsidRPr="002545DB" w:rsidRDefault="002545DB" w:rsidP="00F22AD8">
      <w:pPr>
        <w:suppressAutoHyphens/>
        <w:autoSpaceDN w:val="0"/>
        <w:spacing w:after="0" w:line="240" w:lineRule="auto"/>
        <w:ind w:firstLine="1296"/>
        <w:jc w:val="both"/>
        <w:textAlignment w:val="baseline"/>
        <w:rPr>
          <w:rFonts w:ascii="Times New Roman" w:hAnsi="Times New Roman"/>
          <w:color w:val="000000"/>
          <w:kern w:val="3"/>
          <w:sz w:val="24"/>
          <w:szCs w:val="24"/>
          <w:lang w:val="en-GB" w:eastAsia="zh-CN"/>
        </w:rPr>
      </w:pPr>
      <w:bookmarkStart w:id="0" w:name="_GoBack"/>
      <w:bookmarkEnd w:id="0"/>
      <w:r w:rsidRPr="002545DB">
        <w:rPr>
          <w:rFonts w:ascii="Times New Roman" w:hAnsi="Times New Roman"/>
          <w:color w:val="000000"/>
          <w:kern w:val="3"/>
          <w:sz w:val="24"/>
          <w:szCs w:val="24"/>
          <w:lang w:eastAsia="lt-LT"/>
        </w:rPr>
        <w:t xml:space="preserve">Dalyvavimas </w:t>
      </w:r>
      <w:r w:rsidRPr="002545DB">
        <w:rPr>
          <w:rFonts w:ascii="Times New Roman" w:hAnsi="Times New Roman"/>
          <w:bCs/>
          <w:color w:val="000000"/>
          <w:kern w:val="3"/>
          <w:sz w:val="24"/>
          <w:szCs w:val="24"/>
          <w:lang w:eastAsia="lt-LT"/>
        </w:rPr>
        <w:t>renginiuose:</w:t>
      </w:r>
    </w:p>
    <w:tbl>
      <w:tblPr>
        <w:tblW w:w="10027" w:type="dxa"/>
        <w:tblInd w:w="15" w:type="dxa"/>
        <w:tblLayout w:type="fixed"/>
        <w:tblCellMar>
          <w:left w:w="10" w:type="dxa"/>
          <w:right w:w="10" w:type="dxa"/>
        </w:tblCellMar>
        <w:tblLook w:val="0000" w:firstRow="0" w:lastRow="0" w:firstColumn="0" w:lastColumn="0" w:noHBand="0" w:noVBand="0"/>
      </w:tblPr>
      <w:tblGrid>
        <w:gridCol w:w="2844"/>
        <w:gridCol w:w="1461"/>
        <w:gridCol w:w="1544"/>
        <w:gridCol w:w="1337"/>
        <w:gridCol w:w="1500"/>
        <w:gridCol w:w="1341"/>
      </w:tblGrid>
      <w:tr w:rsidR="002545DB" w:rsidRPr="002545DB" w:rsidTr="00D17BBB">
        <w:trPr>
          <w:trHeight w:val="302"/>
        </w:trPr>
        <w:tc>
          <w:tcPr>
            <w:tcW w:w="4305" w:type="dxa"/>
            <w:gridSpan w:val="2"/>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2545DB" w:rsidRPr="002545DB" w:rsidRDefault="002545DB" w:rsidP="002545DB">
            <w:pPr>
              <w:suppressAutoHyphens/>
              <w:autoSpaceDN w:val="0"/>
              <w:spacing w:after="0" w:line="240" w:lineRule="auto"/>
              <w:jc w:val="center"/>
              <w:textAlignment w:val="baseline"/>
              <w:rPr>
                <w:rFonts w:ascii="Times New Roman" w:hAnsi="Times New Roman"/>
                <w:b/>
                <w:bCs/>
                <w:color w:val="000000"/>
                <w:kern w:val="3"/>
                <w:sz w:val="24"/>
                <w:szCs w:val="24"/>
                <w:lang w:eastAsia="lt-LT"/>
              </w:rPr>
            </w:pPr>
            <w:r w:rsidRPr="002545DB">
              <w:rPr>
                <w:rFonts w:ascii="Times New Roman" w:hAnsi="Times New Roman"/>
                <w:b/>
                <w:bCs/>
                <w:color w:val="000000"/>
                <w:kern w:val="3"/>
                <w:sz w:val="24"/>
                <w:szCs w:val="24"/>
                <w:lang w:eastAsia="lt-LT"/>
              </w:rPr>
              <w:t>Rajono (miesto)</w:t>
            </w:r>
          </w:p>
        </w:tc>
        <w:tc>
          <w:tcPr>
            <w:tcW w:w="2881" w:type="dxa"/>
            <w:gridSpan w:val="2"/>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2545DB" w:rsidRPr="002545DB" w:rsidRDefault="002545DB" w:rsidP="002545DB">
            <w:pPr>
              <w:suppressAutoHyphens/>
              <w:autoSpaceDN w:val="0"/>
              <w:spacing w:after="0" w:line="240" w:lineRule="auto"/>
              <w:jc w:val="center"/>
              <w:textAlignment w:val="baseline"/>
              <w:rPr>
                <w:rFonts w:ascii="Times New Roman" w:hAnsi="Times New Roman"/>
                <w:b/>
                <w:bCs/>
                <w:color w:val="000000"/>
                <w:kern w:val="3"/>
                <w:sz w:val="24"/>
                <w:szCs w:val="24"/>
                <w:lang w:eastAsia="lt-LT"/>
              </w:rPr>
            </w:pPr>
            <w:r w:rsidRPr="002545DB">
              <w:rPr>
                <w:rFonts w:ascii="Times New Roman" w:hAnsi="Times New Roman"/>
                <w:b/>
                <w:bCs/>
                <w:color w:val="000000"/>
                <w:kern w:val="3"/>
                <w:sz w:val="24"/>
                <w:szCs w:val="24"/>
                <w:lang w:eastAsia="lt-LT"/>
              </w:rPr>
              <w:t>Šalies</w:t>
            </w:r>
          </w:p>
        </w:tc>
        <w:tc>
          <w:tcPr>
            <w:tcW w:w="2841" w:type="dxa"/>
            <w:gridSpan w:val="2"/>
            <w:tcBorders>
              <w:top w:val="single" w:sz="4" w:space="0" w:color="000001"/>
              <w:left w:val="single" w:sz="4" w:space="0" w:color="000001"/>
              <w:bottom w:val="single" w:sz="4" w:space="0" w:color="000001"/>
              <w:right w:val="single" w:sz="4" w:space="0" w:color="000001"/>
            </w:tcBorders>
            <w:shd w:val="clear" w:color="auto" w:fill="FFFFFF"/>
            <w:tcMar>
              <w:top w:w="15" w:type="dxa"/>
              <w:left w:w="15" w:type="dxa"/>
              <w:bottom w:w="15" w:type="dxa"/>
              <w:right w:w="15" w:type="dxa"/>
            </w:tcMa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sz w:val="24"/>
                <w:szCs w:val="24"/>
                <w:lang w:val="en-GB" w:eastAsia="zh-CN"/>
              </w:rPr>
            </w:pPr>
            <w:r w:rsidRPr="002545DB">
              <w:rPr>
                <w:rFonts w:ascii="Times New Roman" w:hAnsi="Times New Roman"/>
                <w:b/>
                <w:bCs/>
                <w:color w:val="000000"/>
                <w:kern w:val="3"/>
                <w:sz w:val="24"/>
                <w:szCs w:val="24"/>
                <w:lang w:eastAsia="lt-LT"/>
              </w:rPr>
              <w:t>Tarptautiniuose</w:t>
            </w:r>
          </w:p>
        </w:tc>
      </w:tr>
      <w:tr w:rsidR="002545DB" w:rsidRPr="002545DB" w:rsidTr="00D17BBB">
        <w:trPr>
          <w:trHeight w:val="975"/>
        </w:trPr>
        <w:tc>
          <w:tcPr>
            <w:tcW w:w="2844"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2545DB" w:rsidRPr="002545DB" w:rsidRDefault="002545DB" w:rsidP="002545DB">
            <w:pPr>
              <w:suppressAutoHyphens/>
              <w:autoSpaceDN w:val="0"/>
              <w:spacing w:after="0" w:line="240" w:lineRule="auto"/>
              <w:textAlignment w:val="baseline"/>
              <w:rPr>
                <w:rFonts w:ascii="Times New Roman" w:hAnsi="Times New Roman"/>
                <w:b/>
                <w:bCs/>
                <w:color w:val="000000"/>
                <w:kern w:val="3"/>
                <w:sz w:val="24"/>
                <w:szCs w:val="24"/>
                <w:lang w:eastAsia="lt-LT"/>
              </w:rPr>
            </w:pPr>
            <w:r w:rsidRPr="002545DB">
              <w:rPr>
                <w:rFonts w:ascii="Times New Roman" w:hAnsi="Times New Roman"/>
                <w:b/>
                <w:bCs/>
                <w:color w:val="000000"/>
                <w:kern w:val="3"/>
                <w:sz w:val="24"/>
                <w:szCs w:val="24"/>
                <w:lang w:eastAsia="lt-LT"/>
              </w:rPr>
              <w:t>Dalyvavusių</w:t>
            </w:r>
          </w:p>
          <w:p w:rsidR="002545DB" w:rsidRPr="002545DB" w:rsidRDefault="002545DB" w:rsidP="002545DB">
            <w:pPr>
              <w:suppressAutoHyphens/>
              <w:autoSpaceDN w:val="0"/>
              <w:spacing w:after="0" w:line="240" w:lineRule="auto"/>
              <w:textAlignment w:val="baseline"/>
              <w:rPr>
                <w:rFonts w:ascii="Times New Roman" w:hAnsi="Times New Roman"/>
                <w:b/>
                <w:bCs/>
                <w:color w:val="000000"/>
                <w:kern w:val="3"/>
                <w:sz w:val="24"/>
                <w:szCs w:val="24"/>
                <w:lang w:eastAsia="lt-LT"/>
              </w:rPr>
            </w:pPr>
            <w:r w:rsidRPr="002545DB">
              <w:rPr>
                <w:rFonts w:ascii="Times New Roman" w:hAnsi="Times New Roman"/>
                <w:b/>
                <w:bCs/>
                <w:color w:val="000000"/>
                <w:kern w:val="3"/>
                <w:sz w:val="24"/>
                <w:szCs w:val="24"/>
                <w:lang w:eastAsia="lt-LT"/>
              </w:rPr>
              <w:t>mokinių</w:t>
            </w:r>
          </w:p>
          <w:p w:rsidR="002545DB" w:rsidRPr="002545DB" w:rsidRDefault="002545DB" w:rsidP="002545DB">
            <w:pPr>
              <w:suppressAutoHyphens/>
              <w:autoSpaceDN w:val="0"/>
              <w:spacing w:after="0" w:line="240" w:lineRule="auto"/>
              <w:textAlignment w:val="baseline"/>
              <w:rPr>
                <w:rFonts w:ascii="Times New Roman" w:hAnsi="Times New Roman"/>
                <w:b/>
                <w:bCs/>
                <w:color w:val="000000"/>
                <w:kern w:val="3"/>
                <w:sz w:val="24"/>
                <w:szCs w:val="24"/>
                <w:lang w:eastAsia="lt-LT"/>
              </w:rPr>
            </w:pPr>
            <w:r w:rsidRPr="002545DB">
              <w:rPr>
                <w:rFonts w:ascii="Times New Roman" w:hAnsi="Times New Roman"/>
                <w:b/>
                <w:bCs/>
                <w:color w:val="000000"/>
                <w:kern w:val="3"/>
                <w:sz w:val="24"/>
                <w:szCs w:val="24"/>
                <w:lang w:eastAsia="lt-LT"/>
              </w:rPr>
              <w:t>skaičius</w:t>
            </w:r>
          </w:p>
        </w:tc>
        <w:tc>
          <w:tcPr>
            <w:tcW w:w="1461"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2545DB" w:rsidRPr="002545DB" w:rsidRDefault="002545DB" w:rsidP="002545DB">
            <w:pPr>
              <w:suppressAutoHyphens/>
              <w:autoSpaceDN w:val="0"/>
              <w:spacing w:after="0" w:line="240" w:lineRule="auto"/>
              <w:textAlignment w:val="baseline"/>
              <w:rPr>
                <w:rFonts w:ascii="Times New Roman" w:hAnsi="Times New Roman"/>
                <w:bCs/>
                <w:color w:val="000000"/>
                <w:kern w:val="3"/>
                <w:sz w:val="24"/>
                <w:szCs w:val="24"/>
                <w:lang w:eastAsia="lt-LT"/>
              </w:rPr>
            </w:pPr>
            <w:r w:rsidRPr="002545DB">
              <w:rPr>
                <w:rFonts w:ascii="Times New Roman" w:hAnsi="Times New Roman"/>
                <w:bCs/>
                <w:color w:val="000000"/>
                <w:kern w:val="3"/>
                <w:sz w:val="24"/>
                <w:szCs w:val="24"/>
                <w:lang w:eastAsia="lt-LT"/>
              </w:rPr>
              <w:t>Prizininkų/</w:t>
            </w:r>
          </w:p>
          <w:p w:rsidR="002545DB" w:rsidRPr="002545DB" w:rsidRDefault="002545DB" w:rsidP="002545DB">
            <w:pPr>
              <w:suppressAutoHyphens/>
              <w:autoSpaceDN w:val="0"/>
              <w:spacing w:after="0" w:line="240" w:lineRule="auto"/>
              <w:textAlignment w:val="baseline"/>
              <w:rPr>
                <w:rFonts w:ascii="Times New Roman" w:hAnsi="Times New Roman"/>
                <w:bCs/>
                <w:color w:val="000000"/>
                <w:kern w:val="3"/>
                <w:sz w:val="24"/>
                <w:szCs w:val="24"/>
                <w:lang w:eastAsia="lt-LT"/>
              </w:rPr>
            </w:pPr>
            <w:r w:rsidRPr="002545DB">
              <w:rPr>
                <w:rFonts w:ascii="Times New Roman" w:hAnsi="Times New Roman"/>
                <w:bCs/>
                <w:color w:val="000000"/>
                <w:kern w:val="3"/>
                <w:sz w:val="24"/>
                <w:szCs w:val="24"/>
                <w:lang w:eastAsia="lt-LT"/>
              </w:rPr>
              <w:t>laureatų skaičius</w:t>
            </w:r>
          </w:p>
        </w:tc>
        <w:tc>
          <w:tcPr>
            <w:tcW w:w="1544"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2545DB" w:rsidRPr="002545DB" w:rsidRDefault="002545DB" w:rsidP="002545DB">
            <w:pPr>
              <w:suppressAutoHyphens/>
              <w:autoSpaceDN w:val="0"/>
              <w:spacing w:after="0" w:line="240" w:lineRule="auto"/>
              <w:textAlignment w:val="baseline"/>
              <w:rPr>
                <w:rFonts w:ascii="Times New Roman" w:hAnsi="Times New Roman"/>
                <w:bCs/>
                <w:color w:val="000000"/>
                <w:kern w:val="3"/>
                <w:sz w:val="24"/>
                <w:szCs w:val="24"/>
                <w:lang w:eastAsia="lt-LT"/>
              </w:rPr>
            </w:pPr>
            <w:r w:rsidRPr="002545DB">
              <w:rPr>
                <w:rFonts w:ascii="Times New Roman" w:hAnsi="Times New Roman"/>
                <w:bCs/>
                <w:color w:val="000000"/>
                <w:kern w:val="3"/>
                <w:sz w:val="24"/>
                <w:szCs w:val="24"/>
                <w:lang w:eastAsia="lt-LT"/>
              </w:rPr>
              <w:t>Dalyvavusių</w:t>
            </w:r>
          </w:p>
          <w:p w:rsidR="002545DB" w:rsidRPr="002545DB" w:rsidRDefault="002545DB" w:rsidP="002545DB">
            <w:pPr>
              <w:suppressAutoHyphens/>
              <w:autoSpaceDN w:val="0"/>
              <w:spacing w:after="0" w:line="240" w:lineRule="auto"/>
              <w:textAlignment w:val="baseline"/>
              <w:rPr>
                <w:rFonts w:ascii="Times New Roman" w:hAnsi="Times New Roman"/>
                <w:bCs/>
                <w:color w:val="000000"/>
                <w:kern w:val="3"/>
                <w:sz w:val="24"/>
                <w:szCs w:val="24"/>
                <w:lang w:eastAsia="lt-LT"/>
              </w:rPr>
            </w:pPr>
            <w:r w:rsidRPr="002545DB">
              <w:rPr>
                <w:rFonts w:ascii="Times New Roman" w:hAnsi="Times New Roman"/>
                <w:bCs/>
                <w:color w:val="000000"/>
                <w:kern w:val="3"/>
                <w:sz w:val="24"/>
                <w:szCs w:val="24"/>
                <w:lang w:eastAsia="lt-LT"/>
              </w:rPr>
              <w:t>mokinių</w:t>
            </w:r>
          </w:p>
          <w:p w:rsidR="002545DB" w:rsidRPr="002545DB" w:rsidRDefault="002545DB" w:rsidP="002545DB">
            <w:pPr>
              <w:suppressAutoHyphens/>
              <w:autoSpaceDN w:val="0"/>
              <w:spacing w:after="0" w:line="240" w:lineRule="auto"/>
              <w:textAlignment w:val="baseline"/>
              <w:rPr>
                <w:rFonts w:ascii="Times New Roman" w:hAnsi="Times New Roman"/>
                <w:bCs/>
                <w:color w:val="000000"/>
                <w:kern w:val="3"/>
                <w:sz w:val="24"/>
                <w:szCs w:val="24"/>
                <w:lang w:eastAsia="lt-LT"/>
              </w:rPr>
            </w:pPr>
            <w:r w:rsidRPr="002545DB">
              <w:rPr>
                <w:rFonts w:ascii="Times New Roman" w:hAnsi="Times New Roman"/>
                <w:bCs/>
                <w:color w:val="000000"/>
                <w:kern w:val="3"/>
                <w:sz w:val="24"/>
                <w:szCs w:val="24"/>
                <w:lang w:eastAsia="lt-LT"/>
              </w:rPr>
              <w:t>skaičius</w:t>
            </w:r>
          </w:p>
        </w:tc>
        <w:tc>
          <w:tcPr>
            <w:tcW w:w="1337"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2545DB" w:rsidRPr="002545DB" w:rsidRDefault="002545DB" w:rsidP="002545DB">
            <w:pPr>
              <w:suppressAutoHyphens/>
              <w:autoSpaceDN w:val="0"/>
              <w:spacing w:after="0" w:line="240" w:lineRule="auto"/>
              <w:textAlignment w:val="baseline"/>
              <w:rPr>
                <w:rFonts w:ascii="Times New Roman" w:hAnsi="Times New Roman"/>
                <w:bCs/>
                <w:color w:val="000000"/>
                <w:kern w:val="3"/>
                <w:sz w:val="24"/>
                <w:szCs w:val="24"/>
                <w:lang w:eastAsia="lt-LT"/>
              </w:rPr>
            </w:pPr>
            <w:r w:rsidRPr="002545DB">
              <w:rPr>
                <w:rFonts w:ascii="Times New Roman" w:hAnsi="Times New Roman"/>
                <w:bCs/>
                <w:color w:val="000000"/>
                <w:kern w:val="3"/>
                <w:sz w:val="24"/>
                <w:szCs w:val="24"/>
                <w:lang w:eastAsia="lt-LT"/>
              </w:rPr>
              <w:t>Prizininkų/</w:t>
            </w:r>
          </w:p>
          <w:p w:rsidR="002545DB" w:rsidRPr="002545DB" w:rsidRDefault="002545DB" w:rsidP="002545DB">
            <w:pPr>
              <w:suppressAutoHyphens/>
              <w:autoSpaceDN w:val="0"/>
              <w:spacing w:after="0" w:line="240" w:lineRule="auto"/>
              <w:textAlignment w:val="baseline"/>
              <w:rPr>
                <w:rFonts w:ascii="Times New Roman" w:hAnsi="Times New Roman"/>
                <w:bCs/>
                <w:color w:val="000000"/>
                <w:kern w:val="3"/>
                <w:sz w:val="24"/>
                <w:szCs w:val="24"/>
                <w:lang w:eastAsia="lt-LT"/>
              </w:rPr>
            </w:pPr>
            <w:r w:rsidRPr="002545DB">
              <w:rPr>
                <w:rFonts w:ascii="Times New Roman" w:hAnsi="Times New Roman"/>
                <w:bCs/>
                <w:color w:val="000000"/>
                <w:kern w:val="3"/>
                <w:sz w:val="24"/>
                <w:szCs w:val="24"/>
                <w:lang w:eastAsia="lt-LT"/>
              </w:rPr>
              <w:t>laureatų skaičius</w:t>
            </w:r>
          </w:p>
        </w:tc>
        <w:tc>
          <w:tcPr>
            <w:tcW w:w="1500"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2545DB" w:rsidRPr="002545DB" w:rsidRDefault="002545DB" w:rsidP="002545DB">
            <w:pPr>
              <w:suppressAutoHyphens/>
              <w:autoSpaceDN w:val="0"/>
              <w:spacing w:after="0" w:line="240" w:lineRule="auto"/>
              <w:textAlignment w:val="baseline"/>
              <w:rPr>
                <w:rFonts w:ascii="Times New Roman" w:hAnsi="Times New Roman"/>
                <w:bCs/>
                <w:color w:val="000000"/>
                <w:kern w:val="3"/>
                <w:sz w:val="24"/>
                <w:szCs w:val="24"/>
                <w:lang w:eastAsia="lt-LT"/>
              </w:rPr>
            </w:pPr>
            <w:r w:rsidRPr="002545DB">
              <w:rPr>
                <w:rFonts w:ascii="Times New Roman" w:hAnsi="Times New Roman"/>
                <w:bCs/>
                <w:color w:val="000000"/>
                <w:kern w:val="3"/>
                <w:sz w:val="24"/>
                <w:szCs w:val="24"/>
                <w:lang w:eastAsia="lt-LT"/>
              </w:rPr>
              <w:t>Dalyvavusių</w:t>
            </w:r>
          </w:p>
          <w:p w:rsidR="002545DB" w:rsidRPr="002545DB" w:rsidRDefault="002545DB" w:rsidP="002545DB">
            <w:pPr>
              <w:suppressAutoHyphens/>
              <w:autoSpaceDN w:val="0"/>
              <w:spacing w:after="0" w:line="240" w:lineRule="auto"/>
              <w:textAlignment w:val="baseline"/>
              <w:rPr>
                <w:rFonts w:ascii="Times New Roman" w:hAnsi="Times New Roman"/>
                <w:bCs/>
                <w:color w:val="000000"/>
                <w:kern w:val="3"/>
                <w:sz w:val="24"/>
                <w:szCs w:val="24"/>
                <w:lang w:eastAsia="lt-LT"/>
              </w:rPr>
            </w:pPr>
            <w:r w:rsidRPr="002545DB">
              <w:rPr>
                <w:rFonts w:ascii="Times New Roman" w:hAnsi="Times New Roman"/>
                <w:bCs/>
                <w:color w:val="000000"/>
                <w:kern w:val="3"/>
                <w:sz w:val="24"/>
                <w:szCs w:val="24"/>
                <w:lang w:eastAsia="lt-LT"/>
              </w:rPr>
              <w:t>mokinių</w:t>
            </w:r>
          </w:p>
          <w:p w:rsidR="002545DB" w:rsidRPr="002545DB" w:rsidRDefault="002545DB" w:rsidP="002545DB">
            <w:pPr>
              <w:suppressAutoHyphens/>
              <w:autoSpaceDN w:val="0"/>
              <w:spacing w:after="0" w:line="240" w:lineRule="auto"/>
              <w:textAlignment w:val="baseline"/>
              <w:rPr>
                <w:rFonts w:ascii="Times New Roman" w:hAnsi="Times New Roman"/>
                <w:bCs/>
                <w:color w:val="000000"/>
                <w:kern w:val="3"/>
                <w:sz w:val="24"/>
                <w:szCs w:val="24"/>
                <w:lang w:eastAsia="lt-LT"/>
              </w:rPr>
            </w:pPr>
            <w:r w:rsidRPr="002545DB">
              <w:rPr>
                <w:rFonts w:ascii="Times New Roman" w:hAnsi="Times New Roman"/>
                <w:bCs/>
                <w:color w:val="000000"/>
                <w:kern w:val="3"/>
                <w:sz w:val="24"/>
                <w:szCs w:val="24"/>
                <w:lang w:eastAsia="lt-LT"/>
              </w:rPr>
              <w:t>skaičius</w:t>
            </w:r>
          </w:p>
        </w:tc>
        <w:tc>
          <w:tcPr>
            <w:tcW w:w="1341" w:type="dxa"/>
            <w:tcBorders>
              <w:top w:val="single" w:sz="4" w:space="0" w:color="000001"/>
              <w:left w:val="single" w:sz="4" w:space="0" w:color="000001"/>
              <w:bottom w:val="single" w:sz="4" w:space="0" w:color="000001"/>
              <w:right w:val="single" w:sz="4" w:space="0" w:color="000001"/>
            </w:tcBorders>
            <w:shd w:val="clear" w:color="auto" w:fill="FFFFFF"/>
            <w:tcMar>
              <w:top w:w="15" w:type="dxa"/>
              <w:left w:w="15" w:type="dxa"/>
              <w:bottom w:w="15" w:type="dxa"/>
              <w:right w:w="15" w:type="dxa"/>
            </w:tcMar>
          </w:tcPr>
          <w:p w:rsidR="002545DB" w:rsidRPr="002545DB" w:rsidRDefault="002545DB" w:rsidP="002545DB">
            <w:pPr>
              <w:suppressAutoHyphens/>
              <w:autoSpaceDN w:val="0"/>
              <w:spacing w:after="0" w:line="240" w:lineRule="auto"/>
              <w:textAlignment w:val="baseline"/>
              <w:rPr>
                <w:rFonts w:ascii="Times New Roman" w:hAnsi="Times New Roman"/>
                <w:bCs/>
                <w:color w:val="000000"/>
                <w:kern w:val="3"/>
                <w:sz w:val="24"/>
                <w:szCs w:val="24"/>
                <w:lang w:eastAsia="lt-LT"/>
              </w:rPr>
            </w:pPr>
            <w:r w:rsidRPr="002545DB">
              <w:rPr>
                <w:rFonts w:ascii="Times New Roman" w:hAnsi="Times New Roman"/>
                <w:bCs/>
                <w:color w:val="000000"/>
                <w:kern w:val="3"/>
                <w:sz w:val="24"/>
                <w:szCs w:val="24"/>
                <w:lang w:eastAsia="lt-LT"/>
              </w:rPr>
              <w:t>Prizininkų/</w:t>
            </w:r>
          </w:p>
          <w:p w:rsidR="002545DB" w:rsidRPr="002545DB" w:rsidRDefault="002545DB" w:rsidP="002545DB">
            <w:pPr>
              <w:suppressAutoHyphens/>
              <w:autoSpaceDN w:val="0"/>
              <w:spacing w:after="0" w:line="240" w:lineRule="auto"/>
              <w:textAlignment w:val="baseline"/>
              <w:rPr>
                <w:rFonts w:ascii="Times New Roman" w:hAnsi="Times New Roman"/>
                <w:bCs/>
                <w:color w:val="000000"/>
                <w:kern w:val="3"/>
                <w:sz w:val="24"/>
                <w:szCs w:val="24"/>
                <w:lang w:eastAsia="lt-LT"/>
              </w:rPr>
            </w:pPr>
            <w:r w:rsidRPr="002545DB">
              <w:rPr>
                <w:rFonts w:ascii="Times New Roman" w:hAnsi="Times New Roman"/>
                <w:bCs/>
                <w:color w:val="000000"/>
                <w:kern w:val="3"/>
                <w:sz w:val="24"/>
                <w:szCs w:val="24"/>
                <w:lang w:eastAsia="lt-LT"/>
              </w:rPr>
              <w:t>laureatų skaičius</w:t>
            </w:r>
          </w:p>
        </w:tc>
      </w:tr>
      <w:tr w:rsidR="002545DB" w:rsidRPr="002545DB" w:rsidTr="00D17BBB">
        <w:trPr>
          <w:trHeight w:val="300"/>
        </w:trPr>
        <w:tc>
          <w:tcPr>
            <w:tcW w:w="2844"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sz w:val="24"/>
                <w:szCs w:val="24"/>
                <w:lang w:eastAsia="lt-LT"/>
              </w:rPr>
            </w:pPr>
            <w:r w:rsidRPr="002545DB">
              <w:rPr>
                <w:rFonts w:ascii="Times New Roman" w:hAnsi="Times New Roman"/>
                <w:color w:val="000000"/>
                <w:kern w:val="3"/>
                <w:sz w:val="24"/>
                <w:szCs w:val="24"/>
                <w:lang w:eastAsia="lt-LT"/>
              </w:rPr>
              <w:t>9</w:t>
            </w:r>
          </w:p>
        </w:tc>
        <w:tc>
          <w:tcPr>
            <w:tcW w:w="1461"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sz w:val="24"/>
                <w:szCs w:val="24"/>
                <w:lang w:eastAsia="lt-LT"/>
              </w:rPr>
            </w:pPr>
            <w:r w:rsidRPr="002545DB">
              <w:rPr>
                <w:rFonts w:ascii="Times New Roman" w:hAnsi="Times New Roman"/>
                <w:color w:val="000000"/>
                <w:kern w:val="3"/>
                <w:sz w:val="24"/>
                <w:szCs w:val="24"/>
                <w:lang w:eastAsia="lt-LT"/>
              </w:rPr>
              <w:t>6</w:t>
            </w:r>
          </w:p>
        </w:tc>
        <w:tc>
          <w:tcPr>
            <w:tcW w:w="1544"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sz w:val="24"/>
                <w:szCs w:val="24"/>
                <w:lang w:eastAsia="lt-LT"/>
              </w:rPr>
            </w:pPr>
            <w:r w:rsidRPr="002545DB">
              <w:rPr>
                <w:rFonts w:ascii="Times New Roman" w:hAnsi="Times New Roman"/>
                <w:color w:val="000000"/>
                <w:kern w:val="3"/>
                <w:sz w:val="24"/>
                <w:szCs w:val="24"/>
                <w:lang w:eastAsia="lt-LT"/>
              </w:rPr>
              <w:t>14</w:t>
            </w:r>
          </w:p>
        </w:tc>
        <w:tc>
          <w:tcPr>
            <w:tcW w:w="1337"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sz w:val="24"/>
                <w:szCs w:val="24"/>
                <w:lang w:eastAsia="lt-LT"/>
              </w:rPr>
            </w:pPr>
            <w:r w:rsidRPr="002545DB">
              <w:rPr>
                <w:rFonts w:ascii="Times New Roman" w:hAnsi="Times New Roman"/>
                <w:color w:val="000000"/>
                <w:kern w:val="3"/>
                <w:sz w:val="24"/>
                <w:szCs w:val="24"/>
                <w:lang w:eastAsia="lt-LT"/>
              </w:rPr>
              <w:t>2</w:t>
            </w:r>
          </w:p>
        </w:tc>
        <w:tc>
          <w:tcPr>
            <w:tcW w:w="1500"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sz w:val="24"/>
                <w:szCs w:val="24"/>
                <w:lang w:eastAsia="lt-LT"/>
              </w:rPr>
            </w:pPr>
            <w:r w:rsidRPr="002545DB">
              <w:rPr>
                <w:rFonts w:ascii="Times New Roman" w:hAnsi="Times New Roman"/>
                <w:color w:val="000000"/>
                <w:kern w:val="3"/>
                <w:sz w:val="24"/>
                <w:szCs w:val="24"/>
                <w:lang w:eastAsia="lt-LT"/>
              </w:rPr>
              <w:t>1</w:t>
            </w:r>
          </w:p>
        </w:tc>
        <w:tc>
          <w:tcPr>
            <w:tcW w:w="1341" w:type="dxa"/>
            <w:tcBorders>
              <w:top w:val="single" w:sz="4" w:space="0" w:color="000001"/>
              <w:left w:val="single" w:sz="4" w:space="0" w:color="000001"/>
              <w:bottom w:val="single" w:sz="4" w:space="0" w:color="000001"/>
              <w:right w:val="single" w:sz="4" w:space="0" w:color="000001"/>
            </w:tcBorders>
            <w:shd w:val="clear" w:color="auto" w:fill="FFFFFF"/>
            <w:tcMar>
              <w:top w:w="15" w:type="dxa"/>
              <w:left w:w="15" w:type="dxa"/>
              <w:bottom w:w="15" w:type="dxa"/>
              <w:right w:w="15" w:type="dxa"/>
            </w:tcMa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sz w:val="24"/>
                <w:szCs w:val="24"/>
                <w:lang w:val="en-GB" w:eastAsia="zh-CN"/>
              </w:rPr>
            </w:pPr>
            <w:r w:rsidRPr="002545DB">
              <w:rPr>
                <w:rFonts w:ascii="Times New Roman" w:hAnsi="Times New Roman"/>
                <w:color w:val="000000"/>
                <w:kern w:val="3"/>
                <w:sz w:val="24"/>
                <w:szCs w:val="24"/>
                <w:lang w:val="en-GB" w:eastAsia="zh-CN"/>
              </w:rPr>
              <w:t>1</w:t>
            </w:r>
          </w:p>
        </w:tc>
      </w:tr>
    </w:tbl>
    <w:p w:rsidR="002545DB" w:rsidRPr="002545DB" w:rsidRDefault="002545DB" w:rsidP="002545DB">
      <w:pPr>
        <w:suppressAutoHyphens/>
        <w:autoSpaceDN w:val="0"/>
        <w:spacing w:after="0" w:line="240" w:lineRule="auto"/>
        <w:ind w:left="360"/>
        <w:textAlignment w:val="baseline"/>
        <w:rPr>
          <w:rFonts w:ascii="Times New Roman" w:hAnsi="Times New Roman"/>
          <w:b/>
          <w:color w:val="000000"/>
          <w:kern w:val="3"/>
          <w:sz w:val="24"/>
          <w:szCs w:val="24"/>
          <w:lang w:val="en-GB" w:eastAsia="zh-CN"/>
        </w:rPr>
      </w:pPr>
    </w:p>
    <w:tbl>
      <w:tblPr>
        <w:tblW w:w="10058" w:type="dxa"/>
        <w:tblInd w:w="15" w:type="dxa"/>
        <w:tblLayout w:type="fixed"/>
        <w:tblCellMar>
          <w:left w:w="10" w:type="dxa"/>
          <w:right w:w="10" w:type="dxa"/>
        </w:tblCellMar>
        <w:tblLook w:val="0000" w:firstRow="0" w:lastRow="0" w:firstColumn="0" w:lastColumn="0" w:noHBand="0" w:noVBand="0"/>
      </w:tblPr>
      <w:tblGrid>
        <w:gridCol w:w="1747"/>
        <w:gridCol w:w="1095"/>
        <w:gridCol w:w="1303"/>
        <w:gridCol w:w="1475"/>
        <w:gridCol w:w="1598"/>
        <w:gridCol w:w="1475"/>
        <w:gridCol w:w="1365"/>
      </w:tblGrid>
      <w:tr w:rsidR="002545DB" w:rsidRPr="002545DB" w:rsidTr="00D17BBB">
        <w:tc>
          <w:tcPr>
            <w:tcW w:w="1747"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2545DB" w:rsidRPr="002545DB" w:rsidRDefault="002545DB" w:rsidP="002545DB">
            <w:pPr>
              <w:suppressAutoHyphens/>
              <w:autoSpaceDN w:val="0"/>
              <w:spacing w:after="0" w:line="240" w:lineRule="auto"/>
              <w:jc w:val="both"/>
              <w:textAlignment w:val="baseline"/>
              <w:rPr>
                <w:rFonts w:ascii="Times New Roman" w:hAnsi="Times New Roman"/>
                <w:b/>
                <w:bCs/>
                <w:color w:val="000000"/>
                <w:kern w:val="3"/>
                <w:sz w:val="24"/>
                <w:szCs w:val="24"/>
                <w:lang w:eastAsia="lt-LT"/>
              </w:rPr>
            </w:pPr>
            <w:r w:rsidRPr="002545DB">
              <w:rPr>
                <w:rFonts w:ascii="Times New Roman" w:hAnsi="Times New Roman"/>
                <w:b/>
                <w:bCs/>
                <w:color w:val="000000"/>
                <w:kern w:val="3"/>
                <w:sz w:val="24"/>
                <w:szCs w:val="24"/>
                <w:lang w:eastAsia="lt-LT"/>
              </w:rPr>
              <w:t>Projektai</w:t>
            </w:r>
          </w:p>
        </w:tc>
        <w:tc>
          <w:tcPr>
            <w:tcW w:w="1095"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sz w:val="24"/>
                <w:szCs w:val="24"/>
                <w:lang w:eastAsia="lt-LT"/>
              </w:rPr>
            </w:pPr>
            <w:r w:rsidRPr="002545DB">
              <w:rPr>
                <w:rFonts w:ascii="Times New Roman" w:hAnsi="Times New Roman"/>
                <w:color w:val="000000"/>
                <w:kern w:val="3"/>
                <w:sz w:val="24"/>
                <w:szCs w:val="24"/>
                <w:lang w:eastAsia="lt-LT"/>
              </w:rPr>
              <w:t>Socialiniai</w:t>
            </w:r>
          </w:p>
        </w:tc>
        <w:tc>
          <w:tcPr>
            <w:tcW w:w="1303"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sz w:val="24"/>
                <w:szCs w:val="24"/>
                <w:shd w:val="clear" w:color="auto" w:fill="FFFFFF"/>
                <w:lang w:eastAsia="lt-LT"/>
              </w:rPr>
            </w:pPr>
            <w:r w:rsidRPr="002545DB">
              <w:rPr>
                <w:rFonts w:ascii="Times New Roman" w:hAnsi="Times New Roman"/>
                <w:color w:val="000000"/>
                <w:kern w:val="3"/>
                <w:sz w:val="24"/>
                <w:szCs w:val="24"/>
                <w:shd w:val="clear" w:color="auto" w:fill="FFFFFF"/>
                <w:lang w:eastAsia="lt-LT"/>
              </w:rPr>
              <w:t>Prevenciniai</w:t>
            </w:r>
          </w:p>
        </w:tc>
        <w:tc>
          <w:tcPr>
            <w:tcW w:w="1475"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sz w:val="24"/>
                <w:szCs w:val="24"/>
                <w:lang w:eastAsia="lt-LT"/>
              </w:rPr>
            </w:pPr>
            <w:r w:rsidRPr="002545DB">
              <w:rPr>
                <w:rFonts w:ascii="Times New Roman" w:hAnsi="Times New Roman"/>
                <w:color w:val="000000"/>
                <w:kern w:val="3"/>
                <w:sz w:val="24"/>
                <w:szCs w:val="24"/>
                <w:lang w:eastAsia="lt-LT"/>
              </w:rPr>
              <w:t>Mokomieji</w:t>
            </w:r>
          </w:p>
        </w:tc>
        <w:tc>
          <w:tcPr>
            <w:tcW w:w="1598"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sz w:val="24"/>
                <w:szCs w:val="24"/>
                <w:lang w:eastAsia="lt-LT"/>
              </w:rPr>
            </w:pPr>
            <w:r w:rsidRPr="002545DB">
              <w:rPr>
                <w:rFonts w:ascii="Times New Roman" w:hAnsi="Times New Roman"/>
                <w:color w:val="000000"/>
                <w:kern w:val="3"/>
                <w:sz w:val="24"/>
                <w:szCs w:val="24"/>
                <w:lang w:eastAsia="lt-LT"/>
              </w:rPr>
              <w:t>Bendruomenės</w:t>
            </w:r>
          </w:p>
        </w:tc>
        <w:tc>
          <w:tcPr>
            <w:tcW w:w="1475"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sz w:val="24"/>
                <w:szCs w:val="24"/>
                <w:lang w:eastAsia="lt-LT"/>
              </w:rPr>
            </w:pPr>
            <w:r w:rsidRPr="002545DB">
              <w:rPr>
                <w:rFonts w:ascii="Times New Roman" w:hAnsi="Times New Roman"/>
                <w:color w:val="000000"/>
                <w:kern w:val="3"/>
                <w:sz w:val="24"/>
                <w:szCs w:val="24"/>
                <w:lang w:eastAsia="lt-LT"/>
              </w:rPr>
              <w:t>Tarptautiniai</w:t>
            </w:r>
          </w:p>
        </w:tc>
        <w:tc>
          <w:tcPr>
            <w:tcW w:w="1365" w:type="dxa"/>
            <w:tcBorders>
              <w:top w:val="single" w:sz="4" w:space="0" w:color="000001"/>
              <w:left w:val="single" w:sz="4" w:space="0" w:color="000001"/>
              <w:bottom w:val="single" w:sz="4" w:space="0" w:color="000001"/>
              <w:right w:val="single" w:sz="4" w:space="0" w:color="000001"/>
            </w:tcBorders>
            <w:shd w:val="clear" w:color="auto" w:fill="FFFFFF"/>
            <w:tcMar>
              <w:top w:w="15" w:type="dxa"/>
              <w:left w:w="15" w:type="dxa"/>
              <w:bottom w:w="15" w:type="dxa"/>
              <w:right w:w="15" w:type="dxa"/>
            </w:tcMa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sz w:val="24"/>
                <w:szCs w:val="24"/>
                <w:lang w:eastAsia="lt-LT"/>
              </w:rPr>
            </w:pPr>
            <w:r w:rsidRPr="002545DB">
              <w:rPr>
                <w:rFonts w:ascii="Times New Roman" w:hAnsi="Times New Roman"/>
                <w:color w:val="000000"/>
                <w:kern w:val="3"/>
                <w:sz w:val="24"/>
                <w:szCs w:val="24"/>
                <w:lang w:eastAsia="lt-LT"/>
              </w:rPr>
              <w:t>Kiti</w:t>
            </w:r>
          </w:p>
        </w:tc>
      </w:tr>
      <w:tr w:rsidR="002545DB" w:rsidRPr="002545DB" w:rsidTr="00D17BBB">
        <w:trPr>
          <w:trHeight w:val="605"/>
        </w:trPr>
        <w:tc>
          <w:tcPr>
            <w:tcW w:w="1747" w:type="dxa"/>
            <w:tcBorders>
              <w:top w:val="single" w:sz="4" w:space="0" w:color="000001"/>
              <w:left w:val="single" w:sz="4" w:space="0" w:color="000001"/>
              <w:bottom w:val="single" w:sz="4" w:space="0" w:color="000000"/>
            </w:tcBorders>
            <w:shd w:val="clear" w:color="auto" w:fill="FFFFFF"/>
            <w:tcMar>
              <w:top w:w="15" w:type="dxa"/>
              <w:left w:w="15" w:type="dxa"/>
              <w:bottom w:w="15" w:type="dxa"/>
              <w:right w:w="15" w:type="dxa"/>
            </w:tcMar>
          </w:tcPr>
          <w:p w:rsidR="002545DB" w:rsidRPr="002545DB" w:rsidRDefault="002545DB" w:rsidP="002545DB">
            <w:pPr>
              <w:suppressAutoHyphens/>
              <w:autoSpaceDN w:val="0"/>
              <w:spacing w:after="0" w:line="240" w:lineRule="auto"/>
              <w:jc w:val="both"/>
              <w:textAlignment w:val="baseline"/>
              <w:rPr>
                <w:rFonts w:ascii="Times New Roman" w:hAnsi="Times New Roman"/>
                <w:color w:val="000000"/>
                <w:kern w:val="3"/>
                <w:sz w:val="24"/>
                <w:szCs w:val="24"/>
                <w:lang w:val="en-GB" w:eastAsia="zh-CN"/>
              </w:rPr>
            </w:pPr>
            <w:r w:rsidRPr="002545DB">
              <w:rPr>
                <w:rFonts w:ascii="Times New Roman" w:hAnsi="Times New Roman"/>
                <w:b/>
                <w:bCs/>
                <w:color w:val="000000"/>
                <w:kern w:val="3"/>
                <w:sz w:val="24"/>
                <w:szCs w:val="24"/>
                <w:lang w:eastAsia="lt-LT"/>
              </w:rPr>
              <w:t xml:space="preserve">Vykdytų projektų skaičius </w:t>
            </w:r>
          </w:p>
        </w:tc>
        <w:tc>
          <w:tcPr>
            <w:tcW w:w="1095" w:type="dxa"/>
            <w:tcBorders>
              <w:top w:val="single" w:sz="4" w:space="0" w:color="000001"/>
              <w:left w:val="single" w:sz="4" w:space="0" w:color="000001"/>
              <w:bottom w:val="single" w:sz="4" w:space="0" w:color="000000"/>
            </w:tcBorders>
            <w:shd w:val="clear" w:color="auto" w:fill="FFFFFF"/>
            <w:tcMar>
              <w:top w:w="15" w:type="dxa"/>
              <w:left w:w="15" w:type="dxa"/>
              <w:bottom w:w="15" w:type="dxa"/>
              <w:right w:w="15" w:type="dxa"/>
            </w:tcMar>
            <w:vAlign w:val="center"/>
          </w:tcPr>
          <w:p w:rsidR="002545DB" w:rsidRPr="002545DB" w:rsidRDefault="002545DB" w:rsidP="002545DB">
            <w:pPr>
              <w:suppressAutoHyphens/>
              <w:autoSpaceDN w:val="0"/>
              <w:spacing w:after="0" w:line="240" w:lineRule="auto"/>
              <w:jc w:val="center"/>
              <w:textAlignment w:val="baseline"/>
              <w:rPr>
                <w:rFonts w:ascii="Times New Roman" w:hAnsi="Times New Roman"/>
                <w:bCs/>
                <w:color w:val="000000"/>
                <w:kern w:val="3"/>
                <w:sz w:val="24"/>
                <w:szCs w:val="24"/>
                <w:lang w:eastAsia="zh-CN"/>
              </w:rPr>
            </w:pPr>
            <w:r w:rsidRPr="002545DB">
              <w:rPr>
                <w:rFonts w:ascii="Times New Roman" w:hAnsi="Times New Roman"/>
                <w:bCs/>
                <w:color w:val="000000"/>
                <w:kern w:val="3"/>
                <w:sz w:val="24"/>
                <w:szCs w:val="24"/>
                <w:lang w:eastAsia="zh-CN"/>
              </w:rPr>
              <w:t>2</w:t>
            </w:r>
          </w:p>
        </w:tc>
        <w:tc>
          <w:tcPr>
            <w:tcW w:w="1303" w:type="dxa"/>
            <w:tcBorders>
              <w:top w:val="single" w:sz="4" w:space="0" w:color="000001"/>
              <w:left w:val="single" w:sz="4" w:space="0" w:color="000001"/>
              <w:bottom w:val="single" w:sz="4" w:space="0" w:color="000000"/>
            </w:tcBorders>
            <w:shd w:val="clear" w:color="auto" w:fill="FFFFFF"/>
            <w:tcMar>
              <w:top w:w="15" w:type="dxa"/>
              <w:left w:w="15" w:type="dxa"/>
              <w:bottom w:w="15" w:type="dxa"/>
              <w:right w:w="15" w:type="dxa"/>
            </w:tcMar>
            <w:vAlign w:val="center"/>
          </w:tcPr>
          <w:p w:rsidR="002545DB" w:rsidRPr="002545DB" w:rsidRDefault="002545DB" w:rsidP="002545DB">
            <w:pPr>
              <w:suppressAutoHyphens/>
              <w:autoSpaceDN w:val="0"/>
              <w:spacing w:after="0" w:line="240" w:lineRule="auto"/>
              <w:jc w:val="center"/>
              <w:textAlignment w:val="baseline"/>
              <w:rPr>
                <w:rFonts w:ascii="Times New Roman" w:hAnsi="Times New Roman"/>
                <w:bCs/>
                <w:color w:val="000000"/>
                <w:kern w:val="3"/>
                <w:sz w:val="24"/>
                <w:szCs w:val="24"/>
                <w:lang w:eastAsia="zh-CN"/>
              </w:rPr>
            </w:pPr>
            <w:r w:rsidRPr="002545DB">
              <w:rPr>
                <w:rFonts w:ascii="Times New Roman" w:hAnsi="Times New Roman"/>
                <w:bCs/>
                <w:color w:val="000000"/>
                <w:kern w:val="3"/>
                <w:sz w:val="24"/>
                <w:szCs w:val="24"/>
                <w:lang w:eastAsia="zh-CN"/>
              </w:rPr>
              <w:t>1</w:t>
            </w:r>
          </w:p>
        </w:tc>
        <w:tc>
          <w:tcPr>
            <w:tcW w:w="1475" w:type="dxa"/>
            <w:tcBorders>
              <w:top w:val="single" w:sz="4" w:space="0" w:color="000001"/>
              <w:left w:val="single" w:sz="4" w:space="0" w:color="000001"/>
              <w:bottom w:val="single" w:sz="4" w:space="0" w:color="000000"/>
            </w:tcBorders>
            <w:shd w:val="clear" w:color="auto" w:fill="FFFFFF"/>
            <w:tcMar>
              <w:top w:w="15" w:type="dxa"/>
              <w:left w:w="15" w:type="dxa"/>
              <w:bottom w:w="15" w:type="dxa"/>
              <w:right w:w="15" w:type="dxa"/>
            </w:tcMar>
            <w:vAlign w:val="center"/>
          </w:tcPr>
          <w:p w:rsidR="002545DB" w:rsidRPr="002545DB" w:rsidRDefault="002545DB" w:rsidP="002545DB">
            <w:pPr>
              <w:suppressAutoHyphens/>
              <w:autoSpaceDN w:val="0"/>
              <w:spacing w:after="0" w:line="240" w:lineRule="auto"/>
              <w:jc w:val="center"/>
              <w:textAlignment w:val="baseline"/>
              <w:rPr>
                <w:rFonts w:ascii="Times New Roman" w:hAnsi="Times New Roman"/>
                <w:bCs/>
                <w:color w:val="000000"/>
                <w:kern w:val="3"/>
                <w:sz w:val="24"/>
                <w:szCs w:val="24"/>
                <w:lang w:eastAsia="zh-CN"/>
              </w:rPr>
            </w:pPr>
            <w:r w:rsidRPr="002545DB">
              <w:rPr>
                <w:rFonts w:ascii="Times New Roman" w:hAnsi="Times New Roman"/>
                <w:bCs/>
                <w:color w:val="000000"/>
                <w:kern w:val="3"/>
                <w:sz w:val="24"/>
                <w:szCs w:val="24"/>
                <w:lang w:eastAsia="zh-CN"/>
              </w:rPr>
              <w:t>1</w:t>
            </w:r>
          </w:p>
        </w:tc>
        <w:tc>
          <w:tcPr>
            <w:tcW w:w="1598" w:type="dxa"/>
            <w:tcBorders>
              <w:top w:val="single" w:sz="4" w:space="0" w:color="000001"/>
              <w:left w:val="single" w:sz="4" w:space="0" w:color="000001"/>
              <w:bottom w:val="single" w:sz="4" w:space="0" w:color="000000"/>
            </w:tcBorders>
            <w:shd w:val="clear" w:color="auto" w:fill="FFFFFF"/>
            <w:tcMar>
              <w:top w:w="15" w:type="dxa"/>
              <w:left w:w="15" w:type="dxa"/>
              <w:bottom w:w="15" w:type="dxa"/>
              <w:right w:w="15" w:type="dxa"/>
            </w:tcMar>
            <w:vAlign w:val="cente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sz w:val="24"/>
                <w:szCs w:val="24"/>
                <w:lang w:eastAsia="lt-LT"/>
              </w:rPr>
            </w:pPr>
            <w:r w:rsidRPr="002545DB">
              <w:rPr>
                <w:rFonts w:ascii="Times New Roman" w:hAnsi="Times New Roman"/>
                <w:color w:val="000000"/>
                <w:kern w:val="3"/>
                <w:sz w:val="24"/>
                <w:szCs w:val="24"/>
                <w:lang w:eastAsia="lt-LT"/>
              </w:rPr>
              <w:t>1</w:t>
            </w:r>
          </w:p>
        </w:tc>
        <w:tc>
          <w:tcPr>
            <w:tcW w:w="1475" w:type="dxa"/>
            <w:tcBorders>
              <w:top w:val="single" w:sz="4" w:space="0" w:color="000001"/>
              <w:left w:val="single" w:sz="4" w:space="0" w:color="000001"/>
              <w:bottom w:val="single" w:sz="4" w:space="0" w:color="000000"/>
            </w:tcBorders>
            <w:shd w:val="clear" w:color="auto" w:fill="FFFFFF"/>
            <w:tcMar>
              <w:top w:w="15" w:type="dxa"/>
              <w:left w:w="15" w:type="dxa"/>
              <w:bottom w:w="15" w:type="dxa"/>
              <w:right w:w="15" w:type="dxa"/>
            </w:tcMar>
            <w:vAlign w:val="cente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sz w:val="24"/>
                <w:szCs w:val="24"/>
                <w:lang w:eastAsia="lt-LT"/>
              </w:rPr>
            </w:pPr>
            <w:r w:rsidRPr="002545DB">
              <w:rPr>
                <w:rFonts w:ascii="Times New Roman" w:hAnsi="Times New Roman"/>
                <w:color w:val="000000"/>
                <w:kern w:val="3"/>
                <w:sz w:val="24"/>
                <w:szCs w:val="24"/>
                <w:lang w:eastAsia="lt-LT"/>
              </w:rPr>
              <w:t>-</w:t>
            </w:r>
          </w:p>
        </w:tc>
        <w:tc>
          <w:tcPr>
            <w:tcW w:w="1365" w:type="dxa"/>
            <w:tcBorders>
              <w:top w:val="single" w:sz="4" w:space="0" w:color="000001"/>
              <w:left w:val="single" w:sz="4" w:space="0" w:color="000001"/>
              <w:bottom w:val="single" w:sz="4" w:space="0" w:color="000000"/>
              <w:right w:val="single" w:sz="4" w:space="0" w:color="000001"/>
            </w:tcBorders>
            <w:shd w:val="clear" w:color="auto" w:fill="FFFFFF"/>
            <w:tcMar>
              <w:top w:w="15" w:type="dxa"/>
              <w:left w:w="15" w:type="dxa"/>
              <w:bottom w:w="15" w:type="dxa"/>
              <w:right w:w="15" w:type="dxa"/>
            </w:tcMar>
            <w:vAlign w:val="cente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sz w:val="24"/>
                <w:szCs w:val="24"/>
                <w:lang w:val="en-GB" w:eastAsia="zh-CN"/>
              </w:rPr>
            </w:pPr>
            <w:r w:rsidRPr="002545DB">
              <w:rPr>
                <w:rFonts w:ascii="Times New Roman" w:hAnsi="Times New Roman"/>
                <w:color w:val="000000"/>
                <w:kern w:val="3"/>
                <w:sz w:val="24"/>
                <w:szCs w:val="24"/>
                <w:lang w:val="en-GB" w:eastAsia="zh-CN"/>
              </w:rPr>
              <w:t>-</w:t>
            </w:r>
          </w:p>
        </w:tc>
      </w:tr>
      <w:tr w:rsidR="002545DB" w:rsidRPr="002545DB" w:rsidTr="00D17BBB">
        <w:trPr>
          <w:trHeight w:val="545"/>
        </w:trPr>
        <w:tc>
          <w:tcPr>
            <w:tcW w:w="1747" w:type="dxa"/>
            <w:tcBorders>
              <w:top w:val="single" w:sz="4" w:space="0" w:color="000000"/>
              <w:left w:val="single" w:sz="4" w:space="0" w:color="000001"/>
              <w:bottom w:val="single" w:sz="4" w:space="0" w:color="000000"/>
            </w:tcBorders>
            <w:shd w:val="clear" w:color="auto" w:fill="FFFFFF"/>
            <w:tcMar>
              <w:top w:w="15" w:type="dxa"/>
              <w:left w:w="15" w:type="dxa"/>
              <w:bottom w:w="15" w:type="dxa"/>
              <w:right w:w="15" w:type="dxa"/>
            </w:tcMar>
          </w:tcPr>
          <w:p w:rsidR="002545DB" w:rsidRPr="002545DB" w:rsidRDefault="002545DB" w:rsidP="002545DB">
            <w:pPr>
              <w:suppressAutoHyphens/>
              <w:autoSpaceDN w:val="0"/>
              <w:spacing w:after="0" w:line="240" w:lineRule="auto"/>
              <w:textAlignment w:val="baseline"/>
              <w:rPr>
                <w:rFonts w:ascii="Times New Roman" w:hAnsi="Times New Roman"/>
                <w:b/>
                <w:bCs/>
                <w:color w:val="000000"/>
                <w:kern w:val="3"/>
                <w:sz w:val="24"/>
                <w:szCs w:val="24"/>
                <w:lang w:eastAsia="lt-LT"/>
              </w:rPr>
            </w:pPr>
            <w:r w:rsidRPr="002545DB">
              <w:rPr>
                <w:rFonts w:ascii="Times New Roman" w:hAnsi="Times New Roman"/>
                <w:b/>
                <w:bCs/>
                <w:color w:val="000000"/>
                <w:kern w:val="3"/>
                <w:sz w:val="24"/>
                <w:szCs w:val="24"/>
                <w:lang w:eastAsia="lt-LT"/>
              </w:rPr>
              <w:lastRenderedPageBreak/>
              <w:t xml:space="preserve">Dalyvavusių mokinių skaičius </w:t>
            </w:r>
          </w:p>
        </w:tc>
        <w:tc>
          <w:tcPr>
            <w:tcW w:w="1095" w:type="dxa"/>
            <w:tcBorders>
              <w:top w:val="single" w:sz="4" w:space="0" w:color="000000"/>
              <w:left w:val="single" w:sz="4" w:space="0" w:color="000001"/>
              <w:bottom w:val="single" w:sz="4" w:space="0" w:color="000000"/>
            </w:tcBorders>
            <w:shd w:val="clear" w:color="auto" w:fill="FFFFFF"/>
            <w:tcMar>
              <w:top w:w="15" w:type="dxa"/>
              <w:left w:w="15" w:type="dxa"/>
              <w:bottom w:w="15" w:type="dxa"/>
              <w:right w:w="15" w:type="dxa"/>
            </w:tcMar>
            <w:vAlign w:val="center"/>
          </w:tcPr>
          <w:p w:rsidR="002545DB" w:rsidRPr="002545DB" w:rsidRDefault="002545DB" w:rsidP="002545DB">
            <w:pPr>
              <w:suppressAutoHyphens/>
              <w:autoSpaceDN w:val="0"/>
              <w:spacing w:after="0" w:line="240" w:lineRule="auto"/>
              <w:jc w:val="center"/>
              <w:textAlignment w:val="baseline"/>
              <w:rPr>
                <w:rFonts w:ascii="Times New Roman" w:hAnsi="Times New Roman"/>
                <w:bCs/>
                <w:color w:val="000000"/>
                <w:kern w:val="3"/>
                <w:sz w:val="24"/>
                <w:szCs w:val="24"/>
                <w:lang w:eastAsia="zh-CN"/>
              </w:rPr>
            </w:pPr>
            <w:r w:rsidRPr="002545DB">
              <w:rPr>
                <w:rFonts w:ascii="Times New Roman" w:hAnsi="Times New Roman"/>
                <w:bCs/>
                <w:color w:val="000000"/>
                <w:kern w:val="3"/>
                <w:sz w:val="24"/>
                <w:szCs w:val="24"/>
                <w:lang w:eastAsia="zh-CN"/>
              </w:rPr>
              <w:t>150</w:t>
            </w:r>
          </w:p>
        </w:tc>
        <w:tc>
          <w:tcPr>
            <w:tcW w:w="1303" w:type="dxa"/>
            <w:tcBorders>
              <w:top w:val="single" w:sz="4" w:space="0" w:color="000000"/>
              <w:left w:val="single" w:sz="4" w:space="0" w:color="000001"/>
              <w:bottom w:val="single" w:sz="4" w:space="0" w:color="000000"/>
            </w:tcBorders>
            <w:shd w:val="clear" w:color="auto" w:fill="FFFFFF"/>
            <w:tcMar>
              <w:top w:w="15" w:type="dxa"/>
              <w:left w:w="15" w:type="dxa"/>
              <w:bottom w:w="15" w:type="dxa"/>
              <w:right w:w="15" w:type="dxa"/>
            </w:tcMar>
            <w:vAlign w:val="center"/>
          </w:tcPr>
          <w:p w:rsidR="002545DB" w:rsidRPr="002545DB" w:rsidRDefault="002545DB" w:rsidP="002545DB">
            <w:pPr>
              <w:suppressAutoHyphens/>
              <w:autoSpaceDN w:val="0"/>
              <w:spacing w:after="0" w:line="240" w:lineRule="auto"/>
              <w:jc w:val="center"/>
              <w:textAlignment w:val="baseline"/>
              <w:rPr>
                <w:rFonts w:ascii="Times New Roman" w:hAnsi="Times New Roman"/>
                <w:bCs/>
                <w:color w:val="000000"/>
                <w:kern w:val="3"/>
                <w:sz w:val="24"/>
                <w:szCs w:val="24"/>
                <w:lang w:eastAsia="zh-CN"/>
              </w:rPr>
            </w:pPr>
            <w:r w:rsidRPr="002545DB">
              <w:rPr>
                <w:rFonts w:ascii="Times New Roman" w:hAnsi="Times New Roman"/>
                <w:bCs/>
                <w:color w:val="000000"/>
                <w:kern w:val="3"/>
                <w:sz w:val="24"/>
                <w:szCs w:val="24"/>
                <w:lang w:eastAsia="zh-CN"/>
              </w:rPr>
              <w:t>75</w:t>
            </w:r>
          </w:p>
        </w:tc>
        <w:tc>
          <w:tcPr>
            <w:tcW w:w="1475" w:type="dxa"/>
            <w:tcBorders>
              <w:top w:val="single" w:sz="4" w:space="0" w:color="000000"/>
              <w:left w:val="single" w:sz="4" w:space="0" w:color="000001"/>
              <w:bottom w:val="single" w:sz="4" w:space="0" w:color="000000"/>
            </w:tcBorders>
            <w:shd w:val="clear" w:color="auto" w:fill="FFFFFF"/>
            <w:tcMar>
              <w:top w:w="15" w:type="dxa"/>
              <w:left w:w="15" w:type="dxa"/>
              <w:bottom w:w="15" w:type="dxa"/>
              <w:right w:w="15" w:type="dxa"/>
            </w:tcMar>
            <w:vAlign w:val="center"/>
          </w:tcPr>
          <w:p w:rsidR="002545DB" w:rsidRPr="002545DB" w:rsidRDefault="002545DB" w:rsidP="002545DB">
            <w:pPr>
              <w:suppressAutoHyphens/>
              <w:autoSpaceDN w:val="0"/>
              <w:spacing w:after="0" w:line="240" w:lineRule="auto"/>
              <w:jc w:val="center"/>
              <w:textAlignment w:val="baseline"/>
              <w:rPr>
                <w:rFonts w:ascii="Times New Roman" w:hAnsi="Times New Roman"/>
                <w:bCs/>
                <w:color w:val="000000"/>
                <w:kern w:val="3"/>
                <w:sz w:val="24"/>
                <w:szCs w:val="24"/>
                <w:lang w:eastAsia="zh-CN"/>
              </w:rPr>
            </w:pPr>
            <w:r w:rsidRPr="002545DB">
              <w:rPr>
                <w:rFonts w:ascii="Times New Roman" w:hAnsi="Times New Roman"/>
                <w:bCs/>
                <w:color w:val="000000"/>
                <w:kern w:val="3"/>
                <w:sz w:val="24"/>
                <w:szCs w:val="24"/>
                <w:lang w:eastAsia="zh-CN"/>
              </w:rPr>
              <w:t>75</w:t>
            </w:r>
          </w:p>
        </w:tc>
        <w:tc>
          <w:tcPr>
            <w:tcW w:w="1598" w:type="dxa"/>
            <w:tcBorders>
              <w:top w:val="single" w:sz="4" w:space="0" w:color="000000"/>
              <w:left w:val="single" w:sz="4" w:space="0" w:color="000001"/>
              <w:bottom w:val="single" w:sz="4" w:space="0" w:color="000000"/>
            </w:tcBorders>
            <w:shd w:val="clear" w:color="auto" w:fill="FFFFFF"/>
            <w:tcMar>
              <w:top w:w="15" w:type="dxa"/>
              <w:left w:w="15" w:type="dxa"/>
              <w:bottom w:w="15" w:type="dxa"/>
              <w:right w:w="15" w:type="dxa"/>
            </w:tcMar>
            <w:vAlign w:val="cente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sz w:val="24"/>
                <w:szCs w:val="24"/>
                <w:lang w:eastAsia="lt-LT"/>
              </w:rPr>
            </w:pPr>
            <w:r w:rsidRPr="002545DB">
              <w:rPr>
                <w:rFonts w:ascii="Times New Roman" w:hAnsi="Times New Roman"/>
                <w:color w:val="000000"/>
                <w:kern w:val="3"/>
                <w:sz w:val="24"/>
                <w:szCs w:val="24"/>
                <w:lang w:eastAsia="lt-LT"/>
              </w:rPr>
              <w:t>75</w:t>
            </w:r>
          </w:p>
        </w:tc>
        <w:tc>
          <w:tcPr>
            <w:tcW w:w="1475" w:type="dxa"/>
            <w:tcBorders>
              <w:top w:val="single" w:sz="4" w:space="0" w:color="000000"/>
              <w:left w:val="single" w:sz="4" w:space="0" w:color="000001"/>
              <w:bottom w:val="single" w:sz="4" w:space="0" w:color="000000"/>
            </w:tcBorders>
            <w:shd w:val="clear" w:color="auto" w:fill="FFFFFF"/>
            <w:tcMar>
              <w:top w:w="15" w:type="dxa"/>
              <w:left w:w="15" w:type="dxa"/>
              <w:bottom w:w="15" w:type="dxa"/>
              <w:right w:w="15" w:type="dxa"/>
            </w:tcMar>
            <w:vAlign w:val="cente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sz w:val="24"/>
                <w:szCs w:val="24"/>
                <w:lang w:eastAsia="lt-LT"/>
              </w:rPr>
            </w:pPr>
            <w:r w:rsidRPr="002545DB">
              <w:rPr>
                <w:rFonts w:ascii="Times New Roman" w:hAnsi="Times New Roman"/>
                <w:color w:val="000000"/>
                <w:kern w:val="3"/>
                <w:sz w:val="24"/>
                <w:szCs w:val="24"/>
                <w:lang w:eastAsia="lt-LT"/>
              </w:rPr>
              <w:t>-</w:t>
            </w:r>
          </w:p>
        </w:tc>
        <w:tc>
          <w:tcPr>
            <w:tcW w:w="1365" w:type="dxa"/>
            <w:tcBorders>
              <w:top w:val="single" w:sz="4" w:space="0" w:color="000000"/>
              <w:left w:val="single" w:sz="4" w:space="0" w:color="000001"/>
              <w:bottom w:val="single" w:sz="4" w:space="0" w:color="000000"/>
              <w:right w:val="single" w:sz="4" w:space="0" w:color="000001"/>
            </w:tcBorders>
            <w:shd w:val="clear" w:color="auto" w:fill="FFFFFF"/>
            <w:tcMar>
              <w:top w:w="15" w:type="dxa"/>
              <w:left w:w="15" w:type="dxa"/>
              <w:bottom w:w="15" w:type="dxa"/>
              <w:right w:w="15" w:type="dxa"/>
            </w:tcMar>
            <w:vAlign w:val="cente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sz w:val="24"/>
                <w:szCs w:val="24"/>
                <w:lang w:val="en-GB" w:eastAsia="zh-CN"/>
              </w:rPr>
            </w:pPr>
            <w:r w:rsidRPr="002545DB">
              <w:rPr>
                <w:rFonts w:ascii="Times New Roman" w:hAnsi="Times New Roman"/>
                <w:color w:val="000000"/>
                <w:kern w:val="3"/>
                <w:sz w:val="24"/>
                <w:szCs w:val="24"/>
                <w:lang w:val="en-GB" w:eastAsia="zh-CN"/>
              </w:rPr>
              <w:t>-</w:t>
            </w:r>
          </w:p>
        </w:tc>
      </w:tr>
      <w:tr w:rsidR="002545DB" w:rsidRPr="002545DB" w:rsidTr="00D17BBB">
        <w:trPr>
          <w:trHeight w:val="632"/>
        </w:trPr>
        <w:tc>
          <w:tcPr>
            <w:tcW w:w="1747" w:type="dxa"/>
            <w:tcBorders>
              <w:top w:val="single" w:sz="4" w:space="0" w:color="000000"/>
              <w:left w:val="single" w:sz="4" w:space="0" w:color="000001"/>
              <w:bottom w:val="single" w:sz="4" w:space="0" w:color="000001"/>
            </w:tcBorders>
            <w:shd w:val="clear" w:color="auto" w:fill="FFFFFF"/>
            <w:tcMar>
              <w:top w:w="15" w:type="dxa"/>
              <w:left w:w="15" w:type="dxa"/>
              <w:bottom w:w="15" w:type="dxa"/>
              <w:right w:w="15" w:type="dxa"/>
            </w:tcMar>
          </w:tcPr>
          <w:p w:rsidR="002545DB" w:rsidRPr="00E90B87" w:rsidRDefault="002545DB" w:rsidP="002545DB">
            <w:pPr>
              <w:suppressAutoHyphens/>
              <w:autoSpaceDN w:val="0"/>
              <w:spacing w:after="0" w:line="240" w:lineRule="auto"/>
              <w:textAlignment w:val="baseline"/>
              <w:rPr>
                <w:rFonts w:ascii="Times New Roman" w:hAnsi="Times New Roman"/>
                <w:b/>
                <w:bCs/>
                <w:kern w:val="3"/>
                <w:sz w:val="24"/>
                <w:szCs w:val="24"/>
                <w:lang w:eastAsia="lt-LT"/>
              </w:rPr>
            </w:pPr>
            <w:r w:rsidRPr="00E90B87">
              <w:rPr>
                <w:rFonts w:ascii="Times New Roman" w:hAnsi="Times New Roman"/>
                <w:b/>
                <w:bCs/>
                <w:kern w:val="3"/>
                <w:sz w:val="24"/>
                <w:szCs w:val="24"/>
                <w:lang w:eastAsia="lt-LT"/>
              </w:rPr>
              <w:t>Proc. nuo bendro mokinių skaičiaus</w:t>
            </w:r>
          </w:p>
        </w:tc>
        <w:tc>
          <w:tcPr>
            <w:tcW w:w="1095" w:type="dxa"/>
            <w:tcBorders>
              <w:top w:val="single" w:sz="4" w:space="0" w:color="000000"/>
              <w:left w:val="single" w:sz="4" w:space="0" w:color="000001"/>
              <w:bottom w:val="single" w:sz="4" w:space="0" w:color="000001"/>
            </w:tcBorders>
            <w:shd w:val="clear" w:color="auto" w:fill="FFFFFF"/>
            <w:tcMar>
              <w:top w:w="15" w:type="dxa"/>
              <w:left w:w="15" w:type="dxa"/>
              <w:bottom w:w="15" w:type="dxa"/>
              <w:right w:w="15" w:type="dxa"/>
            </w:tcMar>
            <w:vAlign w:val="center"/>
          </w:tcPr>
          <w:p w:rsidR="002545DB" w:rsidRPr="002545DB" w:rsidRDefault="002545DB" w:rsidP="002545DB">
            <w:pPr>
              <w:suppressAutoHyphens/>
              <w:autoSpaceDN w:val="0"/>
              <w:spacing w:after="0" w:line="240" w:lineRule="auto"/>
              <w:jc w:val="center"/>
              <w:textAlignment w:val="baseline"/>
              <w:rPr>
                <w:rFonts w:ascii="Times New Roman" w:hAnsi="Times New Roman"/>
                <w:bCs/>
                <w:color w:val="000000"/>
                <w:kern w:val="3"/>
                <w:sz w:val="24"/>
                <w:szCs w:val="24"/>
                <w:lang w:eastAsia="zh-CN"/>
              </w:rPr>
            </w:pPr>
            <w:r w:rsidRPr="002545DB">
              <w:rPr>
                <w:rFonts w:ascii="Times New Roman" w:hAnsi="Times New Roman"/>
                <w:bCs/>
                <w:color w:val="000000"/>
                <w:kern w:val="3"/>
                <w:sz w:val="24"/>
                <w:szCs w:val="24"/>
                <w:lang w:eastAsia="zh-CN"/>
              </w:rPr>
              <w:t>100</w:t>
            </w:r>
            <w:r w:rsidR="00FA35B1">
              <w:rPr>
                <w:rFonts w:ascii="Times New Roman" w:hAnsi="Times New Roman"/>
                <w:bCs/>
                <w:color w:val="000000"/>
                <w:kern w:val="3"/>
                <w:sz w:val="24"/>
                <w:szCs w:val="24"/>
                <w:lang w:eastAsia="zh-CN"/>
              </w:rPr>
              <w:t xml:space="preserve"> proc.</w:t>
            </w:r>
          </w:p>
        </w:tc>
        <w:tc>
          <w:tcPr>
            <w:tcW w:w="1303" w:type="dxa"/>
            <w:tcBorders>
              <w:top w:val="single" w:sz="4" w:space="0" w:color="000000"/>
              <w:left w:val="single" w:sz="4" w:space="0" w:color="000001"/>
              <w:bottom w:val="single" w:sz="4" w:space="0" w:color="000001"/>
            </w:tcBorders>
            <w:shd w:val="clear" w:color="auto" w:fill="FFFFFF"/>
            <w:tcMar>
              <w:top w:w="15" w:type="dxa"/>
              <w:left w:w="15" w:type="dxa"/>
              <w:bottom w:w="15" w:type="dxa"/>
              <w:right w:w="15" w:type="dxa"/>
            </w:tcMar>
            <w:vAlign w:val="center"/>
          </w:tcPr>
          <w:p w:rsidR="002545DB" w:rsidRPr="002545DB" w:rsidRDefault="002545DB" w:rsidP="002545DB">
            <w:pPr>
              <w:suppressAutoHyphens/>
              <w:autoSpaceDN w:val="0"/>
              <w:spacing w:after="0" w:line="240" w:lineRule="auto"/>
              <w:jc w:val="center"/>
              <w:textAlignment w:val="baseline"/>
              <w:rPr>
                <w:rFonts w:ascii="Times New Roman" w:hAnsi="Times New Roman"/>
                <w:bCs/>
                <w:color w:val="000000"/>
                <w:kern w:val="3"/>
                <w:sz w:val="24"/>
                <w:szCs w:val="24"/>
                <w:lang w:eastAsia="zh-CN"/>
              </w:rPr>
            </w:pPr>
            <w:r w:rsidRPr="002545DB">
              <w:rPr>
                <w:rFonts w:ascii="Times New Roman" w:hAnsi="Times New Roman"/>
                <w:bCs/>
                <w:color w:val="000000"/>
                <w:kern w:val="3"/>
                <w:sz w:val="24"/>
                <w:szCs w:val="24"/>
                <w:lang w:eastAsia="zh-CN"/>
              </w:rPr>
              <w:t>100</w:t>
            </w:r>
            <w:r w:rsidR="00FA35B1">
              <w:rPr>
                <w:rFonts w:ascii="Times New Roman" w:hAnsi="Times New Roman"/>
                <w:bCs/>
                <w:color w:val="000000"/>
                <w:kern w:val="3"/>
                <w:sz w:val="24"/>
                <w:szCs w:val="24"/>
                <w:lang w:eastAsia="zh-CN"/>
              </w:rPr>
              <w:t xml:space="preserve"> proc.</w:t>
            </w:r>
          </w:p>
        </w:tc>
        <w:tc>
          <w:tcPr>
            <w:tcW w:w="1475" w:type="dxa"/>
            <w:tcBorders>
              <w:top w:val="single" w:sz="4" w:space="0" w:color="000000"/>
              <w:left w:val="single" w:sz="4" w:space="0" w:color="000001"/>
              <w:bottom w:val="single" w:sz="4" w:space="0" w:color="000001"/>
            </w:tcBorders>
            <w:shd w:val="clear" w:color="auto" w:fill="FFFFFF"/>
            <w:tcMar>
              <w:top w:w="15" w:type="dxa"/>
              <w:left w:w="15" w:type="dxa"/>
              <w:bottom w:w="15" w:type="dxa"/>
              <w:right w:w="15" w:type="dxa"/>
            </w:tcMar>
            <w:vAlign w:val="center"/>
          </w:tcPr>
          <w:p w:rsidR="002545DB" w:rsidRPr="002545DB" w:rsidRDefault="002545DB" w:rsidP="002545DB">
            <w:pPr>
              <w:suppressAutoHyphens/>
              <w:autoSpaceDN w:val="0"/>
              <w:spacing w:after="0" w:line="240" w:lineRule="auto"/>
              <w:jc w:val="center"/>
              <w:textAlignment w:val="baseline"/>
              <w:rPr>
                <w:rFonts w:ascii="Times New Roman" w:hAnsi="Times New Roman"/>
                <w:bCs/>
                <w:color w:val="000000"/>
                <w:kern w:val="3"/>
                <w:sz w:val="24"/>
                <w:szCs w:val="24"/>
                <w:lang w:eastAsia="zh-CN"/>
              </w:rPr>
            </w:pPr>
            <w:r w:rsidRPr="002545DB">
              <w:rPr>
                <w:rFonts w:ascii="Times New Roman" w:hAnsi="Times New Roman"/>
                <w:bCs/>
                <w:color w:val="000000"/>
                <w:kern w:val="3"/>
                <w:sz w:val="24"/>
                <w:szCs w:val="24"/>
                <w:lang w:eastAsia="zh-CN"/>
              </w:rPr>
              <w:t>100</w:t>
            </w:r>
            <w:r w:rsidR="00FA35B1">
              <w:rPr>
                <w:rFonts w:ascii="Times New Roman" w:hAnsi="Times New Roman"/>
                <w:bCs/>
                <w:color w:val="000000"/>
                <w:kern w:val="3"/>
                <w:sz w:val="24"/>
                <w:szCs w:val="24"/>
                <w:lang w:eastAsia="zh-CN"/>
              </w:rPr>
              <w:t xml:space="preserve"> proc.</w:t>
            </w:r>
          </w:p>
        </w:tc>
        <w:tc>
          <w:tcPr>
            <w:tcW w:w="1598" w:type="dxa"/>
            <w:tcBorders>
              <w:top w:val="single" w:sz="4" w:space="0" w:color="000000"/>
              <w:left w:val="single" w:sz="4" w:space="0" w:color="000001"/>
              <w:bottom w:val="single" w:sz="4" w:space="0" w:color="000001"/>
            </w:tcBorders>
            <w:shd w:val="clear" w:color="auto" w:fill="FFFFFF"/>
            <w:tcMar>
              <w:top w:w="15" w:type="dxa"/>
              <w:left w:w="15" w:type="dxa"/>
              <w:bottom w:w="15" w:type="dxa"/>
              <w:right w:w="15" w:type="dxa"/>
            </w:tcMar>
            <w:vAlign w:val="cente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sz w:val="24"/>
                <w:szCs w:val="24"/>
                <w:lang w:eastAsia="lt-LT"/>
              </w:rPr>
            </w:pPr>
            <w:r w:rsidRPr="002545DB">
              <w:rPr>
                <w:rFonts w:ascii="Times New Roman" w:hAnsi="Times New Roman"/>
                <w:color w:val="000000"/>
                <w:kern w:val="3"/>
                <w:sz w:val="24"/>
                <w:szCs w:val="24"/>
                <w:lang w:eastAsia="lt-LT"/>
              </w:rPr>
              <w:t>100</w:t>
            </w:r>
            <w:r w:rsidR="00FA35B1">
              <w:rPr>
                <w:rFonts w:ascii="Times New Roman" w:hAnsi="Times New Roman"/>
                <w:color w:val="000000"/>
                <w:kern w:val="3"/>
                <w:sz w:val="24"/>
                <w:szCs w:val="24"/>
                <w:lang w:eastAsia="lt-LT"/>
              </w:rPr>
              <w:t xml:space="preserve"> proc.</w:t>
            </w:r>
          </w:p>
        </w:tc>
        <w:tc>
          <w:tcPr>
            <w:tcW w:w="1475" w:type="dxa"/>
            <w:tcBorders>
              <w:top w:val="single" w:sz="4" w:space="0" w:color="000000"/>
              <w:left w:val="single" w:sz="4" w:space="0" w:color="000001"/>
              <w:bottom w:val="single" w:sz="4" w:space="0" w:color="000001"/>
            </w:tcBorders>
            <w:shd w:val="clear" w:color="auto" w:fill="FFFFFF"/>
            <w:tcMar>
              <w:top w:w="15" w:type="dxa"/>
              <w:left w:w="15" w:type="dxa"/>
              <w:bottom w:w="15" w:type="dxa"/>
              <w:right w:w="15" w:type="dxa"/>
            </w:tcMar>
            <w:vAlign w:val="cente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sz w:val="24"/>
                <w:szCs w:val="24"/>
                <w:lang w:eastAsia="lt-LT"/>
              </w:rPr>
            </w:pPr>
            <w:r w:rsidRPr="002545DB">
              <w:rPr>
                <w:rFonts w:ascii="Times New Roman" w:hAnsi="Times New Roman"/>
                <w:color w:val="000000"/>
                <w:kern w:val="3"/>
                <w:sz w:val="24"/>
                <w:szCs w:val="24"/>
                <w:lang w:eastAsia="lt-LT"/>
              </w:rPr>
              <w:t>-</w:t>
            </w:r>
          </w:p>
        </w:tc>
        <w:tc>
          <w:tcPr>
            <w:tcW w:w="1365" w:type="dxa"/>
            <w:tcBorders>
              <w:top w:val="single" w:sz="4" w:space="0" w:color="000000"/>
              <w:left w:val="single" w:sz="4" w:space="0" w:color="000001"/>
              <w:bottom w:val="single" w:sz="4" w:space="0" w:color="000001"/>
              <w:right w:val="single" w:sz="4" w:space="0" w:color="000001"/>
            </w:tcBorders>
            <w:shd w:val="clear" w:color="auto" w:fill="FFFFFF"/>
            <w:tcMar>
              <w:top w:w="15" w:type="dxa"/>
              <w:left w:w="15" w:type="dxa"/>
              <w:bottom w:w="15" w:type="dxa"/>
              <w:right w:w="15" w:type="dxa"/>
            </w:tcMar>
            <w:vAlign w:val="cente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sz w:val="24"/>
                <w:szCs w:val="24"/>
                <w:lang w:val="en-GB" w:eastAsia="zh-CN"/>
              </w:rPr>
            </w:pPr>
            <w:r w:rsidRPr="002545DB">
              <w:rPr>
                <w:rFonts w:ascii="Times New Roman" w:hAnsi="Times New Roman"/>
                <w:color w:val="000000"/>
                <w:kern w:val="3"/>
                <w:sz w:val="24"/>
                <w:szCs w:val="24"/>
                <w:lang w:val="en-GB" w:eastAsia="zh-CN"/>
              </w:rPr>
              <w:t>-</w:t>
            </w:r>
          </w:p>
        </w:tc>
      </w:tr>
    </w:tbl>
    <w:p w:rsidR="002545DB" w:rsidRPr="002545DB" w:rsidRDefault="002545DB" w:rsidP="002545DB">
      <w:pPr>
        <w:suppressAutoHyphens/>
        <w:autoSpaceDN w:val="0"/>
        <w:spacing w:after="0" w:line="240" w:lineRule="auto"/>
        <w:textAlignment w:val="baseline"/>
        <w:rPr>
          <w:rFonts w:ascii="Times New Roman" w:hAnsi="Times New Roman"/>
          <w:b/>
          <w:bCs/>
          <w:color w:val="000000"/>
          <w:kern w:val="3"/>
          <w:sz w:val="24"/>
          <w:szCs w:val="24"/>
          <w:lang w:eastAsia="zh-CN"/>
        </w:rPr>
      </w:pPr>
    </w:p>
    <w:tbl>
      <w:tblPr>
        <w:tblW w:w="10050" w:type="dxa"/>
        <w:tblInd w:w="15" w:type="dxa"/>
        <w:tblLayout w:type="fixed"/>
        <w:tblCellMar>
          <w:left w:w="10" w:type="dxa"/>
          <w:right w:w="10" w:type="dxa"/>
        </w:tblCellMar>
        <w:tblLook w:val="0000" w:firstRow="0" w:lastRow="0" w:firstColumn="0" w:lastColumn="0" w:noHBand="0" w:noVBand="0"/>
      </w:tblPr>
      <w:tblGrid>
        <w:gridCol w:w="2757"/>
        <w:gridCol w:w="1386"/>
        <w:gridCol w:w="1351"/>
        <w:gridCol w:w="4556"/>
      </w:tblGrid>
      <w:tr w:rsidR="002545DB" w:rsidRPr="002545DB" w:rsidTr="00333E09">
        <w:tc>
          <w:tcPr>
            <w:tcW w:w="2757" w:type="dxa"/>
            <w:vMerge w:val="restart"/>
            <w:tcBorders>
              <w:top w:val="single" w:sz="4" w:space="0" w:color="000001"/>
              <w:left w:val="single" w:sz="4" w:space="0" w:color="000001"/>
              <w:bottom w:val="single" w:sz="4" w:space="0" w:color="000000"/>
            </w:tcBorders>
            <w:shd w:val="clear" w:color="auto" w:fill="FFFFFF"/>
            <w:tcMar>
              <w:top w:w="15" w:type="dxa"/>
              <w:left w:w="15" w:type="dxa"/>
              <w:bottom w:w="15" w:type="dxa"/>
              <w:right w:w="15" w:type="dxa"/>
            </w:tcMar>
          </w:tcPr>
          <w:p w:rsidR="002545DB" w:rsidRPr="002545DB" w:rsidRDefault="002545DB" w:rsidP="002545DB">
            <w:pPr>
              <w:suppressAutoHyphens/>
              <w:autoSpaceDN w:val="0"/>
              <w:spacing w:after="0" w:line="240" w:lineRule="auto"/>
              <w:textAlignment w:val="baseline"/>
              <w:rPr>
                <w:rFonts w:ascii="Times New Roman" w:hAnsi="Times New Roman"/>
                <w:b/>
                <w:bCs/>
                <w:color w:val="000000"/>
                <w:kern w:val="3"/>
                <w:sz w:val="24"/>
                <w:szCs w:val="24"/>
                <w:lang w:eastAsia="lt-LT"/>
              </w:rPr>
            </w:pPr>
            <w:r w:rsidRPr="002545DB">
              <w:rPr>
                <w:rFonts w:ascii="Times New Roman" w:hAnsi="Times New Roman"/>
                <w:b/>
                <w:bCs/>
                <w:color w:val="000000"/>
                <w:kern w:val="3"/>
                <w:sz w:val="24"/>
                <w:szCs w:val="24"/>
                <w:lang w:eastAsia="lt-LT"/>
              </w:rPr>
              <w:t>Mokinių, turinčių specialiųjų ugdymosi poreikių, skaičius</w:t>
            </w:r>
          </w:p>
          <w:p w:rsidR="002545DB" w:rsidRPr="002545DB" w:rsidRDefault="002545DB" w:rsidP="002545DB">
            <w:pPr>
              <w:suppressAutoHyphens/>
              <w:autoSpaceDN w:val="0"/>
              <w:spacing w:after="0" w:line="240" w:lineRule="auto"/>
              <w:textAlignment w:val="baseline"/>
              <w:rPr>
                <w:rFonts w:ascii="Times New Roman" w:hAnsi="Times New Roman"/>
                <w:b/>
                <w:bCs/>
                <w:color w:val="000000"/>
                <w:kern w:val="3"/>
                <w:sz w:val="24"/>
                <w:szCs w:val="24"/>
                <w:lang w:eastAsia="lt-LT"/>
              </w:rPr>
            </w:pPr>
            <w:r w:rsidRPr="002545DB">
              <w:rPr>
                <w:rFonts w:ascii="Times New Roman" w:hAnsi="Times New Roman"/>
                <w:b/>
                <w:bCs/>
                <w:color w:val="000000"/>
                <w:kern w:val="3"/>
                <w:sz w:val="24"/>
                <w:szCs w:val="24"/>
                <w:lang w:eastAsia="lt-LT"/>
              </w:rPr>
              <w:t>mokykloje</w:t>
            </w:r>
          </w:p>
        </w:tc>
        <w:tc>
          <w:tcPr>
            <w:tcW w:w="7293" w:type="dxa"/>
            <w:gridSpan w:val="3"/>
            <w:tcBorders>
              <w:top w:val="single" w:sz="4" w:space="0" w:color="000001"/>
              <w:left w:val="single" w:sz="4" w:space="0" w:color="000001"/>
              <w:bottom w:val="single" w:sz="4" w:space="0" w:color="000001"/>
              <w:right w:val="single" w:sz="4" w:space="0" w:color="auto"/>
            </w:tcBorders>
            <w:shd w:val="clear" w:color="auto" w:fill="FFFFFF"/>
            <w:tcMar>
              <w:top w:w="15" w:type="dxa"/>
              <w:left w:w="15" w:type="dxa"/>
              <w:bottom w:w="15" w:type="dxa"/>
              <w:right w:w="15" w:type="dxa"/>
            </w:tcMa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sz w:val="24"/>
                <w:szCs w:val="24"/>
                <w:lang w:eastAsia="lt-LT"/>
              </w:rPr>
            </w:pPr>
            <w:r w:rsidRPr="002545DB">
              <w:rPr>
                <w:rFonts w:ascii="Times New Roman" w:hAnsi="Times New Roman"/>
                <w:color w:val="000000"/>
                <w:kern w:val="3"/>
                <w:sz w:val="24"/>
                <w:szCs w:val="24"/>
                <w:lang w:eastAsia="lt-LT"/>
              </w:rPr>
              <w:t>Proc. nuo mokinių skaičiaus</w:t>
            </w:r>
          </w:p>
        </w:tc>
      </w:tr>
      <w:tr w:rsidR="002545DB" w:rsidRPr="002545DB" w:rsidTr="00333E09">
        <w:trPr>
          <w:trHeight w:val="285"/>
        </w:trPr>
        <w:tc>
          <w:tcPr>
            <w:tcW w:w="2757" w:type="dxa"/>
            <w:vMerge/>
            <w:tcBorders>
              <w:top w:val="single" w:sz="4" w:space="0" w:color="000001"/>
              <w:left w:val="single" w:sz="4" w:space="0" w:color="000001"/>
              <w:bottom w:val="single" w:sz="4" w:space="0" w:color="000000"/>
            </w:tcBorders>
            <w:shd w:val="clear" w:color="auto" w:fill="FFFFFF"/>
            <w:tcMar>
              <w:top w:w="15" w:type="dxa"/>
              <w:left w:w="15" w:type="dxa"/>
              <w:bottom w:w="15" w:type="dxa"/>
              <w:right w:w="15" w:type="dxa"/>
            </w:tcMar>
          </w:tcPr>
          <w:p w:rsidR="002545DB" w:rsidRPr="002545DB" w:rsidRDefault="002545DB" w:rsidP="002545DB">
            <w:pPr>
              <w:widowControl w:val="0"/>
              <w:suppressAutoHyphens/>
              <w:autoSpaceDN w:val="0"/>
              <w:spacing w:line="249" w:lineRule="auto"/>
              <w:textAlignment w:val="baseline"/>
              <w:rPr>
                <w:rFonts w:eastAsia="SimSun" w:cs="Tahoma"/>
                <w:kern w:val="3"/>
              </w:rPr>
            </w:pPr>
          </w:p>
        </w:tc>
        <w:tc>
          <w:tcPr>
            <w:tcW w:w="1386" w:type="dxa"/>
            <w:tcBorders>
              <w:top w:val="single" w:sz="4" w:space="0" w:color="000001"/>
              <w:left w:val="single" w:sz="4" w:space="0" w:color="000001"/>
              <w:bottom w:val="single" w:sz="4" w:space="0" w:color="00000A"/>
              <w:right w:val="single" w:sz="4" w:space="0" w:color="00000A"/>
            </w:tcBorders>
            <w:shd w:val="clear" w:color="auto" w:fill="FFFFFF"/>
            <w:tcMar>
              <w:top w:w="15" w:type="dxa"/>
              <w:left w:w="15" w:type="dxa"/>
              <w:bottom w:w="15" w:type="dxa"/>
              <w:right w:w="15" w:type="dxa"/>
            </w:tcMa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sz w:val="24"/>
                <w:szCs w:val="24"/>
                <w:lang w:eastAsia="lt-LT"/>
              </w:rPr>
            </w:pPr>
            <w:r w:rsidRPr="002545DB">
              <w:rPr>
                <w:rFonts w:ascii="Times New Roman" w:hAnsi="Times New Roman"/>
                <w:color w:val="000000"/>
                <w:kern w:val="3"/>
                <w:sz w:val="24"/>
                <w:szCs w:val="24"/>
                <w:lang w:eastAsia="lt-LT"/>
              </w:rPr>
              <w:t>Didelių poreikių</w:t>
            </w:r>
          </w:p>
        </w:tc>
        <w:tc>
          <w:tcPr>
            <w:tcW w:w="1351" w:type="dxa"/>
            <w:tcBorders>
              <w:top w:val="single" w:sz="4" w:space="0" w:color="000001"/>
              <w:left w:val="single" w:sz="4" w:space="0" w:color="00000A"/>
              <w:bottom w:val="single" w:sz="4" w:space="0" w:color="00000A"/>
            </w:tcBorders>
            <w:shd w:val="clear" w:color="auto" w:fill="FFFFFF"/>
            <w:tcMar>
              <w:top w:w="15" w:type="dxa"/>
              <w:left w:w="15" w:type="dxa"/>
              <w:bottom w:w="15" w:type="dxa"/>
              <w:right w:w="15" w:type="dxa"/>
            </w:tcMa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sz w:val="24"/>
                <w:szCs w:val="24"/>
                <w:lang w:eastAsia="lt-LT"/>
              </w:rPr>
            </w:pPr>
            <w:r w:rsidRPr="002545DB">
              <w:rPr>
                <w:rFonts w:ascii="Times New Roman" w:hAnsi="Times New Roman"/>
                <w:color w:val="000000"/>
                <w:kern w:val="3"/>
                <w:sz w:val="24"/>
                <w:szCs w:val="24"/>
                <w:lang w:eastAsia="lt-LT"/>
              </w:rPr>
              <w:t>Vidutinių poreikių</w:t>
            </w:r>
          </w:p>
        </w:tc>
        <w:tc>
          <w:tcPr>
            <w:tcW w:w="4556" w:type="dxa"/>
            <w:tcBorders>
              <w:top w:val="single" w:sz="4" w:space="0" w:color="000001"/>
              <w:left w:val="single" w:sz="4" w:space="0" w:color="00000A"/>
              <w:bottom w:val="single" w:sz="4" w:space="0" w:color="00000A"/>
              <w:right w:val="single" w:sz="4" w:space="0" w:color="auto"/>
            </w:tcBorders>
            <w:shd w:val="clear" w:color="auto" w:fill="FFFFFF"/>
            <w:tcMar>
              <w:top w:w="15" w:type="dxa"/>
              <w:left w:w="15" w:type="dxa"/>
              <w:bottom w:w="15" w:type="dxa"/>
              <w:right w:w="15" w:type="dxa"/>
            </w:tcMa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sz w:val="24"/>
                <w:szCs w:val="24"/>
                <w:lang w:eastAsia="lt-LT"/>
              </w:rPr>
            </w:pPr>
            <w:r w:rsidRPr="002545DB">
              <w:rPr>
                <w:rFonts w:ascii="Times New Roman" w:hAnsi="Times New Roman"/>
                <w:color w:val="000000"/>
                <w:kern w:val="3"/>
                <w:sz w:val="24"/>
                <w:szCs w:val="24"/>
                <w:lang w:eastAsia="lt-LT"/>
              </w:rPr>
              <w:t xml:space="preserve">Nedidelių poreikių  </w:t>
            </w:r>
          </w:p>
        </w:tc>
      </w:tr>
      <w:tr w:rsidR="002545DB" w:rsidRPr="002545DB" w:rsidTr="00333E09">
        <w:trPr>
          <w:trHeight w:val="174"/>
        </w:trPr>
        <w:tc>
          <w:tcPr>
            <w:tcW w:w="2757" w:type="dxa"/>
            <w:vMerge/>
            <w:tcBorders>
              <w:top w:val="single" w:sz="4" w:space="0" w:color="000001"/>
              <w:left w:val="single" w:sz="4" w:space="0" w:color="000001"/>
              <w:bottom w:val="single" w:sz="4" w:space="0" w:color="000000"/>
            </w:tcBorders>
            <w:shd w:val="clear" w:color="auto" w:fill="FFFFFF"/>
            <w:tcMar>
              <w:top w:w="15" w:type="dxa"/>
              <w:left w:w="15" w:type="dxa"/>
              <w:bottom w:w="15" w:type="dxa"/>
              <w:right w:w="15" w:type="dxa"/>
            </w:tcMar>
          </w:tcPr>
          <w:p w:rsidR="002545DB" w:rsidRPr="002545DB" w:rsidRDefault="002545DB" w:rsidP="002545DB">
            <w:pPr>
              <w:widowControl w:val="0"/>
              <w:suppressAutoHyphens/>
              <w:autoSpaceDN w:val="0"/>
              <w:spacing w:line="249" w:lineRule="auto"/>
              <w:textAlignment w:val="baseline"/>
              <w:rPr>
                <w:rFonts w:eastAsia="SimSun" w:cs="Tahoma"/>
                <w:kern w:val="3"/>
              </w:rPr>
            </w:pPr>
          </w:p>
        </w:tc>
        <w:tc>
          <w:tcPr>
            <w:tcW w:w="1386" w:type="dxa"/>
            <w:tcBorders>
              <w:top w:val="single" w:sz="4" w:space="0" w:color="00000A"/>
              <w:left w:val="single" w:sz="4" w:space="0" w:color="000001"/>
              <w:bottom w:val="single" w:sz="4" w:space="0" w:color="000001"/>
              <w:right w:val="single" w:sz="4" w:space="0" w:color="00000A"/>
            </w:tcBorders>
            <w:shd w:val="clear" w:color="auto" w:fill="FFFFFF"/>
            <w:tcMar>
              <w:top w:w="15" w:type="dxa"/>
              <w:left w:w="15" w:type="dxa"/>
              <w:bottom w:w="15" w:type="dxa"/>
              <w:right w:w="15" w:type="dxa"/>
            </w:tcMa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sz w:val="24"/>
                <w:szCs w:val="24"/>
                <w:lang w:eastAsia="lt-LT"/>
              </w:rPr>
            </w:pPr>
            <w:r w:rsidRPr="002545DB">
              <w:rPr>
                <w:rFonts w:ascii="Times New Roman" w:hAnsi="Times New Roman"/>
                <w:color w:val="000000"/>
                <w:kern w:val="3"/>
                <w:sz w:val="24"/>
                <w:szCs w:val="24"/>
                <w:lang w:eastAsia="lt-LT"/>
              </w:rPr>
              <w:t>0</w:t>
            </w:r>
          </w:p>
        </w:tc>
        <w:tc>
          <w:tcPr>
            <w:tcW w:w="1351" w:type="dxa"/>
            <w:tcBorders>
              <w:top w:val="single" w:sz="4" w:space="0" w:color="00000A"/>
              <w:left w:val="single" w:sz="4" w:space="0" w:color="00000A"/>
              <w:bottom w:val="single" w:sz="4" w:space="0" w:color="000001"/>
            </w:tcBorders>
            <w:shd w:val="clear" w:color="auto" w:fill="FFFFFF"/>
            <w:tcMar>
              <w:top w:w="15" w:type="dxa"/>
              <w:left w:w="15" w:type="dxa"/>
              <w:bottom w:w="15" w:type="dxa"/>
              <w:right w:w="15" w:type="dxa"/>
            </w:tcMa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sz w:val="24"/>
                <w:szCs w:val="24"/>
                <w:lang w:eastAsia="lt-LT"/>
              </w:rPr>
            </w:pPr>
            <w:r w:rsidRPr="002545DB">
              <w:rPr>
                <w:rFonts w:ascii="Times New Roman" w:hAnsi="Times New Roman"/>
                <w:color w:val="000000"/>
                <w:kern w:val="3"/>
                <w:sz w:val="24"/>
                <w:szCs w:val="24"/>
                <w:lang w:eastAsia="lt-LT"/>
              </w:rPr>
              <w:t>3</w:t>
            </w:r>
            <w:r w:rsidR="00FA35B1">
              <w:rPr>
                <w:rFonts w:ascii="Times New Roman" w:hAnsi="Times New Roman"/>
                <w:color w:val="000000"/>
                <w:kern w:val="3"/>
                <w:sz w:val="24"/>
                <w:szCs w:val="24"/>
                <w:lang w:eastAsia="lt-LT"/>
              </w:rPr>
              <w:t xml:space="preserve"> proc.</w:t>
            </w:r>
          </w:p>
        </w:tc>
        <w:tc>
          <w:tcPr>
            <w:tcW w:w="4556" w:type="dxa"/>
            <w:tcBorders>
              <w:top w:val="single" w:sz="4" w:space="0" w:color="00000A"/>
              <w:left w:val="single" w:sz="4" w:space="0" w:color="00000A"/>
              <w:bottom w:val="single" w:sz="4" w:space="0" w:color="000001"/>
              <w:right w:val="single" w:sz="4" w:space="0" w:color="auto"/>
            </w:tcBorders>
            <w:shd w:val="clear" w:color="auto" w:fill="FFFFFF"/>
            <w:tcMar>
              <w:top w:w="15" w:type="dxa"/>
              <w:left w:w="15" w:type="dxa"/>
              <w:bottom w:w="15" w:type="dxa"/>
              <w:right w:w="15" w:type="dxa"/>
            </w:tcMa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sz w:val="24"/>
                <w:szCs w:val="24"/>
                <w:lang w:eastAsia="lt-LT"/>
              </w:rPr>
            </w:pPr>
            <w:r w:rsidRPr="002545DB">
              <w:rPr>
                <w:rFonts w:ascii="Times New Roman" w:hAnsi="Times New Roman"/>
                <w:color w:val="000000"/>
                <w:kern w:val="3"/>
                <w:sz w:val="24"/>
                <w:szCs w:val="24"/>
                <w:lang w:eastAsia="lt-LT"/>
              </w:rPr>
              <w:t>47</w:t>
            </w:r>
            <w:r w:rsidR="00FA35B1">
              <w:rPr>
                <w:rFonts w:ascii="Times New Roman" w:hAnsi="Times New Roman"/>
                <w:color w:val="000000"/>
                <w:kern w:val="3"/>
                <w:sz w:val="24"/>
                <w:szCs w:val="24"/>
                <w:lang w:eastAsia="lt-LT"/>
              </w:rPr>
              <w:t xml:space="preserve"> proc.</w:t>
            </w:r>
          </w:p>
        </w:tc>
      </w:tr>
    </w:tbl>
    <w:p w:rsidR="002545DB" w:rsidRPr="002545DB" w:rsidRDefault="002545DB" w:rsidP="002545DB">
      <w:pPr>
        <w:suppressAutoHyphens/>
        <w:autoSpaceDN w:val="0"/>
        <w:spacing w:after="0" w:line="240" w:lineRule="auto"/>
        <w:textAlignment w:val="baseline"/>
        <w:rPr>
          <w:rFonts w:ascii="Times New Roman" w:hAnsi="Times New Roman"/>
          <w:b/>
          <w:bCs/>
          <w:color w:val="000000"/>
          <w:kern w:val="3"/>
          <w:sz w:val="24"/>
          <w:szCs w:val="24"/>
          <w:lang w:eastAsia="zh-CN"/>
        </w:rPr>
      </w:pPr>
    </w:p>
    <w:p w:rsidR="002545DB" w:rsidRPr="002545DB" w:rsidRDefault="002545DB" w:rsidP="00127356">
      <w:pPr>
        <w:autoSpaceDE w:val="0"/>
        <w:autoSpaceDN w:val="0"/>
        <w:spacing w:after="0" w:line="240" w:lineRule="auto"/>
        <w:ind w:firstLine="720"/>
        <w:jc w:val="both"/>
        <w:rPr>
          <w:rFonts w:ascii="Times New Roman" w:eastAsia="Times New Roman" w:hAnsi="Times New Roman"/>
          <w:color w:val="000000"/>
          <w:sz w:val="24"/>
          <w:szCs w:val="24"/>
          <w:lang w:eastAsia="lt-LT"/>
        </w:rPr>
      </w:pPr>
      <w:r w:rsidRPr="002545DB">
        <w:rPr>
          <w:rFonts w:ascii="Times New Roman" w:eastAsia="Times New Roman" w:hAnsi="Times New Roman"/>
          <w:color w:val="000000"/>
          <w:sz w:val="24"/>
          <w:szCs w:val="24"/>
          <w:lang w:eastAsia="lt-LT"/>
        </w:rPr>
        <w:t>63 proc. mokinių turi nedidelius specialiuosius ugdymo(</w:t>
      </w:r>
      <w:proofErr w:type="spellStart"/>
      <w:r w:rsidRPr="002545DB">
        <w:rPr>
          <w:rFonts w:ascii="Times New Roman" w:eastAsia="Times New Roman" w:hAnsi="Times New Roman"/>
          <w:color w:val="000000"/>
          <w:sz w:val="24"/>
          <w:szCs w:val="24"/>
          <w:lang w:eastAsia="lt-LT"/>
        </w:rPr>
        <w:t>si</w:t>
      </w:r>
      <w:proofErr w:type="spellEnd"/>
      <w:r w:rsidRPr="002545DB">
        <w:rPr>
          <w:rFonts w:ascii="Times New Roman" w:eastAsia="Times New Roman" w:hAnsi="Times New Roman"/>
          <w:color w:val="000000"/>
          <w:sz w:val="24"/>
          <w:szCs w:val="24"/>
          <w:lang w:eastAsia="lt-LT"/>
        </w:rPr>
        <w:t>) poreikius</w:t>
      </w:r>
      <w:r w:rsidR="00FA35B1">
        <w:rPr>
          <w:rFonts w:ascii="Times New Roman" w:eastAsia="Times New Roman" w:hAnsi="Times New Roman"/>
          <w:color w:val="000000"/>
          <w:sz w:val="24"/>
          <w:szCs w:val="24"/>
          <w:lang w:eastAsia="lt-LT"/>
        </w:rPr>
        <w:t>,</w:t>
      </w:r>
      <w:r w:rsidRPr="002545DB">
        <w:rPr>
          <w:rFonts w:ascii="Times New Roman" w:eastAsia="Times New Roman" w:hAnsi="Times New Roman"/>
          <w:color w:val="000000"/>
          <w:sz w:val="24"/>
          <w:szCs w:val="24"/>
          <w:lang w:eastAsia="lt-LT"/>
        </w:rPr>
        <w:t xml:space="preserve"> t. y. kalbos ir komunikacijos sutrikimus. Šiems vaikams teikiama logopedo pagalba. </w:t>
      </w:r>
      <w:r w:rsidR="00FA35B1">
        <w:rPr>
          <w:rFonts w:ascii="Times New Roman" w:eastAsia="Times New Roman" w:hAnsi="Times New Roman"/>
          <w:color w:val="000000"/>
          <w:sz w:val="24"/>
          <w:szCs w:val="24"/>
          <w:lang w:eastAsia="lt-LT"/>
        </w:rPr>
        <w:t>I</w:t>
      </w:r>
      <w:r w:rsidRPr="002545DB">
        <w:rPr>
          <w:rFonts w:ascii="Times New Roman" w:eastAsia="Times New Roman" w:hAnsi="Times New Roman"/>
          <w:color w:val="000000"/>
          <w:sz w:val="24"/>
          <w:szCs w:val="24"/>
          <w:lang w:eastAsia="lt-LT"/>
        </w:rPr>
        <w:t>ndividualioms ir grupinėms konsultacijoms mokiniams, turintiems mokymosi sunkumų, 1 ir 4 kl</w:t>
      </w:r>
      <w:r w:rsidR="00FA35B1">
        <w:rPr>
          <w:rFonts w:ascii="Times New Roman" w:eastAsia="Times New Roman" w:hAnsi="Times New Roman"/>
          <w:color w:val="000000"/>
          <w:sz w:val="24"/>
          <w:szCs w:val="24"/>
          <w:lang w:eastAsia="lt-LT"/>
        </w:rPr>
        <w:t>.</w:t>
      </w:r>
      <w:r w:rsidRPr="002545DB">
        <w:rPr>
          <w:rFonts w:ascii="Times New Roman" w:eastAsia="Times New Roman" w:hAnsi="Times New Roman"/>
          <w:color w:val="000000"/>
          <w:sz w:val="24"/>
          <w:szCs w:val="24"/>
          <w:lang w:eastAsia="lt-LT"/>
        </w:rPr>
        <w:t xml:space="preserve"> skiria po 1 valandą iš valandų, skiriamų mokinių ugdymo(</w:t>
      </w:r>
      <w:proofErr w:type="spellStart"/>
      <w:r w:rsidRPr="002545DB">
        <w:rPr>
          <w:rFonts w:ascii="Times New Roman" w:eastAsia="Times New Roman" w:hAnsi="Times New Roman"/>
          <w:color w:val="000000"/>
          <w:sz w:val="24"/>
          <w:szCs w:val="24"/>
          <w:lang w:eastAsia="lt-LT"/>
        </w:rPr>
        <w:t>si</w:t>
      </w:r>
      <w:proofErr w:type="spellEnd"/>
      <w:r w:rsidRPr="002545DB">
        <w:rPr>
          <w:rFonts w:ascii="Times New Roman" w:eastAsia="Times New Roman" w:hAnsi="Times New Roman"/>
          <w:color w:val="000000"/>
          <w:sz w:val="24"/>
          <w:szCs w:val="24"/>
          <w:lang w:eastAsia="lt-LT"/>
        </w:rPr>
        <w:t>) poreikiams tenkinti.</w:t>
      </w:r>
    </w:p>
    <w:p w:rsidR="002545DB" w:rsidRPr="002545DB" w:rsidRDefault="00FA35B1" w:rsidP="00E90B87">
      <w:pPr>
        <w:suppressAutoHyphens/>
        <w:autoSpaceDN w:val="0"/>
        <w:spacing w:after="0" w:line="240" w:lineRule="auto"/>
        <w:ind w:firstLine="720"/>
        <w:jc w:val="both"/>
        <w:textAlignment w:val="baseline"/>
        <w:rPr>
          <w:rFonts w:ascii="Times New Roman" w:hAnsi="Times New Roman"/>
          <w:color w:val="000000"/>
          <w:kern w:val="3"/>
          <w:sz w:val="24"/>
          <w:szCs w:val="24"/>
          <w:lang w:eastAsia="zh-CN"/>
        </w:rPr>
      </w:pPr>
      <w:r>
        <w:rPr>
          <w:rFonts w:ascii="Times New Roman" w:hAnsi="Times New Roman"/>
          <w:color w:val="000000"/>
          <w:kern w:val="3"/>
          <w:sz w:val="24"/>
          <w:szCs w:val="24"/>
          <w:lang w:eastAsia="zh-CN"/>
        </w:rPr>
        <w:t>K</w:t>
      </w:r>
      <w:r w:rsidR="002545DB" w:rsidRPr="002545DB">
        <w:rPr>
          <w:rFonts w:ascii="Times New Roman" w:hAnsi="Times New Roman"/>
          <w:color w:val="000000"/>
          <w:kern w:val="3"/>
          <w:sz w:val="24"/>
          <w:szCs w:val="24"/>
          <w:lang w:eastAsia="zh-CN"/>
        </w:rPr>
        <w:t>asmet organizuoja</w:t>
      </w:r>
      <w:r>
        <w:rPr>
          <w:rFonts w:ascii="Times New Roman" w:hAnsi="Times New Roman"/>
          <w:color w:val="000000"/>
          <w:kern w:val="3"/>
          <w:sz w:val="24"/>
          <w:szCs w:val="24"/>
          <w:lang w:eastAsia="zh-CN"/>
        </w:rPr>
        <w:t>mas</w:t>
      </w:r>
      <w:r w:rsidR="002545DB" w:rsidRPr="002545DB">
        <w:rPr>
          <w:rFonts w:ascii="Times New Roman" w:hAnsi="Times New Roman"/>
          <w:color w:val="000000"/>
          <w:kern w:val="3"/>
          <w:sz w:val="24"/>
          <w:szCs w:val="24"/>
          <w:lang w:eastAsia="zh-CN"/>
        </w:rPr>
        <w:t xml:space="preserve"> tradicin</w:t>
      </w:r>
      <w:r>
        <w:rPr>
          <w:rFonts w:ascii="Times New Roman" w:hAnsi="Times New Roman"/>
          <w:color w:val="000000"/>
          <w:kern w:val="3"/>
          <w:sz w:val="24"/>
          <w:szCs w:val="24"/>
          <w:lang w:eastAsia="zh-CN"/>
        </w:rPr>
        <w:t>is</w:t>
      </w:r>
      <w:r w:rsidR="002545DB" w:rsidRPr="002545DB">
        <w:rPr>
          <w:rFonts w:ascii="Times New Roman" w:hAnsi="Times New Roman"/>
          <w:color w:val="000000"/>
          <w:kern w:val="3"/>
          <w:sz w:val="24"/>
          <w:szCs w:val="24"/>
          <w:lang w:eastAsia="zh-CN"/>
        </w:rPr>
        <w:t xml:space="preserve"> mokinių žinių patikrinimo projekt</w:t>
      </w:r>
      <w:r>
        <w:rPr>
          <w:rFonts w:ascii="Times New Roman" w:hAnsi="Times New Roman"/>
          <w:color w:val="000000"/>
          <w:kern w:val="3"/>
          <w:sz w:val="24"/>
          <w:szCs w:val="24"/>
          <w:lang w:eastAsia="zh-CN"/>
        </w:rPr>
        <w:t>as</w:t>
      </w:r>
      <w:r w:rsidR="002545DB" w:rsidRPr="002545DB">
        <w:rPr>
          <w:rFonts w:ascii="Times New Roman" w:hAnsi="Times New Roman"/>
          <w:color w:val="000000"/>
          <w:kern w:val="3"/>
          <w:sz w:val="24"/>
          <w:szCs w:val="24"/>
          <w:lang w:eastAsia="zh-CN"/>
        </w:rPr>
        <w:t xml:space="preserve"> </w:t>
      </w:r>
      <w:r w:rsidR="002545DB" w:rsidRPr="002545DB">
        <w:rPr>
          <w:rFonts w:ascii="Times New Roman" w:hAnsi="Times New Roman"/>
          <w:color w:val="000000"/>
          <w:kern w:val="3"/>
          <w:sz w:val="24"/>
          <w:szCs w:val="24"/>
          <w:shd w:val="clear" w:color="auto" w:fill="FFFFFF"/>
          <w:lang w:eastAsia="zh-CN"/>
        </w:rPr>
        <w:t>„Mokslinčiaus diena“. Projekto metu skatinama mokinių ugdymo(</w:t>
      </w:r>
      <w:proofErr w:type="spellStart"/>
      <w:r w:rsidR="002545DB" w:rsidRPr="002545DB">
        <w:rPr>
          <w:rFonts w:ascii="Times New Roman" w:hAnsi="Times New Roman"/>
          <w:color w:val="000000"/>
          <w:kern w:val="3"/>
          <w:sz w:val="24"/>
          <w:szCs w:val="24"/>
          <w:shd w:val="clear" w:color="auto" w:fill="FFFFFF"/>
          <w:lang w:eastAsia="zh-CN"/>
        </w:rPr>
        <w:t>si</w:t>
      </w:r>
      <w:proofErr w:type="spellEnd"/>
      <w:r w:rsidR="002545DB" w:rsidRPr="002545DB">
        <w:rPr>
          <w:rFonts w:ascii="Times New Roman" w:hAnsi="Times New Roman"/>
          <w:color w:val="000000"/>
          <w:kern w:val="3"/>
          <w:sz w:val="24"/>
          <w:szCs w:val="24"/>
          <w:shd w:val="clear" w:color="auto" w:fill="FFFFFF"/>
          <w:lang w:eastAsia="zh-CN"/>
        </w:rPr>
        <w:t xml:space="preserve">) motyvacija, apdovanojami gabiausieji mokiniai. </w:t>
      </w:r>
    </w:p>
    <w:p w:rsidR="002545DB" w:rsidRDefault="002545DB" w:rsidP="00127356">
      <w:pPr>
        <w:suppressAutoHyphens/>
        <w:autoSpaceDN w:val="0"/>
        <w:spacing w:after="0" w:line="240" w:lineRule="auto"/>
        <w:ind w:firstLine="720"/>
        <w:jc w:val="both"/>
        <w:textAlignment w:val="baseline"/>
        <w:rPr>
          <w:rFonts w:ascii="Times New Roman" w:hAnsi="Times New Roman"/>
          <w:color w:val="000000"/>
          <w:kern w:val="3"/>
          <w:sz w:val="24"/>
          <w:szCs w:val="24"/>
          <w:shd w:val="clear" w:color="auto" w:fill="FFFFFF"/>
          <w:lang w:eastAsia="zh-CN"/>
        </w:rPr>
      </w:pPr>
      <w:r w:rsidRPr="002545DB">
        <w:rPr>
          <w:rFonts w:ascii="Times New Roman" w:hAnsi="Times New Roman"/>
          <w:color w:val="000000"/>
          <w:kern w:val="3"/>
          <w:sz w:val="24"/>
          <w:szCs w:val="24"/>
          <w:shd w:val="clear" w:color="auto" w:fill="FFFFFF"/>
          <w:lang w:eastAsia="zh-CN"/>
        </w:rPr>
        <w:t xml:space="preserve">Mokytojai veda </w:t>
      </w:r>
      <w:proofErr w:type="spellStart"/>
      <w:r w:rsidRPr="002545DB">
        <w:rPr>
          <w:rFonts w:ascii="Times New Roman" w:hAnsi="Times New Roman"/>
          <w:color w:val="000000"/>
          <w:kern w:val="3"/>
          <w:sz w:val="24"/>
          <w:szCs w:val="24"/>
          <w:shd w:val="clear" w:color="auto" w:fill="FFFFFF"/>
          <w:lang w:eastAsia="zh-CN"/>
        </w:rPr>
        <w:t>užsiėmimus</w:t>
      </w:r>
      <w:proofErr w:type="spellEnd"/>
      <w:r w:rsidRPr="002545DB">
        <w:rPr>
          <w:rFonts w:ascii="Times New Roman" w:hAnsi="Times New Roman"/>
          <w:color w:val="000000"/>
          <w:kern w:val="3"/>
          <w:sz w:val="24"/>
          <w:szCs w:val="24"/>
          <w:shd w:val="clear" w:color="auto" w:fill="FFFFFF"/>
          <w:lang w:eastAsia="zh-CN"/>
        </w:rPr>
        <w:t xml:space="preserve"> su jų turiniu susijusiose aplinkose, mokiniai vyksta į kino ir dramos teatrus, muziejus, ekskursijas. Talentingi vaikai rengiami konku</w:t>
      </w:r>
      <w:r w:rsidR="00127356">
        <w:rPr>
          <w:rFonts w:ascii="Times New Roman" w:hAnsi="Times New Roman"/>
          <w:color w:val="000000"/>
          <w:kern w:val="3"/>
          <w:sz w:val="24"/>
          <w:szCs w:val="24"/>
          <w:shd w:val="clear" w:color="auto" w:fill="FFFFFF"/>
          <w:lang w:eastAsia="zh-CN"/>
        </w:rPr>
        <w:t>rsams, olimpiadoms, varžyboms.</w:t>
      </w:r>
    </w:p>
    <w:p w:rsidR="00B40CC4" w:rsidRPr="00127356" w:rsidRDefault="00B40CC4" w:rsidP="00127356">
      <w:pPr>
        <w:suppressAutoHyphens/>
        <w:autoSpaceDN w:val="0"/>
        <w:spacing w:after="0" w:line="240" w:lineRule="auto"/>
        <w:ind w:firstLine="720"/>
        <w:jc w:val="both"/>
        <w:textAlignment w:val="baseline"/>
        <w:rPr>
          <w:rFonts w:ascii="Times New Roman" w:hAnsi="Times New Roman"/>
          <w:color w:val="000000"/>
          <w:kern w:val="3"/>
          <w:sz w:val="24"/>
          <w:szCs w:val="24"/>
          <w:lang w:val="en-GB" w:eastAsia="zh-CN"/>
        </w:rPr>
      </w:pPr>
    </w:p>
    <w:p w:rsidR="002545DB" w:rsidRDefault="002545DB" w:rsidP="00FA35B1">
      <w:pPr>
        <w:suppressAutoHyphens/>
        <w:autoSpaceDN w:val="0"/>
        <w:spacing w:after="0" w:line="240" w:lineRule="auto"/>
        <w:jc w:val="center"/>
        <w:textAlignment w:val="baseline"/>
        <w:rPr>
          <w:rFonts w:ascii="Times New Roman" w:hAnsi="Times New Roman"/>
          <w:b/>
          <w:color w:val="000000"/>
          <w:kern w:val="3"/>
          <w:sz w:val="24"/>
          <w:szCs w:val="24"/>
          <w:lang w:eastAsia="zh-CN"/>
        </w:rPr>
      </w:pPr>
      <w:r w:rsidRPr="002545DB">
        <w:rPr>
          <w:rFonts w:ascii="Times New Roman" w:hAnsi="Times New Roman"/>
          <w:b/>
          <w:color w:val="000000"/>
          <w:kern w:val="3"/>
          <w:sz w:val="24"/>
          <w:szCs w:val="24"/>
          <w:lang w:eastAsia="zh-CN"/>
        </w:rPr>
        <w:t>III. INFORMACIJA APIE MOKINIŲ VEIKLOS REZULTATUS</w:t>
      </w:r>
    </w:p>
    <w:p w:rsidR="00B40CC4" w:rsidRPr="002545DB" w:rsidRDefault="00B40CC4" w:rsidP="00FA35B1">
      <w:pPr>
        <w:suppressAutoHyphens/>
        <w:autoSpaceDN w:val="0"/>
        <w:spacing w:after="0" w:line="240" w:lineRule="auto"/>
        <w:jc w:val="center"/>
        <w:textAlignment w:val="baseline"/>
        <w:rPr>
          <w:rFonts w:ascii="Times New Roman" w:hAnsi="Times New Roman"/>
          <w:b/>
          <w:color w:val="000000"/>
          <w:kern w:val="3"/>
          <w:sz w:val="24"/>
          <w:szCs w:val="24"/>
          <w:lang w:eastAsia="zh-CN"/>
        </w:rPr>
      </w:pPr>
    </w:p>
    <w:p w:rsidR="002545DB" w:rsidRPr="002545DB" w:rsidRDefault="002545DB" w:rsidP="00E90B87">
      <w:pPr>
        <w:suppressAutoHyphens/>
        <w:autoSpaceDN w:val="0"/>
        <w:spacing w:after="0" w:line="240" w:lineRule="auto"/>
        <w:ind w:firstLine="709"/>
        <w:jc w:val="both"/>
        <w:textAlignment w:val="baseline"/>
        <w:rPr>
          <w:rFonts w:ascii="Times New Roman" w:hAnsi="Times New Roman"/>
          <w:color w:val="000000"/>
          <w:kern w:val="3"/>
          <w:sz w:val="24"/>
          <w:szCs w:val="24"/>
          <w:lang w:val="en-GB" w:eastAsia="zh-CN"/>
        </w:rPr>
      </w:pPr>
      <w:proofErr w:type="spellStart"/>
      <w:r w:rsidRPr="002545DB">
        <w:rPr>
          <w:rFonts w:ascii="Times New Roman" w:hAnsi="Times New Roman"/>
          <w:color w:val="000000"/>
          <w:kern w:val="3"/>
          <w:sz w:val="24"/>
          <w:szCs w:val="24"/>
          <w:lang w:val="en-GB" w:eastAsia="zh-CN"/>
        </w:rPr>
        <w:t>Standartizuotų</w:t>
      </w:r>
      <w:proofErr w:type="spellEnd"/>
      <w:r w:rsidRPr="002545DB">
        <w:rPr>
          <w:rFonts w:ascii="Times New Roman" w:hAnsi="Times New Roman"/>
          <w:color w:val="000000"/>
          <w:kern w:val="3"/>
          <w:sz w:val="24"/>
          <w:szCs w:val="24"/>
          <w:lang w:val="en-GB" w:eastAsia="zh-CN"/>
        </w:rPr>
        <w:t xml:space="preserve"> </w:t>
      </w:r>
      <w:proofErr w:type="spellStart"/>
      <w:r w:rsidRPr="002545DB">
        <w:rPr>
          <w:rFonts w:ascii="Times New Roman" w:hAnsi="Times New Roman"/>
          <w:color w:val="000000"/>
          <w:kern w:val="3"/>
          <w:sz w:val="24"/>
          <w:szCs w:val="24"/>
          <w:lang w:val="en-GB" w:eastAsia="zh-CN"/>
        </w:rPr>
        <w:t>testų</w:t>
      </w:r>
      <w:proofErr w:type="spellEnd"/>
      <w:r w:rsidRPr="002545DB">
        <w:rPr>
          <w:rFonts w:ascii="Times New Roman" w:hAnsi="Times New Roman"/>
          <w:color w:val="000000"/>
          <w:kern w:val="3"/>
          <w:sz w:val="24"/>
          <w:szCs w:val="24"/>
          <w:lang w:val="en-GB" w:eastAsia="zh-CN"/>
        </w:rPr>
        <w:t xml:space="preserve"> </w:t>
      </w:r>
      <w:proofErr w:type="spellStart"/>
      <w:r w:rsidRPr="002545DB">
        <w:rPr>
          <w:rFonts w:ascii="Times New Roman" w:hAnsi="Times New Roman"/>
          <w:color w:val="000000"/>
          <w:kern w:val="3"/>
          <w:sz w:val="24"/>
          <w:szCs w:val="24"/>
          <w:lang w:val="en-GB" w:eastAsia="zh-CN"/>
        </w:rPr>
        <w:t>rezultatai</w:t>
      </w:r>
      <w:proofErr w:type="spellEnd"/>
      <w:r w:rsidRPr="002545DB">
        <w:rPr>
          <w:rFonts w:ascii="Times New Roman" w:hAnsi="Times New Roman"/>
          <w:color w:val="000000"/>
          <w:kern w:val="3"/>
          <w:sz w:val="24"/>
          <w:szCs w:val="24"/>
          <w:lang w:val="en-GB" w:eastAsia="zh-CN"/>
        </w:rPr>
        <w:t xml:space="preserve"> 2015</w:t>
      </w:r>
      <w:r w:rsidR="00FA35B1">
        <w:rPr>
          <w:rFonts w:ascii="Times New Roman" w:hAnsi="Times New Roman"/>
          <w:color w:val="000000"/>
          <w:kern w:val="3"/>
          <w:sz w:val="24"/>
          <w:szCs w:val="24"/>
          <w:lang w:val="en-GB" w:eastAsia="zh-CN"/>
        </w:rPr>
        <w:t>–</w:t>
      </w:r>
      <w:r w:rsidRPr="002545DB">
        <w:rPr>
          <w:rFonts w:ascii="Times New Roman" w:hAnsi="Times New Roman"/>
          <w:color w:val="000000"/>
          <w:kern w:val="3"/>
          <w:sz w:val="24"/>
          <w:szCs w:val="24"/>
          <w:lang w:val="en-GB" w:eastAsia="zh-CN"/>
        </w:rPr>
        <w:t>2016 m.</w:t>
      </w:r>
      <w:r w:rsidR="00FA35B1">
        <w:rPr>
          <w:rFonts w:ascii="Times New Roman" w:hAnsi="Times New Roman"/>
          <w:color w:val="000000"/>
          <w:kern w:val="3"/>
          <w:sz w:val="24"/>
          <w:szCs w:val="24"/>
          <w:lang w:val="en-GB" w:eastAsia="zh-CN"/>
        </w:rPr>
        <w:t xml:space="preserve"> </w:t>
      </w:r>
      <w:r w:rsidRPr="002545DB">
        <w:rPr>
          <w:rFonts w:ascii="Times New Roman" w:hAnsi="Times New Roman"/>
          <w:color w:val="000000"/>
          <w:kern w:val="3"/>
          <w:sz w:val="24"/>
          <w:szCs w:val="24"/>
          <w:lang w:val="en-GB" w:eastAsia="zh-CN"/>
        </w:rPr>
        <w:t>m.</w:t>
      </w:r>
    </w:p>
    <w:p w:rsidR="002545DB" w:rsidRPr="002545DB" w:rsidRDefault="002545DB" w:rsidP="002545DB">
      <w:pPr>
        <w:suppressAutoHyphens/>
        <w:autoSpaceDN w:val="0"/>
        <w:spacing w:after="0" w:line="240" w:lineRule="auto"/>
        <w:jc w:val="both"/>
        <w:textAlignment w:val="baseline"/>
        <w:rPr>
          <w:rFonts w:ascii="Times New Roman" w:hAnsi="Times New Roman"/>
          <w:color w:val="000000"/>
          <w:kern w:val="3"/>
          <w:sz w:val="24"/>
          <w:szCs w:val="24"/>
          <w:lang w:val="en-GB" w:eastAsia="zh-CN"/>
        </w:rPr>
      </w:pPr>
    </w:p>
    <w:tbl>
      <w:tblPr>
        <w:tblW w:w="10313" w:type="dxa"/>
        <w:tblInd w:w="108" w:type="dxa"/>
        <w:tblLayout w:type="fixed"/>
        <w:tblCellMar>
          <w:left w:w="10" w:type="dxa"/>
          <w:right w:w="10" w:type="dxa"/>
        </w:tblCellMar>
        <w:tblLook w:val="0000" w:firstRow="0" w:lastRow="0" w:firstColumn="0" w:lastColumn="0" w:noHBand="0" w:noVBand="0"/>
      </w:tblPr>
      <w:tblGrid>
        <w:gridCol w:w="2552"/>
        <w:gridCol w:w="1134"/>
        <w:gridCol w:w="850"/>
        <w:gridCol w:w="1134"/>
        <w:gridCol w:w="709"/>
        <w:gridCol w:w="1134"/>
        <w:gridCol w:w="851"/>
        <w:gridCol w:w="8"/>
        <w:gridCol w:w="1126"/>
        <w:gridCol w:w="815"/>
      </w:tblGrid>
      <w:tr w:rsidR="002545DB" w:rsidRPr="002545DB" w:rsidTr="00D17BBB">
        <w:tc>
          <w:tcPr>
            <w:tcW w:w="25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45DB" w:rsidRPr="002545DB" w:rsidRDefault="002545DB" w:rsidP="002545DB">
            <w:pPr>
              <w:widowControl w:val="0"/>
              <w:suppressAutoHyphens/>
              <w:autoSpaceDN w:val="0"/>
              <w:spacing w:after="0" w:line="240" w:lineRule="auto"/>
              <w:textAlignment w:val="baseline"/>
              <w:rPr>
                <w:rFonts w:ascii="Times New Roman" w:eastAsia="SimSun" w:hAnsi="Times New Roman"/>
                <w:kern w:val="3"/>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lang w:val="en-GB" w:eastAsia="zh-CN"/>
              </w:rPr>
            </w:pPr>
            <w:proofErr w:type="spellStart"/>
            <w:r w:rsidRPr="002545DB">
              <w:rPr>
                <w:rFonts w:ascii="Times New Roman" w:hAnsi="Times New Roman"/>
                <w:color w:val="000000"/>
                <w:kern w:val="3"/>
                <w:lang w:val="en-GB" w:eastAsia="zh-CN"/>
              </w:rPr>
              <w:t>Skaitymas</w:t>
            </w:r>
            <w:proofErr w:type="spellEnd"/>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lang w:val="en-GB" w:eastAsia="zh-CN"/>
              </w:rPr>
            </w:pPr>
            <w:proofErr w:type="spellStart"/>
            <w:r w:rsidRPr="002545DB">
              <w:rPr>
                <w:rFonts w:ascii="Times New Roman" w:hAnsi="Times New Roman"/>
                <w:color w:val="000000"/>
                <w:kern w:val="3"/>
                <w:lang w:val="en-GB" w:eastAsia="zh-CN"/>
              </w:rPr>
              <w:t>Rašymas</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lang w:val="en-GB" w:eastAsia="zh-CN"/>
              </w:rPr>
            </w:pPr>
            <w:proofErr w:type="spellStart"/>
            <w:r w:rsidRPr="002545DB">
              <w:rPr>
                <w:rFonts w:ascii="Times New Roman" w:hAnsi="Times New Roman"/>
                <w:color w:val="000000"/>
                <w:kern w:val="3"/>
                <w:lang w:val="en-GB" w:eastAsia="zh-CN"/>
              </w:rPr>
              <w:t>Matematika</w:t>
            </w:r>
            <w:proofErr w:type="spellEnd"/>
          </w:p>
        </w:tc>
        <w:tc>
          <w:tcPr>
            <w:tcW w:w="19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lang w:val="en-GB" w:eastAsia="zh-CN"/>
              </w:rPr>
            </w:pPr>
            <w:proofErr w:type="spellStart"/>
            <w:r w:rsidRPr="002545DB">
              <w:rPr>
                <w:rFonts w:ascii="Times New Roman" w:hAnsi="Times New Roman"/>
                <w:color w:val="000000"/>
                <w:kern w:val="3"/>
                <w:lang w:val="en-GB" w:eastAsia="zh-CN"/>
              </w:rPr>
              <w:t>Pasaulio</w:t>
            </w:r>
            <w:proofErr w:type="spellEnd"/>
            <w:r w:rsidRPr="002545DB">
              <w:rPr>
                <w:rFonts w:ascii="Times New Roman" w:hAnsi="Times New Roman"/>
                <w:color w:val="000000"/>
                <w:kern w:val="3"/>
                <w:lang w:val="en-GB" w:eastAsia="zh-CN"/>
              </w:rPr>
              <w:t xml:space="preserve"> </w:t>
            </w:r>
            <w:proofErr w:type="spellStart"/>
            <w:r w:rsidRPr="002545DB">
              <w:rPr>
                <w:rFonts w:ascii="Times New Roman" w:hAnsi="Times New Roman"/>
                <w:color w:val="000000"/>
                <w:kern w:val="3"/>
                <w:lang w:val="en-GB" w:eastAsia="zh-CN"/>
              </w:rPr>
              <w:t>pažinimas</w:t>
            </w:r>
            <w:proofErr w:type="spellEnd"/>
          </w:p>
        </w:tc>
      </w:tr>
      <w:tr w:rsidR="002545DB" w:rsidRPr="002545DB" w:rsidTr="00D17BBB">
        <w:tc>
          <w:tcPr>
            <w:tcW w:w="2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45DB" w:rsidRPr="002545DB" w:rsidRDefault="002545DB" w:rsidP="002545DB">
            <w:pPr>
              <w:widowControl w:val="0"/>
              <w:suppressAutoHyphens/>
              <w:autoSpaceDN w:val="0"/>
              <w:spacing w:after="0" w:line="240" w:lineRule="auto"/>
              <w:textAlignment w:val="baseline"/>
              <w:rPr>
                <w:rFonts w:ascii="Times New Roman" w:eastAsia="SimSun" w:hAnsi="Times New Roman"/>
                <w:kern w:val="3"/>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45DB" w:rsidRPr="002545DB" w:rsidRDefault="002545DB" w:rsidP="002545DB">
            <w:pPr>
              <w:widowControl w:val="0"/>
              <w:suppressAutoHyphens/>
              <w:autoSpaceDN w:val="0"/>
              <w:spacing w:after="0" w:line="240" w:lineRule="auto"/>
              <w:jc w:val="center"/>
              <w:textAlignment w:val="baseline"/>
              <w:rPr>
                <w:rFonts w:ascii="Times New Roman" w:eastAsia="SimSun" w:hAnsi="Times New Roman"/>
                <w:kern w:val="3"/>
              </w:rPr>
            </w:pPr>
            <w:r w:rsidRPr="002545DB">
              <w:rPr>
                <w:rFonts w:ascii="Times New Roman" w:eastAsia="SimSun" w:hAnsi="Times New Roman"/>
                <w:kern w:val="3"/>
              </w:rPr>
              <w:t>Mok. sk.</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lang w:val="en-GB" w:eastAsia="zh-CN"/>
              </w:rPr>
            </w:pPr>
            <w:r w:rsidRPr="002545DB">
              <w:rPr>
                <w:rFonts w:ascii="Times New Roman" w:hAnsi="Times New Roman"/>
                <w:color w:val="000000"/>
                <w:kern w:val="3"/>
                <w:lang w:val="en-GB" w:eastAsia="zh-CN"/>
              </w:rPr>
              <w:t>Proc.</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45DB" w:rsidRPr="002545DB" w:rsidRDefault="002545DB" w:rsidP="002545DB">
            <w:pPr>
              <w:widowControl w:val="0"/>
              <w:suppressAutoHyphens/>
              <w:autoSpaceDN w:val="0"/>
              <w:spacing w:after="0" w:line="240" w:lineRule="auto"/>
              <w:jc w:val="center"/>
              <w:textAlignment w:val="baseline"/>
              <w:rPr>
                <w:rFonts w:ascii="Times New Roman" w:eastAsia="SimSun" w:hAnsi="Times New Roman"/>
                <w:kern w:val="3"/>
              </w:rPr>
            </w:pPr>
            <w:r w:rsidRPr="002545DB">
              <w:rPr>
                <w:rFonts w:ascii="Times New Roman" w:eastAsia="SimSun" w:hAnsi="Times New Roman"/>
                <w:kern w:val="3"/>
              </w:rPr>
              <w:t>Mok. sk.</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lang w:val="en-GB" w:eastAsia="zh-CN"/>
              </w:rPr>
            </w:pPr>
            <w:r w:rsidRPr="002545DB">
              <w:rPr>
                <w:rFonts w:ascii="Times New Roman" w:hAnsi="Times New Roman"/>
                <w:color w:val="000000"/>
                <w:kern w:val="3"/>
                <w:lang w:val="en-GB" w:eastAsia="zh-CN"/>
              </w:rPr>
              <w:t>Proc.</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45DB" w:rsidRPr="002545DB" w:rsidRDefault="002545DB" w:rsidP="002545DB">
            <w:pPr>
              <w:widowControl w:val="0"/>
              <w:suppressAutoHyphens/>
              <w:autoSpaceDN w:val="0"/>
              <w:spacing w:after="0" w:line="240" w:lineRule="auto"/>
              <w:jc w:val="center"/>
              <w:textAlignment w:val="baseline"/>
              <w:rPr>
                <w:rFonts w:ascii="Times New Roman" w:eastAsia="SimSun" w:hAnsi="Times New Roman"/>
                <w:kern w:val="3"/>
              </w:rPr>
            </w:pPr>
            <w:r w:rsidRPr="002545DB">
              <w:rPr>
                <w:rFonts w:ascii="Times New Roman" w:eastAsia="SimSun" w:hAnsi="Times New Roman"/>
                <w:kern w:val="3"/>
              </w:rPr>
              <w:t>Mok. sk.</w:t>
            </w: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lang w:val="en-GB" w:eastAsia="zh-CN"/>
              </w:rPr>
            </w:pPr>
            <w:r w:rsidRPr="002545DB">
              <w:rPr>
                <w:rFonts w:ascii="Times New Roman" w:hAnsi="Times New Roman"/>
                <w:color w:val="000000"/>
                <w:kern w:val="3"/>
                <w:lang w:val="en-GB" w:eastAsia="zh-CN"/>
              </w:rPr>
              <w:t>Proc.</w:t>
            </w:r>
          </w:p>
        </w:tc>
        <w:tc>
          <w:tcPr>
            <w:tcW w:w="1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45DB" w:rsidRPr="002545DB" w:rsidRDefault="002545DB" w:rsidP="002545DB">
            <w:pPr>
              <w:widowControl w:val="0"/>
              <w:suppressAutoHyphens/>
              <w:autoSpaceDN w:val="0"/>
              <w:spacing w:after="0" w:line="240" w:lineRule="auto"/>
              <w:jc w:val="center"/>
              <w:textAlignment w:val="baseline"/>
              <w:rPr>
                <w:rFonts w:ascii="Times New Roman" w:eastAsia="SimSun" w:hAnsi="Times New Roman"/>
                <w:kern w:val="3"/>
              </w:rPr>
            </w:pPr>
            <w:r w:rsidRPr="002545DB">
              <w:rPr>
                <w:rFonts w:ascii="Times New Roman" w:eastAsia="SimSun" w:hAnsi="Times New Roman"/>
                <w:kern w:val="3"/>
              </w:rPr>
              <w:t>Mok. sk.</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lang w:val="en-GB" w:eastAsia="zh-CN"/>
              </w:rPr>
            </w:pPr>
            <w:r w:rsidRPr="002545DB">
              <w:rPr>
                <w:rFonts w:ascii="Times New Roman" w:hAnsi="Times New Roman"/>
                <w:color w:val="000000"/>
                <w:kern w:val="3"/>
                <w:lang w:val="en-GB" w:eastAsia="zh-CN"/>
              </w:rPr>
              <w:t>Proc.</w:t>
            </w:r>
          </w:p>
        </w:tc>
      </w:tr>
      <w:tr w:rsidR="002545DB" w:rsidRPr="002545DB" w:rsidTr="00D17BBB">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45DB" w:rsidRPr="002545DB" w:rsidRDefault="002545DB" w:rsidP="002545DB">
            <w:pPr>
              <w:widowControl w:val="0"/>
              <w:suppressAutoHyphens/>
              <w:autoSpaceDN w:val="0"/>
              <w:spacing w:after="0" w:line="240" w:lineRule="auto"/>
              <w:textAlignment w:val="baseline"/>
              <w:rPr>
                <w:rFonts w:ascii="Times New Roman" w:eastAsia="SimSun" w:hAnsi="Times New Roman"/>
                <w:kern w:val="3"/>
              </w:rPr>
            </w:pPr>
            <w:r w:rsidRPr="002545DB">
              <w:rPr>
                <w:rFonts w:ascii="Times New Roman" w:eastAsia="SimSun" w:hAnsi="Times New Roman"/>
                <w:kern w:val="3"/>
              </w:rPr>
              <w:t>Nepasiektas patenkinamas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45DB" w:rsidRPr="002545DB" w:rsidRDefault="002545DB" w:rsidP="002545DB">
            <w:pPr>
              <w:widowControl w:val="0"/>
              <w:suppressAutoHyphens/>
              <w:autoSpaceDN w:val="0"/>
              <w:spacing w:after="0" w:line="240" w:lineRule="auto"/>
              <w:jc w:val="center"/>
              <w:textAlignment w:val="baseline"/>
              <w:rPr>
                <w:rFonts w:ascii="Times New Roman" w:eastAsia="SimSun" w:hAnsi="Times New Roman"/>
                <w:kern w:val="3"/>
              </w:rPr>
            </w:pPr>
            <w:r w:rsidRPr="002545DB">
              <w:rPr>
                <w:rFonts w:ascii="Times New Roman" w:eastAsia="SimSun" w:hAnsi="Times New Roman"/>
                <w:kern w:val="3"/>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45DB" w:rsidRPr="002545DB" w:rsidRDefault="002545DB" w:rsidP="002545DB">
            <w:pPr>
              <w:widowControl w:val="0"/>
              <w:suppressAutoHyphens/>
              <w:autoSpaceDN w:val="0"/>
              <w:spacing w:after="0" w:line="240" w:lineRule="auto"/>
              <w:jc w:val="center"/>
              <w:textAlignment w:val="baseline"/>
              <w:rPr>
                <w:rFonts w:ascii="Times New Roman" w:eastAsia="SimSun" w:hAnsi="Times New Roman"/>
                <w:kern w:val="3"/>
              </w:rPr>
            </w:pPr>
            <w:r w:rsidRPr="002545DB">
              <w:rPr>
                <w:rFonts w:ascii="Times New Roman" w:eastAsia="SimSun" w:hAnsi="Times New Roman"/>
                <w:kern w:val="3"/>
              </w:rPr>
              <w:t>18,2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lang w:val="en-GB" w:eastAsia="zh-CN"/>
              </w:rPr>
            </w:pPr>
            <w:r w:rsidRPr="002545DB">
              <w:rPr>
                <w:rFonts w:ascii="Times New Roman" w:hAnsi="Times New Roman"/>
                <w:color w:val="000000"/>
                <w:kern w:val="3"/>
                <w:lang w:val="en-GB" w:eastAsia="zh-CN"/>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lang w:val="en-GB" w:eastAsia="zh-CN"/>
              </w:rPr>
            </w:pPr>
            <w:r w:rsidRPr="002545DB">
              <w:rPr>
                <w:rFonts w:ascii="Times New Roman" w:hAnsi="Times New Roman"/>
                <w:color w:val="000000"/>
                <w:kern w:val="3"/>
                <w:lang w:val="en-GB" w:eastAsia="zh-CN"/>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lang w:val="en-GB" w:eastAsia="zh-CN"/>
              </w:rPr>
            </w:pPr>
            <w:r w:rsidRPr="002545DB">
              <w:rPr>
                <w:rFonts w:ascii="Times New Roman" w:hAnsi="Times New Roman"/>
                <w:color w:val="000000"/>
                <w:kern w:val="3"/>
                <w:lang w:val="en-GB" w:eastAsia="zh-CN"/>
              </w:rPr>
              <w:t>0</w:t>
            </w: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lang w:val="en-GB" w:eastAsia="zh-CN"/>
              </w:rPr>
            </w:pPr>
            <w:r w:rsidRPr="002545DB">
              <w:rPr>
                <w:rFonts w:ascii="Times New Roman" w:hAnsi="Times New Roman"/>
                <w:color w:val="000000"/>
                <w:kern w:val="3"/>
                <w:lang w:val="en-GB" w:eastAsia="zh-CN"/>
              </w:rPr>
              <w:t>0</w:t>
            </w:r>
          </w:p>
        </w:tc>
        <w:tc>
          <w:tcPr>
            <w:tcW w:w="1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lang w:val="en-GB" w:eastAsia="zh-CN"/>
              </w:rPr>
            </w:pPr>
            <w:r w:rsidRPr="002545DB">
              <w:rPr>
                <w:rFonts w:ascii="Times New Roman" w:hAnsi="Times New Roman"/>
                <w:color w:val="000000"/>
                <w:kern w:val="3"/>
                <w:lang w:val="en-GB" w:eastAsia="zh-CN"/>
              </w:rPr>
              <w:t>0</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lang w:val="en-GB" w:eastAsia="zh-CN"/>
              </w:rPr>
            </w:pPr>
            <w:r w:rsidRPr="002545DB">
              <w:rPr>
                <w:rFonts w:ascii="Times New Roman" w:hAnsi="Times New Roman"/>
                <w:color w:val="000000"/>
                <w:kern w:val="3"/>
                <w:lang w:val="en-GB" w:eastAsia="zh-CN"/>
              </w:rPr>
              <w:t>0</w:t>
            </w:r>
          </w:p>
        </w:tc>
      </w:tr>
      <w:tr w:rsidR="002545DB" w:rsidRPr="002545DB" w:rsidTr="00D17BBB">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45DB" w:rsidRPr="002545DB" w:rsidRDefault="002545DB" w:rsidP="002545DB">
            <w:pPr>
              <w:widowControl w:val="0"/>
              <w:suppressAutoHyphens/>
              <w:autoSpaceDN w:val="0"/>
              <w:spacing w:after="0" w:line="240" w:lineRule="auto"/>
              <w:textAlignment w:val="baseline"/>
              <w:rPr>
                <w:rFonts w:ascii="Times New Roman" w:eastAsia="SimSun" w:hAnsi="Times New Roman"/>
                <w:kern w:val="3"/>
              </w:rPr>
            </w:pPr>
            <w:r w:rsidRPr="002545DB">
              <w:rPr>
                <w:rFonts w:ascii="Times New Roman" w:eastAsia="SimSun" w:hAnsi="Times New Roman"/>
                <w:kern w:val="3"/>
              </w:rPr>
              <w:t>Patenkinamas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45DB" w:rsidRPr="002545DB" w:rsidRDefault="002545DB" w:rsidP="002545DB">
            <w:pPr>
              <w:widowControl w:val="0"/>
              <w:suppressAutoHyphens/>
              <w:autoSpaceDN w:val="0"/>
              <w:spacing w:after="0" w:line="240" w:lineRule="auto"/>
              <w:jc w:val="center"/>
              <w:textAlignment w:val="baseline"/>
              <w:rPr>
                <w:rFonts w:ascii="Times New Roman" w:eastAsia="SimSun" w:hAnsi="Times New Roman"/>
                <w:kern w:val="3"/>
              </w:rPr>
            </w:pPr>
            <w:r w:rsidRPr="002545DB">
              <w:rPr>
                <w:rFonts w:ascii="Times New Roman" w:eastAsia="SimSun" w:hAnsi="Times New Roman"/>
                <w:kern w:val="3"/>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45DB" w:rsidRPr="002545DB" w:rsidRDefault="002545DB" w:rsidP="002545DB">
            <w:pPr>
              <w:widowControl w:val="0"/>
              <w:suppressAutoHyphens/>
              <w:autoSpaceDN w:val="0"/>
              <w:spacing w:after="0" w:line="240" w:lineRule="auto"/>
              <w:jc w:val="center"/>
              <w:textAlignment w:val="baseline"/>
              <w:rPr>
                <w:rFonts w:ascii="Times New Roman" w:eastAsia="SimSun" w:hAnsi="Times New Roman"/>
                <w:kern w:val="3"/>
              </w:rPr>
            </w:pPr>
            <w:r w:rsidRPr="002545DB">
              <w:rPr>
                <w:rFonts w:ascii="Times New Roman" w:eastAsia="SimSun" w:hAnsi="Times New Roman"/>
                <w:kern w:val="3"/>
              </w:rPr>
              <w:t>54,5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lang w:val="en-GB" w:eastAsia="zh-CN"/>
              </w:rPr>
            </w:pPr>
            <w:r w:rsidRPr="002545DB">
              <w:rPr>
                <w:rFonts w:ascii="Times New Roman" w:hAnsi="Times New Roman"/>
                <w:color w:val="000000"/>
                <w:kern w:val="3"/>
                <w:lang w:val="en-GB" w:eastAsia="zh-CN"/>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lang w:val="en-GB" w:eastAsia="zh-CN"/>
              </w:rPr>
            </w:pPr>
            <w:r w:rsidRPr="002545DB">
              <w:rPr>
                <w:rFonts w:ascii="Times New Roman" w:hAnsi="Times New Roman"/>
                <w:color w:val="000000"/>
                <w:kern w:val="3"/>
                <w:lang w:val="en-GB" w:eastAsia="zh-CN"/>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lang w:val="en-GB" w:eastAsia="zh-CN"/>
              </w:rPr>
            </w:pPr>
            <w:r w:rsidRPr="002545DB">
              <w:rPr>
                <w:rFonts w:ascii="Times New Roman" w:hAnsi="Times New Roman"/>
                <w:color w:val="000000"/>
                <w:kern w:val="3"/>
                <w:lang w:val="en-GB" w:eastAsia="zh-CN"/>
              </w:rPr>
              <w:t>2</w:t>
            </w: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lang w:val="en-GB" w:eastAsia="zh-CN"/>
              </w:rPr>
            </w:pPr>
            <w:r w:rsidRPr="002545DB">
              <w:rPr>
                <w:rFonts w:ascii="Times New Roman" w:hAnsi="Times New Roman"/>
                <w:color w:val="000000"/>
                <w:kern w:val="3"/>
                <w:lang w:val="en-GB" w:eastAsia="zh-CN"/>
              </w:rPr>
              <w:t>18,2</w:t>
            </w:r>
          </w:p>
        </w:tc>
        <w:tc>
          <w:tcPr>
            <w:tcW w:w="1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lang w:val="en-GB" w:eastAsia="zh-CN"/>
              </w:rPr>
            </w:pPr>
            <w:r w:rsidRPr="002545DB">
              <w:rPr>
                <w:rFonts w:ascii="Times New Roman" w:hAnsi="Times New Roman"/>
                <w:color w:val="000000"/>
                <w:kern w:val="3"/>
                <w:lang w:val="en-GB" w:eastAsia="zh-CN"/>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lang w:val="en-GB" w:eastAsia="zh-CN"/>
              </w:rPr>
            </w:pPr>
            <w:r w:rsidRPr="002545DB">
              <w:rPr>
                <w:rFonts w:ascii="Times New Roman" w:hAnsi="Times New Roman"/>
                <w:color w:val="000000"/>
                <w:kern w:val="3"/>
                <w:lang w:val="en-GB" w:eastAsia="zh-CN"/>
              </w:rPr>
              <w:t>27,3</w:t>
            </w:r>
          </w:p>
        </w:tc>
      </w:tr>
      <w:tr w:rsidR="002545DB" w:rsidRPr="002545DB" w:rsidTr="00D17BBB">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45DB" w:rsidRPr="002545DB" w:rsidRDefault="002545DB" w:rsidP="002545DB">
            <w:pPr>
              <w:widowControl w:val="0"/>
              <w:suppressAutoHyphens/>
              <w:autoSpaceDN w:val="0"/>
              <w:spacing w:after="0" w:line="240" w:lineRule="auto"/>
              <w:textAlignment w:val="baseline"/>
              <w:rPr>
                <w:rFonts w:ascii="Times New Roman" w:eastAsia="SimSun" w:hAnsi="Times New Roman"/>
                <w:kern w:val="3"/>
              </w:rPr>
            </w:pPr>
            <w:r w:rsidRPr="002545DB">
              <w:rPr>
                <w:rFonts w:ascii="Times New Roman" w:eastAsia="SimSun" w:hAnsi="Times New Roman"/>
                <w:kern w:val="3"/>
              </w:rPr>
              <w:t>Pagrindinis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45DB" w:rsidRPr="002545DB" w:rsidRDefault="002545DB" w:rsidP="002545DB">
            <w:pPr>
              <w:widowControl w:val="0"/>
              <w:suppressAutoHyphens/>
              <w:autoSpaceDN w:val="0"/>
              <w:spacing w:after="0" w:line="240" w:lineRule="auto"/>
              <w:jc w:val="center"/>
              <w:textAlignment w:val="baseline"/>
              <w:rPr>
                <w:rFonts w:ascii="Times New Roman" w:eastAsia="SimSun" w:hAnsi="Times New Roman"/>
                <w:kern w:val="3"/>
              </w:rPr>
            </w:pPr>
            <w:r w:rsidRPr="002545DB">
              <w:rPr>
                <w:rFonts w:ascii="Times New Roman" w:eastAsia="SimSun" w:hAnsi="Times New Roman"/>
                <w:kern w:val="3"/>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45DB" w:rsidRPr="002545DB" w:rsidRDefault="002545DB" w:rsidP="002545DB">
            <w:pPr>
              <w:widowControl w:val="0"/>
              <w:suppressAutoHyphens/>
              <w:autoSpaceDN w:val="0"/>
              <w:spacing w:after="0" w:line="240" w:lineRule="auto"/>
              <w:jc w:val="center"/>
              <w:textAlignment w:val="baseline"/>
              <w:rPr>
                <w:rFonts w:ascii="Times New Roman" w:eastAsia="SimSun" w:hAnsi="Times New Roman"/>
                <w:kern w:val="3"/>
              </w:rPr>
            </w:pPr>
            <w:r w:rsidRPr="002545DB">
              <w:rPr>
                <w:rFonts w:ascii="Times New Roman" w:eastAsia="SimSun" w:hAnsi="Times New Roman"/>
                <w:kern w:val="3"/>
              </w:rPr>
              <w:t>18,2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lang w:val="en-GB" w:eastAsia="zh-CN"/>
              </w:rPr>
            </w:pPr>
            <w:r w:rsidRPr="002545DB">
              <w:rPr>
                <w:rFonts w:ascii="Times New Roman" w:hAnsi="Times New Roman"/>
                <w:color w:val="000000"/>
                <w:kern w:val="3"/>
                <w:lang w:val="en-GB" w:eastAsia="zh-CN"/>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lang w:val="en-GB" w:eastAsia="zh-CN"/>
              </w:rPr>
            </w:pPr>
            <w:r w:rsidRPr="002545DB">
              <w:rPr>
                <w:rFonts w:ascii="Times New Roman" w:hAnsi="Times New Roman"/>
                <w:color w:val="000000"/>
                <w:kern w:val="3"/>
                <w:lang w:val="en-GB" w:eastAsia="zh-CN"/>
              </w:rPr>
              <w:t>72,7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lang w:val="en-GB" w:eastAsia="zh-CN"/>
              </w:rPr>
            </w:pPr>
            <w:r w:rsidRPr="002545DB">
              <w:rPr>
                <w:rFonts w:ascii="Times New Roman" w:hAnsi="Times New Roman"/>
                <w:color w:val="000000"/>
                <w:kern w:val="3"/>
                <w:lang w:val="en-GB" w:eastAsia="zh-CN"/>
              </w:rPr>
              <w:t>9</w:t>
            </w: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lang w:val="en-GB" w:eastAsia="zh-CN"/>
              </w:rPr>
            </w:pPr>
            <w:r w:rsidRPr="002545DB">
              <w:rPr>
                <w:rFonts w:ascii="Times New Roman" w:hAnsi="Times New Roman"/>
                <w:color w:val="000000"/>
                <w:kern w:val="3"/>
                <w:lang w:val="en-GB" w:eastAsia="zh-CN"/>
              </w:rPr>
              <w:t>81,8</w:t>
            </w:r>
          </w:p>
        </w:tc>
        <w:tc>
          <w:tcPr>
            <w:tcW w:w="1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lang w:val="en-GB" w:eastAsia="zh-CN"/>
              </w:rPr>
            </w:pPr>
            <w:r w:rsidRPr="002545DB">
              <w:rPr>
                <w:rFonts w:ascii="Times New Roman" w:hAnsi="Times New Roman"/>
                <w:color w:val="000000"/>
                <w:kern w:val="3"/>
                <w:lang w:val="en-GB" w:eastAsia="zh-CN"/>
              </w:rPr>
              <w:t>4</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lang w:val="en-GB" w:eastAsia="zh-CN"/>
              </w:rPr>
            </w:pPr>
            <w:r w:rsidRPr="002545DB">
              <w:rPr>
                <w:rFonts w:ascii="Times New Roman" w:hAnsi="Times New Roman"/>
                <w:color w:val="000000"/>
                <w:kern w:val="3"/>
                <w:lang w:val="en-GB" w:eastAsia="zh-CN"/>
              </w:rPr>
              <w:t>36,4</w:t>
            </w:r>
          </w:p>
        </w:tc>
      </w:tr>
      <w:tr w:rsidR="002545DB" w:rsidRPr="002545DB" w:rsidTr="00D17BBB">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45DB" w:rsidRPr="002545DB" w:rsidRDefault="002545DB" w:rsidP="002545DB">
            <w:pPr>
              <w:widowControl w:val="0"/>
              <w:suppressAutoHyphens/>
              <w:autoSpaceDN w:val="0"/>
              <w:spacing w:after="0" w:line="240" w:lineRule="auto"/>
              <w:textAlignment w:val="baseline"/>
              <w:rPr>
                <w:rFonts w:ascii="Times New Roman" w:eastAsia="SimSun" w:hAnsi="Times New Roman"/>
                <w:kern w:val="3"/>
              </w:rPr>
            </w:pPr>
            <w:r w:rsidRPr="002545DB">
              <w:rPr>
                <w:rFonts w:ascii="Times New Roman" w:eastAsia="SimSun" w:hAnsi="Times New Roman"/>
                <w:kern w:val="3"/>
              </w:rPr>
              <w:t>Aukštesnysis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45DB" w:rsidRPr="002545DB" w:rsidRDefault="002545DB" w:rsidP="002545DB">
            <w:pPr>
              <w:widowControl w:val="0"/>
              <w:suppressAutoHyphens/>
              <w:autoSpaceDN w:val="0"/>
              <w:spacing w:after="0" w:line="240" w:lineRule="auto"/>
              <w:jc w:val="center"/>
              <w:textAlignment w:val="baseline"/>
              <w:rPr>
                <w:rFonts w:ascii="Times New Roman" w:eastAsia="SimSun" w:hAnsi="Times New Roman"/>
                <w:kern w:val="3"/>
              </w:rPr>
            </w:pPr>
            <w:r w:rsidRPr="002545DB">
              <w:rPr>
                <w:rFonts w:ascii="Times New Roman" w:eastAsia="SimSun" w:hAnsi="Times New Roman"/>
                <w:kern w:val="3"/>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45DB" w:rsidRPr="002545DB" w:rsidRDefault="002545DB" w:rsidP="002545DB">
            <w:pPr>
              <w:widowControl w:val="0"/>
              <w:suppressAutoHyphens/>
              <w:autoSpaceDN w:val="0"/>
              <w:spacing w:after="0" w:line="240" w:lineRule="auto"/>
              <w:jc w:val="center"/>
              <w:textAlignment w:val="baseline"/>
              <w:rPr>
                <w:rFonts w:ascii="Times New Roman" w:eastAsia="SimSun" w:hAnsi="Times New Roman"/>
                <w:kern w:val="3"/>
              </w:rPr>
            </w:pPr>
            <w:r w:rsidRPr="002545DB">
              <w:rPr>
                <w:rFonts w:ascii="Times New Roman" w:eastAsia="SimSun" w:hAnsi="Times New Roman"/>
                <w:kern w:val="3"/>
              </w:rPr>
              <w:t>9,1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lang w:val="en-GB" w:eastAsia="zh-CN"/>
              </w:rPr>
            </w:pPr>
            <w:r w:rsidRPr="002545DB">
              <w:rPr>
                <w:rFonts w:ascii="Times New Roman" w:hAnsi="Times New Roman"/>
                <w:color w:val="000000"/>
                <w:kern w:val="3"/>
                <w:lang w:val="en-GB" w:eastAsia="zh-CN"/>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lang w:val="en-GB" w:eastAsia="zh-CN"/>
              </w:rPr>
            </w:pPr>
            <w:r w:rsidRPr="002545DB">
              <w:rPr>
                <w:rFonts w:ascii="Times New Roman" w:hAnsi="Times New Roman"/>
                <w:color w:val="000000"/>
                <w:kern w:val="3"/>
                <w:lang w:val="en-GB" w:eastAsia="zh-CN"/>
              </w:rPr>
              <w:t>27,3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lang w:val="en-GB" w:eastAsia="zh-CN"/>
              </w:rPr>
            </w:pPr>
            <w:r w:rsidRPr="002545DB">
              <w:rPr>
                <w:rFonts w:ascii="Times New Roman" w:hAnsi="Times New Roman"/>
                <w:color w:val="000000"/>
                <w:kern w:val="3"/>
                <w:lang w:val="en-GB" w:eastAsia="zh-CN"/>
              </w:rPr>
              <w:t>0</w:t>
            </w: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lang w:val="en-GB" w:eastAsia="zh-CN"/>
              </w:rPr>
            </w:pPr>
            <w:r w:rsidRPr="002545DB">
              <w:rPr>
                <w:rFonts w:ascii="Times New Roman" w:hAnsi="Times New Roman"/>
                <w:color w:val="000000"/>
                <w:kern w:val="3"/>
                <w:lang w:val="en-GB" w:eastAsia="zh-CN"/>
              </w:rPr>
              <w:t>0</w:t>
            </w:r>
          </w:p>
        </w:tc>
        <w:tc>
          <w:tcPr>
            <w:tcW w:w="1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lang w:val="en-GB" w:eastAsia="zh-CN"/>
              </w:rPr>
            </w:pPr>
            <w:r w:rsidRPr="002545DB">
              <w:rPr>
                <w:rFonts w:ascii="Times New Roman" w:hAnsi="Times New Roman"/>
                <w:color w:val="000000"/>
                <w:kern w:val="3"/>
                <w:lang w:val="en-GB" w:eastAsia="zh-CN"/>
              </w:rPr>
              <w:t>4</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45DB" w:rsidRPr="002545DB" w:rsidRDefault="002545DB" w:rsidP="002545DB">
            <w:pPr>
              <w:suppressAutoHyphens/>
              <w:autoSpaceDN w:val="0"/>
              <w:spacing w:after="0" w:line="240" w:lineRule="auto"/>
              <w:jc w:val="center"/>
              <w:textAlignment w:val="baseline"/>
              <w:rPr>
                <w:rFonts w:ascii="Times New Roman" w:hAnsi="Times New Roman"/>
                <w:color w:val="000000"/>
                <w:kern w:val="3"/>
                <w:lang w:val="en-GB" w:eastAsia="zh-CN"/>
              </w:rPr>
            </w:pPr>
            <w:r w:rsidRPr="002545DB">
              <w:rPr>
                <w:rFonts w:ascii="Times New Roman" w:hAnsi="Times New Roman"/>
                <w:color w:val="000000"/>
                <w:kern w:val="3"/>
                <w:lang w:val="en-GB" w:eastAsia="zh-CN"/>
              </w:rPr>
              <w:t>36,4</w:t>
            </w:r>
          </w:p>
        </w:tc>
      </w:tr>
    </w:tbl>
    <w:p w:rsidR="002545DB" w:rsidRPr="002545DB" w:rsidRDefault="002545DB" w:rsidP="002545DB">
      <w:pPr>
        <w:suppressAutoHyphens/>
        <w:autoSpaceDN w:val="0"/>
        <w:spacing w:after="0" w:line="240" w:lineRule="auto"/>
        <w:jc w:val="both"/>
        <w:textAlignment w:val="baseline"/>
        <w:rPr>
          <w:rFonts w:ascii="Times New Roman" w:hAnsi="Times New Roman"/>
          <w:color w:val="000000"/>
          <w:kern w:val="3"/>
          <w:sz w:val="24"/>
          <w:szCs w:val="24"/>
          <w:lang w:val="en-GB" w:eastAsia="zh-CN"/>
        </w:rPr>
      </w:pPr>
    </w:p>
    <w:p w:rsidR="002545DB" w:rsidRPr="002545DB" w:rsidRDefault="002545DB" w:rsidP="00E90B87">
      <w:pPr>
        <w:widowControl w:val="0"/>
        <w:suppressAutoHyphens/>
        <w:autoSpaceDN w:val="0"/>
        <w:spacing w:after="0" w:line="249" w:lineRule="auto"/>
        <w:ind w:firstLine="709"/>
        <w:jc w:val="both"/>
        <w:textAlignment w:val="baseline"/>
        <w:rPr>
          <w:rFonts w:eastAsia="SimSun" w:cs="Tahoma"/>
          <w:kern w:val="3"/>
        </w:rPr>
      </w:pPr>
      <w:r w:rsidRPr="002545DB">
        <w:rPr>
          <w:rFonts w:ascii="Times New Roman" w:eastAsia="SimSun" w:hAnsi="Times New Roman"/>
          <w:kern w:val="3"/>
          <w:sz w:val="24"/>
          <w:szCs w:val="24"/>
        </w:rPr>
        <w:t>Mokyklos-darželio mokinių pasiekimų ir pažangos vertinima</w:t>
      </w:r>
      <w:r w:rsidR="00FA35B1">
        <w:rPr>
          <w:rFonts w:ascii="Times New Roman" w:eastAsia="SimSun" w:hAnsi="Times New Roman"/>
          <w:kern w:val="3"/>
          <w:sz w:val="24"/>
          <w:szCs w:val="24"/>
        </w:rPr>
        <w:t>s</w:t>
      </w:r>
      <w:r w:rsidRPr="002545DB">
        <w:rPr>
          <w:rFonts w:ascii="Times New Roman" w:eastAsia="SimSun" w:hAnsi="Times New Roman"/>
          <w:kern w:val="3"/>
          <w:sz w:val="24"/>
          <w:szCs w:val="24"/>
        </w:rPr>
        <w:t xml:space="preserve"> fiksuojam</w:t>
      </w:r>
      <w:r w:rsidR="00FA35B1">
        <w:rPr>
          <w:rFonts w:ascii="Times New Roman" w:eastAsia="SimSun" w:hAnsi="Times New Roman"/>
          <w:kern w:val="3"/>
          <w:sz w:val="24"/>
          <w:szCs w:val="24"/>
        </w:rPr>
        <w:t>as</w:t>
      </w:r>
      <w:r w:rsidRPr="002545DB">
        <w:rPr>
          <w:rFonts w:ascii="Times New Roman" w:eastAsia="SimSun" w:hAnsi="Times New Roman"/>
          <w:kern w:val="3"/>
          <w:sz w:val="24"/>
          <w:szCs w:val="24"/>
        </w:rPr>
        <w:t xml:space="preserve"> elektroniniame dienyne TAMO, </w:t>
      </w:r>
      <w:r w:rsidR="00FA35B1">
        <w:rPr>
          <w:rFonts w:ascii="Times New Roman" w:eastAsia="SimSun" w:hAnsi="Times New Roman"/>
          <w:kern w:val="3"/>
          <w:sz w:val="24"/>
          <w:szCs w:val="24"/>
        </w:rPr>
        <w:t xml:space="preserve">informacija </w:t>
      </w:r>
      <w:r w:rsidRPr="002545DB">
        <w:rPr>
          <w:rFonts w:ascii="Times New Roman" w:eastAsia="SimSun" w:hAnsi="Times New Roman"/>
          <w:kern w:val="3"/>
          <w:sz w:val="24"/>
          <w:szCs w:val="24"/>
        </w:rPr>
        <w:t>kaupiam</w:t>
      </w:r>
      <w:r w:rsidR="00FA35B1">
        <w:rPr>
          <w:rFonts w:ascii="Times New Roman" w:eastAsia="SimSun" w:hAnsi="Times New Roman"/>
          <w:kern w:val="3"/>
          <w:sz w:val="24"/>
          <w:szCs w:val="24"/>
        </w:rPr>
        <w:t>a</w:t>
      </w:r>
      <w:r w:rsidRPr="002545DB">
        <w:rPr>
          <w:rFonts w:ascii="Times New Roman" w:eastAsia="SimSun" w:hAnsi="Times New Roman"/>
          <w:kern w:val="3"/>
          <w:sz w:val="24"/>
          <w:szCs w:val="24"/>
        </w:rPr>
        <w:t xml:space="preserve"> Mokinių mokymosi apskaitos suvestinėse, T</w:t>
      </w:r>
      <w:r w:rsidR="00FA35B1" w:rsidRPr="002545DB">
        <w:rPr>
          <w:rFonts w:ascii="Times New Roman" w:eastAsia="SimSun" w:hAnsi="Times New Roman"/>
          <w:kern w:val="3"/>
          <w:sz w:val="24"/>
          <w:szCs w:val="24"/>
        </w:rPr>
        <w:t>AMO</w:t>
      </w:r>
      <w:r w:rsidRPr="002545DB">
        <w:rPr>
          <w:rFonts w:ascii="Times New Roman" w:eastAsia="SimSun" w:hAnsi="Times New Roman"/>
          <w:kern w:val="3"/>
          <w:sz w:val="24"/>
          <w:szCs w:val="24"/>
        </w:rPr>
        <w:t xml:space="preserve"> archyve, Mokinių darbų aplankuose. Mokinių veiklą, pasiekimus, gebėjimus mokytojai vertina kasdien, taip pat mokiniai įsivertina patys. Mokslo metų pusmečių pabaigoje mokinių pasiekimai analizuojami mokyklos-darželio mokytojų tarybos posėdžiuose, ugdymosi problemos aptariamos su mokinių tėvais individualių pokalbių metu.</w:t>
      </w:r>
    </w:p>
    <w:p w:rsidR="002545DB" w:rsidRPr="00127356" w:rsidRDefault="002545DB" w:rsidP="00127356">
      <w:pPr>
        <w:widowControl w:val="0"/>
        <w:suppressAutoHyphens/>
        <w:autoSpaceDN w:val="0"/>
        <w:spacing w:after="0" w:line="249" w:lineRule="auto"/>
        <w:ind w:firstLine="709"/>
        <w:jc w:val="both"/>
        <w:textAlignment w:val="baseline"/>
        <w:rPr>
          <w:rFonts w:eastAsia="SimSun" w:cs="Tahoma"/>
          <w:kern w:val="3"/>
        </w:rPr>
      </w:pPr>
      <w:r w:rsidRPr="002545DB">
        <w:rPr>
          <w:rFonts w:ascii="Times New Roman" w:eastAsia="Times New Roman" w:hAnsi="Times New Roman"/>
          <w:sz w:val="24"/>
          <w:szCs w:val="24"/>
        </w:rPr>
        <w:t>Mokslo metų pradžioje rengiami ilgalaikiai (metų) planai, kuriuose numatoma, kokių rezulta</w:t>
      </w:r>
      <w:r w:rsidR="00127356">
        <w:rPr>
          <w:rFonts w:ascii="Times New Roman" w:eastAsia="Times New Roman" w:hAnsi="Times New Roman"/>
          <w:sz w:val="24"/>
          <w:szCs w:val="24"/>
        </w:rPr>
        <w:t>tų mokytojai pasieks per metus.</w:t>
      </w:r>
    </w:p>
    <w:p w:rsidR="002545DB" w:rsidRDefault="002545DB" w:rsidP="00FA35B1">
      <w:pPr>
        <w:suppressAutoHyphens/>
        <w:autoSpaceDN w:val="0"/>
        <w:spacing w:after="0" w:line="240" w:lineRule="auto"/>
        <w:jc w:val="center"/>
        <w:textAlignment w:val="baseline"/>
        <w:rPr>
          <w:rFonts w:ascii="Times New Roman" w:hAnsi="Times New Roman"/>
          <w:b/>
          <w:bCs/>
          <w:color w:val="000000"/>
          <w:kern w:val="3"/>
          <w:sz w:val="24"/>
          <w:szCs w:val="24"/>
          <w:lang w:eastAsia="zh-CN"/>
        </w:rPr>
      </w:pPr>
      <w:r w:rsidRPr="002545DB">
        <w:rPr>
          <w:rFonts w:ascii="Times New Roman" w:hAnsi="Times New Roman"/>
          <w:b/>
          <w:bCs/>
          <w:color w:val="000000"/>
          <w:kern w:val="3"/>
          <w:sz w:val="24"/>
          <w:szCs w:val="24"/>
          <w:lang w:eastAsia="zh-CN"/>
        </w:rPr>
        <w:t>IV. PEDAGOGAI</w:t>
      </w:r>
    </w:p>
    <w:p w:rsidR="00B40CC4" w:rsidRPr="002545DB" w:rsidRDefault="00B40CC4" w:rsidP="00FA35B1">
      <w:pPr>
        <w:suppressAutoHyphens/>
        <w:autoSpaceDN w:val="0"/>
        <w:spacing w:after="0" w:line="240" w:lineRule="auto"/>
        <w:jc w:val="center"/>
        <w:textAlignment w:val="baseline"/>
        <w:rPr>
          <w:rFonts w:ascii="Times New Roman" w:hAnsi="Times New Roman"/>
          <w:b/>
          <w:bCs/>
          <w:color w:val="000000"/>
          <w:kern w:val="3"/>
          <w:sz w:val="24"/>
          <w:szCs w:val="24"/>
          <w:lang w:eastAsia="zh-CN"/>
        </w:rPr>
      </w:pPr>
    </w:p>
    <w:p w:rsidR="002545DB" w:rsidRPr="00E90B87" w:rsidRDefault="002545DB" w:rsidP="00E90B87">
      <w:pPr>
        <w:widowControl w:val="0"/>
        <w:suppressAutoHyphens/>
        <w:autoSpaceDN w:val="0"/>
        <w:spacing w:after="0" w:line="240" w:lineRule="auto"/>
        <w:ind w:firstLine="709"/>
        <w:jc w:val="both"/>
        <w:textAlignment w:val="baseline"/>
        <w:rPr>
          <w:rFonts w:ascii="Times New Roman" w:hAnsi="Times New Roman"/>
          <w:color w:val="000000"/>
          <w:kern w:val="3"/>
          <w:sz w:val="24"/>
          <w:szCs w:val="24"/>
          <w:lang w:eastAsia="zh-CN"/>
        </w:rPr>
      </w:pPr>
      <w:r w:rsidRPr="002545DB">
        <w:rPr>
          <w:rFonts w:ascii="Times New Roman" w:hAnsi="Times New Roman"/>
          <w:bCs/>
          <w:color w:val="000000"/>
          <w:kern w:val="3"/>
          <w:sz w:val="24"/>
          <w:szCs w:val="24"/>
          <w:lang w:eastAsia="zh-CN"/>
        </w:rPr>
        <w:t>Mokyklos pedagogų kvalifikacijos tobulinimo prioritetai</w:t>
      </w:r>
      <w:r w:rsidR="00FA35B1">
        <w:rPr>
          <w:rFonts w:ascii="Times New Roman" w:hAnsi="Times New Roman"/>
          <w:color w:val="000000"/>
          <w:kern w:val="3"/>
          <w:sz w:val="24"/>
          <w:szCs w:val="24"/>
          <w:lang w:eastAsia="zh-CN"/>
        </w:rPr>
        <w:t>:</w:t>
      </w:r>
      <w:r w:rsidR="00E90B87">
        <w:rPr>
          <w:rFonts w:ascii="Times New Roman" w:hAnsi="Times New Roman"/>
          <w:color w:val="000000"/>
          <w:kern w:val="3"/>
          <w:sz w:val="24"/>
          <w:szCs w:val="24"/>
          <w:lang w:eastAsia="zh-CN"/>
        </w:rPr>
        <w:t xml:space="preserve"> </w:t>
      </w:r>
      <w:r w:rsidR="00FA35B1">
        <w:rPr>
          <w:rFonts w:ascii="Times New Roman" w:hAnsi="Times New Roman"/>
          <w:color w:val="000000"/>
          <w:kern w:val="3"/>
          <w:sz w:val="24"/>
          <w:szCs w:val="24"/>
          <w:lang w:eastAsia="zh-CN"/>
        </w:rPr>
        <w:t>d</w:t>
      </w:r>
      <w:r w:rsidRPr="002545DB">
        <w:rPr>
          <w:rFonts w:ascii="Times New Roman" w:hAnsi="Times New Roman"/>
          <w:color w:val="000000"/>
          <w:kern w:val="3"/>
          <w:sz w:val="24"/>
          <w:szCs w:val="24"/>
          <w:lang w:eastAsia="zh-CN"/>
        </w:rPr>
        <w:t xml:space="preserve">iagnostinių ir standartizuotų testų 2 ir </w:t>
      </w:r>
      <w:r w:rsidR="00E90B87">
        <w:rPr>
          <w:rFonts w:ascii="Times New Roman" w:hAnsi="Times New Roman"/>
          <w:color w:val="000000"/>
          <w:kern w:val="3"/>
          <w:sz w:val="24"/>
          <w:szCs w:val="24"/>
          <w:lang w:eastAsia="zh-CN"/>
        </w:rPr>
        <w:br/>
      </w:r>
      <w:r w:rsidRPr="002545DB">
        <w:rPr>
          <w:rFonts w:ascii="Times New Roman" w:hAnsi="Times New Roman"/>
          <w:color w:val="000000"/>
          <w:kern w:val="3"/>
          <w:sz w:val="24"/>
          <w:szCs w:val="24"/>
          <w:lang w:eastAsia="zh-CN"/>
        </w:rPr>
        <w:t>4 kl</w:t>
      </w:r>
      <w:r w:rsidR="00FA35B1">
        <w:rPr>
          <w:rFonts w:ascii="Times New Roman" w:hAnsi="Times New Roman"/>
          <w:color w:val="000000"/>
          <w:kern w:val="3"/>
          <w:sz w:val="24"/>
          <w:szCs w:val="24"/>
          <w:lang w:eastAsia="zh-CN"/>
        </w:rPr>
        <w:t>.</w:t>
      </w:r>
      <w:r w:rsidRPr="002545DB">
        <w:rPr>
          <w:rFonts w:ascii="Times New Roman" w:hAnsi="Times New Roman"/>
          <w:color w:val="000000"/>
          <w:kern w:val="3"/>
          <w:sz w:val="24"/>
          <w:szCs w:val="24"/>
          <w:lang w:eastAsia="zh-CN"/>
        </w:rPr>
        <w:t xml:space="preserve"> </w:t>
      </w:r>
      <w:r w:rsidRPr="002545DB">
        <w:rPr>
          <w:rFonts w:ascii="Times New Roman" w:hAnsi="Times New Roman"/>
          <w:color w:val="000000"/>
          <w:kern w:val="3"/>
          <w:sz w:val="24"/>
          <w:szCs w:val="24"/>
        </w:rPr>
        <w:t>duomenų panaudojimas mokyklos-darželio darb</w:t>
      </w:r>
      <w:r w:rsidR="00FA35B1">
        <w:rPr>
          <w:rFonts w:ascii="Times New Roman" w:hAnsi="Times New Roman"/>
          <w:color w:val="000000"/>
          <w:kern w:val="3"/>
          <w:sz w:val="24"/>
          <w:szCs w:val="24"/>
        </w:rPr>
        <w:t>ui</w:t>
      </w:r>
      <w:r w:rsidRPr="002545DB">
        <w:rPr>
          <w:rFonts w:ascii="Times New Roman" w:hAnsi="Times New Roman"/>
          <w:color w:val="000000"/>
          <w:kern w:val="3"/>
          <w:sz w:val="24"/>
          <w:szCs w:val="24"/>
        </w:rPr>
        <w:t xml:space="preserve"> tobulin</w:t>
      </w:r>
      <w:r w:rsidR="00FA35B1">
        <w:rPr>
          <w:rFonts w:ascii="Times New Roman" w:hAnsi="Times New Roman"/>
          <w:color w:val="000000"/>
          <w:kern w:val="3"/>
          <w:sz w:val="24"/>
          <w:szCs w:val="24"/>
        </w:rPr>
        <w:t>t</w:t>
      </w:r>
      <w:r w:rsidRPr="002545DB">
        <w:rPr>
          <w:rFonts w:ascii="Times New Roman" w:hAnsi="Times New Roman"/>
          <w:color w:val="000000"/>
          <w:kern w:val="3"/>
          <w:sz w:val="24"/>
          <w:szCs w:val="24"/>
        </w:rPr>
        <w:t>i</w:t>
      </w:r>
      <w:r w:rsidR="00FA35B1">
        <w:rPr>
          <w:rFonts w:ascii="Times New Roman" w:hAnsi="Times New Roman"/>
          <w:color w:val="000000"/>
          <w:kern w:val="3"/>
          <w:sz w:val="24"/>
          <w:szCs w:val="24"/>
          <w:lang w:eastAsia="zh-CN"/>
        </w:rPr>
        <w:t>; p</w:t>
      </w:r>
      <w:r w:rsidRPr="002545DB">
        <w:rPr>
          <w:rFonts w:ascii="Times New Roman" w:hAnsi="Times New Roman"/>
          <w:color w:val="000000"/>
          <w:kern w:val="3"/>
          <w:sz w:val="24"/>
          <w:szCs w:val="24"/>
          <w:lang w:eastAsia="zh-CN"/>
        </w:rPr>
        <w:t xml:space="preserve">riešmokyklinio ir ikimokyklinio ugdymo veiklos planavimas pagal atnaujintas </w:t>
      </w:r>
      <w:r w:rsidR="00FA35B1">
        <w:rPr>
          <w:rFonts w:ascii="Times New Roman" w:hAnsi="Times New Roman"/>
          <w:color w:val="000000"/>
          <w:kern w:val="3"/>
          <w:sz w:val="24"/>
          <w:szCs w:val="24"/>
          <w:lang w:eastAsia="zh-CN"/>
        </w:rPr>
        <w:t>i</w:t>
      </w:r>
      <w:r w:rsidRPr="002545DB">
        <w:rPr>
          <w:rFonts w:ascii="Times New Roman" w:hAnsi="Times New Roman"/>
          <w:color w:val="000000"/>
          <w:kern w:val="3"/>
          <w:sz w:val="24"/>
          <w:szCs w:val="24"/>
          <w:lang w:eastAsia="zh-CN"/>
        </w:rPr>
        <w:t xml:space="preserve">kimokyklinio ir </w:t>
      </w:r>
      <w:r w:rsidR="00FA35B1">
        <w:rPr>
          <w:rFonts w:ascii="Times New Roman" w:hAnsi="Times New Roman"/>
          <w:color w:val="000000"/>
          <w:kern w:val="3"/>
          <w:sz w:val="24"/>
          <w:szCs w:val="24"/>
          <w:lang w:eastAsia="zh-CN"/>
        </w:rPr>
        <w:t>p</w:t>
      </w:r>
      <w:r w:rsidRPr="002545DB">
        <w:rPr>
          <w:rFonts w:ascii="Times New Roman" w:hAnsi="Times New Roman"/>
          <w:color w:val="000000"/>
          <w:kern w:val="3"/>
          <w:sz w:val="24"/>
          <w:szCs w:val="24"/>
          <w:lang w:eastAsia="zh-CN"/>
        </w:rPr>
        <w:t>riešmokyklinio ugdymo programas</w:t>
      </w:r>
      <w:r w:rsidR="00FA35B1">
        <w:rPr>
          <w:rFonts w:ascii="Times New Roman" w:hAnsi="Times New Roman"/>
          <w:color w:val="000000"/>
          <w:kern w:val="3"/>
          <w:sz w:val="24"/>
          <w:szCs w:val="24"/>
          <w:lang w:eastAsia="zh-CN"/>
        </w:rPr>
        <w:t>.</w:t>
      </w:r>
    </w:p>
    <w:p w:rsidR="002545DB" w:rsidRDefault="002545DB" w:rsidP="00127356">
      <w:pPr>
        <w:suppressAutoHyphens/>
        <w:autoSpaceDN w:val="0"/>
        <w:spacing w:after="0" w:line="240" w:lineRule="auto"/>
        <w:ind w:firstLine="709"/>
        <w:jc w:val="both"/>
        <w:textAlignment w:val="baseline"/>
        <w:rPr>
          <w:rFonts w:ascii="Times New Roman" w:hAnsi="Times New Roman"/>
          <w:bCs/>
          <w:color w:val="000000"/>
          <w:kern w:val="3"/>
          <w:sz w:val="24"/>
          <w:szCs w:val="24"/>
          <w:lang w:eastAsia="zh-CN"/>
        </w:rPr>
      </w:pPr>
      <w:r w:rsidRPr="002545DB">
        <w:rPr>
          <w:rFonts w:ascii="Times New Roman" w:hAnsi="Times New Roman"/>
          <w:bCs/>
          <w:color w:val="000000"/>
          <w:kern w:val="3"/>
          <w:sz w:val="24"/>
          <w:szCs w:val="24"/>
          <w:lang w:eastAsia="zh-CN"/>
        </w:rPr>
        <w:t>1 mokytoja yra Nacionalinės mokyklų vertinimo agentūros išorės vertintoja.</w:t>
      </w:r>
    </w:p>
    <w:p w:rsidR="00B40CC4" w:rsidRPr="00127356" w:rsidRDefault="00B40CC4" w:rsidP="00127356">
      <w:pPr>
        <w:suppressAutoHyphens/>
        <w:autoSpaceDN w:val="0"/>
        <w:spacing w:after="0" w:line="240" w:lineRule="auto"/>
        <w:ind w:firstLine="709"/>
        <w:jc w:val="both"/>
        <w:textAlignment w:val="baseline"/>
        <w:rPr>
          <w:rFonts w:ascii="Times New Roman" w:hAnsi="Times New Roman"/>
          <w:bCs/>
          <w:color w:val="000000"/>
          <w:kern w:val="3"/>
          <w:sz w:val="24"/>
          <w:szCs w:val="24"/>
          <w:lang w:eastAsia="zh-CN"/>
        </w:rPr>
      </w:pPr>
    </w:p>
    <w:p w:rsidR="002545DB" w:rsidRDefault="002545DB" w:rsidP="00FA35B1">
      <w:pPr>
        <w:suppressAutoHyphens/>
        <w:autoSpaceDN w:val="0"/>
        <w:spacing w:after="0" w:line="240" w:lineRule="auto"/>
        <w:jc w:val="center"/>
        <w:textAlignment w:val="baseline"/>
        <w:rPr>
          <w:rFonts w:ascii="Times New Roman" w:hAnsi="Times New Roman"/>
          <w:b/>
          <w:bCs/>
          <w:color w:val="000000"/>
          <w:kern w:val="3"/>
          <w:sz w:val="24"/>
          <w:szCs w:val="24"/>
          <w:lang w:eastAsia="zh-CN"/>
        </w:rPr>
      </w:pPr>
      <w:r w:rsidRPr="002545DB">
        <w:rPr>
          <w:rFonts w:ascii="Times New Roman" w:hAnsi="Times New Roman"/>
          <w:b/>
          <w:bCs/>
          <w:color w:val="000000"/>
          <w:kern w:val="3"/>
          <w:sz w:val="24"/>
          <w:szCs w:val="24"/>
          <w:lang w:eastAsia="zh-CN"/>
        </w:rPr>
        <w:t>V. FINANSAVIMAS</w:t>
      </w:r>
    </w:p>
    <w:p w:rsidR="00B40CC4" w:rsidRPr="002545DB" w:rsidRDefault="00B40CC4" w:rsidP="00FA35B1">
      <w:pPr>
        <w:suppressAutoHyphens/>
        <w:autoSpaceDN w:val="0"/>
        <w:spacing w:after="0" w:line="240" w:lineRule="auto"/>
        <w:jc w:val="center"/>
        <w:textAlignment w:val="baseline"/>
        <w:rPr>
          <w:rFonts w:ascii="Times New Roman" w:hAnsi="Times New Roman"/>
          <w:b/>
          <w:bCs/>
          <w:color w:val="000000"/>
          <w:kern w:val="3"/>
          <w:sz w:val="24"/>
          <w:szCs w:val="24"/>
          <w:lang w:eastAsia="zh-CN"/>
        </w:rPr>
      </w:pPr>
    </w:p>
    <w:p w:rsidR="00E90B87" w:rsidRDefault="002545DB" w:rsidP="00E90B87">
      <w:pPr>
        <w:suppressAutoHyphens/>
        <w:autoSpaceDN w:val="0"/>
        <w:spacing w:after="0" w:line="240" w:lineRule="auto"/>
        <w:ind w:firstLine="709"/>
        <w:jc w:val="both"/>
        <w:textAlignment w:val="baseline"/>
        <w:rPr>
          <w:rFonts w:ascii="Times New Roman" w:hAnsi="Times New Roman"/>
          <w:color w:val="00000A"/>
          <w:kern w:val="3"/>
          <w:sz w:val="24"/>
          <w:szCs w:val="24"/>
          <w:lang w:eastAsia="zh-CN"/>
        </w:rPr>
      </w:pPr>
      <w:r w:rsidRPr="002545DB">
        <w:rPr>
          <w:rFonts w:ascii="Times New Roman" w:hAnsi="Times New Roman"/>
          <w:color w:val="00000A"/>
          <w:kern w:val="3"/>
          <w:sz w:val="24"/>
          <w:szCs w:val="24"/>
          <w:lang w:eastAsia="zh-CN"/>
        </w:rPr>
        <w:t xml:space="preserve">2016 m. </w:t>
      </w:r>
      <w:r w:rsidR="00FA35B1">
        <w:rPr>
          <w:rFonts w:ascii="Times New Roman" w:hAnsi="Times New Roman"/>
          <w:color w:val="00000A"/>
          <w:kern w:val="3"/>
          <w:sz w:val="24"/>
          <w:szCs w:val="24"/>
          <w:lang w:eastAsia="zh-CN"/>
        </w:rPr>
        <w:t>b</w:t>
      </w:r>
      <w:r w:rsidRPr="002545DB">
        <w:rPr>
          <w:rFonts w:ascii="Times New Roman" w:hAnsi="Times New Roman"/>
          <w:color w:val="00000A"/>
          <w:kern w:val="3"/>
          <w:sz w:val="24"/>
          <w:szCs w:val="24"/>
          <w:lang w:eastAsia="zh-CN"/>
        </w:rPr>
        <w:t xml:space="preserve">iudžete buvo 429 800 </w:t>
      </w:r>
      <w:proofErr w:type="spellStart"/>
      <w:r w:rsidRPr="002545DB">
        <w:rPr>
          <w:rFonts w:ascii="Times New Roman" w:hAnsi="Times New Roman"/>
          <w:color w:val="00000A"/>
          <w:kern w:val="3"/>
          <w:sz w:val="24"/>
          <w:szCs w:val="24"/>
          <w:lang w:eastAsia="zh-CN"/>
        </w:rPr>
        <w:t>Eur</w:t>
      </w:r>
      <w:proofErr w:type="spellEnd"/>
      <w:r w:rsidRPr="002545DB">
        <w:rPr>
          <w:rFonts w:ascii="Times New Roman" w:hAnsi="Times New Roman"/>
          <w:color w:val="00000A"/>
          <w:kern w:val="3"/>
          <w:sz w:val="24"/>
          <w:szCs w:val="24"/>
          <w:lang w:eastAsia="zh-CN"/>
        </w:rPr>
        <w:t>. Panaudota 422 865</w:t>
      </w:r>
      <w:r w:rsidR="00FA35B1">
        <w:rPr>
          <w:rFonts w:ascii="Times New Roman" w:hAnsi="Times New Roman"/>
          <w:color w:val="00000A"/>
          <w:kern w:val="3"/>
          <w:sz w:val="24"/>
          <w:szCs w:val="24"/>
          <w:lang w:eastAsia="zh-CN"/>
        </w:rPr>
        <w:t>,</w:t>
      </w:r>
      <w:r w:rsidRPr="002545DB">
        <w:rPr>
          <w:rFonts w:ascii="Times New Roman" w:hAnsi="Times New Roman"/>
          <w:color w:val="00000A"/>
          <w:kern w:val="3"/>
          <w:sz w:val="24"/>
          <w:szCs w:val="24"/>
          <w:lang w:eastAsia="zh-CN"/>
        </w:rPr>
        <w:t xml:space="preserve">50 </w:t>
      </w:r>
      <w:proofErr w:type="spellStart"/>
      <w:r w:rsidRPr="002545DB">
        <w:rPr>
          <w:rFonts w:ascii="Times New Roman" w:hAnsi="Times New Roman"/>
          <w:color w:val="00000A"/>
          <w:kern w:val="3"/>
          <w:sz w:val="24"/>
          <w:szCs w:val="24"/>
          <w:lang w:eastAsia="zh-CN"/>
        </w:rPr>
        <w:t>Eur</w:t>
      </w:r>
      <w:proofErr w:type="spellEnd"/>
      <w:r w:rsidRPr="002545DB">
        <w:rPr>
          <w:rFonts w:ascii="Times New Roman" w:hAnsi="Times New Roman"/>
          <w:color w:val="00000A"/>
          <w:kern w:val="3"/>
          <w:sz w:val="24"/>
          <w:szCs w:val="24"/>
          <w:lang w:eastAsia="zh-CN"/>
        </w:rPr>
        <w:t xml:space="preserve"> </w:t>
      </w:r>
      <w:r w:rsidR="00FA35B1">
        <w:rPr>
          <w:rFonts w:ascii="Times New Roman" w:hAnsi="Times New Roman"/>
          <w:color w:val="00000A"/>
          <w:kern w:val="3"/>
          <w:sz w:val="24"/>
          <w:szCs w:val="24"/>
          <w:lang w:eastAsia="zh-CN"/>
        </w:rPr>
        <w:t>(</w:t>
      </w:r>
      <w:r w:rsidRPr="002545DB">
        <w:rPr>
          <w:rFonts w:ascii="Times New Roman" w:hAnsi="Times New Roman"/>
          <w:color w:val="00000A"/>
          <w:kern w:val="3"/>
          <w:sz w:val="24"/>
          <w:szCs w:val="24"/>
          <w:lang w:eastAsia="zh-CN"/>
        </w:rPr>
        <w:t>98.4 proc</w:t>
      </w:r>
      <w:r w:rsidR="00FA35B1">
        <w:rPr>
          <w:rFonts w:ascii="Times New Roman" w:hAnsi="Times New Roman"/>
          <w:color w:val="00000A"/>
          <w:kern w:val="3"/>
          <w:sz w:val="24"/>
          <w:szCs w:val="24"/>
          <w:lang w:eastAsia="zh-CN"/>
        </w:rPr>
        <w:t>.)</w:t>
      </w:r>
      <w:r w:rsidRPr="002545DB">
        <w:rPr>
          <w:rFonts w:ascii="Times New Roman" w:hAnsi="Times New Roman"/>
          <w:color w:val="00000A"/>
          <w:kern w:val="3"/>
          <w:sz w:val="24"/>
          <w:szCs w:val="24"/>
          <w:lang w:eastAsia="zh-CN"/>
        </w:rPr>
        <w:t xml:space="preserve">: darbo užmokesčiui </w:t>
      </w:r>
      <w:r w:rsidR="00FA35B1">
        <w:rPr>
          <w:rFonts w:ascii="Times New Roman" w:hAnsi="Times New Roman"/>
          <w:color w:val="00000A"/>
          <w:kern w:val="3"/>
          <w:sz w:val="24"/>
          <w:szCs w:val="24"/>
          <w:lang w:eastAsia="zh-CN"/>
        </w:rPr>
        <w:t>–</w:t>
      </w:r>
      <w:r w:rsidRPr="002545DB">
        <w:rPr>
          <w:rFonts w:ascii="Times New Roman" w:hAnsi="Times New Roman"/>
          <w:color w:val="00000A"/>
          <w:kern w:val="3"/>
          <w:sz w:val="24"/>
          <w:szCs w:val="24"/>
          <w:lang w:eastAsia="zh-CN"/>
        </w:rPr>
        <w:t xml:space="preserve"> 257 408 </w:t>
      </w:r>
      <w:proofErr w:type="spellStart"/>
      <w:r w:rsidRPr="002545DB">
        <w:rPr>
          <w:rFonts w:ascii="Times New Roman" w:hAnsi="Times New Roman"/>
          <w:color w:val="00000A"/>
          <w:kern w:val="3"/>
          <w:sz w:val="24"/>
          <w:szCs w:val="24"/>
          <w:lang w:eastAsia="zh-CN"/>
        </w:rPr>
        <w:t>Eur</w:t>
      </w:r>
      <w:proofErr w:type="spellEnd"/>
      <w:r w:rsidRPr="002545DB">
        <w:rPr>
          <w:rFonts w:ascii="Times New Roman" w:hAnsi="Times New Roman"/>
          <w:color w:val="00000A"/>
          <w:kern w:val="3"/>
          <w:sz w:val="24"/>
          <w:szCs w:val="24"/>
          <w:lang w:eastAsia="zh-CN"/>
        </w:rPr>
        <w:t xml:space="preserve">, kitoms išlaidoms </w:t>
      </w:r>
      <w:r w:rsidR="00FA35B1">
        <w:rPr>
          <w:rFonts w:ascii="Times New Roman" w:hAnsi="Times New Roman"/>
          <w:color w:val="00000A"/>
          <w:kern w:val="3"/>
          <w:sz w:val="24"/>
          <w:szCs w:val="24"/>
          <w:lang w:eastAsia="zh-CN"/>
        </w:rPr>
        <w:t>–</w:t>
      </w:r>
      <w:r w:rsidRPr="002545DB">
        <w:rPr>
          <w:rFonts w:ascii="Times New Roman" w:hAnsi="Times New Roman"/>
          <w:color w:val="00000A"/>
          <w:kern w:val="3"/>
          <w:sz w:val="24"/>
          <w:szCs w:val="24"/>
          <w:lang w:eastAsia="zh-CN"/>
        </w:rPr>
        <w:t xml:space="preserve"> 160 258 </w:t>
      </w:r>
      <w:proofErr w:type="spellStart"/>
      <w:r w:rsidRPr="002545DB">
        <w:rPr>
          <w:rFonts w:ascii="Times New Roman" w:hAnsi="Times New Roman"/>
          <w:color w:val="00000A"/>
          <w:kern w:val="3"/>
          <w:sz w:val="24"/>
          <w:szCs w:val="24"/>
          <w:lang w:eastAsia="zh-CN"/>
        </w:rPr>
        <w:t>Eur</w:t>
      </w:r>
      <w:proofErr w:type="spellEnd"/>
      <w:r w:rsidRPr="002545DB">
        <w:rPr>
          <w:rFonts w:ascii="Times New Roman" w:hAnsi="Times New Roman"/>
          <w:color w:val="00000A"/>
          <w:kern w:val="3"/>
          <w:sz w:val="24"/>
          <w:szCs w:val="24"/>
          <w:lang w:eastAsia="zh-CN"/>
        </w:rPr>
        <w:t xml:space="preserve">, ilgalaikiam turtui įsigyti </w:t>
      </w:r>
      <w:r w:rsidR="00FA35B1">
        <w:rPr>
          <w:rFonts w:ascii="Times New Roman" w:hAnsi="Times New Roman"/>
          <w:color w:val="00000A"/>
          <w:kern w:val="3"/>
          <w:sz w:val="24"/>
          <w:szCs w:val="24"/>
          <w:lang w:eastAsia="zh-CN"/>
        </w:rPr>
        <w:t>–</w:t>
      </w:r>
      <w:r w:rsidRPr="002545DB">
        <w:rPr>
          <w:rFonts w:ascii="Times New Roman" w:hAnsi="Times New Roman"/>
          <w:color w:val="00000A"/>
          <w:kern w:val="3"/>
          <w:sz w:val="24"/>
          <w:szCs w:val="24"/>
          <w:lang w:eastAsia="zh-CN"/>
        </w:rPr>
        <w:t xml:space="preserve"> 5 200 </w:t>
      </w:r>
      <w:proofErr w:type="spellStart"/>
      <w:r w:rsidRPr="002545DB">
        <w:rPr>
          <w:rFonts w:ascii="Times New Roman" w:hAnsi="Times New Roman"/>
          <w:color w:val="00000A"/>
          <w:kern w:val="3"/>
          <w:sz w:val="24"/>
          <w:szCs w:val="24"/>
          <w:lang w:eastAsia="zh-CN"/>
        </w:rPr>
        <w:t>Eur</w:t>
      </w:r>
      <w:proofErr w:type="spellEnd"/>
      <w:r w:rsidRPr="002545DB">
        <w:rPr>
          <w:rFonts w:ascii="Times New Roman" w:hAnsi="Times New Roman"/>
          <w:color w:val="00000A"/>
          <w:kern w:val="3"/>
          <w:sz w:val="24"/>
          <w:szCs w:val="24"/>
          <w:lang w:eastAsia="zh-CN"/>
        </w:rPr>
        <w:t>.</w:t>
      </w:r>
    </w:p>
    <w:p w:rsidR="00E90B87" w:rsidRDefault="00FA35B1" w:rsidP="00E90B87">
      <w:pPr>
        <w:suppressAutoHyphens/>
        <w:autoSpaceDN w:val="0"/>
        <w:spacing w:after="0" w:line="240" w:lineRule="auto"/>
        <w:ind w:firstLine="709"/>
        <w:jc w:val="both"/>
        <w:textAlignment w:val="baseline"/>
        <w:rPr>
          <w:rFonts w:ascii="Times New Roman" w:hAnsi="Times New Roman"/>
          <w:color w:val="00000A"/>
          <w:kern w:val="3"/>
          <w:sz w:val="24"/>
          <w:szCs w:val="24"/>
          <w:lang w:eastAsia="zh-CN"/>
        </w:rPr>
      </w:pPr>
      <w:r>
        <w:rPr>
          <w:rFonts w:ascii="Times New Roman" w:hAnsi="Times New Roman"/>
          <w:color w:val="00000A"/>
          <w:kern w:val="3"/>
          <w:sz w:val="24"/>
          <w:szCs w:val="24"/>
          <w:lang w:eastAsia="zh-CN"/>
        </w:rPr>
        <w:t>G</w:t>
      </w:r>
      <w:r w:rsidR="002545DB" w:rsidRPr="002545DB">
        <w:rPr>
          <w:rFonts w:ascii="Times New Roman" w:hAnsi="Times New Roman"/>
          <w:color w:val="00000A"/>
          <w:kern w:val="3"/>
          <w:sz w:val="24"/>
          <w:szCs w:val="24"/>
          <w:lang w:eastAsia="zh-CN"/>
        </w:rPr>
        <w:t>auta 1</w:t>
      </w:r>
      <w:r>
        <w:rPr>
          <w:rFonts w:ascii="Times New Roman" w:hAnsi="Times New Roman"/>
          <w:color w:val="00000A"/>
          <w:kern w:val="3"/>
          <w:sz w:val="24"/>
          <w:szCs w:val="24"/>
          <w:lang w:eastAsia="zh-CN"/>
        </w:rPr>
        <w:t xml:space="preserve"> </w:t>
      </w:r>
      <w:r w:rsidR="002545DB" w:rsidRPr="002545DB">
        <w:rPr>
          <w:rFonts w:ascii="Times New Roman" w:hAnsi="Times New Roman"/>
          <w:color w:val="00000A"/>
          <w:kern w:val="3"/>
          <w:sz w:val="24"/>
          <w:szCs w:val="24"/>
          <w:lang w:eastAsia="zh-CN"/>
        </w:rPr>
        <w:t>397</w:t>
      </w:r>
      <w:r>
        <w:rPr>
          <w:rFonts w:ascii="Times New Roman" w:hAnsi="Times New Roman"/>
          <w:color w:val="00000A"/>
          <w:kern w:val="3"/>
          <w:sz w:val="24"/>
          <w:szCs w:val="24"/>
          <w:lang w:eastAsia="zh-CN"/>
        </w:rPr>
        <w:t>,</w:t>
      </w:r>
      <w:r w:rsidR="002545DB" w:rsidRPr="002545DB">
        <w:rPr>
          <w:rFonts w:ascii="Times New Roman" w:hAnsi="Times New Roman"/>
          <w:color w:val="00000A"/>
          <w:kern w:val="3"/>
          <w:sz w:val="24"/>
          <w:szCs w:val="24"/>
          <w:lang w:eastAsia="zh-CN"/>
        </w:rPr>
        <w:t xml:space="preserve">58 </w:t>
      </w:r>
      <w:proofErr w:type="spellStart"/>
      <w:r w:rsidR="002545DB" w:rsidRPr="002545DB">
        <w:rPr>
          <w:rFonts w:ascii="Times New Roman" w:hAnsi="Times New Roman"/>
          <w:color w:val="00000A"/>
          <w:kern w:val="3"/>
          <w:sz w:val="24"/>
          <w:szCs w:val="24"/>
          <w:lang w:eastAsia="zh-CN"/>
        </w:rPr>
        <w:t>Eur</w:t>
      </w:r>
      <w:proofErr w:type="spellEnd"/>
      <w:r w:rsidR="002545DB" w:rsidRPr="002545DB">
        <w:rPr>
          <w:rFonts w:ascii="Times New Roman" w:hAnsi="Times New Roman"/>
          <w:color w:val="00000A"/>
          <w:kern w:val="3"/>
          <w:sz w:val="24"/>
          <w:szCs w:val="24"/>
          <w:lang w:eastAsia="zh-CN"/>
        </w:rPr>
        <w:t xml:space="preserve"> 2 proc. </w:t>
      </w:r>
      <w:r>
        <w:rPr>
          <w:rFonts w:ascii="Times New Roman" w:hAnsi="Times New Roman"/>
          <w:color w:val="00000A"/>
          <w:kern w:val="3"/>
          <w:sz w:val="24"/>
          <w:szCs w:val="24"/>
          <w:lang w:eastAsia="zh-CN"/>
        </w:rPr>
        <w:t>GPM</w:t>
      </w:r>
      <w:r w:rsidR="002545DB" w:rsidRPr="002545DB">
        <w:rPr>
          <w:rFonts w:ascii="Times New Roman" w:hAnsi="Times New Roman"/>
          <w:color w:val="00000A"/>
          <w:kern w:val="3"/>
          <w:sz w:val="24"/>
          <w:szCs w:val="24"/>
          <w:lang w:eastAsia="zh-CN"/>
        </w:rPr>
        <w:t xml:space="preserve"> lėšų</w:t>
      </w:r>
      <w:r>
        <w:rPr>
          <w:rFonts w:ascii="Times New Roman" w:hAnsi="Times New Roman"/>
          <w:color w:val="00000A"/>
          <w:kern w:val="3"/>
          <w:sz w:val="24"/>
          <w:szCs w:val="24"/>
          <w:lang w:eastAsia="zh-CN"/>
        </w:rPr>
        <w:t>,</w:t>
      </w:r>
      <w:r w:rsidR="002545DB" w:rsidRPr="002545DB">
        <w:rPr>
          <w:rFonts w:ascii="Times New Roman" w:hAnsi="Times New Roman"/>
          <w:color w:val="00000A"/>
          <w:kern w:val="3"/>
          <w:sz w:val="24"/>
          <w:szCs w:val="24"/>
          <w:lang w:eastAsia="zh-CN"/>
        </w:rPr>
        <w:t xml:space="preserve"> lėšos perkeltos į 2017 m., nes planuojama mokyklos-darželio lauko žaidimų aikštelėje įrengti naujus lauko žaidimų įrenginius.</w:t>
      </w:r>
    </w:p>
    <w:p w:rsidR="002545DB" w:rsidRDefault="00FA35B1" w:rsidP="00127356">
      <w:pPr>
        <w:suppressAutoHyphens/>
        <w:autoSpaceDN w:val="0"/>
        <w:spacing w:after="0" w:line="240" w:lineRule="auto"/>
        <w:ind w:firstLine="709"/>
        <w:jc w:val="both"/>
        <w:textAlignment w:val="baseline"/>
        <w:rPr>
          <w:rFonts w:ascii="Times New Roman" w:hAnsi="Times New Roman"/>
          <w:color w:val="00000A"/>
          <w:kern w:val="3"/>
          <w:sz w:val="24"/>
          <w:szCs w:val="24"/>
          <w:lang w:eastAsia="zh-CN"/>
        </w:rPr>
      </w:pPr>
      <w:r>
        <w:rPr>
          <w:rFonts w:ascii="Times New Roman" w:hAnsi="Times New Roman"/>
          <w:color w:val="00000A"/>
          <w:kern w:val="3"/>
          <w:sz w:val="24"/>
          <w:szCs w:val="24"/>
          <w:lang w:eastAsia="zh-CN"/>
        </w:rPr>
        <w:lastRenderedPageBreak/>
        <w:t>M</w:t>
      </w:r>
      <w:r w:rsidR="002545DB" w:rsidRPr="002545DB">
        <w:rPr>
          <w:rFonts w:ascii="Times New Roman" w:hAnsi="Times New Roman"/>
          <w:color w:val="00000A"/>
          <w:kern w:val="3"/>
          <w:sz w:val="24"/>
          <w:szCs w:val="24"/>
          <w:lang w:eastAsia="zh-CN"/>
        </w:rPr>
        <w:t>okyklos-darželio ugdymo plano įgyvendinimui skirtų lėšų pakako.</w:t>
      </w:r>
    </w:p>
    <w:p w:rsidR="00B40CC4" w:rsidRPr="00127356" w:rsidRDefault="00B40CC4" w:rsidP="00127356">
      <w:pPr>
        <w:suppressAutoHyphens/>
        <w:autoSpaceDN w:val="0"/>
        <w:spacing w:after="0" w:line="240" w:lineRule="auto"/>
        <w:ind w:firstLine="709"/>
        <w:jc w:val="both"/>
        <w:textAlignment w:val="baseline"/>
        <w:rPr>
          <w:rFonts w:ascii="Times New Roman" w:hAnsi="Times New Roman"/>
          <w:color w:val="00000A"/>
          <w:kern w:val="3"/>
          <w:sz w:val="24"/>
          <w:szCs w:val="24"/>
          <w:lang w:eastAsia="zh-CN"/>
        </w:rPr>
      </w:pPr>
    </w:p>
    <w:p w:rsidR="002545DB" w:rsidRDefault="002545DB" w:rsidP="00E90B87">
      <w:pPr>
        <w:suppressAutoHyphens/>
        <w:autoSpaceDN w:val="0"/>
        <w:spacing w:after="0" w:line="240" w:lineRule="auto"/>
        <w:jc w:val="center"/>
        <w:textAlignment w:val="baseline"/>
        <w:rPr>
          <w:rFonts w:ascii="Times New Roman" w:hAnsi="Times New Roman"/>
          <w:b/>
          <w:color w:val="000000"/>
          <w:kern w:val="3"/>
          <w:sz w:val="24"/>
          <w:szCs w:val="24"/>
          <w:lang w:eastAsia="zh-CN"/>
        </w:rPr>
      </w:pPr>
      <w:r w:rsidRPr="002545DB">
        <w:rPr>
          <w:rFonts w:ascii="Times New Roman" w:hAnsi="Times New Roman"/>
          <w:b/>
          <w:color w:val="000000"/>
          <w:kern w:val="3"/>
          <w:sz w:val="24"/>
          <w:szCs w:val="24"/>
          <w:lang w:eastAsia="zh-CN"/>
        </w:rPr>
        <w:t>VI. PROBLEMOS, SUSIJUSIOS SU ĮSTAIGOS VEIKLA, IR VADOVO SIŪLOMI JŲ SPRENDIMO BŪDAI</w:t>
      </w:r>
    </w:p>
    <w:p w:rsidR="00B40CC4" w:rsidRPr="002545DB" w:rsidRDefault="00B40CC4" w:rsidP="00E90B87">
      <w:pPr>
        <w:suppressAutoHyphens/>
        <w:autoSpaceDN w:val="0"/>
        <w:spacing w:after="0" w:line="240" w:lineRule="auto"/>
        <w:jc w:val="center"/>
        <w:textAlignment w:val="baseline"/>
        <w:rPr>
          <w:rFonts w:ascii="Times New Roman" w:hAnsi="Times New Roman"/>
          <w:color w:val="000000"/>
          <w:kern w:val="3"/>
          <w:sz w:val="24"/>
          <w:szCs w:val="24"/>
          <w:lang w:eastAsia="zh-CN"/>
        </w:rPr>
      </w:pPr>
    </w:p>
    <w:p w:rsidR="00E90B87" w:rsidRDefault="002545DB" w:rsidP="00E90B87">
      <w:pPr>
        <w:suppressAutoHyphens/>
        <w:autoSpaceDN w:val="0"/>
        <w:spacing w:after="0" w:line="240" w:lineRule="auto"/>
        <w:ind w:firstLine="709"/>
        <w:jc w:val="both"/>
        <w:textAlignment w:val="baseline"/>
        <w:rPr>
          <w:rFonts w:ascii="Times New Roman" w:hAnsi="Times New Roman"/>
          <w:color w:val="000000"/>
          <w:kern w:val="3"/>
          <w:sz w:val="24"/>
          <w:szCs w:val="24"/>
          <w:lang w:eastAsia="zh-CN"/>
        </w:rPr>
      </w:pPr>
      <w:r w:rsidRPr="002545DB">
        <w:rPr>
          <w:rFonts w:ascii="Times New Roman" w:hAnsi="Times New Roman"/>
          <w:color w:val="000000"/>
          <w:kern w:val="3"/>
          <w:sz w:val="24"/>
          <w:szCs w:val="24"/>
          <w:lang w:eastAsia="zh-CN"/>
        </w:rPr>
        <w:t xml:space="preserve">2017 m. rugsėjo 1 d. į mokyklos-darželio lopšelio grupę nepatenka </w:t>
      </w:r>
      <w:r w:rsidR="00C3131F">
        <w:rPr>
          <w:rFonts w:ascii="Times New Roman" w:hAnsi="Times New Roman"/>
          <w:color w:val="000000"/>
          <w:kern w:val="3"/>
          <w:sz w:val="24"/>
          <w:szCs w:val="24"/>
          <w:lang w:eastAsia="zh-CN"/>
        </w:rPr>
        <w:t xml:space="preserve">daugiau kaip </w:t>
      </w:r>
      <w:r w:rsidRPr="002545DB">
        <w:rPr>
          <w:rFonts w:ascii="Times New Roman" w:hAnsi="Times New Roman"/>
          <w:color w:val="000000"/>
          <w:kern w:val="3"/>
          <w:sz w:val="24"/>
          <w:szCs w:val="24"/>
          <w:lang w:eastAsia="zh-CN"/>
        </w:rPr>
        <w:t>15 norinčių</w:t>
      </w:r>
      <w:r w:rsidR="00FA35B1">
        <w:rPr>
          <w:rFonts w:ascii="Times New Roman" w:hAnsi="Times New Roman"/>
          <w:color w:val="000000"/>
          <w:kern w:val="3"/>
          <w:sz w:val="24"/>
          <w:szCs w:val="24"/>
          <w:lang w:eastAsia="zh-CN"/>
        </w:rPr>
        <w:t>jų</w:t>
      </w:r>
      <w:r w:rsidRPr="002545DB">
        <w:rPr>
          <w:rFonts w:ascii="Times New Roman" w:hAnsi="Times New Roman"/>
          <w:color w:val="000000"/>
          <w:kern w:val="3"/>
          <w:sz w:val="24"/>
          <w:szCs w:val="24"/>
          <w:lang w:eastAsia="zh-CN"/>
        </w:rPr>
        <w:t>. Visos eilėje</w:t>
      </w:r>
      <w:r w:rsidR="00DC1F0A">
        <w:rPr>
          <w:rFonts w:ascii="Times New Roman" w:hAnsi="Times New Roman"/>
          <w:color w:val="000000"/>
          <w:kern w:val="3"/>
          <w:sz w:val="24"/>
          <w:szCs w:val="24"/>
          <w:lang w:eastAsia="zh-CN"/>
        </w:rPr>
        <w:t xml:space="preserve"> </w:t>
      </w:r>
      <w:r w:rsidRPr="002545DB">
        <w:rPr>
          <w:rFonts w:ascii="Times New Roman" w:hAnsi="Times New Roman"/>
          <w:color w:val="000000"/>
          <w:kern w:val="3"/>
          <w:sz w:val="24"/>
          <w:szCs w:val="24"/>
          <w:lang w:eastAsia="zh-CN"/>
        </w:rPr>
        <w:t>laukiančios šeimos gyvena mokyklos-darželio aptarnaujamoje teritorijoje.</w:t>
      </w:r>
    </w:p>
    <w:p w:rsidR="002545DB" w:rsidRPr="002545DB" w:rsidRDefault="002545DB" w:rsidP="00E90B87">
      <w:pPr>
        <w:suppressAutoHyphens/>
        <w:autoSpaceDN w:val="0"/>
        <w:spacing w:after="0" w:line="240" w:lineRule="auto"/>
        <w:ind w:firstLine="709"/>
        <w:jc w:val="both"/>
        <w:textAlignment w:val="baseline"/>
        <w:rPr>
          <w:rFonts w:ascii="Times New Roman" w:hAnsi="Times New Roman"/>
          <w:color w:val="000000"/>
          <w:kern w:val="3"/>
          <w:sz w:val="24"/>
          <w:szCs w:val="24"/>
          <w:lang w:eastAsia="zh-CN"/>
        </w:rPr>
      </w:pPr>
      <w:r w:rsidRPr="002545DB">
        <w:rPr>
          <w:rFonts w:ascii="Times New Roman" w:hAnsi="Times New Roman"/>
          <w:color w:val="000000"/>
          <w:kern w:val="3"/>
          <w:sz w:val="24"/>
          <w:szCs w:val="24"/>
          <w:lang w:eastAsia="zh-CN"/>
        </w:rPr>
        <w:t>Panevėžio rajono savivaldybės vadovai, atsižvelgdami į mokyklos-darželio bendruomenės lūkesčius, numatė 2017</w:t>
      </w:r>
      <w:r w:rsidR="00DC1F0A">
        <w:rPr>
          <w:rFonts w:ascii="Times New Roman" w:hAnsi="Times New Roman"/>
          <w:color w:val="000000"/>
          <w:kern w:val="3"/>
          <w:sz w:val="24"/>
          <w:szCs w:val="24"/>
          <w:lang w:eastAsia="zh-CN"/>
        </w:rPr>
        <w:t>–</w:t>
      </w:r>
      <w:r w:rsidRPr="002545DB">
        <w:rPr>
          <w:rFonts w:ascii="Times New Roman" w:hAnsi="Times New Roman"/>
          <w:color w:val="000000"/>
          <w:kern w:val="3"/>
          <w:sz w:val="24"/>
          <w:szCs w:val="24"/>
          <w:lang w:eastAsia="zh-CN"/>
        </w:rPr>
        <w:t xml:space="preserve">2018 m. mokyklos-darželio plėtrą. Planuojama pastatyti priestatą, kuriame bus įrengtos 2 ikimokyklinio ugdymo grupės ir sporto salė. Nauja ikimokyklinio ugdymo grupė bus įsteigta jau 2017 m. rugsėjo 1 d. Nauja grupė laikinai bus įrengta mokyklos-darželio pirmo aukšto salėje, į ją bus priimti eilėje laukiantys vaikai. </w:t>
      </w:r>
    </w:p>
    <w:p w:rsidR="00C3131F" w:rsidRDefault="00C3131F" w:rsidP="00C3131F">
      <w:pPr>
        <w:ind w:right="-1" w:firstLine="709"/>
        <w:jc w:val="both"/>
        <w:rPr>
          <w:rFonts w:ascii="Times New Roman" w:hAnsi="Times New Roman"/>
          <w:sz w:val="24"/>
          <w:szCs w:val="24"/>
        </w:rPr>
      </w:pPr>
      <w:r>
        <w:rPr>
          <w:rFonts w:ascii="Times New Roman" w:hAnsi="Times New Roman"/>
          <w:sz w:val="24"/>
          <w:szCs w:val="24"/>
        </w:rPr>
        <w:t>Mokykloje-darželyje daug vaikų turi kalbos ir komunikacijos sutrikimų. Yra 1 pareigybė logopedės, spec. pedagogės. Papildomai reikėtų 0,5 logopedo pareigybės.</w:t>
      </w:r>
    </w:p>
    <w:p w:rsidR="00E90B87" w:rsidRDefault="00E90B87" w:rsidP="002545DB">
      <w:pPr>
        <w:suppressAutoHyphens/>
        <w:autoSpaceDN w:val="0"/>
        <w:spacing w:after="0" w:line="240" w:lineRule="auto"/>
        <w:textAlignment w:val="baseline"/>
        <w:rPr>
          <w:rFonts w:ascii="Times New Roman" w:hAnsi="Times New Roman"/>
          <w:color w:val="000000"/>
          <w:kern w:val="3"/>
          <w:sz w:val="24"/>
          <w:szCs w:val="24"/>
          <w:lang w:eastAsia="zh-CN"/>
        </w:rPr>
      </w:pPr>
    </w:p>
    <w:p w:rsidR="00127356" w:rsidRPr="002545DB" w:rsidRDefault="00127356" w:rsidP="002545DB">
      <w:pPr>
        <w:suppressAutoHyphens/>
        <w:autoSpaceDN w:val="0"/>
        <w:spacing w:after="0" w:line="240" w:lineRule="auto"/>
        <w:textAlignment w:val="baseline"/>
        <w:rPr>
          <w:rFonts w:ascii="Times New Roman" w:hAnsi="Times New Roman"/>
          <w:color w:val="000000"/>
          <w:kern w:val="3"/>
          <w:sz w:val="24"/>
          <w:szCs w:val="24"/>
          <w:lang w:eastAsia="zh-CN"/>
        </w:rPr>
      </w:pPr>
    </w:p>
    <w:p w:rsidR="00074BCA" w:rsidRDefault="002545DB" w:rsidP="00D17BBB">
      <w:pPr>
        <w:suppressAutoHyphens/>
        <w:autoSpaceDN w:val="0"/>
        <w:spacing w:after="0" w:line="240" w:lineRule="auto"/>
        <w:textAlignment w:val="baseline"/>
        <w:rPr>
          <w:rFonts w:ascii="Times New Roman" w:hAnsi="Times New Roman"/>
          <w:color w:val="000000"/>
          <w:kern w:val="3"/>
          <w:sz w:val="24"/>
          <w:szCs w:val="24"/>
          <w:lang w:eastAsia="zh-CN"/>
        </w:rPr>
      </w:pPr>
      <w:r w:rsidRPr="002545DB">
        <w:rPr>
          <w:rFonts w:ascii="Times New Roman" w:hAnsi="Times New Roman"/>
          <w:color w:val="000000"/>
          <w:kern w:val="3"/>
          <w:sz w:val="24"/>
          <w:szCs w:val="24"/>
          <w:lang w:eastAsia="zh-CN"/>
        </w:rPr>
        <w:t>Mokyklos-darželio direktorė</w:t>
      </w:r>
      <w:r w:rsidR="00DC1F0A">
        <w:rPr>
          <w:rFonts w:ascii="Times New Roman" w:hAnsi="Times New Roman"/>
          <w:color w:val="000000"/>
          <w:kern w:val="3"/>
          <w:sz w:val="24"/>
          <w:szCs w:val="24"/>
          <w:lang w:eastAsia="zh-CN"/>
        </w:rPr>
        <w:tab/>
      </w:r>
      <w:r w:rsidR="00DC1F0A">
        <w:rPr>
          <w:rFonts w:ascii="Times New Roman" w:hAnsi="Times New Roman"/>
          <w:color w:val="000000"/>
          <w:kern w:val="3"/>
          <w:sz w:val="24"/>
          <w:szCs w:val="24"/>
          <w:lang w:eastAsia="zh-CN"/>
        </w:rPr>
        <w:tab/>
      </w:r>
      <w:r w:rsidR="00DC1F0A">
        <w:rPr>
          <w:rFonts w:ascii="Times New Roman" w:hAnsi="Times New Roman"/>
          <w:color w:val="000000"/>
          <w:kern w:val="3"/>
          <w:sz w:val="24"/>
          <w:szCs w:val="24"/>
          <w:lang w:eastAsia="zh-CN"/>
        </w:rPr>
        <w:tab/>
      </w:r>
      <w:r w:rsidR="00DC1F0A">
        <w:rPr>
          <w:rFonts w:ascii="Times New Roman" w:hAnsi="Times New Roman"/>
          <w:color w:val="000000"/>
          <w:kern w:val="3"/>
          <w:sz w:val="24"/>
          <w:szCs w:val="24"/>
          <w:lang w:eastAsia="zh-CN"/>
        </w:rPr>
        <w:tab/>
      </w:r>
      <w:proofErr w:type="spellStart"/>
      <w:r w:rsidRPr="002545DB">
        <w:rPr>
          <w:rFonts w:ascii="Times New Roman" w:hAnsi="Times New Roman"/>
          <w:color w:val="000000"/>
          <w:kern w:val="3"/>
          <w:sz w:val="24"/>
          <w:szCs w:val="24"/>
          <w:lang w:eastAsia="zh-CN"/>
        </w:rPr>
        <w:t>Alvida</w:t>
      </w:r>
      <w:proofErr w:type="spellEnd"/>
      <w:r w:rsidRPr="002545DB">
        <w:rPr>
          <w:rFonts w:ascii="Times New Roman" w:hAnsi="Times New Roman"/>
          <w:color w:val="000000"/>
          <w:kern w:val="3"/>
          <w:sz w:val="24"/>
          <w:szCs w:val="24"/>
          <w:lang w:eastAsia="zh-CN"/>
        </w:rPr>
        <w:t xml:space="preserve"> Tamošiūnienė</w:t>
      </w:r>
    </w:p>
    <w:p w:rsidR="00127356" w:rsidRDefault="00127356" w:rsidP="00127356">
      <w:pPr>
        <w:pStyle w:val="Standard"/>
        <w:rPr>
          <w:color w:val="auto"/>
        </w:rPr>
      </w:pPr>
    </w:p>
    <w:p w:rsidR="00127356" w:rsidRDefault="00127356" w:rsidP="00127356">
      <w:pPr>
        <w:pStyle w:val="Standard"/>
        <w:rPr>
          <w:color w:val="auto"/>
        </w:rPr>
      </w:pPr>
      <w:r>
        <w:rPr>
          <w:color w:val="auto"/>
        </w:rPr>
        <w:t>SUDERINTA</w:t>
      </w:r>
    </w:p>
    <w:p w:rsidR="00127356" w:rsidRDefault="00127356" w:rsidP="00127356">
      <w:pPr>
        <w:pStyle w:val="Standard"/>
        <w:rPr>
          <w:color w:val="auto"/>
        </w:rPr>
      </w:pPr>
    </w:p>
    <w:p w:rsidR="00127356" w:rsidRDefault="00127356" w:rsidP="00127356">
      <w:pPr>
        <w:pStyle w:val="Standard"/>
        <w:rPr>
          <w:color w:val="auto"/>
        </w:rPr>
      </w:pPr>
      <w:proofErr w:type="spellStart"/>
      <w:r>
        <w:rPr>
          <w:color w:val="auto"/>
        </w:rPr>
        <w:t>Švietimo</w:t>
      </w:r>
      <w:proofErr w:type="spellEnd"/>
      <w:r>
        <w:rPr>
          <w:color w:val="auto"/>
        </w:rPr>
        <w:t xml:space="preserve">, </w:t>
      </w:r>
      <w:proofErr w:type="spellStart"/>
      <w:r>
        <w:rPr>
          <w:color w:val="auto"/>
        </w:rPr>
        <w:t>kultūros</w:t>
      </w:r>
      <w:proofErr w:type="spellEnd"/>
      <w:r>
        <w:rPr>
          <w:color w:val="auto"/>
        </w:rPr>
        <w:t xml:space="preserve"> </w:t>
      </w:r>
      <w:proofErr w:type="spellStart"/>
      <w:r>
        <w:rPr>
          <w:color w:val="auto"/>
        </w:rPr>
        <w:t>ir</w:t>
      </w:r>
      <w:proofErr w:type="spellEnd"/>
      <w:r>
        <w:rPr>
          <w:color w:val="auto"/>
        </w:rPr>
        <w:t xml:space="preserve"> </w:t>
      </w:r>
      <w:proofErr w:type="spellStart"/>
      <w:r>
        <w:rPr>
          <w:color w:val="auto"/>
        </w:rPr>
        <w:t>sporto</w:t>
      </w:r>
      <w:proofErr w:type="spellEnd"/>
      <w:r>
        <w:rPr>
          <w:color w:val="auto"/>
        </w:rPr>
        <w:t xml:space="preserve"> </w:t>
      </w:r>
      <w:proofErr w:type="spellStart"/>
      <w:r>
        <w:rPr>
          <w:color w:val="auto"/>
        </w:rPr>
        <w:t>skyriaus</w:t>
      </w:r>
      <w:proofErr w:type="spellEnd"/>
      <w:r>
        <w:rPr>
          <w:color w:val="auto"/>
        </w:rPr>
        <w:t xml:space="preserve"> </w:t>
      </w:r>
      <w:proofErr w:type="spellStart"/>
      <w:r>
        <w:rPr>
          <w:color w:val="auto"/>
        </w:rPr>
        <w:t>vedėjas</w:t>
      </w:r>
      <w:proofErr w:type="spellEnd"/>
    </w:p>
    <w:p w:rsidR="00127356" w:rsidRDefault="00127356" w:rsidP="00127356">
      <w:pPr>
        <w:pStyle w:val="Standard"/>
        <w:rPr>
          <w:color w:val="auto"/>
        </w:rPr>
      </w:pPr>
      <w:proofErr w:type="spellStart"/>
      <w:r>
        <w:rPr>
          <w:color w:val="auto"/>
        </w:rPr>
        <w:t>Algirdas</w:t>
      </w:r>
      <w:proofErr w:type="spellEnd"/>
      <w:r>
        <w:rPr>
          <w:color w:val="auto"/>
        </w:rPr>
        <w:t xml:space="preserve"> </w:t>
      </w:r>
      <w:proofErr w:type="spellStart"/>
      <w:r>
        <w:rPr>
          <w:color w:val="auto"/>
        </w:rPr>
        <w:t>Kęstutis</w:t>
      </w:r>
      <w:proofErr w:type="spellEnd"/>
      <w:r>
        <w:rPr>
          <w:color w:val="auto"/>
        </w:rPr>
        <w:t xml:space="preserve"> </w:t>
      </w:r>
      <w:proofErr w:type="spellStart"/>
      <w:r>
        <w:rPr>
          <w:color w:val="auto"/>
        </w:rPr>
        <w:t>Rimkus</w:t>
      </w:r>
      <w:proofErr w:type="spellEnd"/>
    </w:p>
    <w:p w:rsidR="00127356" w:rsidRPr="00D17BBB" w:rsidRDefault="00127356" w:rsidP="00D17BBB">
      <w:pPr>
        <w:suppressAutoHyphens/>
        <w:autoSpaceDN w:val="0"/>
        <w:spacing w:after="0" w:line="240" w:lineRule="auto"/>
        <w:textAlignment w:val="baseline"/>
        <w:rPr>
          <w:rFonts w:ascii="Times New Roman" w:hAnsi="Times New Roman"/>
          <w:color w:val="000000"/>
          <w:kern w:val="3"/>
          <w:sz w:val="24"/>
          <w:szCs w:val="24"/>
          <w:lang w:val="en-GB" w:eastAsia="zh-CN"/>
        </w:rPr>
      </w:pPr>
    </w:p>
    <w:sectPr w:rsidR="00127356" w:rsidRPr="00D17BBB" w:rsidSect="00F22AD8">
      <w:headerReference w:type="default" r:id="rId7"/>
      <w:pgSz w:w="11906" w:h="16838"/>
      <w:pgMar w:top="851" w:right="567" w:bottom="567" w:left="1134" w:header="567"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3E79" w:rsidRDefault="002B3E79">
      <w:pPr>
        <w:spacing w:after="0" w:line="240" w:lineRule="auto"/>
      </w:pPr>
      <w:r>
        <w:separator/>
      </w:r>
    </w:p>
  </w:endnote>
  <w:endnote w:type="continuationSeparator" w:id="0">
    <w:p w:rsidR="002B3E79" w:rsidRDefault="002B3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3E79" w:rsidRDefault="002B3E79">
      <w:pPr>
        <w:spacing w:after="0" w:line="240" w:lineRule="auto"/>
      </w:pPr>
      <w:r>
        <w:separator/>
      </w:r>
    </w:p>
  </w:footnote>
  <w:footnote w:type="continuationSeparator" w:id="0">
    <w:p w:rsidR="002B3E79" w:rsidRDefault="002B3E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6032436"/>
      <w:docPartObj>
        <w:docPartGallery w:val="Page Numbers (Top of Page)"/>
        <w:docPartUnique/>
      </w:docPartObj>
    </w:sdtPr>
    <w:sdtContent>
      <w:p w:rsidR="00F22AD8" w:rsidRDefault="00F22AD8">
        <w:pPr>
          <w:pStyle w:val="Antrats"/>
          <w:jc w:val="center"/>
        </w:pPr>
        <w:r>
          <w:fldChar w:fldCharType="begin"/>
        </w:r>
        <w:r>
          <w:instrText>PAGE   \* MERGEFORMAT</w:instrText>
        </w:r>
        <w:r>
          <w:fldChar w:fldCharType="separate"/>
        </w:r>
        <w:r>
          <w:rPr>
            <w:noProof/>
          </w:rPr>
          <w:t>4</w:t>
        </w:r>
        <w:r>
          <w:fldChar w:fldCharType="end"/>
        </w:r>
      </w:p>
    </w:sdtContent>
  </w:sdt>
  <w:p w:rsidR="00FA35B1" w:rsidRDefault="00FA35B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0D4C2A"/>
    <w:multiLevelType w:val="multilevel"/>
    <w:tmpl w:val="515476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502"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7D5A295D"/>
    <w:multiLevelType w:val="multilevel"/>
    <w:tmpl w:val="3E26A4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3"/>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5DB"/>
    <w:rsid w:val="00007548"/>
    <w:rsid w:val="00022645"/>
    <w:rsid w:val="00074BCA"/>
    <w:rsid w:val="0008060C"/>
    <w:rsid w:val="00127356"/>
    <w:rsid w:val="001B0C54"/>
    <w:rsid w:val="002545DB"/>
    <w:rsid w:val="002B3E79"/>
    <w:rsid w:val="00333E09"/>
    <w:rsid w:val="004A741A"/>
    <w:rsid w:val="004B091A"/>
    <w:rsid w:val="004C3C6B"/>
    <w:rsid w:val="00541818"/>
    <w:rsid w:val="006A33D7"/>
    <w:rsid w:val="006E57E0"/>
    <w:rsid w:val="006F4F46"/>
    <w:rsid w:val="008357E4"/>
    <w:rsid w:val="009603F0"/>
    <w:rsid w:val="009873B3"/>
    <w:rsid w:val="00A43E4F"/>
    <w:rsid w:val="00B40CC4"/>
    <w:rsid w:val="00B66AA9"/>
    <w:rsid w:val="00B94D3C"/>
    <w:rsid w:val="00BD06EE"/>
    <w:rsid w:val="00C3131F"/>
    <w:rsid w:val="00CE5EAD"/>
    <w:rsid w:val="00D04F76"/>
    <w:rsid w:val="00D17BBB"/>
    <w:rsid w:val="00D4708D"/>
    <w:rsid w:val="00DC1F0A"/>
    <w:rsid w:val="00DE1205"/>
    <w:rsid w:val="00E90B87"/>
    <w:rsid w:val="00F22AD8"/>
    <w:rsid w:val="00F52CD8"/>
    <w:rsid w:val="00FA35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7C17CB-7904-435C-9A67-F249C6EF3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545DB"/>
    <w:pPr>
      <w:tabs>
        <w:tab w:val="center" w:pos="4819"/>
        <w:tab w:val="right" w:pos="9638"/>
      </w:tabs>
    </w:pPr>
  </w:style>
  <w:style w:type="character" w:customStyle="1" w:styleId="AntratsDiagrama">
    <w:name w:val="Antraštės Diagrama"/>
    <w:link w:val="Antrats"/>
    <w:uiPriority w:val="99"/>
    <w:rsid w:val="002545DB"/>
    <w:rPr>
      <w:sz w:val="22"/>
      <w:szCs w:val="22"/>
      <w:lang w:eastAsia="en-US"/>
    </w:rPr>
  </w:style>
  <w:style w:type="paragraph" w:styleId="Debesliotekstas">
    <w:name w:val="Balloon Text"/>
    <w:basedOn w:val="prastasis"/>
    <w:link w:val="DebesliotekstasDiagrama"/>
    <w:uiPriority w:val="99"/>
    <w:semiHidden/>
    <w:unhideWhenUsed/>
    <w:rsid w:val="00541818"/>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541818"/>
    <w:rPr>
      <w:rFonts w:ascii="Segoe UI" w:hAnsi="Segoe UI" w:cs="Segoe UI"/>
      <w:sz w:val="18"/>
      <w:szCs w:val="18"/>
      <w:lang w:eastAsia="en-US"/>
    </w:rPr>
  </w:style>
  <w:style w:type="paragraph" w:customStyle="1" w:styleId="Standard">
    <w:name w:val="Standard"/>
    <w:rsid w:val="00127356"/>
    <w:pPr>
      <w:suppressAutoHyphens/>
      <w:autoSpaceDN w:val="0"/>
    </w:pPr>
    <w:rPr>
      <w:rFonts w:ascii="Times New Roman" w:hAnsi="Times New Roman"/>
      <w:color w:val="000000"/>
      <w:kern w:val="3"/>
      <w:sz w:val="24"/>
      <w:szCs w:val="24"/>
      <w:lang w:val="en-GB" w:eastAsia="zh-CN"/>
    </w:rPr>
  </w:style>
  <w:style w:type="paragraph" w:styleId="Sraopastraipa">
    <w:name w:val="List Paragraph"/>
    <w:basedOn w:val="prastasis"/>
    <w:uiPriority w:val="34"/>
    <w:qFormat/>
    <w:rsid w:val="00C3131F"/>
    <w:pPr>
      <w:ind w:left="720"/>
      <w:contextualSpacing/>
    </w:pPr>
  </w:style>
  <w:style w:type="paragraph" w:styleId="Betarp">
    <w:name w:val="No Spacing"/>
    <w:uiPriority w:val="1"/>
    <w:qFormat/>
    <w:rsid w:val="00F22AD8"/>
    <w:pPr>
      <w:widowControl w:val="0"/>
      <w:suppressAutoHyphens/>
      <w:autoSpaceDN w:val="0"/>
      <w:textAlignment w:val="baseline"/>
    </w:pPr>
    <w:rPr>
      <w:rFonts w:eastAsia="SimSun" w:cs="Tahoma"/>
      <w:kern w:val="3"/>
      <w:sz w:val="22"/>
      <w:szCs w:val="22"/>
      <w:lang w:eastAsia="en-US"/>
    </w:rPr>
  </w:style>
  <w:style w:type="character" w:styleId="Grietas">
    <w:name w:val="Strong"/>
    <w:qFormat/>
    <w:rsid w:val="00F22AD8"/>
    <w:rPr>
      <w:b/>
      <w:bCs/>
    </w:rPr>
  </w:style>
  <w:style w:type="paragraph" w:styleId="Porat">
    <w:name w:val="footer"/>
    <w:basedOn w:val="prastasis"/>
    <w:link w:val="PoratDiagrama"/>
    <w:uiPriority w:val="99"/>
    <w:unhideWhenUsed/>
    <w:rsid w:val="00F22AD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22AD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94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5694</Words>
  <Characters>3247</Characters>
  <Application>Microsoft Office Word</Application>
  <DocSecurity>0</DocSecurity>
  <Lines>27</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Alge Verbiejiene</dc:creator>
  <cp:keywords/>
  <dc:description/>
  <cp:lastModifiedBy>Birute Goberiene</cp:lastModifiedBy>
  <cp:revision>9</cp:revision>
  <dcterms:created xsi:type="dcterms:W3CDTF">2017-04-28T12:18:00Z</dcterms:created>
  <dcterms:modified xsi:type="dcterms:W3CDTF">2017-05-05T06:48:00Z</dcterms:modified>
</cp:coreProperties>
</file>