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5D7" w:rsidRPr="00B625D7" w:rsidRDefault="00B625D7" w:rsidP="00B625D7">
      <w:pPr>
        <w:pStyle w:val="Betarp"/>
        <w:rPr>
          <w:rStyle w:val="Grietas"/>
          <w:rFonts w:cs="Times New Roman"/>
          <w:b w:val="0"/>
          <w:color w:val="000000"/>
          <w:szCs w:val="24"/>
        </w:rPr>
      </w:pPr>
      <w:r>
        <w:rPr>
          <w:bCs/>
        </w:rPr>
        <w:tab/>
      </w:r>
      <w:r>
        <w:rPr>
          <w:bCs/>
        </w:rPr>
        <w:tab/>
      </w:r>
      <w:r>
        <w:rPr>
          <w:bCs/>
        </w:rPr>
        <w:tab/>
      </w:r>
      <w:r>
        <w:rPr>
          <w:bCs/>
        </w:rPr>
        <w:tab/>
      </w:r>
      <w:r>
        <w:rPr>
          <w:bCs/>
        </w:rPr>
        <w:tab/>
      </w:r>
      <w:r>
        <w:rPr>
          <w:bCs/>
        </w:rPr>
        <w:tab/>
      </w:r>
      <w:r>
        <w:rPr>
          <w:bCs/>
        </w:rPr>
        <w:tab/>
      </w:r>
      <w:r w:rsidRPr="00B625D7">
        <w:rPr>
          <w:rStyle w:val="Grietas"/>
          <w:rFonts w:cs="Times New Roman"/>
          <w:b w:val="0"/>
          <w:color w:val="000000"/>
          <w:szCs w:val="24"/>
        </w:rPr>
        <w:t>PRITARTA</w:t>
      </w:r>
    </w:p>
    <w:p w:rsidR="00B625D7" w:rsidRPr="00B625D7" w:rsidRDefault="00B625D7" w:rsidP="00B625D7">
      <w:pPr>
        <w:pStyle w:val="Betarp"/>
        <w:rPr>
          <w:rStyle w:val="Grietas"/>
          <w:rFonts w:cs="Times New Roman"/>
          <w:b w:val="0"/>
          <w:color w:val="000000"/>
          <w:szCs w:val="24"/>
        </w:rPr>
      </w:pPr>
      <w:r w:rsidRPr="00B625D7">
        <w:rPr>
          <w:rStyle w:val="Grietas"/>
          <w:rFonts w:cs="Times New Roman"/>
          <w:b w:val="0"/>
          <w:color w:val="000000"/>
          <w:szCs w:val="24"/>
        </w:rPr>
        <w:tab/>
      </w:r>
      <w:r w:rsidRPr="00B625D7">
        <w:rPr>
          <w:rStyle w:val="Grietas"/>
          <w:rFonts w:cs="Times New Roman"/>
          <w:b w:val="0"/>
          <w:color w:val="000000"/>
          <w:szCs w:val="24"/>
        </w:rPr>
        <w:tab/>
      </w:r>
      <w:r w:rsidRPr="00B625D7">
        <w:rPr>
          <w:rStyle w:val="Grietas"/>
          <w:rFonts w:cs="Times New Roman"/>
          <w:b w:val="0"/>
          <w:color w:val="000000"/>
          <w:szCs w:val="24"/>
        </w:rPr>
        <w:tab/>
      </w:r>
      <w:r w:rsidRPr="00B625D7">
        <w:rPr>
          <w:rStyle w:val="Grietas"/>
          <w:rFonts w:cs="Times New Roman"/>
          <w:b w:val="0"/>
          <w:color w:val="000000"/>
          <w:szCs w:val="24"/>
        </w:rPr>
        <w:tab/>
      </w:r>
      <w:r>
        <w:rPr>
          <w:rStyle w:val="Grietas"/>
          <w:rFonts w:cs="Times New Roman"/>
          <w:b w:val="0"/>
          <w:color w:val="000000"/>
          <w:szCs w:val="24"/>
        </w:rPr>
        <w:tab/>
      </w:r>
      <w:r>
        <w:rPr>
          <w:rStyle w:val="Grietas"/>
          <w:rFonts w:cs="Times New Roman"/>
          <w:b w:val="0"/>
          <w:color w:val="000000"/>
          <w:szCs w:val="24"/>
        </w:rPr>
        <w:tab/>
      </w:r>
      <w:r>
        <w:rPr>
          <w:rStyle w:val="Grietas"/>
          <w:rFonts w:cs="Times New Roman"/>
          <w:b w:val="0"/>
          <w:color w:val="000000"/>
          <w:szCs w:val="24"/>
        </w:rPr>
        <w:tab/>
      </w:r>
      <w:r w:rsidRPr="00B625D7">
        <w:rPr>
          <w:rStyle w:val="Grietas"/>
          <w:rFonts w:cs="Times New Roman"/>
          <w:b w:val="0"/>
          <w:color w:val="000000"/>
          <w:szCs w:val="24"/>
        </w:rPr>
        <w:t>Panevėžio rajono savivaldybės tarybos</w:t>
      </w:r>
    </w:p>
    <w:p w:rsidR="00B625D7" w:rsidRPr="00B625D7" w:rsidRDefault="00B625D7" w:rsidP="00B625D7">
      <w:pPr>
        <w:pStyle w:val="Betarp"/>
        <w:rPr>
          <w:rStyle w:val="Grietas"/>
          <w:rFonts w:cs="Times New Roman"/>
          <w:b w:val="0"/>
          <w:color w:val="000000"/>
          <w:szCs w:val="24"/>
        </w:rPr>
      </w:pPr>
      <w:r w:rsidRPr="00B625D7">
        <w:rPr>
          <w:rStyle w:val="Grietas"/>
          <w:rFonts w:cs="Times New Roman"/>
          <w:b w:val="0"/>
          <w:color w:val="000000"/>
          <w:szCs w:val="24"/>
        </w:rPr>
        <w:tab/>
      </w:r>
      <w:r w:rsidRPr="00B625D7">
        <w:rPr>
          <w:rStyle w:val="Grietas"/>
          <w:rFonts w:cs="Times New Roman"/>
          <w:b w:val="0"/>
          <w:color w:val="000000"/>
          <w:szCs w:val="24"/>
        </w:rPr>
        <w:tab/>
      </w:r>
      <w:r w:rsidRPr="00B625D7">
        <w:rPr>
          <w:rStyle w:val="Grietas"/>
          <w:rFonts w:cs="Times New Roman"/>
          <w:b w:val="0"/>
          <w:color w:val="000000"/>
          <w:szCs w:val="24"/>
        </w:rPr>
        <w:tab/>
      </w:r>
      <w:r w:rsidRPr="00B625D7">
        <w:rPr>
          <w:rStyle w:val="Grietas"/>
          <w:rFonts w:cs="Times New Roman"/>
          <w:b w:val="0"/>
          <w:color w:val="000000"/>
          <w:szCs w:val="24"/>
        </w:rPr>
        <w:tab/>
      </w:r>
      <w:r>
        <w:rPr>
          <w:rStyle w:val="Grietas"/>
          <w:rFonts w:cs="Times New Roman"/>
          <w:b w:val="0"/>
          <w:color w:val="000000"/>
          <w:szCs w:val="24"/>
        </w:rPr>
        <w:tab/>
      </w:r>
      <w:r>
        <w:rPr>
          <w:rStyle w:val="Grietas"/>
          <w:rFonts w:cs="Times New Roman"/>
          <w:b w:val="0"/>
          <w:color w:val="000000"/>
          <w:szCs w:val="24"/>
        </w:rPr>
        <w:tab/>
      </w:r>
      <w:r>
        <w:rPr>
          <w:rStyle w:val="Grietas"/>
          <w:rFonts w:cs="Times New Roman"/>
          <w:b w:val="0"/>
          <w:color w:val="000000"/>
          <w:szCs w:val="24"/>
        </w:rPr>
        <w:tab/>
      </w:r>
      <w:r w:rsidRPr="00B625D7">
        <w:rPr>
          <w:rStyle w:val="Grietas"/>
          <w:rFonts w:cs="Times New Roman"/>
          <w:b w:val="0"/>
          <w:color w:val="000000"/>
          <w:szCs w:val="24"/>
        </w:rPr>
        <w:t>2017 m. gegužės 4 d. sprendimu Nr. T-87</w:t>
      </w:r>
    </w:p>
    <w:p w:rsidR="00B625D7" w:rsidRPr="00B625D7" w:rsidRDefault="00B625D7" w:rsidP="00B625D7">
      <w:pPr>
        <w:jc w:val="both"/>
        <w:rPr>
          <w:bCs/>
        </w:rPr>
      </w:pPr>
    </w:p>
    <w:p w:rsidR="002F3D7F" w:rsidRDefault="002746EF">
      <w:pPr>
        <w:jc w:val="center"/>
        <w:rPr>
          <w:b/>
          <w:bCs/>
        </w:rPr>
      </w:pPr>
      <w:r>
        <w:rPr>
          <w:b/>
          <w:bCs/>
        </w:rPr>
        <w:t xml:space="preserve">PANEVĖŽIO RAJONO </w:t>
      </w:r>
      <w:r w:rsidR="002F3D7F">
        <w:rPr>
          <w:b/>
          <w:bCs/>
        </w:rPr>
        <w:t>PEDAGOGIN</w:t>
      </w:r>
      <w:r w:rsidR="00622461">
        <w:rPr>
          <w:b/>
          <w:bCs/>
        </w:rPr>
        <w:t>ĖS PSICHOLOGINĖS TARNYBOS DIREKTORĖS AUKSĖS VYŠNIAUSKIENĖS</w:t>
      </w:r>
      <w:r w:rsidR="002F3D7F">
        <w:rPr>
          <w:b/>
          <w:bCs/>
        </w:rPr>
        <w:t xml:space="preserve"> 2016 METŲ </w:t>
      </w:r>
      <w:r w:rsidR="00604502">
        <w:rPr>
          <w:b/>
          <w:bCs/>
        </w:rPr>
        <w:t>VEIKLOS</w:t>
      </w:r>
      <w:r w:rsidR="002F3D7F">
        <w:rPr>
          <w:b/>
          <w:bCs/>
        </w:rPr>
        <w:t xml:space="preserve"> ATASKA</w:t>
      </w:r>
      <w:r w:rsidR="00604502">
        <w:rPr>
          <w:b/>
          <w:bCs/>
        </w:rPr>
        <w:t>I</w:t>
      </w:r>
      <w:r w:rsidR="002F3D7F">
        <w:rPr>
          <w:b/>
          <w:bCs/>
        </w:rPr>
        <w:t>TA</w:t>
      </w:r>
    </w:p>
    <w:p w:rsidR="002F3D7F" w:rsidRDefault="002F3D7F">
      <w:bookmarkStart w:id="0" w:name="_GoBack"/>
      <w:bookmarkEnd w:id="0"/>
    </w:p>
    <w:p w:rsidR="002F3D7F" w:rsidRDefault="002F3D7F">
      <w:pPr>
        <w:jc w:val="both"/>
      </w:pPr>
    </w:p>
    <w:p w:rsidR="002F3D7F" w:rsidRDefault="002F3D7F" w:rsidP="006A1BFE">
      <w:pPr>
        <w:ind w:firstLine="709"/>
        <w:jc w:val="both"/>
      </w:pPr>
      <w:r>
        <w:t>Pedagoginė psichologinė tarnyba, Vasario 16-osios g. 27, Panevėžys; įstaigos kodas 300019936</w:t>
      </w:r>
      <w:r w:rsidR="00604502">
        <w:t xml:space="preserve">. </w:t>
      </w:r>
      <w:r>
        <w:t>Grupė – švietimo pagalbos įstaiga.</w:t>
      </w:r>
    </w:p>
    <w:p w:rsidR="002F3D7F" w:rsidRPr="004A485C" w:rsidRDefault="00912F30" w:rsidP="006A1BFE">
      <w:pPr>
        <w:pStyle w:val="Pagrindinistekstas"/>
        <w:ind w:firstLine="709"/>
        <w:jc w:val="both"/>
      </w:pPr>
      <w:r w:rsidRPr="004A485C">
        <w:rPr>
          <w:rFonts w:cs="Times New Roman"/>
        </w:rPr>
        <w:t>Pedagoginės psichologinės tarnybos tikslas</w:t>
      </w:r>
      <w:r w:rsidR="00604502">
        <w:rPr>
          <w:rFonts w:cs="Times New Roman"/>
        </w:rPr>
        <w:t xml:space="preserve"> </w:t>
      </w:r>
      <w:r w:rsidRPr="004A485C">
        <w:rPr>
          <w:rFonts w:cs="Times New Roman"/>
        </w:rPr>
        <w:t>– įvertinti mokinių</w:t>
      </w:r>
      <w:r w:rsidR="00604502">
        <w:rPr>
          <w:rFonts w:cs="Times New Roman"/>
        </w:rPr>
        <w:t xml:space="preserve"> </w:t>
      </w:r>
      <w:r w:rsidRPr="004A485C">
        <w:rPr>
          <w:rFonts w:cs="Times New Roman"/>
        </w:rPr>
        <w:t>(vaikų) specialiuosius ugdymosi poreikius ir nustatyti jų lygį, skirti specialųjį ugdymą, numatyti specialiąją pedagoginę ar /</w:t>
      </w:r>
      <w:r w:rsidR="00604502">
        <w:rPr>
          <w:rFonts w:cs="Times New Roman"/>
        </w:rPr>
        <w:t xml:space="preserve"> </w:t>
      </w:r>
      <w:r w:rsidRPr="004A485C">
        <w:rPr>
          <w:rFonts w:cs="Times New Roman"/>
        </w:rPr>
        <w:t>ir specialiąją pagalbą, didinti psichologinių, asmenybės problemų turinčių asmenų atsparumą, koordinuojant ir teikiant reikalingą informacinę, ekspertinę ir konsultacinę pagalbą ugdytojams</w:t>
      </w:r>
      <w:r w:rsidR="00580FC9" w:rsidRPr="004A485C">
        <w:rPr>
          <w:rFonts w:cs="Times New Roman"/>
        </w:rPr>
        <w:t>.</w:t>
      </w:r>
    </w:p>
    <w:p w:rsidR="002F3D7F" w:rsidRDefault="002F3D7F" w:rsidP="006A1BFE">
      <w:pPr>
        <w:ind w:firstLine="709"/>
        <w:jc w:val="both"/>
      </w:pPr>
      <w:r>
        <w:t xml:space="preserve">Direktorė </w:t>
      </w:r>
      <w:r w:rsidR="00604502">
        <w:t>–</w:t>
      </w:r>
      <w:r>
        <w:t xml:space="preserve"> Auksė </w:t>
      </w:r>
      <w:proofErr w:type="spellStart"/>
      <w:r>
        <w:t>Vyšniauskienė</w:t>
      </w:r>
      <w:proofErr w:type="spellEnd"/>
      <w:r>
        <w:t>, vadybinis darbo stažas</w:t>
      </w:r>
      <w:r w:rsidR="00604502">
        <w:t xml:space="preserve"> 19 metų</w:t>
      </w:r>
      <w:r>
        <w:t>, edukologijos magistrė, specialioji pedagogė metodininkė.</w:t>
      </w:r>
    </w:p>
    <w:p w:rsidR="002F3D7F" w:rsidRDefault="002F3D7F" w:rsidP="006A1BFE">
      <w:pPr>
        <w:ind w:firstLine="709"/>
        <w:jc w:val="both"/>
      </w:pPr>
      <w:r>
        <w:t>Darbuotojai:</w:t>
      </w:r>
    </w:p>
    <w:tbl>
      <w:tblPr>
        <w:tblW w:w="0" w:type="auto"/>
        <w:tblInd w:w="109" w:type="dxa"/>
        <w:tblLayout w:type="fixed"/>
        <w:tblLook w:val="0000" w:firstRow="0" w:lastRow="0" w:firstColumn="0" w:lastColumn="0" w:noHBand="0" w:noVBand="0"/>
      </w:tblPr>
      <w:tblGrid>
        <w:gridCol w:w="570"/>
        <w:gridCol w:w="6930"/>
        <w:gridCol w:w="2020"/>
      </w:tblGrid>
      <w:tr w:rsidR="002F3D7F">
        <w:tc>
          <w:tcPr>
            <w:tcW w:w="570" w:type="dxa"/>
            <w:tcBorders>
              <w:top w:val="single" w:sz="4" w:space="0" w:color="000000"/>
              <w:left w:val="single" w:sz="4" w:space="0" w:color="000000"/>
              <w:bottom w:val="single" w:sz="4" w:space="0" w:color="000000"/>
              <w:right w:val="single" w:sz="4" w:space="0" w:color="000000"/>
            </w:tcBorders>
            <w:shd w:val="clear" w:color="auto" w:fill="FFFFFF"/>
          </w:tcPr>
          <w:p w:rsidR="002F3D7F" w:rsidRDefault="002F3D7F">
            <w:pPr>
              <w:jc w:val="both"/>
              <w:rPr>
                <w:b/>
              </w:rPr>
            </w:pPr>
            <w:r>
              <w:rPr>
                <w:b/>
              </w:rPr>
              <w:t>Eil.</w:t>
            </w:r>
          </w:p>
          <w:p w:rsidR="002F3D7F" w:rsidRDefault="002F3D7F">
            <w:pPr>
              <w:jc w:val="both"/>
              <w:rPr>
                <w:b/>
              </w:rPr>
            </w:pPr>
            <w:r>
              <w:rPr>
                <w:b/>
              </w:rPr>
              <w:t>Nr.</w:t>
            </w:r>
          </w:p>
        </w:tc>
        <w:tc>
          <w:tcPr>
            <w:tcW w:w="6930" w:type="dxa"/>
            <w:tcBorders>
              <w:top w:val="single" w:sz="4" w:space="0" w:color="000000"/>
              <w:left w:val="single" w:sz="4" w:space="0" w:color="000000"/>
              <w:bottom w:val="single" w:sz="4" w:space="0" w:color="000000"/>
              <w:right w:val="single" w:sz="4" w:space="0" w:color="000000"/>
            </w:tcBorders>
            <w:shd w:val="clear" w:color="auto" w:fill="FFFFFF"/>
          </w:tcPr>
          <w:p w:rsidR="002F3D7F" w:rsidRDefault="002F3D7F">
            <w:pPr>
              <w:jc w:val="both"/>
              <w:rPr>
                <w:b/>
              </w:rPr>
            </w:pPr>
          </w:p>
        </w:tc>
        <w:tc>
          <w:tcPr>
            <w:tcW w:w="2020" w:type="dxa"/>
            <w:tcBorders>
              <w:top w:val="single" w:sz="4" w:space="0" w:color="000000"/>
              <w:left w:val="single" w:sz="4" w:space="0" w:color="000000"/>
              <w:bottom w:val="single" w:sz="4" w:space="0" w:color="000000"/>
              <w:right w:val="single" w:sz="4" w:space="0" w:color="000000"/>
            </w:tcBorders>
            <w:shd w:val="clear" w:color="auto" w:fill="FFFFFF"/>
          </w:tcPr>
          <w:p w:rsidR="002F3D7F" w:rsidRDefault="002F3D7F">
            <w:pPr>
              <w:jc w:val="center"/>
              <w:rPr>
                <w:b/>
              </w:rPr>
            </w:pPr>
            <w:r>
              <w:rPr>
                <w:b/>
              </w:rPr>
              <w:t>2016-12-31</w:t>
            </w:r>
          </w:p>
        </w:tc>
      </w:tr>
      <w:tr w:rsidR="002F3D7F">
        <w:tc>
          <w:tcPr>
            <w:tcW w:w="570" w:type="dxa"/>
            <w:tcBorders>
              <w:top w:val="single" w:sz="4" w:space="0" w:color="000000"/>
              <w:left w:val="single" w:sz="4" w:space="0" w:color="000000"/>
              <w:bottom w:val="single" w:sz="4" w:space="0" w:color="000000"/>
              <w:right w:val="single" w:sz="4" w:space="0" w:color="000000"/>
            </w:tcBorders>
            <w:shd w:val="clear" w:color="auto" w:fill="FFFFFF"/>
          </w:tcPr>
          <w:p w:rsidR="002F3D7F" w:rsidRPr="00622461" w:rsidRDefault="002F3D7F">
            <w:pPr>
              <w:jc w:val="both"/>
              <w:rPr>
                <w:b/>
              </w:rPr>
            </w:pPr>
            <w:r w:rsidRPr="00622461">
              <w:rPr>
                <w:b/>
              </w:rPr>
              <w:t xml:space="preserve">1. </w:t>
            </w:r>
          </w:p>
        </w:tc>
        <w:tc>
          <w:tcPr>
            <w:tcW w:w="6930" w:type="dxa"/>
            <w:tcBorders>
              <w:top w:val="single" w:sz="4" w:space="0" w:color="000000"/>
              <w:left w:val="single" w:sz="4" w:space="0" w:color="000000"/>
              <w:bottom w:val="single" w:sz="4" w:space="0" w:color="000000"/>
              <w:right w:val="single" w:sz="4" w:space="0" w:color="000000"/>
            </w:tcBorders>
            <w:shd w:val="clear" w:color="auto" w:fill="FFFFFF"/>
          </w:tcPr>
          <w:p w:rsidR="002F3D7F" w:rsidRPr="00622461" w:rsidRDefault="002F3D7F">
            <w:pPr>
              <w:jc w:val="both"/>
              <w:rPr>
                <w:b/>
              </w:rPr>
            </w:pPr>
            <w:r w:rsidRPr="00622461">
              <w:rPr>
                <w:b/>
              </w:rPr>
              <w:t>Bendras darbuotojų skaičius</w:t>
            </w:r>
          </w:p>
        </w:tc>
        <w:tc>
          <w:tcPr>
            <w:tcW w:w="2020" w:type="dxa"/>
            <w:tcBorders>
              <w:top w:val="single" w:sz="4" w:space="0" w:color="000000"/>
              <w:left w:val="single" w:sz="4" w:space="0" w:color="000000"/>
              <w:bottom w:val="single" w:sz="4" w:space="0" w:color="000000"/>
              <w:right w:val="single" w:sz="4" w:space="0" w:color="000000"/>
            </w:tcBorders>
            <w:shd w:val="clear" w:color="auto" w:fill="FFFFFF"/>
          </w:tcPr>
          <w:p w:rsidR="002F3D7F" w:rsidRDefault="002F3D7F">
            <w:pPr>
              <w:jc w:val="center"/>
            </w:pPr>
            <w:r>
              <w:t>7</w:t>
            </w:r>
          </w:p>
        </w:tc>
      </w:tr>
      <w:tr w:rsidR="002F3D7F">
        <w:tc>
          <w:tcPr>
            <w:tcW w:w="570" w:type="dxa"/>
            <w:tcBorders>
              <w:top w:val="single" w:sz="4" w:space="0" w:color="000000"/>
              <w:left w:val="single" w:sz="4" w:space="0" w:color="000000"/>
              <w:bottom w:val="single" w:sz="4" w:space="0" w:color="000000"/>
              <w:right w:val="single" w:sz="4" w:space="0" w:color="000000"/>
            </w:tcBorders>
            <w:shd w:val="clear" w:color="auto" w:fill="FFFFFF"/>
          </w:tcPr>
          <w:p w:rsidR="002F3D7F" w:rsidRPr="00622461" w:rsidRDefault="002F3D7F">
            <w:pPr>
              <w:jc w:val="both"/>
              <w:rPr>
                <w:b/>
              </w:rPr>
            </w:pPr>
            <w:r w:rsidRPr="00622461">
              <w:rPr>
                <w:b/>
              </w:rPr>
              <w:t xml:space="preserve">2. </w:t>
            </w:r>
          </w:p>
        </w:tc>
        <w:tc>
          <w:tcPr>
            <w:tcW w:w="6930" w:type="dxa"/>
            <w:tcBorders>
              <w:top w:val="single" w:sz="4" w:space="0" w:color="000000"/>
              <w:left w:val="single" w:sz="4" w:space="0" w:color="000000"/>
              <w:bottom w:val="single" w:sz="4" w:space="0" w:color="000000"/>
              <w:right w:val="single" w:sz="4" w:space="0" w:color="000000"/>
            </w:tcBorders>
            <w:shd w:val="clear" w:color="auto" w:fill="FFFFFF"/>
          </w:tcPr>
          <w:p w:rsidR="002F3D7F" w:rsidRPr="00622461" w:rsidRDefault="002F3D7F">
            <w:pPr>
              <w:jc w:val="both"/>
              <w:rPr>
                <w:b/>
              </w:rPr>
            </w:pPr>
            <w:r w:rsidRPr="00622461">
              <w:rPr>
                <w:b/>
              </w:rPr>
              <w:t>Pedagoginių darbuotojų skaičius</w:t>
            </w:r>
          </w:p>
        </w:tc>
        <w:tc>
          <w:tcPr>
            <w:tcW w:w="2020" w:type="dxa"/>
            <w:tcBorders>
              <w:top w:val="single" w:sz="4" w:space="0" w:color="000000"/>
              <w:left w:val="single" w:sz="4" w:space="0" w:color="000000"/>
              <w:bottom w:val="single" w:sz="4" w:space="0" w:color="000000"/>
              <w:right w:val="single" w:sz="4" w:space="0" w:color="000000"/>
            </w:tcBorders>
            <w:shd w:val="clear" w:color="auto" w:fill="FFFFFF"/>
          </w:tcPr>
          <w:p w:rsidR="002F3D7F" w:rsidRDefault="002F3D7F">
            <w:pPr>
              <w:jc w:val="center"/>
            </w:pPr>
            <w:r>
              <w:t>6</w:t>
            </w:r>
          </w:p>
        </w:tc>
      </w:tr>
      <w:tr w:rsidR="002F3D7F">
        <w:tc>
          <w:tcPr>
            <w:tcW w:w="570" w:type="dxa"/>
            <w:tcBorders>
              <w:top w:val="single" w:sz="4" w:space="0" w:color="000000"/>
              <w:left w:val="single" w:sz="4" w:space="0" w:color="000000"/>
              <w:bottom w:val="single" w:sz="4" w:space="0" w:color="000000"/>
              <w:right w:val="single" w:sz="4" w:space="0" w:color="000000"/>
            </w:tcBorders>
            <w:shd w:val="clear" w:color="auto" w:fill="FFFFFF"/>
          </w:tcPr>
          <w:p w:rsidR="002F3D7F" w:rsidRDefault="002F3D7F">
            <w:pPr>
              <w:jc w:val="both"/>
            </w:pPr>
          </w:p>
        </w:tc>
        <w:tc>
          <w:tcPr>
            <w:tcW w:w="6930" w:type="dxa"/>
            <w:tcBorders>
              <w:top w:val="single" w:sz="4" w:space="0" w:color="000000"/>
              <w:left w:val="single" w:sz="4" w:space="0" w:color="000000"/>
              <w:bottom w:val="single" w:sz="4" w:space="0" w:color="000000"/>
              <w:right w:val="single" w:sz="4" w:space="0" w:color="000000"/>
            </w:tcBorders>
            <w:shd w:val="clear" w:color="auto" w:fill="FFFFFF"/>
          </w:tcPr>
          <w:p w:rsidR="002F3D7F" w:rsidRDefault="002F3D7F">
            <w:pPr>
              <w:jc w:val="both"/>
            </w:pPr>
            <w:r>
              <w:t>Iš jų:</w:t>
            </w:r>
          </w:p>
        </w:tc>
        <w:tc>
          <w:tcPr>
            <w:tcW w:w="2020" w:type="dxa"/>
            <w:tcBorders>
              <w:top w:val="single" w:sz="4" w:space="0" w:color="000000"/>
              <w:left w:val="single" w:sz="4" w:space="0" w:color="000000"/>
              <w:bottom w:val="single" w:sz="4" w:space="0" w:color="000000"/>
              <w:right w:val="single" w:sz="4" w:space="0" w:color="000000"/>
            </w:tcBorders>
            <w:shd w:val="clear" w:color="auto" w:fill="FFFFFF"/>
          </w:tcPr>
          <w:p w:rsidR="002F3D7F" w:rsidRDefault="002F3D7F">
            <w:pPr>
              <w:jc w:val="center"/>
            </w:pPr>
          </w:p>
        </w:tc>
      </w:tr>
      <w:tr w:rsidR="002F3D7F">
        <w:tc>
          <w:tcPr>
            <w:tcW w:w="570" w:type="dxa"/>
            <w:tcBorders>
              <w:top w:val="single" w:sz="4" w:space="0" w:color="000000"/>
              <w:left w:val="single" w:sz="4" w:space="0" w:color="000000"/>
              <w:bottom w:val="single" w:sz="4" w:space="0" w:color="000000"/>
              <w:right w:val="single" w:sz="4" w:space="0" w:color="000000"/>
            </w:tcBorders>
            <w:shd w:val="clear" w:color="auto" w:fill="FFFFFF"/>
          </w:tcPr>
          <w:p w:rsidR="002F3D7F" w:rsidRDefault="002F3D7F">
            <w:pPr>
              <w:jc w:val="both"/>
            </w:pPr>
          </w:p>
        </w:tc>
        <w:tc>
          <w:tcPr>
            <w:tcW w:w="6930" w:type="dxa"/>
            <w:tcBorders>
              <w:top w:val="single" w:sz="4" w:space="0" w:color="000000"/>
              <w:left w:val="single" w:sz="4" w:space="0" w:color="000000"/>
              <w:bottom w:val="single" w:sz="4" w:space="0" w:color="000000"/>
              <w:right w:val="single" w:sz="4" w:space="0" w:color="000000"/>
            </w:tcBorders>
            <w:shd w:val="clear" w:color="auto" w:fill="FFFFFF"/>
          </w:tcPr>
          <w:p w:rsidR="002F3D7F" w:rsidRDefault="002F3D7F">
            <w:pPr>
              <w:jc w:val="both"/>
            </w:pPr>
            <w:r>
              <w:t>vadovų</w:t>
            </w:r>
          </w:p>
        </w:tc>
        <w:tc>
          <w:tcPr>
            <w:tcW w:w="2020" w:type="dxa"/>
            <w:tcBorders>
              <w:top w:val="single" w:sz="4" w:space="0" w:color="000000"/>
              <w:left w:val="single" w:sz="4" w:space="0" w:color="000000"/>
              <w:bottom w:val="single" w:sz="4" w:space="0" w:color="000000"/>
              <w:right w:val="single" w:sz="4" w:space="0" w:color="000000"/>
            </w:tcBorders>
            <w:shd w:val="clear" w:color="auto" w:fill="FFFFFF"/>
          </w:tcPr>
          <w:p w:rsidR="002F3D7F" w:rsidRDefault="002F3D7F">
            <w:pPr>
              <w:jc w:val="center"/>
            </w:pPr>
            <w:r>
              <w:t>1</w:t>
            </w:r>
          </w:p>
        </w:tc>
      </w:tr>
      <w:tr w:rsidR="002F3D7F">
        <w:tc>
          <w:tcPr>
            <w:tcW w:w="570" w:type="dxa"/>
            <w:tcBorders>
              <w:top w:val="single" w:sz="4" w:space="0" w:color="000000"/>
              <w:left w:val="single" w:sz="4" w:space="0" w:color="000000"/>
              <w:bottom w:val="single" w:sz="4" w:space="0" w:color="000000"/>
              <w:right w:val="single" w:sz="4" w:space="0" w:color="000000"/>
            </w:tcBorders>
            <w:shd w:val="clear" w:color="auto" w:fill="FFFFFF"/>
          </w:tcPr>
          <w:p w:rsidR="002F3D7F" w:rsidRDefault="002F3D7F">
            <w:pPr>
              <w:jc w:val="both"/>
            </w:pPr>
          </w:p>
        </w:tc>
        <w:tc>
          <w:tcPr>
            <w:tcW w:w="6930" w:type="dxa"/>
            <w:tcBorders>
              <w:top w:val="single" w:sz="4" w:space="0" w:color="000000"/>
              <w:left w:val="single" w:sz="4" w:space="0" w:color="000000"/>
              <w:bottom w:val="single" w:sz="4" w:space="0" w:color="000000"/>
              <w:right w:val="single" w:sz="4" w:space="0" w:color="000000"/>
            </w:tcBorders>
            <w:shd w:val="clear" w:color="auto" w:fill="FFFFFF"/>
          </w:tcPr>
          <w:p w:rsidR="002F3D7F" w:rsidRDefault="002F3D7F">
            <w:pPr>
              <w:jc w:val="both"/>
            </w:pPr>
            <w:r>
              <w:t>specialistų pagrindinėse pareigose</w:t>
            </w:r>
          </w:p>
        </w:tc>
        <w:tc>
          <w:tcPr>
            <w:tcW w:w="2020" w:type="dxa"/>
            <w:tcBorders>
              <w:top w:val="single" w:sz="4" w:space="0" w:color="000000"/>
              <w:left w:val="single" w:sz="4" w:space="0" w:color="000000"/>
              <w:bottom w:val="single" w:sz="4" w:space="0" w:color="000000"/>
              <w:right w:val="single" w:sz="4" w:space="0" w:color="000000"/>
            </w:tcBorders>
            <w:shd w:val="clear" w:color="auto" w:fill="FFFFFF"/>
          </w:tcPr>
          <w:p w:rsidR="002F3D7F" w:rsidRDefault="002F3D7F">
            <w:pPr>
              <w:jc w:val="center"/>
            </w:pPr>
            <w:r>
              <w:t>6</w:t>
            </w:r>
          </w:p>
        </w:tc>
      </w:tr>
      <w:tr w:rsidR="002F3D7F">
        <w:tc>
          <w:tcPr>
            <w:tcW w:w="570" w:type="dxa"/>
            <w:tcBorders>
              <w:top w:val="single" w:sz="4" w:space="0" w:color="000000"/>
              <w:left w:val="single" w:sz="4" w:space="0" w:color="000000"/>
              <w:bottom w:val="single" w:sz="4" w:space="0" w:color="000000"/>
              <w:right w:val="single" w:sz="4" w:space="0" w:color="000000"/>
            </w:tcBorders>
            <w:shd w:val="clear" w:color="auto" w:fill="FFFFFF"/>
          </w:tcPr>
          <w:p w:rsidR="002F3D7F" w:rsidRDefault="002F3D7F">
            <w:pPr>
              <w:jc w:val="both"/>
            </w:pPr>
          </w:p>
        </w:tc>
        <w:tc>
          <w:tcPr>
            <w:tcW w:w="6930" w:type="dxa"/>
            <w:tcBorders>
              <w:top w:val="single" w:sz="4" w:space="0" w:color="000000"/>
              <w:left w:val="single" w:sz="4" w:space="0" w:color="000000"/>
              <w:bottom w:val="single" w:sz="4" w:space="0" w:color="000000"/>
              <w:right w:val="single" w:sz="4" w:space="0" w:color="000000"/>
            </w:tcBorders>
            <w:shd w:val="clear" w:color="auto" w:fill="FFFFFF"/>
          </w:tcPr>
          <w:p w:rsidR="002F3D7F" w:rsidRDefault="002F3D7F">
            <w:pPr>
              <w:jc w:val="both"/>
            </w:pPr>
            <w:r>
              <w:t>specialistų nepagrindinėse pareigose</w:t>
            </w:r>
          </w:p>
        </w:tc>
        <w:tc>
          <w:tcPr>
            <w:tcW w:w="2020" w:type="dxa"/>
            <w:tcBorders>
              <w:top w:val="single" w:sz="4" w:space="0" w:color="000000"/>
              <w:left w:val="single" w:sz="4" w:space="0" w:color="000000"/>
              <w:bottom w:val="single" w:sz="4" w:space="0" w:color="000000"/>
              <w:right w:val="single" w:sz="4" w:space="0" w:color="000000"/>
            </w:tcBorders>
            <w:shd w:val="clear" w:color="auto" w:fill="FFFFFF"/>
          </w:tcPr>
          <w:p w:rsidR="002F3D7F" w:rsidRDefault="002F3D7F">
            <w:pPr>
              <w:jc w:val="center"/>
            </w:pPr>
          </w:p>
        </w:tc>
      </w:tr>
      <w:tr w:rsidR="002F3D7F">
        <w:tc>
          <w:tcPr>
            <w:tcW w:w="570" w:type="dxa"/>
            <w:tcBorders>
              <w:top w:val="single" w:sz="4" w:space="0" w:color="000000"/>
              <w:left w:val="single" w:sz="4" w:space="0" w:color="000000"/>
              <w:bottom w:val="single" w:sz="4" w:space="0" w:color="000000"/>
              <w:right w:val="single" w:sz="4" w:space="0" w:color="000000"/>
            </w:tcBorders>
            <w:shd w:val="clear" w:color="auto" w:fill="FFFFFF"/>
          </w:tcPr>
          <w:p w:rsidR="002F3D7F" w:rsidRDefault="002F3D7F">
            <w:pPr>
              <w:jc w:val="both"/>
            </w:pPr>
          </w:p>
        </w:tc>
        <w:tc>
          <w:tcPr>
            <w:tcW w:w="6930" w:type="dxa"/>
            <w:tcBorders>
              <w:top w:val="single" w:sz="4" w:space="0" w:color="000000"/>
              <w:left w:val="single" w:sz="4" w:space="0" w:color="000000"/>
              <w:bottom w:val="single" w:sz="4" w:space="0" w:color="000000"/>
              <w:right w:val="single" w:sz="4" w:space="0" w:color="000000"/>
            </w:tcBorders>
            <w:shd w:val="clear" w:color="auto" w:fill="FFFFFF"/>
          </w:tcPr>
          <w:p w:rsidR="002F3D7F" w:rsidRDefault="002F3D7F">
            <w:pPr>
              <w:jc w:val="both"/>
            </w:pPr>
            <w:r>
              <w:t>Psichologas</w:t>
            </w:r>
          </w:p>
          <w:p w:rsidR="002F3D7F" w:rsidRDefault="002F3D7F">
            <w:pPr>
              <w:jc w:val="both"/>
            </w:pPr>
            <w:r>
              <w:t>Specialusis pedagogas</w:t>
            </w:r>
          </w:p>
          <w:p w:rsidR="002F3D7F" w:rsidRDefault="002F3D7F">
            <w:pPr>
              <w:jc w:val="both"/>
            </w:pPr>
            <w:r>
              <w:t>Logopedas</w:t>
            </w:r>
          </w:p>
          <w:p w:rsidR="002F3D7F" w:rsidRDefault="002F3D7F">
            <w:pPr>
              <w:jc w:val="both"/>
            </w:pPr>
            <w:r>
              <w:t>Socialinis pedagogas</w:t>
            </w:r>
          </w:p>
          <w:p w:rsidR="002F3D7F" w:rsidRDefault="002F3D7F">
            <w:pPr>
              <w:jc w:val="both"/>
            </w:pPr>
            <w:r>
              <w:t>Vaikų psichiatras</w:t>
            </w:r>
          </w:p>
        </w:tc>
        <w:tc>
          <w:tcPr>
            <w:tcW w:w="2020" w:type="dxa"/>
            <w:tcBorders>
              <w:top w:val="single" w:sz="4" w:space="0" w:color="000000"/>
              <w:left w:val="single" w:sz="4" w:space="0" w:color="000000"/>
              <w:bottom w:val="single" w:sz="4" w:space="0" w:color="000000"/>
              <w:right w:val="single" w:sz="4" w:space="0" w:color="000000"/>
            </w:tcBorders>
            <w:shd w:val="clear" w:color="auto" w:fill="FFFFFF"/>
          </w:tcPr>
          <w:p w:rsidR="002F3D7F" w:rsidRDefault="002F3D7F">
            <w:pPr>
              <w:jc w:val="center"/>
            </w:pPr>
            <w:r>
              <w:t>2</w:t>
            </w:r>
          </w:p>
          <w:p w:rsidR="002F3D7F" w:rsidRDefault="002F3D7F">
            <w:pPr>
              <w:jc w:val="center"/>
            </w:pPr>
            <w:r>
              <w:t>1,25</w:t>
            </w:r>
          </w:p>
          <w:p w:rsidR="002F3D7F" w:rsidRDefault="002F3D7F">
            <w:pPr>
              <w:jc w:val="center"/>
            </w:pPr>
            <w:r>
              <w:t>1</w:t>
            </w:r>
          </w:p>
          <w:p w:rsidR="002F3D7F" w:rsidRDefault="002F3D7F">
            <w:pPr>
              <w:jc w:val="center"/>
            </w:pPr>
            <w:r>
              <w:t>0,5</w:t>
            </w:r>
          </w:p>
          <w:p w:rsidR="002F3D7F" w:rsidRDefault="002F3D7F">
            <w:pPr>
              <w:jc w:val="center"/>
            </w:pPr>
            <w:r>
              <w:t>0,5</w:t>
            </w:r>
          </w:p>
        </w:tc>
      </w:tr>
      <w:tr w:rsidR="002F3D7F">
        <w:tc>
          <w:tcPr>
            <w:tcW w:w="570" w:type="dxa"/>
            <w:tcBorders>
              <w:top w:val="single" w:sz="4" w:space="0" w:color="000000"/>
              <w:left w:val="single" w:sz="4" w:space="0" w:color="000000"/>
              <w:bottom w:val="single" w:sz="4" w:space="0" w:color="000000"/>
              <w:right w:val="single" w:sz="4" w:space="0" w:color="000000"/>
            </w:tcBorders>
            <w:shd w:val="clear" w:color="auto" w:fill="FFFFFF"/>
          </w:tcPr>
          <w:p w:rsidR="002F3D7F" w:rsidRPr="00622461" w:rsidRDefault="002F3D7F">
            <w:pPr>
              <w:jc w:val="both"/>
              <w:rPr>
                <w:b/>
              </w:rPr>
            </w:pPr>
            <w:r w:rsidRPr="00622461">
              <w:rPr>
                <w:b/>
              </w:rPr>
              <w:t xml:space="preserve">3. </w:t>
            </w:r>
          </w:p>
        </w:tc>
        <w:tc>
          <w:tcPr>
            <w:tcW w:w="6930" w:type="dxa"/>
            <w:tcBorders>
              <w:top w:val="single" w:sz="4" w:space="0" w:color="000000"/>
              <w:left w:val="single" w:sz="4" w:space="0" w:color="000000"/>
              <w:bottom w:val="single" w:sz="4" w:space="0" w:color="000000"/>
              <w:right w:val="single" w:sz="4" w:space="0" w:color="000000"/>
            </w:tcBorders>
            <w:shd w:val="clear" w:color="auto" w:fill="FFFFFF"/>
          </w:tcPr>
          <w:p w:rsidR="002F3D7F" w:rsidRPr="00622461" w:rsidRDefault="002F3D7F">
            <w:pPr>
              <w:jc w:val="both"/>
              <w:rPr>
                <w:b/>
              </w:rPr>
            </w:pPr>
            <w:r w:rsidRPr="00622461">
              <w:rPr>
                <w:b/>
              </w:rPr>
              <w:t>Atestuotų pedagoginių darbuotojų skaičius:</w:t>
            </w:r>
          </w:p>
        </w:tc>
        <w:tc>
          <w:tcPr>
            <w:tcW w:w="2020" w:type="dxa"/>
            <w:tcBorders>
              <w:top w:val="single" w:sz="4" w:space="0" w:color="000000"/>
              <w:left w:val="single" w:sz="4" w:space="0" w:color="000000"/>
              <w:bottom w:val="single" w:sz="4" w:space="0" w:color="000000"/>
              <w:right w:val="single" w:sz="4" w:space="0" w:color="000000"/>
            </w:tcBorders>
            <w:shd w:val="clear" w:color="auto" w:fill="FFFFFF"/>
          </w:tcPr>
          <w:p w:rsidR="002F3D7F" w:rsidRDefault="002F3D7F">
            <w:pPr>
              <w:jc w:val="center"/>
            </w:pPr>
          </w:p>
        </w:tc>
      </w:tr>
      <w:tr w:rsidR="002F3D7F">
        <w:tc>
          <w:tcPr>
            <w:tcW w:w="570" w:type="dxa"/>
            <w:tcBorders>
              <w:top w:val="single" w:sz="4" w:space="0" w:color="000000"/>
              <w:left w:val="single" w:sz="4" w:space="0" w:color="000000"/>
              <w:bottom w:val="single" w:sz="4" w:space="0" w:color="000000"/>
              <w:right w:val="single" w:sz="4" w:space="0" w:color="000000"/>
            </w:tcBorders>
            <w:shd w:val="clear" w:color="auto" w:fill="FFFFFF"/>
          </w:tcPr>
          <w:p w:rsidR="002F3D7F" w:rsidRDefault="002F3D7F">
            <w:pPr>
              <w:jc w:val="both"/>
            </w:pPr>
          </w:p>
        </w:tc>
        <w:tc>
          <w:tcPr>
            <w:tcW w:w="6930" w:type="dxa"/>
            <w:tcBorders>
              <w:top w:val="single" w:sz="4" w:space="0" w:color="000000"/>
              <w:left w:val="single" w:sz="4" w:space="0" w:color="000000"/>
              <w:bottom w:val="single" w:sz="4" w:space="0" w:color="000000"/>
              <w:right w:val="single" w:sz="4" w:space="0" w:color="000000"/>
            </w:tcBorders>
            <w:shd w:val="clear" w:color="auto" w:fill="FFFFFF"/>
          </w:tcPr>
          <w:p w:rsidR="002F3D7F" w:rsidRDefault="002F3D7F">
            <w:pPr>
              <w:jc w:val="both"/>
            </w:pPr>
            <w:r>
              <w:t>Turinčių eksperto kvalifikacinę kategoriją</w:t>
            </w:r>
          </w:p>
        </w:tc>
        <w:tc>
          <w:tcPr>
            <w:tcW w:w="2020" w:type="dxa"/>
            <w:tcBorders>
              <w:top w:val="single" w:sz="4" w:space="0" w:color="000000"/>
              <w:left w:val="single" w:sz="4" w:space="0" w:color="000000"/>
              <w:bottom w:val="single" w:sz="4" w:space="0" w:color="000000"/>
              <w:right w:val="single" w:sz="4" w:space="0" w:color="000000"/>
            </w:tcBorders>
            <w:shd w:val="clear" w:color="auto" w:fill="FFFFFF"/>
          </w:tcPr>
          <w:p w:rsidR="002F3D7F" w:rsidRDefault="002F3D7F">
            <w:pPr>
              <w:jc w:val="center"/>
            </w:pPr>
            <w:r>
              <w:t>-</w:t>
            </w:r>
          </w:p>
        </w:tc>
      </w:tr>
      <w:tr w:rsidR="002F3D7F">
        <w:tc>
          <w:tcPr>
            <w:tcW w:w="570" w:type="dxa"/>
            <w:tcBorders>
              <w:top w:val="single" w:sz="4" w:space="0" w:color="000000"/>
              <w:left w:val="single" w:sz="4" w:space="0" w:color="000000"/>
              <w:bottom w:val="single" w:sz="4" w:space="0" w:color="000000"/>
              <w:right w:val="single" w:sz="4" w:space="0" w:color="000000"/>
            </w:tcBorders>
            <w:shd w:val="clear" w:color="auto" w:fill="FFFFFF"/>
          </w:tcPr>
          <w:p w:rsidR="002F3D7F" w:rsidRDefault="002F3D7F">
            <w:pPr>
              <w:jc w:val="both"/>
            </w:pPr>
          </w:p>
        </w:tc>
        <w:tc>
          <w:tcPr>
            <w:tcW w:w="6930" w:type="dxa"/>
            <w:tcBorders>
              <w:top w:val="single" w:sz="4" w:space="0" w:color="000000"/>
              <w:left w:val="single" w:sz="4" w:space="0" w:color="000000"/>
              <w:bottom w:val="single" w:sz="4" w:space="0" w:color="000000"/>
              <w:right w:val="single" w:sz="4" w:space="0" w:color="000000"/>
            </w:tcBorders>
            <w:shd w:val="clear" w:color="auto" w:fill="FFFFFF"/>
          </w:tcPr>
          <w:p w:rsidR="002F3D7F" w:rsidRDefault="002F3D7F">
            <w:pPr>
              <w:jc w:val="both"/>
            </w:pPr>
            <w:r>
              <w:t>Turinčių mokytojo metodininko kvalifikacinę kategoriją</w:t>
            </w:r>
          </w:p>
        </w:tc>
        <w:tc>
          <w:tcPr>
            <w:tcW w:w="2020" w:type="dxa"/>
            <w:tcBorders>
              <w:top w:val="single" w:sz="4" w:space="0" w:color="000000"/>
              <w:left w:val="single" w:sz="4" w:space="0" w:color="000000"/>
              <w:bottom w:val="single" w:sz="4" w:space="0" w:color="000000"/>
              <w:right w:val="single" w:sz="4" w:space="0" w:color="000000"/>
            </w:tcBorders>
            <w:shd w:val="clear" w:color="auto" w:fill="FFFFFF"/>
          </w:tcPr>
          <w:p w:rsidR="002F3D7F" w:rsidRDefault="002F3D7F">
            <w:pPr>
              <w:jc w:val="center"/>
            </w:pPr>
            <w:r>
              <w:t>4</w:t>
            </w:r>
          </w:p>
        </w:tc>
      </w:tr>
      <w:tr w:rsidR="002F3D7F">
        <w:tc>
          <w:tcPr>
            <w:tcW w:w="570" w:type="dxa"/>
            <w:tcBorders>
              <w:top w:val="single" w:sz="4" w:space="0" w:color="000000"/>
              <w:left w:val="single" w:sz="4" w:space="0" w:color="000000"/>
              <w:bottom w:val="single" w:sz="4" w:space="0" w:color="000000"/>
              <w:right w:val="single" w:sz="4" w:space="0" w:color="000000"/>
            </w:tcBorders>
            <w:shd w:val="clear" w:color="auto" w:fill="FFFFFF"/>
          </w:tcPr>
          <w:p w:rsidR="002F3D7F" w:rsidRDefault="002F3D7F">
            <w:pPr>
              <w:jc w:val="both"/>
            </w:pPr>
          </w:p>
        </w:tc>
        <w:tc>
          <w:tcPr>
            <w:tcW w:w="6930" w:type="dxa"/>
            <w:tcBorders>
              <w:top w:val="single" w:sz="4" w:space="0" w:color="000000"/>
              <w:left w:val="single" w:sz="4" w:space="0" w:color="000000"/>
              <w:bottom w:val="single" w:sz="4" w:space="0" w:color="000000"/>
              <w:right w:val="single" w:sz="4" w:space="0" w:color="000000"/>
            </w:tcBorders>
            <w:shd w:val="clear" w:color="auto" w:fill="FFFFFF"/>
          </w:tcPr>
          <w:p w:rsidR="002F3D7F" w:rsidRDefault="002F3D7F">
            <w:pPr>
              <w:jc w:val="both"/>
            </w:pPr>
            <w:r>
              <w:t>Turinčių III psichologo kvalifikacinę kategoriją</w:t>
            </w:r>
          </w:p>
        </w:tc>
        <w:tc>
          <w:tcPr>
            <w:tcW w:w="2020" w:type="dxa"/>
            <w:tcBorders>
              <w:top w:val="single" w:sz="4" w:space="0" w:color="000000"/>
              <w:left w:val="single" w:sz="4" w:space="0" w:color="000000"/>
              <w:bottom w:val="single" w:sz="4" w:space="0" w:color="000000"/>
              <w:right w:val="single" w:sz="4" w:space="0" w:color="000000"/>
            </w:tcBorders>
            <w:shd w:val="clear" w:color="auto" w:fill="FFFFFF"/>
          </w:tcPr>
          <w:p w:rsidR="002F3D7F" w:rsidRDefault="002F3D7F">
            <w:pPr>
              <w:jc w:val="center"/>
            </w:pPr>
            <w:r>
              <w:t>1</w:t>
            </w:r>
          </w:p>
        </w:tc>
      </w:tr>
      <w:tr w:rsidR="002F3D7F">
        <w:tc>
          <w:tcPr>
            <w:tcW w:w="570" w:type="dxa"/>
            <w:tcBorders>
              <w:top w:val="single" w:sz="4" w:space="0" w:color="000000"/>
              <w:left w:val="single" w:sz="4" w:space="0" w:color="000000"/>
              <w:bottom w:val="single" w:sz="4" w:space="0" w:color="000000"/>
              <w:right w:val="single" w:sz="4" w:space="0" w:color="000000"/>
            </w:tcBorders>
            <w:shd w:val="clear" w:color="auto" w:fill="FFFFFF"/>
          </w:tcPr>
          <w:p w:rsidR="002F3D7F" w:rsidRDefault="002F3D7F">
            <w:pPr>
              <w:jc w:val="both"/>
            </w:pPr>
          </w:p>
        </w:tc>
        <w:tc>
          <w:tcPr>
            <w:tcW w:w="6930" w:type="dxa"/>
            <w:tcBorders>
              <w:top w:val="single" w:sz="4" w:space="0" w:color="000000"/>
              <w:left w:val="single" w:sz="4" w:space="0" w:color="000000"/>
              <w:bottom w:val="single" w:sz="4" w:space="0" w:color="000000"/>
              <w:right w:val="single" w:sz="4" w:space="0" w:color="000000"/>
            </w:tcBorders>
            <w:shd w:val="clear" w:color="auto" w:fill="FFFFFF"/>
          </w:tcPr>
          <w:p w:rsidR="002F3D7F" w:rsidRDefault="002F3D7F">
            <w:pPr>
              <w:jc w:val="both"/>
            </w:pPr>
            <w:r>
              <w:t>Turinčių II psichologo kvalifikacinę kategoriją</w:t>
            </w:r>
          </w:p>
        </w:tc>
        <w:tc>
          <w:tcPr>
            <w:tcW w:w="2020" w:type="dxa"/>
            <w:tcBorders>
              <w:top w:val="single" w:sz="4" w:space="0" w:color="000000"/>
              <w:left w:val="single" w:sz="4" w:space="0" w:color="000000"/>
              <w:bottom w:val="single" w:sz="4" w:space="0" w:color="000000"/>
              <w:right w:val="single" w:sz="4" w:space="0" w:color="000000"/>
            </w:tcBorders>
            <w:shd w:val="clear" w:color="auto" w:fill="FFFFFF"/>
          </w:tcPr>
          <w:p w:rsidR="002F3D7F" w:rsidRDefault="002F3D7F">
            <w:pPr>
              <w:jc w:val="center"/>
            </w:pPr>
            <w:r>
              <w:t>1</w:t>
            </w:r>
          </w:p>
        </w:tc>
      </w:tr>
      <w:tr w:rsidR="002F3D7F">
        <w:tc>
          <w:tcPr>
            <w:tcW w:w="570" w:type="dxa"/>
            <w:tcBorders>
              <w:top w:val="single" w:sz="4" w:space="0" w:color="000000"/>
              <w:left w:val="single" w:sz="4" w:space="0" w:color="000000"/>
              <w:bottom w:val="single" w:sz="4" w:space="0" w:color="000000"/>
              <w:right w:val="single" w:sz="4" w:space="0" w:color="000000"/>
            </w:tcBorders>
            <w:shd w:val="clear" w:color="auto" w:fill="FFFFFF"/>
          </w:tcPr>
          <w:p w:rsidR="002F3D7F" w:rsidRPr="00622461" w:rsidRDefault="002F3D7F">
            <w:pPr>
              <w:jc w:val="both"/>
              <w:rPr>
                <w:b/>
              </w:rPr>
            </w:pPr>
            <w:r w:rsidRPr="00622461">
              <w:rPr>
                <w:b/>
              </w:rPr>
              <w:t>4.</w:t>
            </w:r>
          </w:p>
        </w:tc>
        <w:tc>
          <w:tcPr>
            <w:tcW w:w="6930" w:type="dxa"/>
            <w:tcBorders>
              <w:top w:val="single" w:sz="4" w:space="0" w:color="000000"/>
              <w:left w:val="single" w:sz="4" w:space="0" w:color="000000"/>
              <w:bottom w:val="single" w:sz="4" w:space="0" w:color="000000"/>
              <w:right w:val="single" w:sz="4" w:space="0" w:color="000000"/>
            </w:tcBorders>
            <w:shd w:val="clear" w:color="auto" w:fill="FFFFFF"/>
          </w:tcPr>
          <w:p w:rsidR="002F3D7F" w:rsidRPr="00622461" w:rsidRDefault="002F3D7F">
            <w:pPr>
              <w:jc w:val="both"/>
              <w:rPr>
                <w:b/>
              </w:rPr>
            </w:pPr>
            <w:r w:rsidRPr="00622461">
              <w:rPr>
                <w:b/>
              </w:rPr>
              <w:t>Neatestuotų pedagoginių darbuotojų skaičius</w:t>
            </w:r>
          </w:p>
        </w:tc>
        <w:tc>
          <w:tcPr>
            <w:tcW w:w="2020" w:type="dxa"/>
            <w:tcBorders>
              <w:top w:val="single" w:sz="4" w:space="0" w:color="000000"/>
              <w:left w:val="single" w:sz="4" w:space="0" w:color="000000"/>
              <w:bottom w:val="single" w:sz="4" w:space="0" w:color="000000"/>
              <w:right w:val="single" w:sz="4" w:space="0" w:color="000000"/>
            </w:tcBorders>
            <w:shd w:val="clear" w:color="auto" w:fill="FFFFFF"/>
          </w:tcPr>
          <w:p w:rsidR="002F3D7F" w:rsidRDefault="002F3D7F">
            <w:pPr>
              <w:jc w:val="center"/>
            </w:pPr>
            <w:r>
              <w:t>-</w:t>
            </w:r>
          </w:p>
        </w:tc>
      </w:tr>
    </w:tbl>
    <w:p w:rsidR="002F3D7F" w:rsidRDefault="002F3D7F" w:rsidP="004A485C"/>
    <w:p w:rsidR="002F3D7F" w:rsidRDefault="002F3D7F">
      <w:pPr>
        <w:jc w:val="both"/>
      </w:pPr>
      <w:r>
        <w:rPr>
          <w:b/>
          <w:i/>
        </w:rPr>
        <w:tab/>
      </w:r>
      <w:r w:rsidR="00604502">
        <w:t>T</w:t>
      </w:r>
      <w:r>
        <w:t xml:space="preserve">eko pirmą kartą organizuoti tėvystės įgūdžių ugdymo grupę tėvams, kuriems ją lankyti skirta </w:t>
      </w:r>
      <w:r w:rsidR="00604502">
        <w:t>t</w:t>
      </w:r>
      <w:r>
        <w:t xml:space="preserve">eismo spendimu. Tai buvo iššūkis, nauja patirtis ir ieškojimai, siekiant maksimalaus tėvų įsitraukimo bei pozityvaus įsitraukimo į grupės darbą. </w:t>
      </w:r>
    </w:p>
    <w:p w:rsidR="002F3D7F" w:rsidRDefault="002F3D7F">
      <w:pPr>
        <w:jc w:val="both"/>
      </w:pPr>
      <w:r>
        <w:tab/>
        <w:t xml:space="preserve">Įgyvendinant </w:t>
      </w:r>
      <w:proofErr w:type="spellStart"/>
      <w:r>
        <w:t>tarpinstitucinio</w:t>
      </w:r>
      <w:proofErr w:type="spellEnd"/>
      <w:r>
        <w:t xml:space="preserve"> bendradarbiavimo principą ir siekiant kompleksinio pagalbos teikimo, inicijuotas seminaras rajono seniūnijų socialiniams darbuotojams, dirbantiems su socialinės rizikos šeimomis. </w:t>
      </w:r>
      <w:r w:rsidR="00604502">
        <w:t>D</w:t>
      </w:r>
      <w:r>
        <w:t xml:space="preserve">alyvių apklausa parodė, kad socialiniams darbuotojams reikalinga psichologo pagalba, sudėtingų atvejų analizė. </w:t>
      </w:r>
      <w:r w:rsidR="00604502">
        <w:t>N</w:t>
      </w:r>
      <w:r>
        <w:t>utarta kas mėnesį organizuoti socialinių darbuotojų susitikimus su tarnybos psichologu atvej</w:t>
      </w:r>
      <w:r w:rsidR="00604502">
        <w:t>ams</w:t>
      </w:r>
      <w:r>
        <w:t xml:space="preserve"> aptar</w:t>
      </w:r>
      <w:r w:rsidR="00604502">
        <w:t>t</w:t>
      </w:r>
      <w:r>
        <w:t>i, analiz</w:t>
      </w:r>
      <w:r w:rsidR="00604502">
        <w:t>uot</w:t>
      </w:r>
      <w:r>
        <w:t>i.</w:t>
      </w:r>
    </w:p>
    <w:p w:rsidR="002F3D7F" w:rsidRDefault="002F3D7F">
      <w:pPr>
        <w:jc w:val="both"/>
      </w:pPr>
      <w:r>
        <w:tab/>
        <w:t xml:space="preserve">Stiprybės </w:t>
      </w:r>
      <w:r w:rsidR="00604502">
        <w:t>–</w:t>
      </w:r>
      <w:r>
        <w:t xml:space="preserve"> sėkmingas komandinis darbas, dalykiškas ir glaudus bendradarbiavimas su įstaigų švietimo pagalbos specialistais.</w:t>
      </w:r>
    </w:p>
    <w:p w:rsidR="002F3D7F" w:rsidRDefault="002F3D7F">
      <w:pPr>
        <w:jc w:val="both"/>
      </w:pPr>
      <w:r>
        <w:tab/>
        <w:t xml:space="preserve">Problemos </w:t>
      </w:r>
      <w:r w:rsidR="008536EC">
        <w:t>–</w:t>
      </w:r>
      <w:r>
        <w:t xml:space="preserve"> nepalankus socialinis kontekstas vaik</w:t>
      </w:r>
      <w:r w:rsidR="008536EC">
        <w:t>ams</w:t>
      </w:r>
      <w:r>
        <w:t xml:space="preserve"> ugdy</w:t>
      </w:r>
      <w:r w:rsidR="008536EC">
        <w:t>t</w:t>
      </w:r>
      <w:r>
        <w:t>i, vis sudėtingesni psichologinio konsultavimo atvejai, augantis vaikų su elgesio ir emocijų sutrikimais skaičius.</w:t>
      </w:r>
    </w:p>
    <w:p w:rsidR="002F3D7F" w:rsidRDefault="002F3D7F">
      <w:pPr>
        <w:jc w:val="both"/>
      </w:pPr>
      <w:r>
        <w:tab/>
        <w:t xml:space="preserve">Silpnybės </w:t>
      </w:r>
      <w:r w:rsidR="008536EC">
        <w:t>–</w:t>
      </w:r>
      <w:r>
        <w:t xml:space="preserve"> nepakanka psichologinio vertinimo standartizuotų metodikų priešmokyklinio amžiaus vaikams, maža pasiūla kompetencijų darbui su autizmo spektrą turinčiais vaikais gilinimui.</w:t>
      </w:r>
    </w:p>
    <w:p w:rsidR="002F3D7F" w:rsidRDefault="002F3D7F" w:rsidP="002746EF">
      <w:pPr>
        <w:jc w:val="both"/>
      </w:pPr>
      <w:r>
        <w:lastRenderedPageBreak/>
        <w:tab/>
        <w:t xml:space="preserve">Grėsmės – dėl specialistų didelio krūvio </w:t>
      </w:r>
      <w:r w:rsidR="008536EC">
        <w:t>nepakanka</w:t>
      </w:r>
      <w:r>
        <w:t xml:space="preserve"> laik</w:t>
      </w:r>
      <w:r w:rsidR="008536EC">
        <w:t>o</w:t>
      </w:r>
      <w:r>
        <w:t xml:space="preserve"> </w:t>
      </w:r>
      <w:r w:rsidR="008536EC">
        <w:t>greitai</w:t>
      </w:r>
      <w:r>
        <w:t xml:space="preserve"> </w:t>
      </w:r>
      <w:r w:rsidR="008536EC">
        <w:t xml:space="preserve">suteikti </w:t>
      </w:r>
      <w:r>
        <w:t>psichologo pagalb</w:t>
      </w:r>
      <w:r w:rsidR="008536EC">
        <w:t>ą</w:t>
      </w:r>
      <w:r>
        <w:t>, nepakankamos finansinės galimybės atvykti konsult</w:t>
      </w:r>
      <w:r w:rsidR="008536EC">
        <w:t>uotis</w:t>
      </w:r>
      <w:r>
        <w:t>. Sprendimo galimybės</w:t>
      </w:r>
      <w:r w:rsidR="008536EC">
        <w:t xml:space="preserve"> – </w:t>
      </w:r>
      <w:r>
        <w:t>steigti mokyklose psicholo</w:t>
      </w:r>
      <w:r w:rsidR="002746EF">
        <w:t>gų, socialinių pedagogų etatus.</w:t>
      </w:r>
    </w:p>
    <w:p w:rsidR="002F3D7F" w:rsidRDefault="002F3D7F">
      <w:pPr>
        <w:jc w:val="both"/>
      </w:pPr>
      <w:r>
        <w:tab/>
      </w:r>
      <w:r w:rsidR="008536EC">
        <w:t>A</w:t>
      </w:r>
      <w:r>
        <w:t xml:space="preserve">tlikti </w:t>
      </w:r>
      <w:r w:rsidR="008536EC">
        <w:t xml:space="preserve">143 asmenų iš 22 rajono švietimo įstaigų </w:t>
      </w:r>
      <w:r>
        <w:t>gebėjimų įvertinimai , 13 iš jų nelank</w:t>
      </w:r>
      <w:r w:rsidR="008536EC">
        <w:t>o</w:t>
      </w:r>
      <w:r>
        <w:t xml:space="preserve"> įstaigos; </w:t>
      </w:r>
      <w:r w:rsidR="008536EC">
        <w:t xml:space="preserve">įvertintas 8 vaikų </w:t>
      </w:r>
      <w:r>
        <w:t xml:space="preserve">brandumas mokyklai. </w:t>
      </w:r>
      <w:r w:rsidR="008536EC">
        <w:t>136 asmenims n</w:t>
      </w:r>
      <w:r>
        <w:t xml:space="preserve">ustatyti specialieji ugdymosi poreikiai (nedideli </w:t>
      </w:r>
      <w:r w:rsidR="008536EC">
        <w:t>–</w:t>
      </w:r>
      <w:r>
        <w:t xml:space="preserve"> 16, vidutiniai </w:t>
      </w:r>
      <w:r w:rsidR="008536EC">
        <w:t>–</w:t>
      </w:r>
      <w:r>
        <w:t xml:space="preserve"> 67, dideli </w:t>
      </w:r>
      <w:r w:rsidR="008536EC">
        <w:t>–</w:t>
      </w:r>
      <w:r>
        <w:t xml:space="preserve"> 50, labai dideli </w:t>
      </w:r>
      <w:r w:rsidR="008536EC">
        <w:t>–</w:t>
      </w:r>
      <w:r>
        <w:t xml:space="preserve"> 1). Suteiktos konsultacijos </w:t>
      </w:r>
      <w:r w:rsidR="00EF3802">
        <w:br/>
      </w:r>
      <w:r>
        <w:t>386 mokiniams (vaikams), 381 mokinių tėvui (globėjui</w:t>
      </w:r>
      <w:r w:rsidR="008536EC">
        <w:t>, rūpintojui</w:t>
      </w:r>
      <w:r>
        <w:t xml:space="preserve">) ir 370 pedagogų, specialistų, vadovų. </w:t>
      </w:r>
    </w:p>
    <w:p w:rsidR="002F3D7F" w:rsidRDefault="002F3D7F">
      <w:pPr>
        <w:jc w:val="both"/>
      </w:pPr>
      <w:r>
        <w:tab/>
        <w:t>Įstaiga atliko ir kitas veiklas, kurias numato specialųjį ugdymą reglamentuojantys dokumentai: mokyklų švietimo pagalbos gavėjų sąrašų derinimą, kai švietimo pagalbą skiria įstaigų vaiko gerovės komisijos (dėl 271 mokinio), pagrindinio ugdymo pasiekimų patikrinimo ir brandos egzaminų pritaikymą mokiniams, turintiems specialiųjų ugdymosi poreikių (29 pagrindinio ugdymo, 5 brandos).</w:t>
      </w:r>
    </w:p>
    <w:p w:rsidR="002F3D7F" w:rsidRPr="00002776" w:rsidRDefault="002F3D7F">
      <w:pPr>
        <w:jc w:val="both"/>
      </w:pPr>
      <w:r>
        <w:tab/>
        <w:t xml:space="preserve">Tarnybos psichologas organizavo tėvų grupę pagal programą „Mokykla tėvams ir auklėtojams“ tarnyboje (dalyvavo 10 tėvų, įvyko 10 grupės susitikimų (40 val.), </w:t>
      </w:r>
      <w:r w:rsidRPr="00002776">
        <w:t xml:space="preserve">vyko tėvystės įgūdžių mokymai tėvams </w:t>
      </w:r>
      <w:r w:rsidR="008536EC" w:rsidRPr="00002776">
        <w:t>t</w:t>
      </w:r>
      <w:r w:rsidRPr="00002776">
        <w:t xml:space="preserve">eismo sprendimu. </w:t>
      </w:r>
    </w:p>
    <w:p w:rsidR="002F3D7F" w:rsidRDefault="002F3D7F">
      <w:pPr>
        <w:jc w:val="both"/>
      </w:pPr>
      <w:r>
        <w:tab/>
        <w:t>Psichologai atliko profesinio tinkamumo įvertinimo testus ir konsultavo 127 vyresniųjų klasių mokinius.</w:t>
      </w:r>
    </w:p>
    <w:p w:rsidR="002F3D7F" w:rsidRDefault="002F3D7F">
      <w:pPr>
        <w:jc w:val="both"/>
      </w:pPr>
      <w:r>
        <w:tab/>
        <w:t>Konsultuotos dvi rajono mokyklos, vykdančios ilgalaikę patyčių prevencijos programą „</w:t>
      </w:r>
      <w:proofErr w:type="spellStart"/>
      <w:r>
        <w:t>Olweus</w:t>
      </w:r>
      <w:proofErr w:type="spellEnd"/>
      <w:r>
        <w:t>“.</w:t>
      </w:r>
    </w:p>
    <w:p w:rsidR="002F3D7F" w:rsidRDefault="002F3D7F">
      <w:pPr>
        <w:jc w:val="both"/>
      </w:pPr>
      <w:r>
        <w:tab/>
        <w:t xml:space="preserve">Stiprinant </w:t>
      </w:r>
      <w:proofErr w:type="spellStart"/>
      <w:r>
        <w:t>tarpinstitucinį</w:t>
      </w:r>
      <w:proofErr w:type="spellEnd"/>
      <w:r>
        <w:t xml:space="preserve"> bendradarbiavimą, vestas praktinis metodinis seminaras seniūnijų socialiniams darbuotojams, dirbantiems su socialinės rizikos šeimomis, numatyta organizuoti atvejų </w:t>
      </w:r>
      <w:proofErr w:type="spellStart"/>
      <w:r>
        <w:t>aptarimus</w:t>
      </w:r>
      <w:proofErr w:type="spellEnd"/>
      <w:r>
        <w:t xml:space="preserve"> su tarnybos psichologu.</w:t>
      </w:r>
    </w:p>
    <w:p w:rsidR="002F3D7F" w:rsidRDefault="002F3D7F">
      <w:pPr>
        <w:jc w:val="both"/>
      </w:pPr>
      <w:r>
        <w:tab/>
        <w:t xml:space="preserve">Organizuota 10 metodinių konsultacijų mokyklų vaiko gerovės komisijų nariams, rengiant dokumentus bei organizuojant pagalbą specialiųjų ugdymosi poreikių turintiems mokiniams; vyko du </w:t>
      </w:r>
      <w:proofErr w:type="spellStart"/>
      <w:r>
        <w:t>tarpinstituciniai</w:t>
      </w:r>
      <w:proofErr w:type="spellEnd"/>
      <w:r>
        <w:t xml:space="preserve"> susitikimai dėl specialiųjų poreikių mokinių ugdymo(</w:t>
      </w:r>
      <w:proofErr w:type="spellStart"/>
      <w:r>
        <w:t>si</w:t>
      </w:r>
      <w:proofErr w:type="spellEnd"/>
      <w:r>
        <w:t>).</w:t>
      </w:r>
    </w:p>
    <w:p w:rsidR="002C6A9B" w:rsidRDefault="002F3D7F" w:rsidP="00002776">
      <w:pPr>
        <w:ind w:firstLine="709"/>
        <w:jc w:val="both"/>
      </w:pPr>
      <w:r>
        <w:t xml:space="preserve">Vykdyti du projektai: visuomenės sveikatos rėmimo specialiosios programos priemonių įgyvendinimo tęstinis projektas „Sveikatos akademija“ (gauta 800 eurų, dalyvavo apie </w:t>
      </w:r>
      <w:r w:rsidR="00EF3802">
        <w:br/>
      </w:r>
      <w:r w:rsidRPr="004A485C">
        <w:rPr>
          <w:iCs/>
        </w:rPr>
        <w:t>1</w:t>
      </w:r>
      <w:r w:rsidR="008536EC">
        <w:rPr>
          <w:iCs/>
        </w:rPr>
        <w:t xml:space="preserve"> </w:t>
      </w:r>
      <w:r w:rsidRPr="004A485C">
        <w:rPr>
          <w:iCs/>
        </w:rPr>
        <w:t>400</w:t>
      </w:r>
      <w:r>
        <w:t xml:space="preserve"> mokinių) ir mokinių socializacijos projektas „Bendrauk, bendradarbiauk, dalinkis - 2“ (gauta 450 eurų, dalyvavo apie </w:t>
      </w:r>
      <w:r w:rsidRPr="004A485C">
        <w:rPr>
          <w:iCs/>
        </w:rPr>
        <w:t>600</w:t>
      </w:r>
      <w:r>
        <w:rPr>
          <w:i/>
          <w:iCs/>
        </w:rPr>
        <w:t xml:space="preserve"> </w:t>
      </w:r>
      <w:r>
        <w:t>mokinių); vykdytos kitos prevencinės akcijos ir renginiai rajono ugdymo įstaigų mokiniams</w:t>
      </w:r>
      <w:r w:rsidR="008536EC">
        <w:t>:</w:t>
      </w:r>
      <w:r>
        <w:t xml:space="preserve"> socialinio pedagogo užsiėmimai, paskaitos ir diskusijos aktualiomis jaunimui ir žalingų įpročių prevencijos temomis.</w:t>
      </w:r>
      <w:r>
        <w:tab/>
      </w:r>
      <w:r>
        <w:tab/>
      </w:r>
    </w:p>
    <w:p w:rsidR="002F3D7F" w:rsidRDefault="002F3D7F" w:rsidP="002C6A9B">
      <w:pPr>
        <w:ind w:firstLine="709"/>
        <w:jc w:val="both"/>
      </w:pPr>
      <w:r>
        <w:t>Kvalifikacijos kėlimo prioritetai</w:t>
      </w:r>
      <w:r w:rsidR="008536EC">
        <w:t>:</w:t>
      </w:r>
      <w:r>
        <w:t xml:space="preserve"> kompetencijų gilinimas autizmo spektro pažinimo srityje; užsienio k</w:t>
      </w:r>
      <w:r w:rsidR="008536EC">
        <w:t>albos</w:t>
      </w:r>
      <w:r>
        <w:t xml:space="preserve"> kompetencijų gilinimas; psichologinių vertinimo metodikų adaptavimas ir taikymas vertinant raidos sutrikimus; prevencinių programų mokymai. Pedagoginės psichologinės tarnybos specialistai siekia dalyvauti projektų lėšomis organizuojamuose kvalifikacijos kėlimo, gerosios patirties sklaidos renginiuose, efektyviai naudoja skirtus </w:t>
      </w:r>
      <w:proofErr w:type="spellStart"/>
      <w:r>
        <w:t>asignavimus</w:t>
      </w:r>
      <w:proofErr w:type="spellEnd"/>
      <w:r>
        <w:t>.</w:t>
      </w:r>
    </w:p>
    <w:p w:rsidR="002F3D7F" w:rsidRDefault="002F3D7F">
      <w:pPr>
        <w:jc w:val="both"/>
      </w:pPr>
      <w:r>
        <w:tab/>
      </w:r>
    </w:p>
    <w:p w:rsidR="003D08E0" w:rsidRDefault="003D08E0">
      <w:pPr>
        <w:jc w:val="both"/>
      </w:pPr>
    </w:p>
    <w:p w:rsidR="002F3D7F" w:rsidRDefault="002F3D7F">
      <w:r>
        <w:t xml:space="preserve">Pedagoginės psichologinės tarnybos direktorė                                                    Auksė </w:t>
      </w:r>
      <w:proofErr w:type="spellStart"/>
      <w:r>
        <w:t>Vyšniauskienė</w:t>
      </w:r>
      <w:proofErr w:type="spellEnd"/>
    </w:p>
    <w:p w:rsidR="006A1BFE" w:rsidRDefault="006A1BFE"/>
    <w:p w:rsidR="006A1BFE" w:rsidRDefault="006A1BFE" w:rsidP="006A1BFE">
      <w:pPr>
        <w:pStyle w:val="Standard"/>
        <w:rPr>
          <w:color w:val="auto"/>
        </w:rPr>
      </w:pPr>
      <w:r>
        <w:rPr>
          <w:color w:val="auto"/>
        </w:rPr>
        <w:t>SUDERINTA</w:t>
      </w:r>
    </w:p>
    <w:p w:rsidR="006A1BFE" w:rsidRDefault="006A1BFE" w:rsidP="006A1BFE">
      <w:pPr>
        <w:pStyle w:val="Standard"/>
        <w:rPr>
          <w:color w:val="auto"/>
        </w:rPr>
      </w:pPr>
    </w:p>
    <w:p w:rsidR="006A1BFE" w:rsidRDefault="006A1BFE" w:rsidP="006A1BFE">
      <w:pPr>
        <w:pStyle w:val="Standard"/>
        <w:rPr>
          <w:color w:val="auto"/>
        </w:rPr>
      </w:pPr>
      <w:proofErr w:type="spellStart"/>
      <w:r>
        <w:rPr>
          <w:color w:val="auto"/>
        </w:rPr>
        <w:t>Švietimo</w:t>
      </w:r>
      <w:proofErr w:type="spellEnd"/>
      <w:r>
        <w:rPr>
          <w:color w:val="auto"/>
        </w:rPr>
        <w:t xml:space="preserve">, </w:t>
      </w:r>
      <w:proofErr w:type="spellStart"/>
      <w:r>
        <w:rPr>
          <w:color w:val="auto"/>
        </w:rPr>
        <w:t>kultūros</w:t>
      </w:r>
      <w:proofErr w:type="spellEnd"/>
      <w:r>
        <w:rPr>
          <w:color w:val="auto"/>
        </w:rPr>
        <w:t xml:space="preserve"> </w:t>
      </w:r>
      <w:proofErr w:type="spellStart"/>
      <w:r>
        <w:rPr>
          <w:color w:val="auto"/>
        </w:rPr>
        <w:t>ir</w:t>
      </w:r>
      <w:proofErr w:type="spellEnd"/>
      <w:r>
        <w:rPr>
          <w:color w:val="auto"/>
        </w:rPr>
        <w:t xml:space="preserve"> </w:t>
      </w:r>
      <w:proofErr w:type="spellStart"/>
      <w:r>
        <w:rPr>
          <w:color w:val="auto"/>
        </w:rPr>
        <w:t>sporto</w:t>
      </w:r>
      <w:proofErr w:type="spellEnd"/>
      <w:r>
        <w:rPr>
          <w:color w:val="auto"/>
        </w:rPr>
        <w:t xml:space="preserve"> </w:t>
      </w:r>
      <w:proofErr w:type="spellStart"/>
      <w:r>
        <w:rPr>
          <w:color w:val="auto"/>
        </w:rPr>
        <w:t>skyriaus</w:t>
      </w:r>
      <w:proofErr w:type="spellEnd"/>
      <w:r>
        <w:rPr>
          <w:color w:val="auto"/>
        </w:rPr>
        <w:t xml:space="preserve"> </w:t>
      </w:r>
      <w:proofErr w:type="spellStart"/>
      <w:r>
        <w:rPr>
          <w:color w:val="auto"/>
        </w:rPr>
        <w:t>vedėjas</w:t>
      </w:r>
      <w:proofErr w:type="spellEnd"/>
    </w:p>
    <w:p w:rsidR="006A1BFE" w:rsidRDefault="006A1BFE" w:rsidP="006A1BFE">
      <w:pPr>
        <w:pStyle w:val="Standard"/>
        <w:rPr>
          <w:color w:val="auto"/>
        </w:rPr>
      </w:pPr>
      <w:proofErr w:type="spellStart"/>
      <w:r>
        <w:rPr>
          <w:color w:val="auto"/>
        </w:rPr>
        <w:t>Algirdas</w:t>
      </w:r>
      <w:proofErr w:type="spellEnd"/>
      <w:r>
        <w:rPr>
          <w:color w:val="auto"/>
        </w:rPr>
        <w:t xml:space="preserve"> </w:t>
      </w:r>
      <w:proofErr w:type="spellStart"/>
      <w:r>
        <w:rPr>
          <w:color w:val="auto"/>
        </w:rPr>
        <w:t>Kęstutis</w:t>
      </w:r>
      <w:proofErr w:type="spellEnd"/>
      <w:r>
        <w:rPr>
          <w:color w:val="auto"/>
        </w:rPr>
        <w:t xml:space="preserve"> </w:t>
      </w:r>
      <w:proofErr w:type="spellStart"/>
      <w:r>
        <w:rPr>
          <w:color w:val="auto"/>
        </w:rPr>
        <w:t>Rimkus</w:t>
      </w:r>
      <w:proofErr w:type="spellEnd"/>
    </w:p>
    <w:p w:rsidR="006A1BFE" w:rsidRDefault="006A1BFE"/>
    <w:sectPr w:rsidR="006A1BFE" w:rsidSect="002A3BB9">
      <w:headerReference w:type="default" r:id="rId7"/>
      <w:pgSz w:w="11906" w:h="16838"/>
      <w:pgMar w:top="1134" w:right="1134" w:bottom="1134" w:left="1134"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232D" w:rsidRDefault="008F232D" w:rsidP="002A3BB9">
      <w:r>
        <w:separator/>
      </w:r>
    </w:p>
  </w:endnote>
  <w:endnote w:type="continuationSeparator" w:id="0">
    <w:p w:rsidR="008F232D" w:rsidRDefault="008F232D" w:rsidP="002A3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Segoe UI">
    <w:panose1 w:val="020B0502040204020203"/>
    <w:charset w:val="BA"/>
    <w:family w:val="swiss"/>
    <w:pitch w:val="variable"/>
    <w:sig w:usb0="E10022FF" w:usb1="C000E47F" w:usb2="00000029" w:usb3="00000000" w:csb0="000001D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232D" w:rsidRDefault="008F232D" w:rsidP="002A3BB9">
      <w:r>
        <w:separator/>
      </w:r>
    </w:p>
  </w:footnote>
  <w:footnote w:type="continuationSeparator" w:id="0">
    <w:p w:rsidR="008F232D" w:rsidRDefault="008F232D" w:rsidP="002A3B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1439818"/>
      <w:docPartObj>
        <w:docPartGallery w:val="Page Numbers (Top of Page)"/>
        <w:docPartUnique/>
      </w:docPartObj>
    </w:sdtPr>
    <w:sdtContent>
      <w:p w:rsidR="002A3BB9" w:rsidRDefault="002A3BB9">
        <w:pPr>
          <w:pStyle w:val="Antrats"/>
          <w:jc w:val="center"/>
        </w:pPr>
        <w:r>
          <w:fldChar w:fldCharType="begin"/>
        </w:r>
        <w:r>
          <w:instrText>PAGE   \* MERGEFORMAT</w:instrText>
        </w:r>
        <w:r>
          <w:fldChar w:fldCharType="separate"/>
        </w:r>
        <w:r>
          <w:rPr>
            <w:noProof/>
          </w:rPr>
          <w:t>2</w:t>
        </w:r>
        <w:r>
          <w:fldChar w:fldCharType="end"/>
        </w:r>
      </w:p>
    </w:sdtContent>
  </w:sdt>
  <w:p w:rsidR="002A3BB9" w:rsidRDefault="002A3BB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upperRoman"/>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1DF"/>
    <w:rsid w:val="00002776"/>
    <w:rsid w:val="00055C8B"/>
    <w:rsid w:val="002746EF"/>
    <w:rsid w:val="002A3BB9"/>
    <w:rsid w:val="002C6A9B"/>
    <w:rsid w:val="002F3D7F"/>
    <w:rsid w:val="003D08E0"/>
    <w:rsid w:val="0049291D"/>
    <w:rsid w:val="004A485C"/>
    <w:rsid w:val="00580FC9"/>
    <w:rsid w:val="005F5DBE"/>
    <w:rsid w:val="00604502"/>
    <w:rsid w:val="00622461"/>
    <w:rsid w:val="006A1BFE"/>
    <w:rsid w:val="008536EC"/>
    <w:rsid w:val="008F232D"/>
    <w:rsid w:val="00912F30"/>
    <w:rsid w:val="009F11DF"/>
    <w:rsid w:val="00B42D35"/>
    <w:rsid w:val="00B625D7"/>
    <w:rsid w:val="00BA7A00"/>
    <w:rsid w:val="00DF3973"/>
    <w:rsid w:val="00E30392"/>
    <w:rsid w:val="00ED43EA"/>
    <w:rsid w:val="00ED71FE"/>
    <w:rsid w:val="00EF38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587879FB-7FF6-4EE5-9604-D9532FF60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suppressAutoHyphens/>
    </w:pPr>
    <w:rPr>
      <w:rFonts w:eastAsia="SimSun" w:cs="Mangal"/>
      <w:kern w:val="1"/>
      <w:sz w:val="24"/>
      <w:szCs w:val="24"/>
      <w:lang w:eastAsia="hi-IN" w:bidi="hi-IN"/>
    </w:rPr>
  </w:style>
  <w:style w:type="paragraph" w:styleId="Antrat1">
    <w:name w:val="heading 1"/>
    <w:basedOn w:val="Antrat10"/>
    <w:next w:val="Pagrindinistekstas"/>
    <w:qFormat/>
    <w:pPr>
      <w:numPr>
        <w:numId w:val="1"/>
      </w:numPr>
      <w:outlineLvl w:val="0"/>
    </w:pPr>
    <w:rPr>
      <w:b/>
      <w:bCs/>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Arial" w:eastAsia="Microsoft YaHei" w:hAnsi="Arial"/>
      <w:sz w:val="28"/>
      <w:szCs w:val="28"/>
    </w:rPr>
  </w:style>
  <w:style w:type="paragraph" w:styleId="Pagrindinistekstas">
    <w:name w:val="Body Text"/>
    <w:basedOn w:val="prastasis"/>
    <w:pPr>
      <w:spacing w:after="120"/>
    </w:pPr>
  </w:style>
  <w:style w:type="paragraph" w:styleId="Sraas">
    <w:name w:val="List"/>
    <w:basedOn w:val="Pagrindinistekstas"/>
  </w:style>
  <w:style w:type="paragraph" w:customStyle="1" w:styleId="Pavadinimas1">
    <w:name w:val="Pavadinimas1"/>
    <w:basedOn w:val="prastasis"/>
    <w:pPr>
      <w:suppressLineNumbers/>
      <w:spacing w:before="120" w:after="120"/>
    </w:pPr>
    <w:rPr>
      <w:i/>
      <w:iCs/>
    </w:rPr>
  </w:style>
  <w:style w:type="paragraph" w:customStyle="1" w:styleId="Rodykl">
    <w:name w:val="Rodyklė"/>
    <w:basedOn w:val="prastasis"/>
    <w:pPr>
      <w:suppressLineNumbers/>
    </w:p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Debesliotekstas">
    <w:name w:val="Balloon Text"/>
    <w:basedOn w:val="prastasis"/>
    <w:link w:val="DebesliotekstasDiagrama"/>
    <w:uiPriority w:val="99"/>
    <w:semiHidden/>
    <w:unhideWhenUsed/>
    <w:rsid w:val="00604502"/>
    <w:rPr>
      <w:rFonts w:ascii="Segoe UI" w:hAnsi="Segoe UI"/>
      <w:sz w:val="18"/>
      <w:szCs w:val="16"/>
    </w:rPr>
  </w:style>
  <w:style w:type="character" w:customStyle="1" w:styleId="DebesliotekstasDiagrama">
    <w:name w:val="Debesėlio tekstas Diagrama"/>
    <w:link w:val="Debesliotekstas"/>
    <w:uiPriority w:val="99"/>
    <w:semiHidden/>
    <w:rsid w:val="00604502"/>
    <w:rPr>
      <w:rFonts w:ascii="Segoe UI" w:eastAsia="SimSun" w:hAnsi="Segoe UI" w:cs="Mangal"/>
      <w:kern w:val="1"/>
      <w:sz w:val="18"/>
      <w:szCs w:val="16"/>
      <w:lang w:eastAsia="hi-IN" w:bidi="hi-IN"/>
    </w:rPr>
  </w:style>
  <w:style w:type="paragraph" w:styleId="Betarp">
    <w:name w:val="No Spacing"/>
    <w:uiPriority w:val="1"/>
    <w:qFormat/>
    <w:rsid w:val="008536EC"/>
    <w:pPr>
      <w:widowControl w:val="0"/>
      <w:suppressAutoHyphens/>
    </w:pPr>
    <w:rPr>
      <w:rFonts w:eastAsia="SimSun" w:cs="Mangal"/>
      <w:kern w:val="1"/>
      <w:sz w:val="24"/>
      <w:szCs w:val="21"/>
      <w:lang w:eastAsia="hi-IN" w:bidi="hi-IN"/>
    </w:rPr>
  </w:style>
  <w:style w:type="paragraph" w:customStyle="1" w:styleId="Standard">
    <w:name w:val="Standard"/>
    <w:rsid w:val="006A1BFE"/>
    <w:pPr>
      <w:suppressAutoHyphens/>
      <w:autoSpaceDN w:val="0"/>
    </w:pPr>
    <w:rPr>
      <w:rFonts w:eastAsia="Calibri"/>
      <w:color w:val="000000"/>
      <w:kern w:val="3"/>
      <w:sz w:val="24"/>
      <w:szCs w:val="24"/>
      <w:lang w:val="en-GB" w:eastAsia="zh-CN"/>
    </w:rPr>
  </w:style>
  <w:style w:type="paragraph" w:styleId="Sraopastraipa">
    <w:name w:val="List Paragraph"/>
    <w:basedOn w:val="prastasis"/>
    <w:uiPriority w:val="34"/>
    <w:qFormat/>
    <w:rsid w:val="00B42D35"/>
    <w:pPr>
      <w:ind w:left="720"/>
      <w:contextualSpacing/>
    </w:pPr>
    <w:rPr>
      <w:szCs w:val="21"/>
    </w:rPr>
  </w:style>
  <w:style w:type="character" w:styleId="Grietas">
    <w:name w:val="Strong"/>
    <w:qFormat/>
    <w:rsid w:val="00B625D7"/>
    <w:rPr>
      <w:b/>
      <w:bCs/>
    </w:rPr>
  </w:style>
  <w:style w:type="paragraph" w:styleId="Antrats">
    <w:name w:val="header"/>
    <w:basedOn w:val="prastasis"/>
    <w:link w:val="AntratsDiagrama"/>
    <w:uiPriority w:val="99"/>
    <w:unhideWhenUsed/>
    <w:rsid w:val="002A3BB9"/>
    <w:pPr>
      <w:tabs>
        <w:tab w:val="center" w:pos="4819"/>
        <w:tab w:val="right" w:pos="9638"/>
      </w:tabs>
    </w:pPr>
    <w:rPr>
      <w:szCs w:val="21"/>
    </w:rPr>
  </w:style>
  <w:style w:type="character" w:customStyle="1" w:styleId="AntratsDiagrama">
    <w:name w:val="Antraštės Diagrama"/>
    <w:basedOn w:val="Numatytasispastraiposriftas"/>
    <w:link w:val="Antrats"/>
    <w:uiPriority w:val="99"/>
    <w:rsid w:val="002A3BB9"/>
    <w:rPr>
      <w:rFonts w:eastAsia="SimSun" w:cs="Mangal"/>
      <w:kern w:val="1"/>
      <w:sz w:val="24"/>
      <w:szCs w:val="21"/>
      <w:lang w:eastAsia="hi-IN" w:bidi="hi-IN"/>
    </w:rPr>
  </w:style>
  <w:style w:type="paragraph" w:styleId="Porat">
    <w:name w:val="footer"/>
    <w:basedOn w:val="prastasis"/>
    <w:link w:val="PoratDiagrama"/>
    <w:uiPriority w:val="99"/>
    <w:unhideWhenUsed/>
    <w:rsid w:val="002A3BB9"/>
    <w:pPr>
      <w:tabs>
        <w:tab w:val="center" w:pos="4819"/>
        <w:tab w:val="right" w:pos="9638"/>
      </w:tabs>
    </w:pPr>
    <w:rPr>
      <w:szCs w:val="21"/>
    </w:rPr>
  </w:style>
  <w:style w:type="character" w:customStyle="1" w:styleId="PoratDiagrama">
    <w:name w:val="Poraštė Diagrama"/>
    <w:basedOn w:val="Numatytasispastraiposriftas"/>
    <w:link w:val="Porat"/>
    <w:uiPriority w:val="99"/>
    <w:rsid w:val="002A3BB9"/>
    <w:rPr>
      <w:rFonts w:eastAsia="SimSun"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0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3636</Words>
  <Characters>2073</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dc:creator>
  <cp:keywords/>
  <cp:lastModifiedBy>Birute Goberiene</cp:lastModifiedBy>
  <cp:revision>7</cp:revision>
  <cp:lastPrinted>1899-12-31T21:00:00Z</cp:lastPrinted>
  <dcterms:created xsi:type="dcterms:W3CDTF">2017-04-28T11:57:00Z</dcterms:created>
  <dcterms:modified xsi:type="dcterms:W3CDTF">2017-05-05T06:46:00Z</dcterms:modified>
</cp:coreProperties>
</file>