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4BE" w:rsidRDefault="00CF3383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</w:t>
      </w:r>
      <w:r w:rsidR="002334BE" w:rsidRPr="002334BE">
        <w:rPr>
          <w:b/>
          <w:sz w:val="24"/>
          <w:szCs w:val="24"/>
        </w:rPr>
        <w:t xml:space="preserve">„INOVATYVIŲ SPRENDIMŲ DIEGIMO </w:t>
      </w:r>
    </w:p>
    <w:p w:rsidR="002334BE" w:rsidRDefault="002334BE">
      <w:pPr>
        <w:jc w:val="center"/>
        <w:rPr>
          <w:b/>
          <w:sz w:val="24"/>
          <w:szCs w:val="24"/>
        </w:rPr>
      </w:pPr>
      <w:r w:rsidRPr="002334BE">
        <w:rPr>
          <w:b/>
          <w:sz w:val="24"/>
          <w:szCs w:val="24"/>
        </w:rPr>
        <w:t xml:space="preserve">CIVILINĖS SAUGOS IR SVEIKATOS APSAUGOS SRITYSE </w:t>
      </w:r>
    </w:p>
    <w:p w:rsidR="00CF3383" w:rsidRPr="00DA7736" w:rsidRDefault="002334BE">
      <w:pPr>
        <w:jc w:val="center"/>
        <w:rPr>
          <w:b/>
          <w:caps/>
          <w:sz w:val="24"/>
          <w:szCs w:val="24"/>
        </w:rPr>
      </w:pPr>
      <w:r w:rsidRPr="002334BE">
        <w:rPr>
          <w:b/>
          <w:sz w:val="24"/>
          <w:szCs w:val="24"/>
        </w:rPr>
        <w:t>MOLDOVOJE IR GRUZIJOJE SKATINIMAS“</w:t>
      </w:r>
      <w:r>
        <w:rPr>
          <w:b/>
          <w:sz w:val="24"/>
          <w:szCs w:val="24"/>
        </w:rPr>
        <w:t xml:space="preserve"> </w:t>
      </w:r>
      <w:r w:rsidR="00CF3383" w:rsidRPr="00DA7736">
        <w:rPr>
          <w:b/>
          <w:sz w:val="24"/>
          <w:szCs w:val="24"/>
        </w:rPr>
        <w:t xml:space="preserve">RENGIMUI </w:t>
      </w:r>
    </w:p>
    <w:p w:rsidR="00CF3383" w:rsidRDefault="00CF3383">
      <w:pPr>
        <w:jc w:val="center"/>
        <w:rPr>
          <w:caps/>
          <w:sz w:val="24"/>
          <w:szCs w:val="24"/>
        </w:rPr>
      </w:pPr>
    </w:p>
    <w:p w:rsidR="00CF3383" w:rsidRDefault="00CF338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092028">
        <w:rPr>
          <w:sz w:val="24"/>
        </w:rPr>
        <w:t>17</w:t>
      </w:r>
      <w:r w:rsidRPr="008414A9">
        <w:rPr>
          <w:sz w:val="24"/>
        </w:rPr>
        <w:t xml:space="preserve"> m. </w:t>
      </w:r>
      <w:r w:rsidR="00092028">
        <w:rPr>
          <w:sz w:val="24"/>
        </w:rPr>
        <w:t>vasario 23</w:t>
      </w:r>
      <w:r w:rsidRPr="008414A9">
        <w:rPr>
          <w:sz w:val="24"/>
        </w:rPr>
        <w:t xml:space="preserve"> d. Nr.</w:t>
      </w:r>
      <w:r w:rsidR="002334BE">
        <w:rPr>
          <w:sz w:val="24"/>
        </w:rPr>
        <w:t xml:space="preserve"> T-</w:t>
      </w:r>
      <w:r w:rsidR="003B6310">
        <w:rPr>
          <w:sz w:val="24"/>
        </w:rPr>
        <w:t>22</w:t>
      </w:r>
      <w:bookmarkStart w:id="0" w:name="_GoBack"/>
      <w:bookmarkEnd w:id="0"/>
    </w:p>
    <w:p w:rsidR="00CF3383" w:rsidRDefault="00CF33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CF3383" w:rsidRDefault="00CF3383">
      <w:pPr>
        <w:jc w:val="center"/>
        <w:rPr>
          <w:sz w:val="24"/>
          <w:szCs w:val="24"/>
        </w:rPr>
      </w:pPr>
    </w:p>
    <w:p w:rsidR="00CF3383" w:rsidRPr="00E25DA6" w:rsidRDefault="00CF338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="001B593B">
        <w:rPr>
          <w:sz w:val="24"/>
          <w:szCs w:val="24"/>
        </w:rPr>
        <w:t>16</w:t>
      </w:r>
      <w:r w:rsidRPr="00F13831">
        <w:rPr>
          <w:sz w:val="24"/>
          <w:szCs w:val="24"/>
        </w:rPr>
        <w:t xml:space="preserve"> straipsnio </w:t>
      </w:r>
      <w:r w:rsidR="001B593B">
        <w:rPr>
          <w:sz w:val="24"/>
          <w:szCs w:val="24"/>
        </w:rPr>
        <w:t>2 dalies</w:t>
      </w:r>
      <w:proofErr w:type="gramStart"/>
      <w:r w:rsidR="001B593B">
        <w:rPr>
          <w:sz w:val="24"/>
          <w:szCs w:val="24"/>
        </w:rPr>
        <w:t xml:space="preserve">          </w:t>
      </w:r>
      <w:proofErr w:type="gramEnd"/>
      <w:r w:rsidR="001B593B">
        <w:rPr>
          <w:sz w:val="24"/>
          <w:szCs w:val="24"/>
        </w:rPr>
        <w:t>42</w:t>
      </w:r>
      <w:r w:rsidRPr="006A4A18">
        <w:rPr>
          <w:sz w:val="24"/>
          <w:szCs w:val="24"/>
        </w:rPr>
        <w:t xml:space="preserve"> punktu</w:t>
      </w:r>
      <w:r w:rsidR="001B593B">
        <w:rPr>
          <w:sz w:val="24"/>
          <w:szCs w:val="24"/>
        </w:rPr>
        <w:t xml:space="preserve"> ir </w:t>
      </w:r>
      <w:r w:rsidR="00CB3D89" w:rsidRPr="001B593B">
        <w:rPr>
          <w:sz w:val="24"/>
          <w:szCs w:val="24"/>
        </w:rPr>
        <w:t>Valstybės ir savivaldybių institucijų ir įstaigų vystomojo bendradarbiavimo vei</w:t>
      </w:r>
      <w:r w:rsidR="00CB3D89">
        <w:rPr>
          <w:sz w:val="24"/>
          <w:szCs w:val="24"/>
        </w:rPr>
        <w:t>klos įgyvendinimo tvarkos aprašu, patvirtintu</w:t>
      </w:r>
      <w:r w:rsidR="00CB3D89" w:rsidRPr="001B593B">
        <w:rPr>
          <w:sz w:val="24"/>
          <w:szCs w:val="24"/>
        </w:rPr>
        <w:t xml:space="preserve"> </w:t>
      </w:r>
      <w:r w:rsidR="001B593B" w:rsidRPr="001B593B">
        <w:rPr>
          <w:sz w:val="24"/>
          <w:szCs w:val="24"/>
        </w:rPr>
        <w:t>Lietuvos Respublikos Vyriausybės 2014 m. kovo 26 d. nutarimu Nr. 278 „Dėl Valstybės ir savivaldybių institucijų ir įstaigų vystomojo bendradarbiavimo veiklos įgyvendinimo tvarkos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CF3383" w:rsidRDefault="00CF338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proofErr w:type="spellStart"/>
      <w:r w:rsidR="00092028">
        <w:rPr>
          <w:sz w:val="24"/>
          <w:szCs w:val="24"/>
        </w:rPr>
        <w:t>Inovatyvių</w:t>
      </w:r>
      <w:proofErr w:type="spellEnd"/>
      <w:r w:rsidR="00092028">
        <w:rPr>
          <w:sz w:val="24"/>
          <w:szCs w:val="24"/>
        </w:rPr>
        <w:t xml:space="preserve"> sprendimų diegimo civilinės saugos ir sveikatos apsaugos srityse Moldovoje ir Gruzijoje skatinimas“</w:t>
      </w:r>
      <w:r>
        <w:rPr>
          <w:sz w:val="24"/>
          <w:szCs w:val="24"/>
        </w:rPr>
        <w:t xml:space="preserve"> rengimui </w:t>
      </w:r>
      <w:r w:rsidRPr="005D52F0">
        <w:rPr>
          <w:sz w:val="24"/>
          <w:szCs w:val="24"/>
        </w:rPr>
        <w:t xml:space="preserve">pagal </w:t>
      </w:r>
      <w:r w:rsidR="00092028">
        <w:rPr>
          <w:sz w:val="24"/>
          <w:szCs w:val="24"/>
        </w:rPr>
        <w:t>Lietuvos Respublikos užsienio reikalų ministerijos Vystomojo bendradarbiavimo ir paramos demokratijai 2017 m. programą</w:t>
      </w:r>
      <w:r w:rsidRPr="005D52F0">
        <w:rPr>
          <w:sz w:val="24"/>
          <w:szCs w:val="24"/>
        </w:rPr>
        <w:t>.</w:t>
      </w:r>
    </w:p>
    <w:p w:rsidR="00CF3383" w:rsidRDefault="00CF338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</w:t>
      </w:r>
      <w:r w:rsidR="00092028">
        <w:rPr>
          <w:sz w:val="24"/>
          <w:szCs w:val="24"/>
        </w:rPr>
        <w:t>20</w:t>
      </w:r>
      <w:r>
        <w:rPr>
          <w:sz w:val="24"/>
          <w:szCs w:val="24"/>
        </w:rPr>
        <w:t xml:space="preserve">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:rsidR="00CF3383" w:rsidRDefault="00CF338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CF3383" w:rsidRDefault="00CF3383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B6310" w:rsidRDefault="003B6310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3B6310" w:rsidRDefault="003B6310" w:rsidP="003B631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CF3383" w:rsidRDefault="00CF3383" w:rsidP="003B6310">
      <w:pPr>
        <w:rPr>
          <w:color w:val="000000"/>
          <w:sz w:val="24"/>
          <w:szCs w:val="24"/>
        </w:rPr>
      </w:pPr>
    </w:p>
    <w:sectPr w:rsidR="00CF3383" w:rsidSect="004B6264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709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8AE" w:rsidRDefault="00C668AE">
      <w:r>
        <w:separator/>
      </w:r>
    </w:p>
  </w:endnote>
  <w:endnote w:type="continuationSeparator" w:id="0">
    <w:p w:rsidR="00C668AE" w:rsidRDefault="00C6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83" w:rsidRDefault="00CF338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F3383" w:rsidRDefault="00CF338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8AE" w:rsidRDefault="00C668AE">
      <w:r>
        <w:separator/>
      </w:r>
    </w:p>
  </w:footnote>
  <w:footnote w:type="continuationSeparator" w:id="0">
    <w:p w:rsidR="00C668AE" w:rsidRDefault="00C66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83" w:rsidRDefault="00CF338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CF3383" w:rsidRDefault="00CF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3383" w:rsidRDefault="00CF3383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9355801" r:id="rId2"/>
      </w:object>
    </w:r>
  </w:p>
  <w:p w:rsidR="004B6264" w:rsidRPr="007A0A8F" w:rsidRDefault="004B6264" w:rsidP="004B6264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:rsidR="00CF3383" w:rsidRDefault="00CF3383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  <w:r>
      <w:rPr>
        <w:b/>
        <w:sz w:val="28"/>
      </w:rPr>
      <w:t xml:space="preserve"> </w:t>
    </w:r>
  </w:p>
  <w:p w:rsidR="00CF3383" w:rsidRDefault="00CF3383" w:rsidP="00EF6F95">
    <w:pPr>
      <w:pStyle w:val="Antrats"/>
      <w:jc w:val="center"/>
      <w:rPr>
        <w:b/>
        <w:sz w:val="28"/>
      </w:rPr>
    </w:pPr>
  </w:p>
  <w:p w:rsidR="00CF3383" w:rsidRDefault="00CF3383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1835"/>
    <w:rsid w:val="00007999"/>
    <w:rsid w:val="000142B7"/>
    <w:rsid w:val="000334A1"/>
    <w:rsid w:val="000553EA"/>
    <w:rsid w:val="00061F0B"/>
    <w:rsid w:val="00063DB8"/>
    <w:rsid w:val="00075457"/>
    <w:rsid w:val="00080D2F"/>
    <w:rsid w:val="000904CE"/>
    <w:rsid w:val="00092028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821A9"/>
    <w:rsid w:val="001859BA"/>
    <w:rsid w:val="0019061E"/>
    <w:rsid w:val="00194104"/>
    <w:rsid w:val="001A225D"/>
    <w:rsid w:val="001B26D2"/>
    <w:rsid w:val="001B2E69"/>
    <w:rsid w:val="001B3780"/>
    <w:rsid w:val="001B593B"/>
    <w:rsid w:val="001C4523"/>
    <w:rsid w:val="001C5A2B"/>
    <w:rsid w:val="00207015"/>
    <w:rsid w:val="00222E10"/>
    <w:rsid w:val="002334BE"/>
    <w:rsid w:val="00240551"/>
    <w:rsid w:val="00241D13"/>
    <w:rsid w:val="0024668C"/>
    <w:rsid w:val="002601AA"/>
    <w:rsid w:val="002625FF"/>
    <w:rsid w:val="00263410"/>
    <w:rsid w:val="002727D1"/>
    <w:rsid w:val="002738A3"/>
    <w:rsid w:val="00275416"/>
    <w:rsid w:val="002811D8"/>
    <w:rsid w:val="002B384A"/>
    <w:rsid w:val="002B7262"/>
    <w:rsid w:val="002C14C5"/>
    <w:rsid w:val="002C4EA3"/>
    <w:rsid w:val="002E2528"/>
    <w:rsid w:val="002F384D"/>
    <w:rsid w:val="002F5149"/>
    <w:rsid w:val="00325E08"/>
    <w:rsid w:val="00332811"/>
    <w:rsid w:val="00340B09"/>
    <w:rsid w:val="00352DB4"/>
    <w:rsid w:val="003846D7"/>
    <w:rsid w:val="00387709"/>
    <w:rsid w:val="003A6325"/>
    <w:rsid w:val="003B500E"/>
    <w:rsid w:val="003B6310"/>
    <w:rsid w:val="003C577B"/>
    <w:rsid w:val="003D0042"/>
    <w:rsid w:val="003E1110"/>
    <w:rsid w:val="00413665"/>
    <w:rsid w:val="00422794"/>
    <w:rsid w:val="0044517D"/>
    <w:rsid w:val="004603D2"/>
    <w:rsid w:val="004924F3"/>
    <w:rsid w:val="004939CF"/>
    <w:rsid w:val="00496A2F"/>
    <w:rsid w:val="004A42D7"/>
    <w:rsid w:val="004B6264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91E6B"/>
    <w:rsid w:val="005A06FE"/>
    <w:rsid w:val="005A0EA7"/>
    <w:rsid w:val="005A5CC8"/>
    <w:rsid w:val="005B4B80"/>
    <w:rsid w:val="005B6760"/>
    <w:rsid w:val="005C5702"/>
    <w:rsid w:val="005D344D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A4608"/>
    <w:rsid w:val="006A4A18"/>
    <w:rsid w:val="006A5C08"/>
    <w:rsid w:val="006B4975"/>
    <w:rsid w:val="006C3AA9"/>
    <w:rsid w:val="006D6C3C"/>
    <w:rsid w:val="006F051C"/>
    <w:rsid w:val="006F3225"/>
    <w:rsid w:val="006F5E85"/>
    <w:rsid w:val="0070146E"/>
    <w:rsid w:val="00704F29"/>
    <w:rsid w:val="007122E6"/>
    <w:rsid w:val="00724EA3"/>
    <w:rsid w:val="007305C9"/>
    <w:rsid w:val="007421F3"/>
    <w:rsid w:val="007518CA"/>
    <w:rsid w:val="0077168D"/>
    <w:rsid w:val="00796C76"/>
    <w:rsid w:val="007A0A8F"/>
    <w:rsid w:val="007C596A"/>
    <w:rsid w:val="007E0EEA"/>
    <w:rsid w:val="00807850"/>
    <w:rsid w:val="00813C9E"/>
    <w:rsid w:val="008414A9"/>
    <w:rsid w:val="0084227C"/>
    <w:rsid w:val="00851107"/>
    <w:rsid w:val="00862133"/>
    <w:rsid w:val="00881DC5"/>
    <w:rsid w:val="008C6AA9"/>
    <w:rsid w:val="008D143C"/>
    <w:rsid w:val="008D2594"/>
    <w:rsid w:val="008D400E"/>
    <w:rsid w:val="008D6CD2"/>
    <w:rsid w:val="008E1D58"/>
    <w:rsid w:val="008E27D4"/>
    <w:rsid w:val="008E4AD0"/>
    <w:rsid w:val="00925F24"/>
    <w:rsid w:val="00947C4E"/>
    <w:rsid w:val="00962B2C"/>
    <w:rsid w:val="009700EA"/>
    <w:rsid w:val="00972DA3"/>
    <w:rsid w:val="00975F58"/>
    <w:rsid w:val="009914D6"/>
    <w:rsid w:val="009B2647"/>
    <w:rsid w:val="009C284D"/>
    <w:rsid w:val="009D59E9"/>
    <w:rsid w:val="00A14918"/>
    <w:rsid w:val="00A2582D"/>
    <w:rsid w:val="00A42B02"/>
    <w:rsid w:val="00A65A76"/>
    <w:rsid w:val="00A9744C"/>
    <w:rsid w:val="00AC35E6"/>
    <w:rsid w:val="00AD541C"/>
    <w:rsid w:val="00AE49CC"/>
    <w:rsid w:val="00B03632"/>
    <w:rsid w:val="00B039BA"/>
    <w:rsid w:val="00B054FA"/>
    <w:rsid w:val="00B175D5"/>
    <w:rsid w:val="00B2520D"/>
    <w:rsid w:val="00B25D6B"/>
    <w:rsid w:val="00B32109"/>
    <w:rsid w:val="00B35471"/>
    <w:rsid w:val="00B4740A"/>
    <w:rsid w:val="00B63D1C"/>
    <w:rsid w:val="00B73D30"/>
    <w:rsid w:val="00B816EF"/>
    <w:rsid w:val="00B8653C"/>
    <w:rsid w:val="00B96176"/>
    <w:rsid w:val="00BA4870"/>
    <w:rsid w:val="00BD0059"/>
    <w:rsid w:val="00BF072F"/>
    <w:rsid w:val="00BF4D45"/>
    <w:rsid w:val="00C00B6A"/>
    <w:rsid w:val="00C2223A"/>
    <w:rsid w:val="00C33C38"/>
    <w:rsid w:val="00C55317"/>
    <w:rsid w:val="00C557E3"/>
    <w:rsid w:val="00C668AE"/>
    <w:rsid w:val="00C77869"/>
    <w:rsid w:val="00C93F50"/>
    <w:rsid w:val="00CA22A5"/>
    <w:rsid w:val="00CB0FD9"/>
    <w:rsid w:val="00CB229B"/>
    <w:rsid w:val="00CB3D89"/>
    <w:rsid w:val="00CC2AD4"/>
    <w:rsid w:val="00CD288E"/>
    <w:rsid w:val="00CE4971"/>
    <w:rsid w:val="00CE53F2"/>
    <w:rsid w:val="00CE7D41"/>
    <w:rsid w:val="00CF3383"/>
    <w:rsid w:val="00CF6FF2"/>
    <w:rsid w:val="00D057C1"/>
    <w:rsid w:val="00D17B9C"/>
    <w:rsid w:val="00D209B0"/>
    <w:rsid w:val="00D33AA2"/>
    <w:rsid w:val="00D57DAE"/>
    <w:rsid w:val="00D866C8"/>
    <w:rsid w:val="00D87018"/>
    <w:rsid w:val="00D90E25"/>
    <w:rsid w:val="00DA1DB0"/>
    <w:rsid w:val="00DA1F0B"/>
    <w:rsid w:val="00DA7736"/>
    <w:rsid w:val="00DB3458"/>
    <w:rsid w:val="00DB6E1E"/>
    <w:rsid w:val="00DC5271"/>
    <w:rsid w:val="00DC7D54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5A57"/>
    <w:rsid w:val="00E47B72"/>
    <w:rsid w:val="00E70543"/>
    <w:rsid w:val="00E7597B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51BF2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D211E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2129EF8-AE8F-4211-B1A7-A9801A7F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Numatytasispastraiposriftas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Virginija Petrauskiene</cp:lastModifiedBy>
  <cp:revision>3</cp:revision>
  <cp:lastPrinted>2017-02-10T08:23:00Z</cp:lastPrinted>
  <dcterms:created xsi:type="dcterms:W3CDTF">2017-02-23T09:49:00Z</dcterms:created>
  <dcterms:modified xsi:type="dcterms:W3CDTF">2017-02-23T09:50:00Z</dcterms:modified>
</cp:coreProperties>
</file>