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7933" w:rsidRPr="003840B8" w:rsidRDefault="00867933" w:rsidP="00867933">
      <w:pPr>
        <w:pStyle w:val="Antrats"/>
        <w:jc w:val="center"/>
      </w:pPr>
      <w:r w:rsidRPr="003840B8">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7" o:title=""/>
          </v:shape>
          <o:OLEObject Type="Embed" ProgID="PI3.Image" ShapeID="_x0000_i1025" DrawAspect="Content" ObjectID="_1552304878" r:id="rId8"/>
        </w:object>
      </w:r>
    </w:p>
    <w:p w:rsidR="00867933" w:rsidRPr="003840B8" w:rsidRDefault="00867933" w:rsidP="00867933">
      <w:pPr>
        <w:pStyle w:val="Antrats"/>
        <w:jc w:val="center"/>
      </w:pPr>
      <w:r w:rsidRPr="003840B8">
        <w:rPr>
          <w:b/>
        </w:rPr>
        <w:t xml:space="preserve">                                                                                                                        </w:t>
      </w:r>
      <w:r w:rsidR="00920B36">
        <w:rPr>
          <w:b/>
        </w:rPr>
        <w:t xml:space="preserve">                        </w:t>
      </w:r>
    </w:p>
    <w:p w:rsidR="00867933" w:rsidRPr="003840B8" w:rsidRDefault="00867933" w:rsidP="00867933">
      <w:pPr>
        <w:pStyle w:val="Antrats"/>
        <w:jc w:val="center"/>
        <w:rPr>
          <w:b/>
          <w:sz w:val="28"/>
        </w:rPr>
      </w:pPr>
      <w:r w:rsidRPr="003840B8">
        <w:rPr>
          <w:b/>
          <w:sz w:val="28"/>
        </w:rPr>
        <w:t xml:space="preserve">PANEVĖŽIO RAJONO SAVIVALDYBĖS TARYBA </w:t>
      </w:r>
    </w:p>
    <w:p w:rsidR="00867933" w:rsidRPr="003840B8" w:rsidRDefault="00867933" w:rsidP="00867933">
      <w:pPr>
        <w:pStyle w:val="Antrats"/>
        <w:jc w:val="center"/>
        <w:rPr>
          <w:b/>
          <w:sz w:val="28"/>
        </w:rPr>
      </w:pPr>
    </w:p>
    <w:p w:rsidR="00867933" w:rsidRPr="003840B8" w:rsidRDefault="00867933" w:rsidP="00867933">
      <w:pPr>
        <w:pStyle w:val="Antrats"/>
        <w:jc w:val="center"/>
      </w:pPr>
      <w:r w:rsidRPr="003840B8">
        <w:rPr>
          <w:b/>
          <w:sz w:val="28"/>
        </w:rPr>
        <w:t>SPRENDIMAS</w:t>
      </w:r>
    </w:p>
    <w:p w:rsidR="00867933" w:rsidRPr="003840B8" w:rsidRDefault="00EB4DEA" w:rsidP="00867933">
      <w:pPr>
        <w:jc w:val="center"/>
        <w:rPr>
          <w:b/>
        </w:rPr>
      </w:pPr>
      <w:r>
        <w:rPr>
          <w:b/>
        </w:rPr>
        <w:t xml:space="preserve">DĖL </w:t>
      </w:r>
      <w:r w:rsidR="00867933" w:rsidRPr="003840B8">
        <w:rPr>
          <w:b/>
        </w:rPr>
        <w:t>PANEVĖŽIO RAJONO SAVIVALDYBĖS VYKDOMŲ VISUOMENĖS SVEIKATOS PRIEŽ</w:t>
      </w:r>
      <w:r w:rsidR="00C85613">
        <w:rPr>
          <w:b/>
        </w:rPr>
        <w:t>IŪROS FUNKCIJŲ ĮGYVENDINIMO 2016</w:t>
      </w:r>
      <w:r>
        <w:rPr>
          <w:b/>
        </w:rPr>
        <w:t xml:space="preserve"> METŲ ATASKAITOS PATVIRTINIMO</w:t>
      </w:r>
    </w:p>
    <w:p w:rsidR="00867933" w:rsidRPr="003840B8" w:rsidRDefault="00867933" w:rsidP="00867933">
      <w:pPr>
        <w:jc w:val="center"/>
        <w:rPr>
          <w:b/>
        </w:rPr>
      </w:pPr>
    </w:p>
    <w:p w:rsidR="00867933" w:rsidRPr="003840B8" w:rsidRDefault="00867933" w:rsidP="00867933">
      <w:pPr>
        <w:jc w:val="center"/>
      </w:pPr>
    </w:p>
    <w:p w:rsidR="00867933" w:rsidRPr="003840B8" w:rsidRDefault="00867933" w:rsidP="00867933">
      <w:pPr>
        <w:jc w:val="center"/>
      </w:pPr>
      <w:r w:rsidRPr="003840B8">
        <w:t>201</w:t>
      </w:r>
      <w:r w:rsidR="007A3AA5">
        <w:t>7 m. kovo 29</w:t>
      </w:r>
      <w:r w:rsidRPr="003840B8">
        <w:t xml:space="preserve"> d. Nr. T-</w:t>
      </w:r>
      <w:r w:rsidR="00920B36">
        <w:t>68</w:t>
      </w:r>
    </w:p>
    <w:p w:rsidR="00867933" w:rsidRPr="003840B8" w:rsidRDefault="00867933" w:rsidP="00867933">
      <w:pPr>
        <w:jc w:val="center"/>
      </w:pPr>
      <w:r w:rsidRPr="003840B8">
        <w:t>Panevėžys</w:t>
      </w:r>
    </w:p>
    <w:p w:rsidR="00867933" w:rsidRPr="003840B8" w:rsidRDefault="00867933" w:rsidP="00867933"/>
    <w:p w:rsidR="00867933" w:rsidRPr="003840B8" w:rsidRDefault="00867933" w:rsidP="00867933"/>
    <w:p w:rsidR="00867933" w:rsidRPr="003840B8" w:rsidRDefault="00867933" w:rsidP="00867933">
      <w:pPr>
        <w:ind w:firstLine="720"/>
        <w:jc w:val="both"/>
      </w:pPr>
      <w:r w:rsidRPr="003840B8">
        <w:t>Vadovaudamasi Lietuvos Respublikos vietos savivaldos įstatymo 16 straipsnio 4 dalimi, Lietuvos Respublikos Vyriausybės 2008 m. birželio 18 d. nutarimu Nr. 606 „Dėl Savivaldybės vykdomų visuomenės sveikatos priežiūros funkcijų įgyvendinimo ataskaitos teikimo tvarkos ir ataskaitos formos patvirtinimo“, Savivaldybės taryba n u s p r e n d ž i a:</w:t>
      </w:r>
    </w:p>
    <w:p w:rsidR="00867933" w:rsidRDefault="00EB4DEA" w:rsidP="00867933">
      <w:pPr>
        <w:ind w:firstLine="720"/>
        <w:jc w:val="both"/>
      </w:pPr>
      <w:r>
        <w:t>Patvirtinti</w:t>
      </w:r>
      <w:r w:rsidR="00867933" w:rsidRPr="003840B8">
        <w:t xml:space="preserve"> Panevėžio rajono savivaldybės vykdomų visuomenės sveikatos priež</w:t>
      </w:r>
      <w:r w:rsidR="007C4FC5">
        <w:t>iūros funkcijų įgyvendinimo 2016</w:t>
      </w:r>
      <w:r>
        <w:t xml:space="preserve"> metų ataskaitą</w:t>
      </w:r>
      <w:r w:rsidR="00867933" w:rsidRPr="003840B8">
        <w:t xml:space="preserve"> (pridedama).</w:t>
      </w:r>
    </w:p>
    <w:p w:rsidR="00920B36" w:rsidRDefault="00920B36" w:rsidP="00867933">
      <w:pPr>
        <w:ind w:firstLine="720"/>
        <w:jc w:val="both"/>
      </w:pPr>
    </w:p>
    <w:p w:rsidR="00920B36" w:rsidRDefault="00920B36" w:rsidP="00867933">
      <w:pPr>
        <w:ind w:firstLine="720"/>
        <w:jc w:val="both"/>
      </w:pPr>
    </w:p>
    <w:p w:rsidR="00920B36" w:rsidRDefault="00920B36" w:rsidP="00920B36">
      <w:pPr>
        <w:rPr>
          <w:szCs w:val="24"/>
          <w:lang w:eastAsia="ar-SA"/>
        </w:rPr>
      </w:pPr>
      <w:r>
        <w:rPr>
          <w:szCs w:val="24"/>
        </w:rPr>
        <w:t xml:space="preserve">Savivaldybės meras                                                                                                  </w:t>
      </w:r>
      <w:r>
        <w:rPr>
          <w:szCs w:val="24"/>
        </w:rPr>
        <w:t xml:space="preserve">         </w:t>
      </w:r>
      <w:r>
        <w:rPr>
          <w:szCs w:val="24"/>
        </w:rPr>
        <w:t xml:space="preserve">     Povilas </w:t>
      </w:r>
      <w:proofErr w:type="spellStart"/>
      <w:r>
        <w:rPr>
          <w:szCs w:val="24"/>
        </w:rPr>
        <w:t>Žagunis</w:t>
      </w:r>
      <w:proofErr w:type="spellEnd"/>
    </w:p>
    <w:p w:rsidR="00920B36" w:rsidRPr="003840B8" w:rsidRDefault="00920B36" w:rsidP="00867933">
      <w:pPr>
        <w:ind w:firstLine="720"/>
        <w:jc w:val="both"/>
      </w:pPr>
    </w:p>
    <w:p w:rsidR="00867933" w:rsidRPr="003840B8" w:rsidRDefault="00867933" w:rsidP="007845A1">
      <w:pPr>
        <w:jc w:val="center"/>
        <w:rPr>
          <w:b/>
          <w:szCs w:val="24"/>
        </w:rPr>
      </w:pPr>
    </w:p>
    <w:p w:rsidR="00867933" w:rsidRPr="003840B8" w:rsidRDefault="00867933" w:rsidP="007845A1">
      <w:pPr>
        <w:jc w:val="center"/>
        <w:rPr>
          <w:b/>
          <w:szCs w:val="24"/>
        </w:rPr>
      </w:pPr>
    </w:p>
    <w:p w:rsidR="00867933" w:rsidRPr="003840B8" w:rsidRDefault="00867933" w:rsidP="007845A1">
      <w:pPr>
        <w:jc w:val="center"/>
        <w:rPr>
          <w:b/>
          <w:szCs w:val="24"/>
        </w:rPr>
      </w:pPr>
    </w:p>
    <w:p w:rsidR="00867933" w:rsidRPr="003840B8" w:rsidRDefault="00867933" w:rsidP="007845A1">
      <w:pPr>
        <w:jc w:val="center"/>
        <w:rPr>
          <w:b/>
          <w:szCs w:val="24"/>
        </w:rPr>
      </w:pPr>
    </w:p>
    <w:p w:rsidR="00867933" w:rsidRPr="003840B8" w:rsidRDefault="00867933" w:rsidP="007845A1">
      <w:pPr>
        <w:jc w:val="center"/>
        <w:rPr>
          <w:b/>
          <w:szCs w:val="24"/>
        </w:rPr>
      </w:pPr>
    </w:p>
    <w:p w:rsidR="00867933" w:rsidRPr="003840B8" w:rsidRDefault="00867933" w:rsidP="007845A1">
      <w:pPr>
        <w:jc w:val="center"/>
        <w:rPr>
          <w:b/>
          <w:szCs w:val="24"/>
        </w:rPr>
      </w:pPr>
    </w:p>
    <w:p w:rsidR="00867933" w:rsidRPr="003840B8" w:rsidRDefault="00867933" w:rsidP="007845A1">
      <w:pPr>
        <w:jc w:val="center"/>
        <w:rPr>
          <w:b/>
          <w:szCs w:val="24"/>
        </w:rPr>
      </w:pPr>
    </w:p>
    <w:p w:rsidR="00867933" w:rsidRPr="003840B8" w:rsidRDefault="00867933" w:rsidP="007845A1">
      <w:pPr>
        <w:jc w:val="center"/>
        <w:rPr>
          <w:b/>
          <w:szCs w:val="24"/>
        </w:rPr>
      </w:pPr>
    </w:p>
    <w:p w:rsidR="00867933" w:rsidRPr="003840B8" w:rsidRDefault="00867933" w:rsidP="007845A1">
      <w:pPr>
        <w:jc w:val="center"/>
        <w:rPr>
          <w:b/>
          <w:szCs w:val="24"/>
        </w:rPr>
      </w:pPr>
    </w:p>
    <w:p w:rsidR="00867933" w:rsidRPr="003840B8" w:rsidRDefault="00867933" w:rsidP="007845A1">
      <w:pPr>
        <w:jc w:val="center"/>
        <w:rPr>
          <w:b/>
          <w:szCs w:val="24"/>
        </w:rPr>
      </w:pPr>
    </w:p>
    <w:p w:rsidR="00867933" w:rsidRPr="003840B8" w:rsidRDefault="00867933" w:rsidP="007845A1">
      <w:pPr>
        <w:jc w:val="center"/>
        <w:rPr>
          <w:b/>
          <w:szCs w:val="24"/>
        </w:rPr>
      </w:pPr>
    </w:p>
    <w:p w:rsidR="00867933" w:rsidRPr="003840B8" w:rsidRDefault="00867933" w:rsidP="007845A1">
      <w:pPr>
        <w:jc w:val="center"/>
        <w:rPr>
          <w:b/>
          <w:szCs w:val="24"/>
        </w:rPr>
      </w:pPr>
    </w:p>
    <w:p w:rsidR="00867933" w:rsidRPr="003840B8" w:rsidRDefault="00867933" w:rsidP="007845A1">
      <w:pPr>
        <w:jc w:val="center"/>
        <w:rPr>
          <w:b/>
          <w:szCs w:val="24"/>
        </w:rPr>
      </w:pPr>
    </w:p>
    <w:p w:rsidR="00867933" w:rsidRPr="003840B8" w:rsidRDefault="00867933" w:rsidP="007845A1">
      <w:pPr>
        <w:jc w:val="center"/>
        <w:rPr>
          <w:b/>
          <w:szCs w:val="24"/>
        </w:rPr>
      </w:pPr>
    </w:p>
    <w:p w:rsidR="00867933" w:rsidRPr="003840B8" w:rsidRDefault="00867933" w:rsidP="007845A1">
      <w:pPr>
        <w:jc w:val="center"/>
        <w:rPr>
          <w:b/>
          <w:szCs w:val="24"/>
        </w:rPr>
      </w:pPr>
    </w:p>
    <w:p w:rsidR="00867933" w:rsidRPr="003840B8" w:rsidRDefault="00867933" w:rsidP="007845A1">
      <w:pPr>
        <w:jc w:val="center"/>
        <w:rPr>
          <w:b/>
          <w:szCs w:val="24"/>
        </w:rPr>
      </w:pPr>
    </w:p>
    <w:p w:rsidR="00867933" w:rsidRPr="003840B8" w:rsidRDefault="00867933" w:rsidP="007845A1">
      <w:pPr>
        <w:jc w:val="center"/>
        <w:rPr>
          <w:b/>
          <w:szCs w:val="24"/>
        </w:rPr>
      </w:pPr>
    </w:p>
    <w:p w:rsidR="00867933" w:rsidRPr="003840B8" w:rsidRDefault="00867933" w:rsidP="007845A1">
      <w:pPr>
        <w:jc w:val="center"/>
        <w:rPr>
          <w:b/>
          <w:szCs w:val="24"/>
        </w:rPr>
      </w:pPr>
    </w:p>
    <w:p w:rsidR="00867933" w:rsidRPr="003840B8" w:rsidRDefault="00867933" w:rsidP="007845A1">
      <w:pPr>
        <w:jc w:val="center"/>
        <w:rPr>
          <w:b/>
          <w:szCs w:val="24"/>
        </w:rPr>
      </w:pPr>
    </w:p>
    <w:p w:rsidR="00867933" w:rsidRPr="003840B8" w:rsidRDefault="00867933" w:rsidP="007845A1">
      <w:pPr>
        <w:jc w:val="center"/>
        <w:rPr>
          <w:b/>
          <w:szCs w:val="24"/>
        </w:rPr>
      </w:pPr>
    </w:p>
    <w:p w:rsidR="00867933" w:rsidRPr="003840B8" w:rsidRDefault="00867933" w:rsidP="007845A1">
      <w:pPr>
        <w:jc w:val="center"/>
        <w:rPr>
          <w:b/>
          <w:szCs w:val="24"/>
        </w:rPr>
      </w:pPr>
    </w:p>
    <w:p w:rsidR="00867933" w:rsidRPr="003840B8" w:rsidRDefault="00867933" w:rsidP="007845A1">
      <w:pPr>
        <w:jc w:val="center"/>
        <w:rPr>
          <w:b/>
          <w:szCs w:val="24"/>
        </w:rPr>
      </w:pPr>
    </w:p>
    <w:p w:rsidR="00867933" w:rsidRPr="003840B8" w:rsidRDefault="00867933" w:rsidP="007845A1">
      <w:pPr>
        <w:jc w:val="center"/>
        <w:rPr>
          <w:b/>
          <w:szCs w:val="24"/>
        </w:rPr>
      </w:pPr>
    </w:p>
    <w:p w:rsidR="00867933" w:rsidRPr="003840B8" w:rsidRDefault="00867933" w:rsidP="007845A1">
      <w:pPr>
        <w:jc w:val="center"/>
        <w:rPr>
          <w:b/>
          <w:szCs w:val="24"/>
        </w:rPr>
      </w:pPr>
    </w:p>
    <w:p w:rsidR="00867933" w:rsidRPr="003840B8" w:rsidRDefault="00867933" w:rsidP="007845A1">
      <w:pPr>
        <w:jc w:val="center"/>
        <w:rPr>
          <w:b/>
          <w:szCs w:val="24"/>
        </w:rPr>
      </w:pPr>
    </w:p>
    <w:p w:rsidR="00867933" w:rsidRPr="003840B8" w:rsidRDefault="00867933" w:rsidP="007845A1">
      <w:pPr>
        <w:jc w:val="center"/>
        <w:rPr>
          <w:b/>
          <w:szCs w:val="24"/>
        </w:rPr>
      </w:pPr>
    </w:p>
    <w:p w:rsidR="00760094" w:rsidRPr="003840B8" w:rsidRDefault="00760094" w:rsidP="00706044">
      <w:pPr>
        <w:jc w:val="center"/>
        <w:rPr>
          <w:b/>
        </w:rPr>
        <w:sectPr w:rsidR="00760094" w:rsidRPr="003840B8" w:rsidSect="00867933">
          <w:headerReference w:type="default" r:id="rId9"/>
          <w:footerReference w:type="default" r:id="rId10"/>
          <w:headerReference w:type="first" r:id="rId11"/>
          <w:footerReference w:type="first" r:id="rId12"/>
          <w:pgSz w:w="11906" w:h="16838"/>
          <w:pgMar w:top="1134" w:right="567" w:bottom="1134" w:left="1134" w:header="567" w:footer="567" w:gutter="0"/>
          <w:pgNumType w:start="1"/>
          <w:cols w:space="1296"/>
          <w:titlePg/>
        </w:sectPr>
      </w:pPr>
    </w:p>
    <w:tbl>
      <w:tblPr>
        <w:tblW w:w="0" w:type="auto"/>
        <w:tblLook w:val="04A0" w:firstRow="1" w:lastRow="0" w:firstColumn="1" w:lastColumn="0" w:noHBand="0" w:noVBand="1"/>
      </w:tblPr>
      <w:tblGrid>
        <w:gridCol w:w="6062"/>
        <w:gridCol w:w="4359"/>
      </w:tblGrid>
      <w:tr w:rsidR="00867933" w:rsidRPr="003840B8" w:rsidTr="00867933">
        <w:tc>
          <w:tcPr>
            <w:tcW w:w="6062" w:type="dxa"/>
            <w:shd w:val="clear" w:color="auto" w:fill="auto"/>
          </w:tcPr>
          <w:p w:rsidR="00867933" w:rsidRPr="003840B8" w:rsidRDefault="00867933" w:rsidP="00706044">
            <w:pPr>
              <w:jc w:val="center"/>
              <w:rPr>
                <w:b/>
              </w:rPr>
            </w:pPr>
          </w:p>
        </w:tc>
        <w:tc>
          <w:tcPr>
            <w:tcW w:w="4359" w:type="dxa"/>
            <w:shd w:val="clear" w:color="auto" w:fill="auto"/>
          </w:tcPr>
          <w:p w:rsidR="00867933" w:rsidRPr="003840B8" w:rsidRDefault="00EB4DEA" w:rsidP="00706044">
            <w:r>
              <w:t>PATVIRTINTA</w:t>
            </w:r>
          </w:p>
        </w:tc>
      </w:tr>
      <w:tr w:rsidR="00867933" w:rsidRPr="003840B8" w:rsidTr="00867933">
        <w:tc>
          <w:tcPr>
            <w:tcW w:w="6062" w:type="dxa"/>
            <w:shd w:val="clear" w:color="auto" w:fill="auto"/>
          </w:tcPr>
          <w:p w:rsidR="00867933" w:rsidRPr="003840B8" w:rsidRDefault="00867933" w:rsidP="00706044">
            <w:pPr>
              <w:jc w:val="center"/>
              <w:rPr>
                <w:b/>
              </w:rPr>
            </w:pPr>
          </w:p>
        </w:tc>
        <w:tc>
          <w:tcPr>
            <w:tcW w:w="4359" w:type="dxa"/>
            <w:shd w:val="clear" w:color="auto" w:fill="auto"/>
          </w:tcPr>
          <w:p w:rsidR="00867933" w:rsidRPr="003840B8" w:rsidRDefault="00867933" w:rsidP="00706044">
            <w:r w:rsidRPr="003840B8">
              <w:t>Panevėžio rajono savivaldybės tarybos</w:t>
            </w:r>
          </w:p>
        </w:tc>
      </w:tr>
      <w:tr w:rsidR="00867933" w:rsidRPr="003840B8" w:rsidTr="00867933">
        <w:tc>
          <w:tcPr>
            <w:tcW w:w="6062" w:type="dxa"/>
            <w:shd w:val="clear" w:color="auto" w:fill="auto"/>
          </w:tcPr>
          <w:p w:rsidR="00867933" w:rsidRPr="003840B8" w:rsidRDefault="00867933" w:rsidP="00706044">
            <w:pPr>
              <w:jc w:val="center"/>
              <w:rPr>
                <w:b/>
              </w:rPr>
            </w:pPr>
          </w:p>
        </w:tc>
        <w:tc>
          <w:tcPr>
            <w:tcW w:w="4359" w:type="dxa"/>
            <w:shd w:val="clear" w:color="auto" w:fill="auto"/>
          </w:tcPr>
          <w:p w:rsidR="00867933" w:rsidRPr="003840B8" w:rsidRDefault="007A3AA5" w:rsidP="00706044">
            <w:r>
              <w:t>2017 m. kovo 29</w:t>
            </w:r>
            <w:r w:rsidR="00867933" w:rsidRPr="003840B8">
              <w:t xml:space="preserve"> d. sprendimu </w:t>
            </w:r>
            <w:r w:rsidR="00E27C5B">
              <w:t>Nr. T</w:t>
            </w:r>
            <w:r w:rsidR="00867933" w:rsidRPr="003840B8">
              <w:t>-</w:t>
            </w:r>
            <w:r w:rsidR="00E27C5B">
              <w:t>68</w:t>
            </w:r>
          </w:p>
        </w:tc>
      </w:tr>
    </w:tbl>
    <w:p w:rsidR="007845A1" w:rsidRDefault="007845A1" w:rsidP="00A16D49">
      <w:pPr>
        <w:rPr>
          <w:szCs w:val="24"/>
        </w:rPr>
      </w:pPr>
    </w:p>
    <w:p w:rsidR="00A16D49" w:rsidRPr="003840B8" w:rsidRDefault="00A16D49" w:rsidP="00A16D49">
      <w:pPr>
        <w:rPr>
          <w:szCs w:val="24"/>
        </w:rPr>
      </w:pPr>
    </w:p>
    <w:p w:rsidR="007845A1" w:rsidRPr="003840B8" w:rsidRDefault="00867933" w:rsidP="00867933">
      <w:pPr>
        <w:jc w:val="center"/>
        <w:rPr>
          <w:b/>
        </w:rPr>
      </w:pPr>
      <w:r w:rsidRPr="003840B8">
        <w:rPr>
          <w:b/>
          <w:szCs w:val="24"/>
        </w:rPr>
        <w:t>PANEVĖŽIO RAJONO</w:t>
      </w:r>
      <w:r w:rsidR="007845A1" w:rsidRPr="003840B8">
        <w:rPr>
          <w:b/>
          <w:szCs w:val="24"/>
        </w:rPr>
        <w:t xml:space="preserve"> SAVIVALDYBĖS VYKDOMŲ VISUOMENĖS</w:t>
      </w:r>
    </w:p>
    <w:p w:rsidR="007845A1" w:rsidRPr="003840B8" w:rsidRDefault="007845A1" w:rsidP="007845A1">
      <w:pPr>
        <w:jc w:val="center"/>
        <w:rPr>
          <w:b/>
          <w:szCs w:val="24"/>
        </w:rPr>
      </w:pPr>
      <w:r w:rsidRPr="003840B8">
        <w:rPr>
          <w:b/>
          <w:szCs w:val="24"/>
        </w:rPr>
        <w:t>SVEIKATOS PRIEŽIŪR</w:t>
      </w:r>
      <w:r w:rsidR="007C4FC5">
        <w:rPr>
          <w:b/>
          <w:szCs w:val="24"/>
        </w:rPr>
        <w:t>OS FUNKCIJŲ ĮGYVENDINIMO 2016</w:t>
      </w:r>
      <w:r w:rsidRPr="003840B8">
        <w:rPr>
          <w:b/>
          <w:szCs w:val="24"/>
        </w:rPr>
        <w:t xml:space="preserve"> METŲ ATASKAITA</w:t>
      </w:r>
    </w:p>
    <w:p w:rsidR="007845A1" w:rsidRDefault="007845A1" w:rsidP="00A16D49">
      <w:pPr>
        <w:tabs>
          <w:tab w:val="left" w:pos="540"/>
        </w:tabs>
        <w:rPr>
          <w:szCs w:val="24"/>
        </w:rPr>
      </w:pPr>
    </w:p>
    <w:p w:rsidR="00A16D49" w:rsidRPr="00A16D49" w:rsidRDefault="00A16D49" w:rsidP="00A16D49">
      <w:pPr>
        <w:tabs>
          <w:tab w:val="left" w:pos="540"/>
        </w:tabs>
        <w:rPr>
          <w:szCs w:val="24"/>
        </w:rPr>
      </w:pPr>
    </w:p>
    <w:p w:rsidR="007845A1" w:rsidRPr="003840B8" w:rsidRDefault="007845A1" w:rsidP="007845A1">
      <w:pPr>
        <w:jc w:val="center"/>
      </w:pPr>
      <w:r w:rsidRPr="003840B8">
        <w:rPr>
          <w:b/>
          <w:szCs w:val="24"/>
        </w:rPr>
        <w:t>I SKYRIUS</w:t>
      </w:r>
    </w:p>
    <w:p w:rsidR="007845A1" w:rsidRPr="003840B8" w:rsidRDefault="007845A1" w:rsidP="007845A1">
      <w:pPr>
        <w:jc w:val="center"/>
      </w:pPr>
      <w:r w:rsidRPr="003840B8">
        <w:rPr>
          <w:b/>
          <w:szCs w:val="24"/>
        </w:rPr>
        <w:t>BENDRA INFORMACIJA APIE SAVIVALDYBĖS GYVENTOJŲ SVEIKATOS BŪKLĘ</w:t>
      </w:r>
    </w:p>
    <w:p w:rsidR="007845A1" w:rsidRPr="003840B8" w:rsidRDefault="007845A1" w:rsidP="007845A1">
      <w:pPr>
        <w:tabs>
          <w:tab w:val="left" w:pos="540"/>
        </w:tabs>
        <w:ind w:left="1440"/>
        <w:rPr>
          <w:szCs w:val="24"/>
        </w:rPr>
      </w:pPr>
    </w:p>
    <w:p w:rsidR="00867933" w:rsidRPr="003840B8" w:rsidRDefault="00867933" w:rsidP="007845A1">
      <w:pPr>
        <w:ind w:firstLine="709"/>
        <w:jc w:val="both"/>
        <w:rPr>
          <w:szCs w:val="24"/>
        </w:rPr>
      </w:pPr>
      <w:r w:rsidRPr="003840B8">
        <w:rPr>
          <w:szCs w:val="24"/>
        </w:rPr>
        <w:t xml:space="preserve">Informacija apie savivaldybės gyventojų sveikatos būklę pateikiama Panevėžio rajono </w:t>
      </w:r>
      <w:r w:rsidRPr="003840B8">
        <w:rPr>
          <w:szCs w:val="24"/>
          <w:lang w:eastAsia="lt-LT"/>
        </w:rPr>
        <w:t xml:space="preserve">savivaldybės </w:t>
      </w:r>
      <w:r w:rsidR="00385B64" w:rsidRPr="00385B64">
        <w:rPr>
          <w:szCs w:val="24"/>
          <w:lang w:eastAsia="lt-LT"/>
        </w:rPr>
        <w:t>2015</w:t>
      </w:r>
      <w:r w:rsidRPr="00385B64">
        <w:rPr>
          <w:szCs w:val="24"/>
          <w:lang w:eastAsia="lt-LT"/>
        </w:rPr>
        <w:t xml:space="preserve"> metų</w:t>
      </w:r>
      <w:r w:rsidRPr="00A16D49">
        <w:rPr>
          <w:color w:val="FF0000"/>
          <w:szCs w:val="24"/>
          <w:lang w:eastAsia="lt-LT"/>
        </w:rPr>
        <w:t xml:space="preserve"> </w:t>
      </w:r>
      <w:r w:rsidRPr="003840B8">
        <w:rPr>
          <w:szCs w:val="24"/>
          <w:lang w:eastAsia="lt-LT"/>
        </w:rPr>
        <w:t>visuomenės sveikatos stebėsenos ataskaitoje</w:t>
      </w:r>
      <w:r w:rsidR="00B14350" w:rsidRPr="003840B8">
        <w:rPr>
          <w:szCs w:val="24"/>
          <w:lang w:eastAsia="lt-LT"/>
        </w:rPr>
        <w:t xml:space="preserve">, patvirtintoje Panevėžio </w:t>
      </w:r>
      <w:r w:rsidR="00C11CFD">
        <w:rPr>
          <w:szCs w:val="24"/>
          <w:lang w:eastAsia="lt-LT"/>
        </w:rPr>
        <w:t>rajono savivaldybės tarybos 2017 m. vasario 23 d. sprendimu Nr. T-27</w:t>
      </w:r>
      <w:r w:rsidR="00B14350" w:rsidRPr="003840B8">
        <w:rPr>
          <w:szCs w:val="24"/>
          <w:lang w:eastAsia="lt-LT"/>
        </w:rPr>
        <w:t xml:space="preserve"> „Dėl Panevėžio rajono savivaldybės</w:t>
      </w:r>
      <w:r w:rsidR="00C11CFD">
        <w:rPr>
          <w:szCs w:val="24"/>
          <w:lang w:eastAsia="lt-LT"/>
        </w:rPr>
        <w:t xml:space="preserve"> visuomenės sveikatos biuro 2016</w:t>
      </w:r>
      <w:r w:rsidR="00B14350" w:rsidRPr="003840B8">
        <w:rPr>
          <w:szCs w:val="24"/>
          <w:lang w:eastAsia="lt-LT"/>
        </w:rPr>
        <w:t xml:space="preserve"> metų veiklos ataskaitos patvir</w:t>
      </w:r>
      <w:r w:rsidR="00BC4289" w:rsidRPr="003840B8">
        <w:rPr>
          <w:szCs w:val="24"/>
          <w:lang w:eastAsia="lt-LT"/>
        </w:rPr>
        <w:t>tinimo“.</w:t>
      </w:r>
    </w:p>
    <w:p w:rsidR="007845A1" w:rsidRPr="003840B8" w:rsidRDefault="007845A1" w:rsidP="007845A1">
      <w:pPr>
        <w:ind w:firstLine="709"/>
        <w:jc w:val="both"/>
      </w:pPr>
    </w:p>
    <w:p w:rsidR="007845A1" w:rsidRPr="003840B8" w:rsidRDefault="007845A1" w:rsidP="007845A1">
      <w:pPr>
        <w:jc w:val="center"/>
      </w:pPr>
      <w:r w:rsidRPr="003840B8">
        <w:rPr>
          <w:b/>
          <w:szCs w:val="24"/>
        </w:rPr>
        <w:t>II SKYRIUS</w:t>
      </w:r>
    </w:p>
    <w:p w:rsidR="007845A1" w:rsidRPr="003840B8" w:rsidRDefault="007845A1" w:rsidP="007845A1">
      <w:pPr>
        <w:jc w:val="center"/>
      </w:pPr>
      <w:r w:rsidRPr="003840B8">
        <w:rPr>
          <w:b/>
          <w:szCs w:val="24"/>
        </w:rPr>
        <w:t>SAVIVALDYBĖS VISUOMENĖS SVEIKATOS PRIEŽIŪROS FUNKCIJOMS VYKDYTI ĮTAKOS TURĖJUSIŲ VEIKSNIŲ APŽVALGA</w:t>
      </w:r>
    </w:p>
    <w:p w:rsidR="007845A1" w:rsidRPr="003840B8" w:rsidRDefault="007845A1" w:rsidP="007845A1">
      <w:pPr>
        <w:tabs>
          <w:tab w:val="left" w:pos="540"/>
        </w:tabs>
        <w:rPr>
          <w:sz w:val="20"/>
          <w:szCs w:val="24"/>
        </w:rPr>
      </w:pPr>
    </w:p>
    <w:p w:rsidR="007845A1" w:rsidRPr="003840B8" w:rsidRDefault="007845A1" w:rsidP="007845A1">
      <w:pPr>
        <w:jc w:val="center"/>
      </w:pPr>
      <w:r w:rsidRPr="003840B8">
        <w:rPr>
          <w:b/>
          <w:szCs w:val="24"/>
        </w:rPr>
        <w:t>PIRMASIS SKIRSNIS</w:t>
      </w:r>
    </w:p>
    <w:p w:rsidR="007845A1" w:rsidRPr="003840B8" w:rsidRDefault="007845A1" w:rsidP="007845A1">
      <w:pPr>
        <w:jc w:val="center"/>
      </w:pPr>
      <w:r w:rsidRPr="003840B8">
        <w:rPr>
          <w:b/>
          <w:szCs w:val="24"/>
        </w:rPr>
        <w:t>VEIKSNIŲ APŽVALGA</w:t>
      </w:r>
    </w:p>
    <w:p w:rsidR="007845A1" w:rsidRPr="003840B8" w:rsidRDefault="007845A1" w:rsidP="00FC42BC">
      <w:pPr>
        <w:tabs>
          <w:tab w:val="left" w:pos="540"/>
        </w:tabs>
        <w:rPr>
          <w:b/>
          <w:szCs w:val="24"/>
        </w:rPr>
      </w:pPr>
    </w:p>
    <w:tbl>
      <w:tblPr>
        <w:tblW w:w="10314" w:type="dxa"/>
        <w:tblCellMar>
          <w:left w:w="10" w:type="dxa"/>
          <w:right w:w="10" w:type="dxa"/>
        </w:tblCellMar>
        <w:tblLook w:val="04A0" w:firstRow="1" w:lastRow="0" w:firstColumn="1" w:lastColumn="0" w:noHBand="0" w:noVBand="1"/>
      </w:tblPr>
      <w:tblGrid>
        <w:gridCol w:w="2518"/>
        <w:gridCol w:w="4678"/>
        <w:gridCol w:w="3118"/>
      </w:tblGrid>
      <w:tr w:rsidR="007845A1" w:rsidRPr="003840B8" w:rsidTr="005856BF">
        <w:tblPrEx>
          <w:tblCellMar>
            <w:top w:w="0" w:type="dxa"/>
            <w:bottom w:w="0" w:type="dxa"/>
          </w:tblCellMar>
        </w:tblPrEx>
        <w:trPr>
          <w:trHeight w:val="267"/>
        </w:trPr>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45A1" w:rsidRPr="003840B8" w:rsidRDefault="007845A1" w:rsidP="00706044">
            <w:pPr>
              <w:tabs>
                <w:tab w:val="left" w:pos="540"/>
              </w:tabs>
              <w:jc w:val="center"/>
              <w:rPr>
                <w:b/>
                <w:szCs w:val="24"/>
              </w:rPr>
            </w:pPr>
            <w:r w:rsidRPr="003840B8">
              <w:rPr>
                <w:b/>
                <w:szCs w:val="24"/>
              </w:rPr>
              <w:t>Veiksnio pavadinimas</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45A1" w:rsidRPr="003840B8" w:rsidRDefault="007845A1" w:rsidP="00706044">
            <w:pPr>
              <w:tabs>
                <w:tab w:val="left" w:pos="540"/>
              </w:tabs>
              <w:jc w:val="center"/>
              <w:rPr>
                <w:b/>
                <w:szCs w:val="24"/>
              </w:rPr>
            </w:pPr>
            <w:r w:rsidRPr="003840B8">
              <w:rPr>
                <w:b/>
                <w:szCs w:val="24"/>
              </w:rPr>
              <w:t>Poveikis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45A1" w:rsidRPr="003840B8" w:rsidRDefault="007845A1" w:rsidP="00B14350">
            <w:pPr>
              <w:tabs>
                <w:tab w:val="left" w:pos="540"/>
              </w:tabs>
              <w:jc w:val="center"/>
              <w:rPr>
                <w:b/>
                <w:szCs w:val="24"/>
              </w:rPr>
            </w:pPr>
            <w:r w:rsidRPr="003840B8">
              <w:rPr>
                <w:b/>
                <w:szCs w:val="24"/>
              </w:rPr>
              <w:t>Pasiūlymai (Lietuvos Respublikos sv</w:t>
            </w:r>
            <w:r w:rsidR="00A16D49">
              <w:rPr>
                <w:b/>
                <w:szCs w:val="24"/>
              </w:rPr>
              <w:t>eikatos apsaugos ministerijai, S</w:t>
            </w:r>
            <w:r w:rsidRPr="003840B8">
              <w:rPr>
                <w:b/>
                <w:szCs w:val="24"/>
              </w:rPr>
              <w:t>avivaldybės tarybai)</w:t>
            </w:r>
          </w:p>
        </w:tc>
      </w:tr>
      <w:tr w:rsidR="007845A1" w:rsidRPr="003840B8" w:rsidTr="005856BF">
        <w:tblPrEx>
          <w:tblCellMar>
            <w:top w:w="0" w:type="dxa"/>
            <w:bottom w:w="0" w:type="dxa"/>
          </w:tblCellMar>
        </w:tblPrEx>
        <w:trPr>
          <w:trHeight w:val="292"/>
        </w:trPr>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45A1" w:rsidRPr="003840B8" w:rsidRDefault="007845A1" w:rsidP="00706044">
            <w:pPr>
              <w:tabs>
                <w:tab w:val="left" w:pos="540"/>
              </w:tabs>
              <w:jc w:val="center"/>
              <w:rPr>
                <w:szCs w:val="24"/>
              </w:rPr>
            </w:pPr>
            <w:r w:rsidRPr="003840B8">
              <w:rPr>
                <w:szCs w:val="24"/>
              </w:rPr>
              <w:t>1</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45A1" w:rsidRPr="003840B8" w:rsidRDefault="007845A1" w:rsidP="00706044">
            <w:pPr>
              <w:tabs>
                <w:tab w:val="left" w:pos="540"/>
              </w:tabs>
              <w:jc w:val="center"/>
              <w:rPr>
                <w:szCs w:val="24"/>
              </w:rPr>
            </w:pPr>
            <w:r w:rsidRPr="003840B8">
              <w:rPr>
                <w:szCs w:val="24"/>
              </w:rPr>
              <w:t>2</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45A1" w:rsidRPr="003840B8" w:rsidRDefault="007845A1" w:rsidP="00706044">
            <w:pPr>
              <w:tabs>
                <w:tab w:val="left" w:pos="540"/>
              </w:tabs>
              <w:jc w:val="center"/>
              <w:rPr>
                <w:szCs w:val="24"/>
              </w:rPr>
            </w:pPr>
            <w:r w:rsidRPr="003840B8">
              <w:rPr>
                <w:szCs w:val="24"/>
              </w:rPr>
              <w:t>3</w:t>
            </w:r>
          </w:p>
        </w:tc>
      </w:tr>
      <w:tr w:rsidR="007845A1" w:rsidRPr="003840B8" w:rsidTr="005856BF">
        <w:tblPrEx>
          <w:tblCellMar>
            <w:top w:w="0" w:type="dxa"/>
            <w:bottom w:w="0" w:type="dxa"/>
          </w:tblCellMar>
        </w:tblPrEx>
        <w:trPr>
          <w:trHeight w:val="239"/>
        </w:trPr>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45A1" w:rsidRPr="003840B8" w:rsidRDefault="00B14350" w:rsidP="00706044">
            <w:pPr>
              <w:tabs>
                <w:tab w:val="left" w:pos="540"/>
              </w:tabs>
              <w:jc w:val="both"/>
              <w:rPr>
                <w:szCs w:val="24"/>
              </w:rPr>
            </w:pPr>
            <w:r w:rsidRPr="003840B8">
              <w:rPr>
                <w:szCs w:val="24"/>
              </w:rPr>
              <w:t>Išoriniai veiksniai:</w:t>
            </w:r>
          </w:p>
          <w:p w:rsidR="00C53EAD" w:rsidRPr="003840B8" w:rsidRDefault="00C53EAD" w:rsidP="00706044">
            <w:pPr>
              <w:tabs>
                <w:tab w:val="left" w:pos="540"/>
              </w:tabs>
              <w:jc w:val="both"/>
              <w:rPr>
                <w:szCs w:val="24"/>
              </w:rPr>
            </w:pPr>
          </w:p>
          <w:p w:rsidR="00C53EAD" w:rsidRPr="003840B8" w:rsidRDefault="00C53EAD" w:rsidP="00C53EAD">
            <w:r w:rsidRPr="003840B8">
              <w:t>1. Finansavimas iš Lietuvos Respublikos biudžeto valstybinėms (valstybės perduotos savivaldybėms) funkcijos vykdyti.</w:t>
            </w:r>
          </w:p>
          <w:p w:rsidR="005856BF" w:rsidRPr="003840B8" w:rsidRDefault="005856BF" w:rsidP="00C53EAD">
            <w:pPr>
              <w:tabs>
                <w:tab w:val="left" w:pos="540"/>
              </w:tabs>
              <w:rPr>
                <w:szCs w:val="24"/>
              </w:rPr>
            </w:pPr>
          </w:p>
          <w:p w:rsidR="005856BF" w:rsidRPr="003840B8" w:rsidRDefault="005856BF" w:rsidP="00C53EAD">
            <w:pPr>
              <w:tabs>
                <w:tab w:val="left" w:pos="540"/>
              </w:tabs>
              <w:rPr>
                <w:szCs w:val="24"/>
              </w:rPr>
            </w:pPr>
          </w:p>
          <w:p w:rsidR="005856BF" w:rsidRPr="003840B8" w:rsidRDefault="005856BF" w:rsidP="00C53EAD">
            <w:pPr>
              <w:tabs>
                <w:tab w:val="left" w:pos="540"/>
              </w:tabs>
              <w:rPr>
                <w:szCs w:val="24"/>
              </w:rPr>
            </w:pPr>
          </w:p>
          <w:p w:rsidR="009E6A3F" w:rsidRPr="003840B8" w:rsidRDefault="009E6A3F" w:rsidP="00C53EAD">
            <w:pPr>
              <w:tabs>
                <w:tab w:val="left" w:pos="540"/>
              </w:tabs>
              <w:rPr>
                <w:szCs w:val="24"/>
              </w:rPr>
            </w:pPr>
          </w:p>
          <w:p w:rsidR="00B14350" w:rsidRPr="003840B8" w:rsidRDefault="00C53EAD" w:rsidP="00C53EAD">
            <w:pPr>
              <w:tabs>
                <w:tab w:val="left" w:pos="540"/>
              </w:tabs>
            </w:pPr>
            <w:r w:rsidRPr="003840B8">
              <w:rPr>
                <w:szCs w:val="24"/>
              </w:rPr>
              <w:t xml:space="preserve">2. </w:t>
            </w:r>
            <w:r w:rsidRPr="003840B8">
              <w:t xml:space="preserve">Finansavimas iš </w:t>
            </w:r>
            <w:r w:rsidRPr="00A94259">
              <w:t>2009–2014 m.</w:t>
            </w:r>
            <w:r w:rsidRPr="003840B8">
              <w:t xml:space="preserve"> Norvegijos finansinio mechanizmo Panevėžio rajono savivaldybės visuomenės sveikatos biuro projektui „Sveikatos priežiūros paslaugų teikimo Molėtų, Panevėžio ir Utenos rajonų </w:t>
            </w:r>
            <w:r w:rsidRPr="003840B8">
              <w:lastRenderedPageBreak/>
              <w:t>mokyklose ir ikimokyklinio ugdymo įstaigose g</w:t>
            </w:r>
            <w:r w:rsidR="009E6A3F" w:rsidRPr="003840B8">
              <w:t>erinimas“.</w:t>
            </w:r>
          </w:p>
          <w:p w:rsidR="00D44156" w:rsidRPr="003840B8" w:rsidRDefault="00D44156" w:rsidP="00D44156">
            <w:r w:rsidRPr="003840B8">
              <w:t>3. Pa</w:t>
            </w:r>
            <w:r w:rsidR="00F57AEF">
              <w:t>nevėži</w:t>
            </w:r>
            <w:r w:rsidR="00A16D49">
              <w:t>o rajono savivaldybėje yra</w:t>
            </w:r>
            <w:r w:rsidRPr="003840B8">
              <w:t xml:space="preserve"> visuomenės sveikatos priežiūros specialistų trūkumas.</w:t>
            </w:r>
          </w:p>
          <w:p w:rsidR="00390FF9" w:rsidRPr="003840B8" w:rsidRDefault="00390FF9" w:rsidP="00EF75C4"/>
          <w:p w:rsidR="005856BF" w:rsidRPr="003840B8" w:rsidRDefault="005856BF" w:rsidP="00EF75C4"/>
          <w:p w:rsidR="005856BF" w:rsidRPr="003840B8" w:rsidRDefault="005856BF" w:rsidP="00EF75C4"/>
          <w:p w:rsidR="005856BF" w:rsidRPr="003840B8" w:rsidRDefault="005856BF" w:rsidP="00EF75C4"/>
          <w:p w:rsidR="00EF75C4" w:rsidRPr="003840B8" w:rsidRDefault="00EF75C4" w:rsidP="00EF75C4">
            <w:r w:rsidRPr="003840B8">
              <w:t>4. Išorinio finansavimo trūkumas visuomenės sveikatos rėmimo specialiajai programai.</w:t>
            </w:r>
          </w:p>
          <w:p w:rsidR="00EF75C4" w:rsidRPr="003840B8" w:rsidRDefault="00EF75C4" w:rsidP="00D44156">
            <w:r w:rsidRPr="003840B8">
              <w:t>5. Nepalanki socialinė, ekonominė situacija visuomenėje.</w:t>
            </w:r>
          </w:p>
          <w:p w:rsidR="00EF75C4" w:rsidRPr="003840B8" w:rsidRDefault="00EF75C4" w:rsidP="00D44156"/>
          <w:p w:rsidR="00EF75C4" w:rsidRPr="003840B8" w:rsidRDefault="00EF75C4" w:rsidP="00D44156">
            <w:r w:rsidRPr="003840B8">
              <w:t>Vidiniai veiksniai:</w:t>
            </w:r>
          </w:p>
          <w:p w:rsidR="00EF75C4" w:rsidRPr="003840B8" w:rsidRDefault="00EF75C4" w:rsidP="00D44156"/>
          <w:p w:rsidR="00EF75C4" w:rsidRPr="003840B8" w:rsidRDefault="00EF75C4" w:rsidP="00D44156">
            <w:r w:rsidRPr="003840B8">
              <w:t>1. Nepakankama visuomenės sveikatos priežiūros specialistų kvalifikacija.</w:t>
            </w:r>
          </w:p>
          <w:p w:rsidR="00390FF9" w:rsidRPr="003840B8" w:rsidRDefault="00390FF9" w:rsidP="00D44156"/>
          <w:p w:rsidR="00390FF9" w:rsidRPr="003840B8" w:rsidRDefault="00390FF9" w:rsidP="00D44156"/>
          <w:p w:rsidR="00390FF9" w:rsidRPr="003840B8" w:rsidRDefault="00390FF9" w:rsidP="00D44156"/>
          <w:p w:rsidR="00760094" w:rsidRPr="003840B8" w:rsidRDefault="00760094" w:rsidP="00D44156"/>
          <w:p w:rsidR="00760094" w:rsidRPr="003840B8" w:rsidRDefault="00760094" w:rsidP="00D44156"/>
          <w:p w:rsidR="00EF75C4" w:rsidRPr="003840B8" w:rsidRDefault="00EF75C4" w:rsidP="00D44156">
            <w:r w:rsidRPr="003840B8">
              <w:t>2. Visuomenės sveikatos priežiūros infrastruktūros plėtra.</w:t>
            </w:r>
          </w:p>
          <w:p w:rsidR="00EF75C4" w:rsidRPr="003840B8" w:rsidRDefault="00EF75C4" w:rsidP="00D44156">
            <w:r w:rsidRPr="003840B8">
              <w:t xml:space="preserve">3. </w:t>
            </w:r>
            <w:r w:rsidR="0076481B" w:rsidRPr="003840B8">
              <w:t xml:space="preserve">Nedidelis </w:t>
            </w:r>
            <w:r w:rsidRPr="003840B8">
              <w:t>visuomenės sveikatos ir visuomenės sveikatos priežiūros specialistų darbo užmokestis.</w:t>
            </w:r>
          </w:p>
          <w:p w:rsidR="00390FF9" w:rsidRPr="003840B8" w:rsidRDefault="00390FF9" w:rsidP="00EF75C4"/>
          <w:p w:rsidR="00390FF9" w:rsidRPr="003840B8" w:rsidRDefault="00390FF9" w:rsidP="00EF75C4"/>
          <w:p w:rsidR="00760094" w:rsidRPr="003840B8" w:rsidRDefault="00760094" w:rsidP="00EF75C4"/>
          <w:p w:rsidR="00760094" w:rsidRPr="003840B8" w:rsidRDefault="00760094" w:rsidP="00EF75C4"/>
          <w:p w:rsidR="00EF75C4" w:rsidRPr="003840B8" w:rsidRDefault="00EF75C4" w:rsidP="00EF75C4">
            <w:r w:rsidRPr="003840B8">
              <w:t>4. Finansavimas iš sa</w:t>
            </w:r>
            <w:r w:rsidR="00A16D49">
              <w:t>vivaldybės biudžeto V</w:t>
            </w:r>
            <w:r w:rsidRPr="003840B8">
              <w:t>isuomenės sveikatos rėmimo specialiajai programai.</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45A1" w:rsidRPr="003840B8" w:rsidRDefault="007845A1" w:rsidP="00706044">
            <w:pPr>
              <w:tabs>
                <w:tab w:val="left" w:pos="540"/>
              </w:tabs>
              <w:jc w:val="both"/>
              <w:rPr>
                <w:szCs w:val="24"/>
              </w:rPr>
            </w:pPr>
          </w:p>
          <w:p w:rsidR="00C53EAD" w:rsidRPr="003840B8" w:rsidRDefault="00C53EAD" w:rsidP="00C53EAD"/>
          <w:p w:rsidR="00C53EAD" w:rsidRPr="003840B8" w:rsidRDefault="00C53EAD" w:rsidP="00C53EAD">
            <w:r w:rsidRPr="003840B8">
              <w:t>1. Gautas finansavimas užtikrino visuomenės sveikatos priežiūrą savivaldybės teritorijoje esančiose ikimokyklinio ugdymo ir bendrojo ugdymo mokyklose ugdomų mokinių pagal ikimokyklinio, priešmokyklinio, pradinio, pagrindinio ir vidurinio ugdymo programas, visuomenės sveikatos stiprinimą, visuomenės sveikatos stebėseną.</w:t>
            </w:r>
          </w:p>
          <w:p w:rsidR="00C53EAD" w:rsidRPr="003840B8" w:rsidRDefault="00C53EAD" w:rsidP="00706044">
            <w:pPr>
              <w:tabs>
                <w:tab w:val="left" w:pos="540"/>
              </w:tabs>
              <w:jc w:val="both"/>
              <w:rPr>
                <w:szCs w:val="24"/>
              </w:rPr>
            </w:pPr>
          </w:p>
          <w:p w:rsidR="009E6A3F" w:rsidRPr="003840B8" w:rsidRDefault="009E6A3F" w:rsidP="00C53EAD">
            <w:pPr>
              <w:tabs>
                <w:tab w:val="left" w:pos="540"/>
              </w:tabs>
              <w:rPr>
                <w:szCs w:val="24"/>
              </w:rPr>
            </w:pPr>
          </w:p>
          <w:p w:rsidR="005336C3" w:rsidRPr="003840B8" w:rsidRDefault="00C53EAD" w:rsidP="00C53EAD">
            <w:pPr>
              <w:tabs>
                <w:tab w:val="left" w:pos="540"/>
              </w:tabs>
              <w:rPr>
                <w:szCs w:val="24"/>
              </w:rPr>
            </w:pPr>
            <w:r w:rsidRPr="003840B8">
              <w:rPr>
                <w:szCs w:val="24"/>
              </w:rPr>
              <w:t xml:space="preserve">2. Gautas finansavimas užtikrino visuomenės sveikatos priežiūros paslaugų infrastruktūros plėtrą Panevėžio rajono švietimo įstaigose. Paramos lėšomis </w:t>
            </w:r>
            <w:r w:rsidRPr="00A94259">
              <w:rPr>
                <w:szCs w:val="24"/>
              </w:rPr>
              <w:t>įrengiam</w:t>
            </w:r>
            <w:r w:rsidR="00D44156" w:rsidRPr="00A94259">
              <w:rPr>
                <w:szCs w:val="24"/>
              </w:rPr>
              <w:t xml:space="preserve">a </w:t>
            </w:r>
            <w:r w:rsidR="00D44156" w:rsidRPr="003840B8">
              <w:rPr>
                <w:szCs w:val="24"/>
              </w:rPr>
              <w:t xml:space="preserve">10 naujų sveikatos kabinetų, kiti apstatomi baldais, aprūpinami priemonėmis. Projekto lėšomis įrengiamas ir priemonėmis aprūpinamas </w:t>
            </w:r>
          </w:p>
          <w:p w:rsidR="00C53EAD" w:rsidRPr="003840B8" w:rsidRDefault="00D44156" w:rsidP="00C53EAD">
            <w:pPr>
              <w:tabs>
                <w:tab w:val="left" w:pos="540"/>
              </w:tabs>
              <w:rPr>
                <w:szCs w:val="24"/>
              </w:rPr>
            </w:pPr>
            <w:r w:rsidRPr="003840B8">
              <w:rPr>
                <w:szCs w:val="24"/>
              </w:rPr>
              <w:t xml:space="preserve">21 sveikatos kabinetas Panevėžio rajone. </w:t>
            </w:r>
            <w:r w:rsidR="005336C3" w:rsidRPr="003840B8">
              <w:rPr>
                <w:szCs w:val="24"/>
              </w:rPr>
              <w:t>Įgyvendinus</w:t>
            </w:r>
            <w:r w:rsidRPr="003840B8">
              <w:rPr>
                <w:szCs w:val="24"/>
              </w:rPr>
              <w:t xml:space="preserve"> projekto veikl</w:t>
            </w:r>
            <w:r w:rsidR="005336C3" w:rsidRPr="003840B8">
              <w:rPr>
                <w:szCs w:val="24"/>
              </w:rPr>
              <w:t>as</w:t>
            </w:r>
            <w:r w:rsidRPr="003840B8">
              <w:rPr>
                <w:szCs w:val="24"/>
              </w:rPr>
              <w:t xml:space="preserve"> Panevėžio raj</w:t>
            </w:r>
            <w:r w:rsidR="009679E9">
              <w:rPr>
                <w:szCs w:val="24"/>
              </w:rPr>
              <w:t xml:space="preserve">one sveikatos kabinetai </w:t>
            </w:r>
            <w:r w:rsidR="009679E9" w:rsidRPr="00A94259">
              <w:rPr>
                <w:szCs w:val="24"/>
              </w:rPr>
              <w:t xml:space="preserve">veiks </w:t>
            </w:r>
            <w:r w:rsidR="009679E9">
              <w:rPr>
                <w:szCs w:val="24"/>
              </w:rPr>
              <w:t>21</w:t>
            </w:r>
            <w:r w:rsidRPr="003840B8">
              <w:rPr>
                <w:szCs w:val="24"/>
              </w:rPr>
              <w:t xml:space="preserve"> švietimo įstaigo</w:t>
            </w:r>
            <w:r w:rsidR="00A16D49">
              <w:rPr>
                <w:szCs w:val="24"/>
              </w:rPr>
              <w:t>j</w:t>
            </w:r>
            <w:r w:rsidR="009679E9">
              <w:rPr>
                <w:szCs w:val="24"/>
              </w:rPr>
              <w:t>e iš 26</w:t>
            </w:r>
            <w:r w:rsidRPr="003840B8">
              <w:rPr>
                <w:szCs w:val="24"/>
              </w:rPr>
              <w:t xml:space="preserve">. </w:t>
            </w:r>
          </w:p>
          <w:p w:rsidR="00D44156" w:rsidRPr="003840B8" w:rsidRDefault="00D44156" w:rsidP="00C53EAD">
            <w:pPr>
              <w:tabs>
                <w:tab w:val="left" w:pos="540"/>
              </w:tabs>
              <w:rPr>
                <w:szCs w:val="24"/>
              </w:rPr>
            </w:pPr>
          </w:p>
          <w:p w:rsidR="00D44156" w:rsidRPr="003840B8" w:rsidRDefault="00D44156" w:rsidP="00C53EAD">
            <w:pPr>
              <w:tabs>
                <w:tab w:val="left" w:pos="540"/>
              </w:tabs>
              <w:rPr>
                <w:szCs w:val="24"/>
              </w:rPr>
            </w:pPr>
          </w:p>
          <w:p w:rsidR="00D44156" w:rsidRPr="003840B8" w:rsidRDefault="00D44156" w:rsidP="00C53EAD">
            <w:pPr>
              <w:tabs>
                <w:tab w:val="left" w:pos="540"/>
              </w:tabs>
              <w:rPr>
                <w:szCs w:val="24"/>
              </w:rPr>
            </w:pPr>
          </w:p>
          <w:p w:rsidR="00D44156" w:rsidRPr="003840B8" w:rsidRDefault="00D44156" w:rsidP="00EF75C4">
            <w:r w:rsidRPr="003840B8">
              <w:t>3. Dėl visuomenės sveikatos priežiūros specialistų trūkumo užtrunka darbuotojų paieška į laisvas vietas, o tai atsiliepi</w:t>
            </w:r>
            <w:r w:rsidR="00EF75C4" w:rsidRPr="003840B8">
              <w:t>a sveikatos priežiūros vykdymui Panevėžio rajono švietimo įstaigose.</w:t>
            </w:r>
          </w:p>
          <w:p w:rsidR="00EF75C4" w:rsidRPr="003840B8" w:rsidRDefault="00EF75C4" w:rsidP="00EF75C4"/>
          <w:p w:rsidR="00EF75C4" w:rsidRPr="003840B8" w:rsidRDefault="00EF75C4" w:rsidP="00EF75C4"/>
          <w:p w:rsidR="00EF75C4" w:rsidRPr="003840B8" w:rsidRDefault="00EF75C4" w:rsidP="00EF75C4"/>
          <w:p w:rsidR="00EF75C4" w:rsidRPr="003840B8" w:rsidRDefault="00EF75C4" w:rsidP="00EF75C4"/>
          <w:p w:rsidR="00EF75C4" w:rsidRPr="003840B8" w:rsidRDefault="00EF75C4" w:rsidP="00EF75C4">
            <w:r w:rsidRPr="003840B8">
              <w:t>4. Nepakankamas programos finansavimas neleidžia finansuoti visų pateiktų projektų.</w:t>
            </w:r>
          </w:p>
          <w:p w:rsidR="00EF75C4" w:rsidRPr="003840B8" w:rsidRDefault="00EF75C4" w:rsidP="00EF75C4">
            <w:pPr>
              <w:rPr>
                <w:szCs w:val="24"/>
              </w:rPr>
            </w:pPr>
          </w:p>
          <w:p w:rsidR="00EF75C4" w:rsidRPr="003840B8" w:rsidRDefault="00EF75C4" w:rsidP="00EF75C4">
            <w:pPr>
              <w:rPr>
                <w:szCs w:val="24"/>
              </w:rPr>
            </w:pPr>
          </w:p>
          <w:p w:rsidR="00EF75C4" w:rsidRPr="003840B8" w:rsidRDefault="00EF75C4" w:rsidP="00EF75C4">
            <w:r w:rsidRPr="003840B8">
              <w:rPr>
                <w:szCs w:val="24"/>
              </w:rPr>
              <w:t xml:space="preserve">5. </w:t>
            </w:r>
            <w:r w:rsidRPr="003840B8">
              <w:t>Nepalanki socialinė, ekonominė situacija visuomenėje lemia sveikatos netolygumų didėjimą.</w:t>
            </w:r>
          </w:p>
          <w:p w:rsidR="00EF75C4" w:rsidRPr="003840B8" w:rsidRDefault="00EF75C4" w:rsidP="00EF75C4"/>
          <w:p w:rsidR="00EF75C4" w:rsidRPr="003840B8" w:rsidRDefault="00EF75C4" w:rsidP="00EF75C4"/>
          <w:p w:rsidR="00EF75C4" w:rsidRPr="003840B8" w:rsidRDefault="00EF75C4" w:rsidP="00EF75C4"/>
          <w:p w:rsidR="00EF75C4" w:rsidRPr="003840B8" w:rsidRDefault="00EF75C4" w:rsidP="00EF75C4">
            <w:r w:rsidRPr="003840B8">
              <w:t>1. Vykdant visuomenės sveikatos priežiūros specialistų atranką į laisvas darbo vietas dažnai susiduriama su situacija, kai kreipiasi nepakankamos arba ne tos kvalifikacijos žmonės.</w:t>
            </w:r>
          </w:p>
          <w:p w:rsidR="00EF75C4" w:rsidRPr="003840B8" w:rsidRDefault="00EF75C4" w:rsidP="00EF75C4">
            <w:pPr>
              <w:rPr>
                <w:szCs w:val="24"/>
              </w:rPr>
            </w:pPr>
          </w:p>
          <w:p w:rsidR="00EF75C4" w:rsidRPr="003840B8" w:rsidRDefault="00EF75C4" w:rsidP="00EF75C4">
            <w:pPr>
              <w:rPr>
                <w:szCs w:val="24"/>
              </w:rPr>
            </w:pPr>
          </w:p>
          <w:p w:rsidR="00390FF9" w:rsidRPr="003840B8" w:rsidRDefault="00390FF9" w:rsidP="00EF75C4">
            <w:pPr>
              <w:rPr>
                <w:szCs w:val="24"/>
              </w:rPr>
            </w:pPr>
          </w:p>
          <w:p w:rsidR="00390FF9" w:rsidRPr="003840B8" w:rsidRDefault="00390FF9" w:rsidP="00EF75C4">
            <w:pPr>
              <w:rPr>
                <w:szCs w:val="24"/>
              </w:rPr>
            </w:pPr>
          </w:p>
          <w:p w:rsidR="00EF75C4" w:rsidRPr="003840B8" w:rsidRDefault="00EF75C4" w:rsidP="00EF75C4">
            <w:pPr>
              <w:rPr>
                <w:szCs w:val="24"/>
              </w:rPr>
            </w:pPr>
            <w:r w:rsidRPr="003840B8">
              <w:rPr>
                <w:szCs w:val="24"/>
              </w:rPr>
              <w:t>2. Infrastruktūros plėtra gerina teikiamų paslaugų kokybę.</w:t>
            </w:r>
          </w:p>
          <w:p w:rsidR="00EF75C4" w:rsidRPr="003840B8" w:rsidRDefault="00EF75C4" w:rsidP="00EF75C4">
            <w:pPr>
              <w:rPr>
                <w:szCs w:val="24"/>
              </w:rPr>
            </w:pPr>
          </w:p>
          <w:p w:rsidR="00EF75C4" w:rsidRPr="003840B8" w:rsidRDefault="00EF75C4" w:rsidP="00EF75C4">
            <w:r w:rsidRPr="003840B8">
              <w:rPr>
                <w:szCs w:val="24"/>
              </w:rPr>
              <w:t xml:space="preserve">3. </w:t>
            </w:r>
            <w:r w:rsidRPr="003840B8">
              <w:t>Mažas specialistų darbo užmokestis neleidžia pritraukti aukštos kvalifikacijos specialistų, sunku motyvuoti esamus, vyksta nuolatinė darbuotojų kaita.</w:t>
            </w:r>
          </w:p>
          <w:p w:rsidR="00EF75C4" w:rsidRPr="003840B8" w:rsidRDefault="00EF75C4" w:rsidP="00EF75C4"/>
          <w:p w:rsidR="00EF75C4" w:rsidRPr="003840B8" w:rsidRDefault="00EF75C4" w:rsidP="00EF75C4"/>
          <w:p w:rsidR="00EF75C4" w:rsidRPr="003840B8" w:rsidRDefault="00EF75C4" w:rsidP="00EF75C4"/>
          <w:p w:rsidR="00EF75C4" w:rsidRPr="003840B8" w:rsidRDefault="00EF75C4" w:rsidP="00EF75C4"/>
          <w:p w:rsidR="00390FF9" w:rsidRPr="003840B8" w:rsidRDefault="00390FF9" w:rsidP="00EF75C4"/>
          <w:p w:rsidR="00EF75C4" w:rsidRPr="003840B8" w:rsidRDefault="00EF75C4" w:rsidP="00EF75C4">
            <w:pPr>
              <w:rPr>
                <w:szCs w:val="24"/>
              </w:rPr>
            </w:pPr>
            <w:r w:rsidRPr="003840B8">
              <w:t>4. Iš savivaldybės biudžeto sudėtinga finansuoti visus teikiamus projektus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45A1" w:rsidRPr="003840B8" w:rsidRDefault="007845A1" w:rsidP="00706044">
            <w:pPr>
              <w:tabs>
                <w:tab w:val="left" w:pos="540"/>
              </w:tabs>
              <w:jc w:val="both"/>
              <w:rPr>
                <w:szCs w:val="24"/>
              </w:rPr>
            </w:pPr>
          </w:p>
          <w:p w:rsidR="00B250BD" w:rsidRPr="003840B8" w:rsidRDefault="00B250BD" w:rsidP="00706044">
            <w:pPr>
              <w:tabs>
                <w:tab w:val="left" w:pos="540"/>
              </w:tabs>
              <w:jc w:val="both"/>
              <w:rPr>
                <w:szCs w:val="24"/>
              </w:rPr>
            </w:pPr>
          </w:p>
          <w:p w:rsidR="00B250BD" w:rsidRPr="003840B8" w:rsidRDefault="00B250BD" w:rsidP="00B250BD">
            <w:pPr>
              <w:tabs>
                <w:tab w:val="left" w:pos="540"/>
              </w:tabs>
              <w:rPr>
                <w:szCs w:val="24"/>
              </w:rPr>
            </w:pPr>
            <w:r w:rsidRPr="003840B8">
              <w:rPr>
                <w:szCs w:val="24"/>
              </w:rPr>
              <w:t>1. Didinti finansavim</w:t>
            </w:r>
            <w:r w:rsidR="005336C3" w:rsidRPr="003840B8">
              <w:rPr>
                <w:szCs w:val="24"/>
              </w:rPr>
              <w:t>ą</w:t>
            </w:r>
            <w:r w:rsidRPr="003840B8">
              <w:rPr>
                <w:szCs w:val="24"/>
              </w:rPr>
              <w:t xml:space="preserve"> visuomenės sveikatos priežiūrai ikimokyklinio ir priešmokyklinio ugdymo įstaigose, kad būtų galima nustatyti mažesn</w:t>
            </w:r>
            <w:r w:rsidR="009E6A3F" w:rsidRPr="003840B8">
              <w:rPr>
                <w:szCs w:val="24"/>
              </w:rPr>
              <w:t>į vaikų skaičių, tenkantį vienai</w:t>
            </w:r>
            <w:r w:rsidRPr="003840B8">
              <w:rPr>
                <w:szCs w:val="24"/>
              </w:rPr>
              <w:t xml:space="preserve"> visuomenės sveikato</w:t>
            </w:r>
            <w:r w:rsidR="009E6A3F" w:rsidRPr="003840B8">
              <w:rPr>
                <w:szCs w:val="24"/>
              </w:rPr>
              <w:t>s priežiūros specialisto pareigybei.</w:t>
            </w:r>
          </w:p>
          <w:p w:rsidR="00B250BD" w:rsidRPr="003840B8" w:rsidRDefault="00B250BD" w:rsidP="00B250BD">
            <w:pPr>
              <w:tabs>
                <w:tab w:val="left" w:pos="540"/>
              </w:tabs>
              <w:rPr>
                <w:szCs w:val="24"/>
              </w:rPr>
            </w:pPr>
            <w:r w:rsidRPr="003840B8">
              <w:rPr>
                <w:szCs w:val="24"/>
              </w:rPr>
              <w:t>2. Sudaryti sąlygas finansuoti visų visuomenės sveikatos biurų sveikatos kabinetų įrengimą ir aprūpinimą priemonėmis.</w:t>
            </w:r>
          </w:p>
          <w:p w:rsidR="00B250BD" w:rsidRPr="003840B8" w:rsidRDefault="00B250BD" w:rsidP="00B250BD">
            <w:pPr>
              <w:tabs>
                <w:tab w:val="left" w:pos="540"/>
              </w:tabs>
              <w:rPr>
                <w:szCs w:val="24"/>
              </w:rPr>
            </w:pPr>
          </w:p>
          <w:p w:rsidR="00B250BD" w:rsidRPr="003840B8" w:rsidRDefault="00B250BD" w:rsidP="00B250BD">
            <w:pPr>
              <w:tabs>
                <w:tab w:val="left" w:pos="540"/>
              </w:tabs>
              <w:rPr>
                <w:szCs w:val="24"/>
              </w:rPr>
            </w:pPr>
          </w:p>
          <w:p w:rsidR="00B250BD" w:rsidRPr="003840B8" w:rsidRDefault="00B250BD" w:rsidP="00B250BD">
            <w:pPr>
              <w:tabs>
                <w:tab w:val="left" w:pos="540"/>
              </w:tabs>
              <w:rPr>
                <w:szCs w:val="24"/>
              </w:rPr>
            </w:pPr>
          </w:p>
          <w:p w:rsidR="00B250BD" w:rsidRPr="003840B8" w:rsidRDefault="00B250BD" w:rsidP="00B250BD">
            <w:pPr>
              <w:tabs>
                <w:tab w:val="left" w:pos="540"/>
              </w:tabs>
              <w:rPr>
                <w:szCs w:val="24"/>
              </w:rPr>
            </w:pPr>
          </w:p>
          <w:p w:rsidR="00B250BD" w:rsidRPr="003840B8" w:rsidRDefault="00B250BD" w:rsidP="00B250BD">
            <w:pPr>
              <w:tabs>
                <w:tab w:val="left" w:pos="540"/>
              </w:tabs>
              <w:rPr>
                <w:szCs w:val="24"/>
              </w:rPr>
            </w:pPr>
          </w:p>
          <w:p w:rsidR="00B250BD" w:rsidRPr="003840B8" w:rsidRDefault="00B250BD" w:rsidP="00B250BD">
            <w:pPr>
              <w:tabs>
                <w:tab w:val="left" w:pos="540"/>
              </w:tabs>
              <w:rPr>
                <w:szCs w:val="24"/>
              </w:rPr>
            </w:pPr>
          </w:p>
          <w:p w:rsidR="00B250BD" w:rsidRPr="003840B8" w:rsidRDefault="00B250BD" w:rsidP="00B250BD">
            <w:pPr>
              <w:tabs>
                <w:tab w:val="left" w:pos="540"/>
              </w:tabs>
              <w:rPr>
                <w:szCs w:val="24"/>
              </w:rPr>
            </w:pPr>
          </w:p>
          <w:p w:rsidR="00B250BD" w:rsidRPr="003840B8" w:rsidRDefault="00B250BD" w:rsidP="00B250BD">
            <w:pPr>
              <w:tabs>
                <w:tab w:val="left" w:pos="540"/>
              </w:tabs>
              <w:rPr>
                <w:szCs w:val="24"/>
              </w:rPr>
            </w:pPr>
          </w:p>
          <w:p w:rsidR="00B250BD" w:rsidRPr="003840B8" w:rsidRDefault="00B250BD" w:rsidP="00B250BD">
            <w:pPr>
              <w:tabs>
                <w:tab w:val="left" w:pos="540"/>
              </w:tabs>
              <w:rPr>
                <w:szCs w:val="24"/>
              </w:rPr>
            </w:pPr>
          </w:p>
          <w:p w:rsidR="00390FF9" w:rsidRPr="003840B8" w:rsidRDefault="00B250BD" w:rsidP="00390FF9">
            <w:pPr>
              <w:rPr>
                <w:szCs w:val="24"/>
              </w:rPr>
            </w:pPr>
            <w:r w:rsidRPr="003840B8">
              <w:rPr>
                <w:szCs w:val="24"/>
              </w:rPr>
              <w:t xml:space="preserve">3. </w:t>
            </w:r>
            <w:r w:rsidR="00390FF9" w:rsidRPr="003840B8">
              <w:rPr>
                <w:szCs w:val="24"/>
              </w:rPr>
              <w:t>Skirti tinkamą finansavimą valstybinėms visuomenės sveikatos priežiūros funkcijoms vykdyti ir suformuoti tokį darbo užmokesčio fondą, kad biurai</w:t>
            </w:r>
            <w:r w:rsidR="004B783A" w:rsidRPr="003840B8">
              <w:rPr>
                <w:szCs w:val="24"/>
              </w:rPr>
              <w:t xml:space="preserve"> galėtų padidinti atlyginimus,</w:t>
            </w:r>
            <w:r w:rsidR="00390FF9" w:rsidRPr="003840B8">
              <w:rPr>
                <w:szCs w:val="24"/>
              </w:rPr>
              <w:t xml:space="preserve"> išlaikyti esamus darbuotojus</w:t>
            </w:r>
            <w:r w:rsidR="00390FF9" w:rsidRPr="003840B8">
              <w:rPr>
                <w:b/>
                <w:szCs w:val="24"/>
              </w:rPr>
              <w:t xml:space="preserve"> </w:t>
            </w:r>
            <w:r w:rsidR="00390FF9" w:rsidRPr="003840B8">
              <w:rPr>
                <w:szCs w:val="24"/>
              </w:rPr>
              <w:t xml:space="preserve">ir įdarbinti trūkstamus. </w:t>
            </w:r>
          </w:p>
          <w:p w:rsidR="00B250BD" w:rsidRPr="003840B8" w:rsidRDefault="00390FF9" w:rsidP="00B250BD">
            <w:pPr>
              <w:tabs>
                <w:tab w:val="left" w:pos="540"/>
              </w:tabs>
              <w:rPr>
                <w:szCs w:val="24"/>
              </w:rPr>
            </w:pPr>
            <w:r w:rsidRPr="003840B8">
              <w:rPr>
                <w:szCs w:val="24"/>
              </w:rPr>
              <w:t>4. Numatyti papildomus ir realius finansavimo šaltinius.</w:t>
            </w:r>
          </w:p>
          <w:p w:rsidR="00390FF9" w:rsidRPr="003840B8" w:rsidRDefault="00390FF9" w:rsidP="00B250BD">
            <w:pPr>
              <w:tabs>
                <w:tab w:val="left" w:pos="540"/>
              </w:tabs>
              <w:rPr>
                <w:szCs w:val="24"/>
              </w:rPr>
            </w:pPr>
          </w:p>
          <w:p w:rsidR="00390FF9" w:rsidRPr="003840B8" w:rsidRDefault="00390FF9" w:rsidP="00B250BD">
            <w:pPr>
              <w:tabs>
                <w:tab w:val="left" w:pos="540"/>
              </w:tabs>
              <w:rPr>
                <w:szCs w:val="24"/>
              </w:rPr>
            </w:pPr>
          </w:p>
          <w:p w:rsidR="00390FF9" w:rsidRPr="003840B8" w:rsidRDefault="00390FF9" w:rsidP="00B250BD">
            <w:pPr>
              <w:tabs>
                <w:tab w:val="left" w:pos="540"/>
              </w:tabs>
              <w:rPr>
                <w:szCs w:val="24"/>
              </w:rPr>
            </w:pPr>
            <w:r w:rsidRPr="003840B8">
              <w:rPr>
                <w:szCs w:val="24"/>
              </w:rPr>
              <w:t>-</w:t>
            </w:r>
          </w:p>
          <w:p w:rsidR="00390FF9" w:rsidRPr="003840B8" w:rsidRDefault="00390FF9" w:rsidP="00B250BD">
            <w:pPr>
              <w:tabs>
                <w:tab w:val="left" w:pos="540"/>
              </w:tabs>
              <w:rPr>
                <w:szCs w:val="24"/>
              </w:rPr>
            </w:pPr>
          </w:p>
          <w:p w:rsidR="00390FF9" w:rsidRPr="003840B8" w:rsidRDefault="00390FF9" w:rsidP="00B250BD">
            <w:pPr>
              <w:tabs>
                <w:tab w:val="left" w:pos="540"/>
              </w:tabs>
              <w:rPr>
                <w:szCs w:val="24"/>
              </w:rPr>
            </w:pPr>
          </w:p>
          <w:p w:rsidR="00390FF9" w:rsidRPr="003840B8" w:rsidRDefault="00390FF9" w:rsidP="00B250BD">
            <w:pPr>
              <w:tabs>
                <w:tab w:val="left" w:pos="540"/>
              </w:tabs>
              <w:rPr>
                <w:szCs w:val="24"/>
              </w:rPr>
            </w:pPr>
          </w:p>
          <w:p w:rsidR="00390FF9" w:rsidRPr="003840B8" w:rsidRDefault="00390FF9" w:rsidP="00B250BD">
            <w:pPr>
              <w:tabs>
                <w:tab w:val="left" w:pos="540"/>
              </w:tabs>
              <w:rPr>
                <w:szCs w:val="24"/>
              </w:rPr>
            </w:pPr>
          </w:p>
          <w:p w:rsidR="00390FF9" w:rsidRPr="003840B8" w:rsidRDefault="00390FF9" w:rsidP="00B250BD">
            <w:pPr>
              <w:tabs>
                <w:tab w:val="left" w:pos="540"/>
              </w:tabs>
              <w:rPr>
                <w:szCs w:val="24"/>
              </w:rPr>
            </w:pPr>
          </w:p>
          <w:p w:rsidR="00390FF9" w:rsidRPr="003840B8" w:rsidRDefault="00390FF9" w:rsidP="00390FF9">
            <w:pPr>
              <w:tabs>
                <w:tab w:val="left" w:pos="540"/>
              </w:tabs>
              <w:rPr>
                <w:szCs w:val="24"/>
              </w:rPr>
            </w:pPr>
            <w:r w:rsidRPr="003840B8">
              <w:rPr>
                <w:szCs w:val="24"/>
              </w:rPr>
              <w:t>1. Skirti tinkamą finansavimą valstybinėms visuomenės sveikatos priežiūros funkcijoms vykdyti ir suformuoti tokį darbo užmokesčio fondą, kad biurai galėtų padidinti atlyginimus ir taip pritraukti reikiamos kvalifikacijos specialistus.</w:t>
            </w:r>
          </w:p>
          <w:p w:rsidR="00390FF9" w:rsidRPr="003840B8" w:rsidRDefault="00390FF9" w:rsidP="00390FF9">
            <w:pPr>
              <w:tabs>
                <w:tab w:val="left" w:pos="540"/>
              </w:tabs>
              <w:rPr>
                <w:szCs w:val="24"/>
              </w:rPr>
            </w:pPr>
          </w:p>
          <w:p w:rsidR="00390FF9" w:rsidRPr="003840B8" w:rsidRDefault="00390FF9" w:rsidP="00390FF9">
            <w:pPr>
              <w:tabs>
                <w:tab w:val="left" w:pos="540"/>
              </w:tabs>
              <w:rPr>
                <w:szCs w:val="24"/>
              </w:rPr>
            </w:pPr>
          </w:p>
          <w:p w:rsidR="00390FF9" w:rsidRPr="003840B8" w:rsidRDefault="00390FF9" w:rsidP="00390FF9">
            <w:pPr>
              <w:tabs>
                <w:tab w:val="left" w:pos="540"/>
              </w:tabs>
              <w:rPr>
                <w:szCs w:val="24"/>
              </w:rPr>
            </w:pPr>
          </w:p>
          <w:p w:rsidR="005336C3" w:rsidRPr="008652CB" w:rsidRDefault="00A16D49" w:rsidP="00390FF9">
            <w:pPr>
              <w:rPr>
                <w:szCs w:val="24"/>
              </w:rPr>
            </w:pPr>
            <w:r>
              <w:rPr>
                <w:szCs w:val="24"/>
              </w:rPr>
              <w:t>3. V</w:t>
            </w:r>
            <w:r w:rsidR="00390FF9" w:rsidRPr="008652CB">
              <w:rPr>
                <w:szCs w:val="24"/>
              </w:rPr>
              <w:t>isuomenės sveikatos specialistai turėtų uždirbti ne mažiau negu vidutinis atitinkamo sektoriaus darbo užmokestis, kuri</w:t>
            </w:r>
            <w:r w:rsidR="008652CB" w:rsidRPr="008652CB">
              <w:rPr>
                <w:szCs w:val="24"/>
              </w:rPr>
              <w:t>s, Statistikos departamento 2016</w:t>
            </w:r>
            <w:r w:rsidR="00390FF9" w:rsidRPr="008652CB">
              <w:rPr>
                <w:szCs w:val="24"/>
              </w:rPr>
              <w:t xml:space="preserve"> m. </w:t>
            </w:r>
          </w:p>
          <w:p w:rsidR="00390FF9" w:rsidRPr="008652CB" w:rsidRDefault="008652CB" w:rsidP="00390FF9">
            <w:pPr>
              <w:rPr>
                <w:szCs w:val="24"/>
              </w:rPr>
            </w:pPr>
            <w:r w:rsidRPr="008652CB">
              <w:rPr>
                <w:szCs w:val="24"/>
              </w:rPr>
              <w:t>IV ketv. duomenimis, yra 819,4</w:t>
            </w:r>
            <w:r w:rsidR="00390FF9" w:rsidRPr="008652CB">
              <w:rPr>
                <w:szCs w:val="24"/>
              </w:rPr>
              <w:t xml:space="preserve"> Eur priskaitomo mėnesinio darbo užmokesčio.</w:t>
            </w:r>
          </w:p>
          <w:p w:rsidR="00390FF9" w:rsidRPr="003840B8" w:rsidRDefault="00390FF9" w:rsidP="00390FF9">
            <w:pPr>
              <w:tabs>
                <w:tab w:val="left" w:pos="540"/>
              </w:tabs>
              <w:rPr>
                <w:szCs w:val="24"/>
              </w:rPr>
            </w:pPr>
            <w:r w:rsidRPr="003840B8">
              <w:rPr>
                <w:szCs w:val="24"/>
              </w:rPr>
              <w:t>4. Numatyti papildomus ir realius finansavimo šaltinius.</w:t>
            </w:r>
          </w:p>
          <w:p w:rsidR="00390FF9" w:rsidRPr="003840B8" w:rsidRDefault="00390FF9" w:rsidP="00390FF9">
            <w:pPr>
              <w:tabs>
                <w:tab w:val="left" w:pos="540"/>
              </w:tabs>
              <w:rPr>
                <w:szCs w:val="24"/>
              </w:rPr>
            </w:pPr>
          </w:p>
          <w:p w:rsidR="00390FF9" w:rsidRPr="003840B8" w:rsidRDefault="00390FF9" w:rsidP="00390FF9">
            <w:pPr>
              <w:tabs>
                <w:tab w:val="left" w:pos="540"/>
              </w:tabs>
              <w:rPr>
                <w:szCs w:val="24"/>
              </w:rPr>
            </w:pPr>
          </w:p>
        </w:tc>
      </w:tr>
    </w:tbl>
    <w:p w:rsidR="007845A1" w:rsidRDefault="007845A1" w:rsidP="007845A1"/>
    <w:p w:rsidR="00A16D49" w:rsidRDefault="00A16D49" w:rsidP="007845A1"/>
    <w:p w:rsidR="00A16D49" w:rsidRPr="003840B8" w:rsidRDefault="00A16D49" w:rsidP="007845A1"/>
    <w:p w:rsidR="007845A1" w:rsidRPr="003840B8" w:rsidRDefault="007845A1" w:rsidP="007845A1">
      <w:pPr>
        <w:tabs>
          <w:tab w:val="left" w:pos="540"/>
          <w:tab w:val="left" w:pos="3945"/>
        </w:tabs>
        <w:jc w:val="center"/>
      </w:pPr>
      <w:r w:rsidRPr="003840B8">
        <w:rPr>
          <w:b/>
          <w:szCs w:val="24"/>
        </w:rPr>
        <w:lastRenderedPageBreak/>
        <w:t>ANTRASIS SKIRSNIS</w:t>
      </w:r>
    </w:p>
    <w:p w:rsidR="007845A1" w:rsidRPr="003840B8" w:rsidRDefault="007845A1" w:rsidP="007845A1">
      <w:pPr>
        <w:tabs>
          <w:tab w:val="left" w:pos="540"/>
        </w:tabs>
        <w:jc w:val="center"/>
      </w:pPr>
      <w:r w:rsidRPr="003840B8">
        <w:rPr>
          <w:b/>
          <w:szCs w:val="24"/>
        </w:rPr>
        <w:t>INFORMACIJA APIE VISUOMENĖS SVEIKATOS PRIEŽIŪROS FUNKCIJAS SAVIVALDYBĖJE VYKDANČIAS ĮSTAIGAS IR SPECIALISTUS</w:t>
      </w:r>
    </w:p>
    <w:p w:rsidR="006800C5" w:rsidRPr="003840B8" w:rsidRDefault="006800C5" w:rsidP="006800C5">
      <w:pPr>
        <w:tabs>
          <w:tab w:val="left" w:pos="540"/>
        </w:tabs>
        <w:jc w:val="both"/>
      </w:pPr>
    </w:p>
    <w:p w:rsidR="007845A1" w:rsidRPr="003840B8" w:rsidRDefault="006800C5" w:rsidP="007845A1">
      <w:pPr>
        <w:tabs>
          <w:tab w:val="left" w:pos="540"/>
        </w:tabs>
        <w:ind w:firstLine="709"/>
        <w:jc w:val="both"/>
        <w:rPr>
          <w:szCs w:val="24"/>
        </w:rPr>
      </w:pPr>
      <w:r w:rsidRPr="003840B8">
        <w:t xml:space="preserve">Vadovaujantis Panevėžio rajono savivaldybės tarybos 2007 m. gruodžio 20 d. sprendimu </w:t>
      </w:r>
      <w:r w:rsidRPr="003840B8">
        <w:br/>
        <w:t>Nr. T-287 „Dėl pritarimo steigti biudžetinę įstaigą Panevėžio rajono savivaldybės visuomenės sveikatos biurą“, 2008 m. rugsėjo 1 d. įkurtas Panevėžio rajono savivaldybės visuomenės sveikatos biuras (įstaigos kodas 301845541).</w:t>
      </w:r>
    </w:p>
    <w:p w:rsidR="006800C5" w:rsidRPr="003840B8" w:rsidRDefault="006800C5" w:rsidP="007845A1">
      <w:pPr>
        <w:tabs>
          <w:tab w:val="left" w:pos="540"/>
        </w:tabs>
        <w:ind w:firstLine="709"/>
        <w:jc w:val="both"/>
        <w:rPr>
          <w:szCs w:val="24"/>
        </w:rPr>
      </w:pPr>
    </w:p>
    <w:tbl>
      <w:tblPr>
        <w:tblW w:w="10206" w:type="dxa"/>
        <w:tblInd w:w="108" w:type="dxa"/>
        <w:tblLayout w:type="fixed"/>
        <w:tblCellMar>
          <w:left w:w="10" w:type="dxa"/>
          <w:right w:w="10" w:type="dxa"/>
        </w:tblCellMar>
        <w:tblLook w:val="04A0" w:firstRow="1" w:lastRow="0" w:firstColumn="1" w:lastColumn="0" w:noHBand="0" w:noVBand="1"/>
      </w:tblPr>
      <w:tblGrid>
        <w:gridCol w:w="945"/>
        <w:gridCol w:w="2741"/>
        <w:gridCol w:w="992"/>
        <w:gridCol w:w="1276"/>
        <w:gridCol w:w="1276"/>
        <w:gridCol w:w="992"/>
        <w:gridCol w:w="992"/>
        <w:gridCol w:w="992"/>
      </w:tblGrid>
      <w:tr w:rsidR="007845A1" w:rsidRPr="003840B8" w:rsidTr="00760094">
        <w:tblPrEx>
          <w:tblCellMar>
            <w:top w:w="0" w:type="dxa"/>
            <w:bottom w:w="0" w:type="dxa"/>
          </w:tblCellMar>
        </w:tblPrEx>
        <w:trPr>
          <w:trHeight w:val="827"/>
        </w:trPr>
        <w:tc>
          <w:tcPr>
            <w:tcW w:w="94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3840B8" w:rsidRDefault="007845A1" w:rsidP="00706044">
            <w:pPr>
              <w:jc w:val="center"/>
              <w:rPr>
                <w:b/>
                <w:bCs/>
                <w:szCs w:val="24"/>
              </w:rPr>
            </w:pPr>
            <w:r w:rsidRPr="003840B8">
              <w:rPr>
                <w:b/>
                <w:bCs/>
                <w:szCs w:val="24"/>
              </w:rPr>
              <w:t>Eil. Nr.</w:t>
            </w:r>
          </w:p>
        </w:tc>
        <w:tc>
          <w:tcPr>
            <w:tcW w:w="274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3840B8" w:rsidRDefault="007845A1" w:rsidP="00706044">
            <w:pPr>
              <w:jc w:val="center"/>
              <w:rPr>
                <w:b/>
                <w:bCs/>
                <w:szCs w:val="24"/>
              </w:rPr>
            </w:pPr>
            <w:r w:rsidRPr="003840B8">
              <w:rPr>
                <w:b/>
                <w:bCs/>
                <w:szCs w:val="24"/>
              </w:rPr>
              <w:t>Savivaldybės visuomenės sveikatos biuro specialistai</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7845A1" w:rsidRPr="003840B8" w:rsidRDefault="007845A1" w:rsidP="00706044">
            <w:pPr>
              <w:jc w:val="center"/>
              <w:rPr>
                <w:b/>
                <w:bCs/>
                <w:szCs w:val="24"/>
              </w:rPr>
            </w:pPr>
            <w:r w:rsidRPr="003840B8">
              <w:rPr>
                <w:b/>
                <w:bCs/>
                <w:szCs w:val="24"/>
              </w:rPr>
              <w:t>Patvirtintų pareigybių skaičius</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vAlign w:val="center"/>
          </w:tcPr>
          <w:p w:rsidR="007845A1" w:rsidRPr="003840B8" w:rsidRDefault="007845A1" w:rsidP="00706044">
            <w:pPr>
              <w:jc w:val="center"/>
              <w:rPr>
                <w:b/>
                <w:bCs/>
                <w:szCs w:val="24"/>
              </w:rPr>
            </w:pPr>
            <w:r w:rsidRPr="003840B8">
              <w:rPr>
                <w:b/>
                <w:bCs/>
                <w:szCs w:val="24"/>
              </w:rPr>
              <w:t>Užimtų pareigybių skaičius</w:t>
            </w:r>
          </w:p>
        </w:tc>
        <w:tc>
          <w:tcPr>
            <w:tcW w:w="425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3840B8" w:rsidRDefault="007845A1" w:rsidP="00706044">
            <w:pPr>
              <w:jc w:val="center"/>
              <w:rPr>
                <w:b/>
                <w:bCs/>
                <w:szCs w:val="24"/>
              </w:rPr>
            </w:pPr>
            <w:r w:rsidRPr="003840B8">
              <w:rPr>
                <w:b/>
                <w:bCs/>
                <w:szCs w:val="24"/>
              </w:rPr>
              <w:t xml:space="preserve">Fizinių asmenų pagal amžiaus grupes skaičius </w:t>
            </w:r>
          </w:p>
        </w:tc>
      </w:tr>
      <w:tr w:rsidR="007845A1" w:rsidRPr="003840B8" w:rsidTr="00760094">
        <w:tblPrEx>
          <w:tblCellMar>
            <w:top w:w="0" w:type="dxa"/>
            <w:bottom w:w="0" w:type="dxa"/>
          </w:tblCellMar>
        </w:tblPrEx>
        <w:trPr>
          <w:trHeight w:val="1224"/>
        </w:trPr>
        <w:tc>
          <w:tcPr>
            <w:tcW w:w="94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3840B8" w:rsidRDefault="007845A1" w:rsidP="00706044">
            <w:pPr>
              <w:rPr>
                <w:b/>
                <w:bCs/>
                <w:szCs w:val="24"/>
              </w:rPr>
            </w:pPr>
          </w:p>
        </w:tc>
        <w:tc>
          <w:tcPr>
            <w:tcW w:w="274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3840B8" w:rsidRDefault="007845A1" w:rsidP="00706044">
            <w:pPr>
              <w:rPr>
                <w:b/>
                <w:bCs/>
                <w:szCs w:val="24"/>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7845A1" w:rsidRPr="003840B8" w:rsidRDefault="007845A1" w:rsidP="00706044">
            <w:pPr>
              <w:rPr>
                <w:b/>
                <w:bCs/>
                <w:szCs w:val="24"/>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vAlign w:val="center"/>
          </w:tcPr>
          <w:p w:rsidR="007845A1" w:rsidRPr="003840B8" w:rsidRDefault="007845A1" w:rsidP="00706044">
            <w:pPr>
              <w:rPr>
                <w:b/>
                <w:bCs/>
                <w:szCs w:val="24"/>
              </w:rPr>
            </w:pPr>
          </w:p>
        </w:tc>
        <w:tc>
          <w:tcPr>
            <w:tcW w:w="127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vAlign w:val="center"/>
          </w:tcPr>
          <w:p w:rsidR="007845A1" w:rsidRPr="003840B8" w:rsidRDefault="007845A1" w:rsidP="00706044">
            <w:pPr>
              <w:jc w:val="center"/>
              <w:rPr>
                <w:b/>
                <w:bCs/>
                <w:szCs w:val="24"/>
              </w:rPr>
            </w:pPr>
            <w:r w:rsidRPr="003840B8">
              <w:rPr>
                <w:b/>
                <w:bCs/>
                <w:szCs w:val="24"/>
              </w:rPr>
              <w:t>Iki 44 metų amžiaus</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vAlign w:val="center"/>
          </w:tcPr>
          <w:p w:rsidR="007845A1" w:rsidRPr="003840B8" w:rsidRDefault="007845A1" w:rsidP="00706044">
            <w:pPr>
              <w:jc w:val="center"/>
              <w:rPr>
                <w:szCs w:val="24"/>
              </w:rPr>
            </w:pPr>
            <w:r w:rsidRPr="003840B8">
              <w:rPr>
                <w:b/>
                <w:bCs/>
                <w:szCs w:val="24"/>
              </w:rPr>
              <w:t>45</w:t>
            </w:r>
            <w:r w:rsidRPr="003840B8">
              <w:rPr>
                <w:szCs w:val="24"/>
              </w:rPr>
              <w:t>–</w:t>
            </w:r>
            <w:r w:rsidRPr="003840B8">
              <w:rPr>
                <w:b/>
                <w:bCs/>
                <w:szCs w:val="24"/>
              </w:rPr>
              <w:t>54 metų amžiaus</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vAlign w:val="center"/>
          </w:tcPr>
          <w:p w:rsidR="007845A1" w:rsidRPr="003840B8" w:rsidRDefault="007845A1" w:rsidP="00706044">
            <w:pPr>
              <w:jc w:val="center"/>
              <w:rPr>
                <w:b/>
                <w:bCs/>
                <w:szCs w:val="24"/>
              </w:rPr>
            </w:pPr>
            <w:r w:rsidRPr="003840B8">
              <w:rPr>
                <w:b/>
                <w:bCs/>
                <w:szCs w:val="24"/>
              </w:rPr>
              <w:t>Daugiau nei 54 metų amžiaus</w:t>
            </w:r>
          </w:p>
        </w:tc>
        <w:tc>
          <w:tcPr>
            <w:tcW w:w="992" w:type="dxa"/>
            <w:tcBorders>
              <w:bottom w:val="single" w:sz="4" w:space="0" w:color="000000"/>
              <w:right w:val="single" w:sz="4" w:space="0" w:color="000000"/>
            </w:tcBorders>
            <w:shd w:val="clear" w:color="auto" w:fill="auto"/>
            <w:tcMar>
              <w:top w:w="0" w:type="dxa"/>
              <w:left w:w="108" w:type="dxa"/>
              <w:bottom w:w="0" w:type="dxa"/>
              <w:right w:w="108" w:type="dxa"/>
            </w:tcMar>
            <w:textDirection w:val="btLr"/>
            <w:vAlign w:val="center"/>
          </w:tcPr>
          <w:p w:rsidR="007845A1" w:rsidRPr="003840B8" w:rsidRDefault="007845A1" w:rsidP="00706044">
            <w:pPr>
              <w:jc w:val="center"/>
              <w:rPr>
                <w:b/>
                <w:bCs/>
                <w:szCs w:val="24"/>
              </w:rPr>
            </w:pPr>
            <w:r w:rsidRPr="003840B8">
              <w:rPr>
                <w:b/>
                <w:bCs/>
                <w:szCs w:val="24"/>
              </w:rPr>
              <w:t>Iš viso</w:t>
            </w:r>
          </w:p>
        </w:tc>
      </w:tr>
      <w:tr w:rsidR="007845A1" w:rsidRPr="003840B8" w:rsidTr="00760094">
        <w:tblPrEx>
          <w:tblCellMar>
            <w:top w:w="0" w:type="dxa"/>
            <w:bottom w:w="0" w:type="dxa"/>
          </w:tblCellMar>
        </w:tblPrEx>
        <w:trPr>
          <w:trHeight w:val="300"/>
        </w:trPr>
        <w:tc>
          <w:tcPr>
            <w:tcW w:w="94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3840B8" w:rsidRDefault="007845A1" w:rsidP="00706044">
            <w:pPr>
              <w:jc w:val="center"/>
              <w:rPr>
                <w:b/>
                <w:bCs/>
                <w:szCs w:val="24"/>
              </w:rPr>
            </w:pPr>
            <w:r w:rsidRPr="003840B8">
              <w:rPr>
                <w:b/>
                <w:bCs/>
                <w:szCs w:val="24"/>
              </w:rPr>
              <w:t>1</w:t>
            </w:r>
          </w:p>
        </w:tc>
        <w:tc>
          <w:tcPr>
            <w:tcW w:w="274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3840B8" w:rsidRDefault="007845A1" w:rsidP="00706044">
            <w:pPr>
              <w:jc w:val="center"/>
              <w:rPr>
                <w:b/>
                <w:bCs/>
                <w:szCs w:val="24"/>
              </w:rPr>
            </w:pPr>
            <w:r w:rsidRPr="003840B8">
              <w:rPr>
                <w:b/>
                <w:bCs/>
                <w:szCs w:val="24"/>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45A1" w:rsidRPr="003840B8" w:rsidRDefault="007845A1" w:rsidP="00706044">
            <w:pPr>
              <w:jc w:val="center"/>
              <w:rPr>
                <w:b/>
                <w:bCs/>
                <w:szCs w:val="24"/>
              </w:rPr>
            </w:pPr>
            <w:r w:rsidRPr="003840B8">
              <w:rPr>
                <w:b/>
                <w:bCs/>
                <w:szCs w:val="24"/>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3840B8" w:rsidRDefault="007845A1" w:rsidP="00706044">
            <w:pPr>
              <w:jc w:val="center"/>
              <w:rPr>
                <w:b/>
                <w:bCs/>
                <w:szCs w:val="24"/>
              </w:rPr>
            </w:pPr>
            <w:r w:rsidRPr="003840B8">
              <w:rPr>
                <w:b/>
                <w:bCs/>
                <w:szCs w:val="24"/>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3840B8" w:rsidRDefault="007845A1" w:rsidP="00706044">
            <w:pPr>
              <w:jc w:val="center"/>
              <w:rPr>
                <w:b/>
                <w:bCs/>
                <w:szCs w:val="24"/>
              </w:rPr>
            </w:pPr>
            <w:r w:rsidRPr="003840B8">
              <w:rPr>
                <w:b/>
                <w:bCs/>
                <w:szCs w:val="24"/>
              </w:rPr>
              <w:t>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3840B8" w:rsidRDefault="007845A1" w:rsidP="00706044">
            <w:pPr>
              <w:jc w:val="center"/>
              <w:rPr>
                <w:b/>
                <w:bCs/>
                <w:szCs w:val="24"/>
              </w:rPr>
            </w:pPr>
            <w:r w:rsidRPr="003840B8">
              <w:rPr>
                <w:b/>
                <w:bCs/>
                <w:szCs w:val="24"/>
              </w:rPr>
              <w:t>6</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3840B8" w:rsidRDefault="007845A1" w:rsidP="00706044">
            <w:pPr>
              <w:jc w:val="center"/>
              <w:rPr>
                <w:b/>
                <w:bCs/>
                <w:szCs w:val="24"/>
              </w:rPr>
            </w:pPr>
            <w:r w:rsidRPr="003840B8">
              <w:rPr>
                <w:b/>
                <w:bCs/>
                <w:szCs w:val="24"/>
              </w:rPr>
              <w:t>7</w:t>
            </w:r>
          </w:p>
        </w:tc>
        <w:tc>
          <w:tcPr>
            <w:tcW w:w="992"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3840B8" w:rsidRDefault="007845A1" w:rsidP="00706044">
            <w:pPr>
              <w:jc w:val="center"/>
              <w:rPr>
                <w:b/>
                <w:bCs/>
                <w:szCs w:val="24"/>
              </w:rPr>
            </w:pPr>
            <w:r w:rsidRPr="003840B8">
              <w:rPr>
                <w:b/>
                <w:bCs/>
                <w:szCs w:val="24"/>
              </w:rPr>
              <w:t>8</w:t>
            </w:r>
          </w:p>
        </w:tc>
      </w:tr>
      <w:tr w:rsidR="007845A1" w:rsidRPr="003840B8" w:rsidTr="00760094">
        <w:tblPrEx>
          <w:tblCellMar>
            <w:top w:w="0" w:type="dxa"/>
            <w:bottom w:w="0" w:type="dxa"/>
          </w:tblCellMar>
        </w:tblPrEx>
        <w:trPr>
          <w:trHeight w:val="869"/>
        </w:trPr>
        <w:tc>
          <w:tcPr>
            <w:tcW w:w="94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3840B8" w:rsidRDefault="007845A1" w:rsidP="00706044">
            <w:pPr>
              <w:jc w:val="center"/>
              <w:rPr>
                <w:b/>
                <w:bCs/>
                <w:szCs w:val="24"/>
              </w:rPr>
            </w:pPr>
            <w:r w:rsidRPr="003840B8">
              <w:rPr>
                <w:b/>
                <w:bCs/>
                <w:szCs w:val="24"/>
              </w:rPr>
              <w:t>1.</w:t>
            </w:r>
          </w:p>
        </w:tc>
        <w:tc>
          <w:tcPr>
            <w:tcW w:w="274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3840B8" w:rsidRDefault="007845A1" w:rsidP="00706044">
            <w:pPr>
              <w:rPr>
                <w:szCs w:val="24"/>
              </w:rPr>
            </w:pPr>
            <w:r w:rsidRPr="003840B8">
              <w:rPr>
                <w:b/>
                <w:szCs w:val="24"/>
              </w:rPr>
              <w:t>Valstybines (valstybės perduotas savivaldybėms) visuomenės sveikatos priežiūros funkcijas vykdantys specialistai*:</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3840B8" w:rsidRDefault="00092CC2" w:rsidP="00092CC2">
            <w:pPr>
              <w:jc w:val="center"/>
              <w:rPr>
                <w:b/>
                <w:szCs w:val="24"/>
              </w:rPr>
            </w:pPr>
            <w:r w:rsidRPr="003840B8">
              <w:rPr>
                <w:b/>
                <w:szCs w:val="24"/>
              </w:rPr>
              <w:t>13,75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3840B8" w:rsidRDefault="00092CC2" w:rsidP="00FC42BC">
            <w:pPr>
              <w:ind w:firstLine="41"/>
              <w:jc w:val="center"/>
              <w:rPr>
                <w:b/>
                <w:szCs w:val="24"/>
              </w:rPr>
            </w:pPr>
            <w:r w:rsidRPr="003840B8">
              <w:rPr>
                <w:b/>
                <w:szCs w:val="24"/>
              </w:rPr>
              <w:t>1</w:t>
            </w:r>
            <w:r w:rsidR="00914725">
              <w:rPr>
                <w:b/>
                <w:szCs w:val="24"/>
              </w:rPr>
              <w:t>3,70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3840B8" w:rsidRDefault="006726DA" w:rsidP="00FC42BC">
            <w:pPr>
              <w:ind w:firstLine="41"/>
              <w:jc w:val="center"/>
              <w:rPr>
                <w:b/>
                <w:szCs w:val="24"/>
              </w:rPr>
            </w:pPr>
            <w:r>
              <w:rPr>
                <w:b/>
                <w:szCs w:val="24"/>
              </w:rPr>
              <w:t>9</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3840B8" w:rsidRDefault="006726DA" w:rsidP="00FC42BC">
            <w:pPr>
              <w:ind w:firstLine="41"/>
              <w:jc w:val="center"/>
              <w:rPr>
                <w:b/>
                <w:szCs w:val="24"/>
              </w:rPr>
            </w:pPr>
            <w:r>
              <w:rPr>
                <w:b/>
                <w:szCs w:val="24"/>
              </w:rPr>
              <w:t>7</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3840B8" w:rsidRDefault="006726DA" w:rsidP="00FC42BC">
            <w:pPr>
              <w:ind w:firstLine="41"/>
              <w:jc w:val="center"/>
              <w:rPr>
                <w:b/>
                <w:szCs w:val="24"/>
              </w:rPr>
            </w:pPr>
            <w:r>
              <w:rPr>
                <w:b/>
                <w:szCs w:val="24"/>
              </w:rPr>
              <w:t>2</w:t>
            </w:r>
          </w:p>
        </w:tc>
        <w:tc>
          <w:tcPr>
            <w:tcW w:w="992"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3840B8" w:rsidRDefault="006726DA" w:rsidP="00FC42BC">
            <w:pPr>
              <w:ind w:firstLine="41"/>
              <w:jc w:val="center"/>
              <w:rPr>
                <w:b/>
                <w:szCs w:val="24"/>
              </w:rPr>
            </w:pPr>
            <w:r>
              <w:rPr>
                <w:b/>
                <w:szCs w:val="24"/>
              </w:rPr>
              <w:t>18</w:t>
            </w:r>
          </w:p>
        </w:tc>
      </w:tr>
      <w:tr w:rsidR="007845A1" w:rsidRPr="003840B8" w:rsidTr="00760094">
        <w:tblPrEx>
          <w:tblCellMar>
            <w:top w:w="0" w:type="dxa"/>
            <w:bottom w:w="0" w:type="dxa"/>
          </w:tblCellMar>
        </w:tblPrEx>
        <w:trPr>
          <w:trHeight w:val="1829"/>
        </w:trPr>
        <w:tc>
          <w:tcPr>
            <w:tcW w:w="945" w:type="dxa"/>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7845A1" w:rsidRPr="003840B8" w:rsidRDefault="007845A1" w:rsidP="00706044">
            <w:pPr>
              <w:jc w:val="center"/>
              <w:rPr>
                <w:szCs w:val="24"/>
              </w:rPr>
            </w:pPr>
            <w:r w:rsidRPr="003840B8">
              <w:rPr>
                <w:szCs w:val="24"/>
              </w:rPr>
              <w:t>1.1.</w:t>
            </w:r>
          </w:p>
        </w:tc>
        <w:tc>
          <w:tcPr>
            <w:tcW w:w="2741" w:type="dxa"/>
            <w:tcBorders>
              <w:top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7845A1" w:rsidRPr="003840B8" w:rsidRDefault="007845A1" w:rsidP="00FC42BC">
            <w:pPr>
              <w:rPr>
                <w:szCs w:val="24"/>
              </w:rPr>
            </w:pPr>
            <w:r w:rsidRPr="003840B8">
              <w:rPr>
                <w:szCs w:val="24"/>
              </w:rPr>
              <w:t>Visuomenės sveikatos priežiūros specialistas, vykdantis visuomenės sveikatos priežiūrą ikimokyklinio ugdymo, bendrojo ugdymo mokyklose ir profesinio mokymo įstaigose mokinių, ugdomų pagal ikimokyklinio, priešmokyklinio, pradinio, pagrindinio ir vidurinio ugdymo programas</w:t>
            </w:r>
          </w:p>
        </w:tc>
        <w:tc>
          <w:tcPr>
            <w:tcW w:w="99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7845A1" w:rsidRPr="003840B8" w:rsidRDefault="00FC42BC" w:rsidP="00FC42BC">
            <w:pPr>
              <w:jc w:val="center"/>
              <w:rPr>
                <w:szCs w:val="24"/>
              </w:rPr>
            </w:pPr>
            <w:r w:rsidRPr="003840B8">
              <w:rPr>
                <w:szCs w:val="24"/>
              </w:rPr>
              <w:t>8,75</w:t>
            </w:r>
          </w:p>
        </w:tc>
        <w:tc>
          <w:tcPr>
            <w:tcW w:w="1276"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7845A1" w:rsidRPr="003840B8" w:rsidRDefault="00914725" w:rsidP="00FC42BC">
            <w:pPr>
              <w:ind w:firstLine="41"/>
              <w:jc w:val="center"/>
              <w:rPr>
                <w:szCs w:val="24"/>
              </w:rPr>
            </w:pPr>
            <w:r>
              <w:rPr>
                <w:szCs w:val="24"/>
              </w:rPr>
              <w:t>8,7</w:t>
            </w:r>
          </w:p>
        </w:tc>
        <w:tc>
          <w:tcPr>
            <w:tcW w:w="1276"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7845A1" w:rsidRPr="003840B8" w:rsidRDefault="006726DA" w:rsidP="00FC42BC">
            <w:pPr>
              <w:ind w:firstLine="41"/>
              <w:jc w:val="center"/>
              <w:rPr>
                <w:szCs w:val="24"/>
              </w:rPr>
            </w:pPr>
            <w:r>
              <w:rPr>
                <w:szCs w:val="24"/>
              </w:rPr>
              <w:t>4</w:t>
            </w:r>
          </w:p>
        </w:tc>
        <w:tc>
          <w:tcPr>
            <w:tcW w:w="99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7845A1" w:rsidRPr="003840B8" w:rsidRDefault="00EA5FAE" w:rsidP="00FC42BC">
            <w:pPr>
              <w:ind w:firstLine="41"/>
              <w:jc w:val="center"/>
              <w:rPr>
                <w:szCs w:val="24"/>
              </w:rPr>
            </w:pPr>
            <w:r>
              <w:rPr>
                <w:szCs w:val="24"/>
              </w:rPr>
              <w:t>7</w:t>
            </w:r>
          </w:p>
        </w:tc>
        <w:tc>
          <w:tcPr>
            <w:tcW w:w="99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7845A1" w:rsidRPr="003840B8" w:rsidRDefault="00EA5FAE" w:rsidP="00FC42BC">
            <w:pPr>
              <w:ind w:firstLine="41"/>
              <w:jc w:val="center"/>
              <w:rPr>
                <w:szCs w:val="24"/>
              </w:rPr>
            </w:pPr>
            <w:r>
              <w:rPr>
                <w:szCs w:val="24"/>
              </w:rPr>
              <w:t>2</w:t>
            </w:r>
          </w:p>
        </w:tc>
        <w:tc>
          <w:tcPr>
            <w:tcW w:w="992" w:type="dxa"/>
            <w:tcBorders>
              <w:bottom w:val="single" w:sz="4" w:space="0" w:color="auto"/>
              <w:right w:val="single" w:sz="4" w:space="0" w:color="000000"/>
            </w:tcBorders>
            <w:shd w:val="clear" w:color="auto" w:fill="auto"/>
            <w:tcMar>
              <w:top w:w="0" w:type="dxa"/>
              <w:left w:w="108" w:type="dxa"/>
              <w:bottom w:w="0" w:type="dxa"/>
              <w:right w:w="108" w:type="dxa"/>
            </w:tcMar>
            <w:vAlign w:val="center"/>
          </w:tcPr>
          <w:p w:rsidR="00EA5FAE" w:rsidRPr="003840B8" w:rsidRDefault="00EA5FAE" w:rsidP="00EA5FAE">
            <w:pPr>
              <w:ind w:firstLine="41"/>
              <w:jc w:val="center"/>
              <w:rPr>
                <w:szCs w:val="24"/>
              </w:rPr>
            </w:pPr>
            <w:r>
              <w:rPr>
                <w:szCs w:val="24"/>
              </w:rPr>
              <w:t>13</w:t>
            </w:r>
          </w:p>
        </w:tc>
      </w:tr>
      <w:tr w:rsidR="007845A1" w:rsidRPr="003840B8" w:rsidTr="00760094">
        <w:tblPrEx>
          <w:tblCellMar>
            <w:top w:w="0" w:type="dxa"/>
            <w:bottom w:w="0" w:type="dxa"/>
          </w:tblCellMar>
        </w:tblPrEx>
        <w:trPr>
          <w:trHeight w:val="449"/>
        </w:trPr>
        <w:tc>
          <w:tcPr>
            <w:tcW w:w="94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7845A1" w:rsidRPr="003840B8" w:rsidRDefault="007845A1" w:rsidP="00706044">
            <w:pPr>
              <w:jc w:val="center"/>
              <w:rPr>
                <w:szCs w:val="24"/>
              </w:rPr>
            </w:pPr>
            <w:r w:rsidRPr="003840B8">
              <w:rPr>
                <w:szCs w:val="24"/>
              </w:rPr>
              <w:t>1.2.</w:t>
            </w:r>
          </w:p>
        </w:tc>
        <w:tc>
          <w:tcPr>
            <w:tcW w:w="27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7845A1" w:rsidRPr="003840B8" w:rsidRDefault="007845A1" w:rsidP="00FC42BC">
            <w:pPr>
              <w:rPr>
                <w:szCs w:val="24"/>
              </w:rPr>
            </w:pPr>
            <w:r w:rsidRPr="003840B8">
              <w:rPr>
                <w:szCs w:val="24"/>
              </w:rPr>
              <w:t>Vaikų ir jaunimo sveikatos priežiūros specialistas</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7845A1" w:rsidRPr="003840B8" w:rsidRDefault="00FC42BC" w:rsidP="00FC42BC">
            <w:pPr>
              <w:jc w:val="center"/>
              <w:rPr>
                <w:szCs w:val="24"/>
              </w:rPr>
            </w:pPr>
            <w:r w:rsidRPr="003840B8">
              <w:rPr>
                <w:szCs w:val="24"/>
              </w:rPr>
              <w:t>1</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7845A1" w:rsidRPr="003840B8" w:rsidRDefault="00FC42BC" w:rsidP="00FC42BC">
            <w:pPr>
              <w:ind w:firstLine="41"/>
              <w:jc w:val="center"/>
              <w:rPr>
                <w:szCs w:val="24"/>
              </w:rPr>
            </w:pPr>
            <w:r w:rsidRPr="003840B8">
              <w:rPr>
                <w:szCs w:val="24"/>
              </w:rPr>
              <w:t>1</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7845A1" w:rsidRPr="003840B8" w:rsidRDefault="00092CC2" w:rsidP="00FC42BC">
            <w:pPr>
              <w:ind w:firstLine="41"/>
              <w:jc w:val="center"/>
              <w:rPr>
                <w:szCs w:val="24"/>
              </w:rPr>
            </w:pPr>
            <w:r w:rsidRPr="003840B8">
              <w:rPr>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7845A1" w:rsidRPr="003840B8" w:rsidRDefault="00092CC2" w:rsidP="00FC42BC">
            <w:pPr>
              <w:ind w:firstLine="41"/>
              <w:jc w:val="center"/>
              <w:rPr>
                <w:szCs w:val="24"/>
              </w:rPr>
            </w:pPr>
            <w:r w:rsidRPr="003840B8">
              <w:rPr>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7845A1" w:rsidRPr="003840B8" w:rsidRDefault="00092CC2" w:rsidP="00FC42BC">
            <w:pPr>
              <w:ind w:firstLine="41"/>
              <w:jc w:val="center"/>
              <w:rPr>
                <w:szCs w:val="24"/>
              </w:rPr>
            </w:pPr>
            <w:r w:rsidRPr="003840B8">
              <w:rPr>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7845A1" w:rsidRPr="003840B8" w:rsidRDefault="00092CC2" w:rsidP="00FC42BC">
            <w:pPr>
              <w:ind w:firstLine="41"/>
              <w:jc w:val="center"/>
              <w:rPr>
                <w:szCs w:val="24"/>
              </w:rPr>
            </w:pPr>
            <w:r w:rsidRPr="003840B8">
              <w:rPr>
                <w:szCs w:val="24"/>
              </w:rPr>
              <w:t>1</w:t>
            </w:r>
          </w:p>
        </w:tc>
      </w:tr>
      <w:tr w:rsidR="007845A1" w:rsidRPr="003840B8" w:rsidTr="00760094">
        <w:tblPrEx>
          <w:tblCellMar>
            <w:top w:w="0" w:type="dxa"/>
            <w:bottom w:w="0" w:type="dxa"/>
          </w:tblCellMar>
        </w:tblPrEx>
        <w:trPr>
          <w:trHeight w:val="469"/>
        </w:trPr>
        <w:tc>
          <w:tcPr>
            <w:tcW w:w="945"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3840B8" w:rsidRDefault="007845A1" w:rsidP="00706044">
            <w:pPr>
              <w:jc w:val="center"/>
              <w:rPr>
                <w:szCs w:val="24"/>
              </w:rPr>
            </w:pPr>
            <w:r w:rsidRPr="003840B8">
              <w:rPr>
                <w:szCs w:val="24"/>
              </w:rPr>
              <w:t>1.3.</w:t>
            </w:r>
          </w:p>
        </w:tc>
        <w:tc>
          <w:tcPr>
            <w:tcW w:w="2741" w:type="dxa"/>
            <w:tcBorders>
              <w:top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3840B8" w:rsidRDefault="007845A1" w:rsidP="00FC42BC">
            <w:pPr>
              <w:rPr>
                <w:szCs w:val="24"/>
              </w:rPr>
            </w:pPr>
            <w:r w:rsidRPr="003840B8">
              <w:rPr>
                <w:szCs w:val="24"/>
              </w:rPr>
              <w:t>Visuomenės sveikatos stiprinimo specialistas</w:t>
            </w:r>
          </w:p>
        </w:tc>
        <w:tc>
          <w:tcPr>
            <w:tcW w:w="992"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3840B8" w:rsidRDefault="00092CC2" w:rsidP="00092CC2">
            <w:pPr>
              <w:jc w:val="center"/>
              <w:rPr>
                <w:szCs w:val="24"/>
              </w:rPr>
            </w:pPr>
            <w:r w:rsidRPr="003840B8">
              <w:rPr>
                <w:szCs w:val="24"/>
              </w:rPr>
              <w:t>3</w:t>
            </w:r>
          </w:p>
        </w:tc>
        <w:tc>
          <w:tcPr>
            <w:tcW w:w="1276"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3840B8" w:rsidRDefault="00EA5FAE" w:rsidP="00FC42BC">
            <w:pPr>
              <w:ind w:firstLine="41"/>
              <w:jc w:val="center"/>
              <w:rPr>
                <w:szCs w:val="24"/>
              </w:rPr>
            </w:pPr>
            <w:r>
              <w:rPr>
                <w:szCs w:val="24"/>
              </w:rPr>
              <w:t>3</w:t>
            </w:r>
          </w:p>
        </w:tc>
        <w:tc>
          <w:tcPr>
            <w:tcW w:w="1276"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3840B8" w:rsidRDefault="00092CC2" w:rsidP="00FC42BC">
            <w:pPr>
              <w:ind w:firstLine="41"/>
              <w:jc w:val="center"/>
              <w:rPr>
                <w:szCs w:val="24"/>
              </w:rPr>
            </w:pPr>
            <w:r w:rsidRPr="003840B8">
              <w:rPr>
                <w:szCs w:val="24"/>
              </w:rPr>
              <w:t>3</w:t>
            </w:r>
          </w:p>
        </w:tc>
        <w:tc>
          <w:tcPr>
            <w:tcW w:w="992"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3840B8" w:rsidRDefault="00092CC2" w:rsidP="00FC42BC">
            <w:pPr>
              <w:ind w:firstLine="41"/>
              <w:jc w:val="center"/>
              <w:rPr>
                <w:szCs w:val="24"/>
              </w:rPr>
            </w:pPr>
            <w:r w:rsidRPr="003840B8">
              <w:rPr>
                <w:szCs w:val="24"/>
              </w:rPr>
              <w:t>-</w:t>
            </w:r>
          </w:p>
        </w:tc>
        <w:tc>
          <w:tcPr>
            <w:tcW w:w="992"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3840B8" w:rsidRDefault="00092CC2" w:rsidP="00FC42BC">
            <w:pPr>
              <w:ind w:firstLine="41"/>
              <w:jc w:val="center"/>
              <w:rPr>
                <w:szCs w:val="24"/>
              </w:rPr>
            </w:pPr>
            <w:r w:rsidRPr="003840B8">
              <w:rPr>
                <w:szCs w:val="24"/>
              </w:rPr>
              <w:t>-</w:t>
            </w:r>
          </w:p>
        </w:tc>
        <w:tc>
          <w:tcPr>
            <w:tcW w:w="992" w:type="dxa"/>
            <w:tcBorders>
              <w:top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3840B8" w:rsidRDefault="0076481B" w:rsidP="00FC42BC">
            <w:pPr>
              <w:ind w:firstLine="41"/>
              <w:jc w:val="center"/>
              <w:rPr>
                <w:szCs w:val="24"/>
              </w:rPr>
            </w:pPr>
            <w:r w:rsidRPr="003840B8">
              <w:rPr>
                <w:szCs w:val="24"/>
              </w:rPr>
              <w:t>3</w:t>
            </w:r>
          </w:p>
        </w:tc>
      </w:tr>
      <w:tr w:rsidR="007845A1" w:rsidRPr="003840B8" w:rsidTr="00760094">
        <w:tblPrEx>
          <w:tblCellMar>
            <w:top w:w="0" w:type="dxa"/>
            <w:bottom w:w="0" w:type="dxa"/>
          </w:tblCellMar>
        </w:tblPrEx>
        <w:trPr>
          <w:trHeight w:val="517"/>
        </w:trPr>
        <w:tc>
          <w:tcPr>
            <w:tcW w:w="94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3840B8" w:rsidRDefault="007845A1" w:rsidP="00706044">
            <w:pPr>
              <w:jc w:val="center"/>
              <w:rPr>
                <w:szCs w:val="24"/>
              </w:rPr>
            </w:pPr>
            <w:r w:rsidRPr="003840B8">
              <w:rPr>
                <w:szCs w:val="24"/>
              </w:rPr>
              <w:t>1.4.</w:t>
            </w:r>
          </w:p>
        </w:tc>
        <w:tc>
          <w:tcPr>
            <w:tcW w:w="274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3840B8" w:rsidRDefault="007845A1" w:rsidP="00FC42BC">
            <w:pPr>
              <w:rPr>
                <w:szCs w:val="24"/>
              </w:rPr>
            </w:pPr>
            <w:r w:rsidRPr="003840B8">
              <w:rPr>
                <w:szCs w:val="24"/>
              </w:rPr>
              <w:t>Visuomenės sveikatos stebėsenos specialistas</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3840B8" w:rsidRDefault="00092CC2" w:rsidP="00092CC2">
            <w:pPr>
              <w:jc w:val="center"/>
              <w:rPr>
                <w:szCs w:val="24"/>
              </w:rPr>
            </w:pPr>
            <w:r w:rsidRPr="003840B8">
              <w:rPr>
                <w:szCs w:val="24"/>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3840B8" w:rsidRDefault="00092CC2" w:rsidP="00FC42BC">
            <w:pPr>
              <w:ind w:firstLine="41"/>
              <w:jc w:val="center"/>
              <w:rPr>
                <w:szCs w:val="24"/>
              </w:rPr>
            </w:pPr>
            <w:r w:rsidRPr="003840B8">
              <w:rPr>
                <w:szCs w:val="24"/>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3840B8" w:rsidRDefault="00092CC2" w:rsidP="00FC42BC">
            <w:pPr>
              <w:ind w:firstLine="41"/>
              <w:jc w:val="center"/>
              <w:rPr>
                <w:szCs w:val="24"/>
              </w:rPr>
            </w:pPr>
            <w:r w:rsidRPr="003840B8">
              <w:rPr>
                <w:szCs w:val="24"/>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3840B8" w:rsidRDefault="00092CC2" w:rsidP="00FC42BC">
            <w:pPr>
              <w:ind w:firstLine="41"/>
              <w:jc w:val="center"/>
              <w:rPr>
                <w:szCs w:val="24"/>
              </w:rPr>
            </w:pPr>
            <w:r w:rsidRPr="003840B8">
              <w:rPr>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3840B8" w:rsidRDefault="00092CC2" w:rsidP="00FC42BC">
            <w:pPr>
              <w:ind w:firstLine="41"/>
              <w:jc w:val="center"/>
              <w:rPr>
                <w:szCs w:val="24"/>
              </w:rPr>
            </w:pPr>
            <w:r w:rsidRPr="003840B8">
              <w:rPr>
                <w:szCs w:val="24"/>
              </w:rPr>
              <w:t>-</w:t>
            </w:r>
          </w:p>
        </w:tc>
        <w:tc>
          <w:tcPr>
            <w:tcW w:w="992"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3840B8" w:rsidRDefault="00092CC2" w:rsidP="00FC42BC">
            <w:pPr>
              <w:ind w:firstLine="41"/>
              <w:jc w:val="center"/>
              <w:rPr>
                <w:szCs w:val="24"/>
              </w:rPr>
            </w:pPr>
            <w:r w:rsidRPr="003840B8">
              <w:rPr>
                <w:szCs w:val="24"/>
              </w:rPr>
              <w:t>1</w:t>
            </w:r>
          </w:p>
        </w:tc>
      </w:tr>
      <w:tr w:rsidR="007845A1" w:rsidRPr="003840B8" w:rsidTr="00760094">
        <w:tblPrEx>
          <w:tblCellMar>
            <w:top w:w="0" w:type="dxa"/>
            <w:bottom w:w="0" w:type="dxa"/>
          </w:tblCellMar>
        </w:tblPrEx>
        <w:trPr>
          <w:trHeight w:val="659"/>
        </w:trPr>
        <w:tc>
          <w:tcPr>
            <w:tcW w:w="94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3840B8" w:rsidRDefault="007845A1" w:rsidP="00706044">
            <w:pPr>
              <w:jc w:val="center"/>
              <w:rPr>
                <w:b/>
                <w:szCs w:val="24"/>
              </w:rPr>
            </w:pPr>
            <w:r w:rsidRPr="003840B8">
              <w:rPr>
                <w:b/>
                <w:szCs w:val="24"/>
              </w:rPr>
              <w:t>2.</w:t>
            </w:r>
          </w:p>
        </w:tc>
        <w:tc>
          <w:tcPr>
            <w:tcW w:w="274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3840B8" w:rsidRDefault="007845A1" w:rsidP="00FC42BC">
            <w:pPr>
              <w:rPr>
                <w:b/>
                <w:szCs w:val="24"/>
              </w:rPr>
            </w:pPr>
            <w:r w:rsidRPr="003840B8">
              <w:rPr>
                <w:b/>
                <w:szCs w:val="24"/>
              </w:rPr>
              <w:t>Savarankiškąsias visuomenės sveikatos priežiūros funkcijas vykdantys specialistai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3840B8" w:rsidRDefault="00092CC2" w:rsidP="00092CC2">
            <w:pPr>
              <w:jc w:val="center"/>
              <w:rPr>
                <w:b/>
                <w:szCs w:val="24"/>
              </w:rPr>
            </w:pPr>
            <w:r w:rsidRPr="003840B8">
              <w:rPr>
                <w:b/>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3840B8" w:rsidRDefault="00092CC2" w:rsidP="00FC42BC">
            <w:pPr>
              <w:ind w:firstLine="41"/>
              <w:jc w:val="center"/>
              <w:rPr>
                <w:b/>
                <w:szCs w:val="24"/>
              </w:rPr>
            </w:pPr>
            <w:r w:rsidRPr="003840B8">
              <w:rPr>
                <w:b/>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3840B8" w:rsidRDefault="00092CC2" w:rsidP="00FC42BC">
            <w:pPr>
              <w:ind w:firstLine="41"/>
              <w:jc w:val="center"/>
              <w:rPr>
                <w:b/>
                <w:szCs w:val="24"/>
              </w:rPr>
            </w:pPr>
            <w:r w:rsidRPr="003840B8">
              <w:rPr>
                <w:b/>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3840B8" w:rsidRDefault="00092CC2" w:rsidP="00FC42BC">
            <w:pPr>
              <w:ind w:firstLine="41"/>
              <w:jc w:val="center"/>
              <w:rPr>
                <w:b/>
                <w:szCs w:val="24"/>
              </w:rPr>
            </w:pPr>
            <w:r w:rsidRPr="003840B8">
              <w:rPr>
                <w:b/>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3840B8" w:rsidRDefault="00092CC2" w:rsidP="00FC42BC">
            <w:pPr>
              <w:ind w:firstLine="41"/>
              <w:jc w:val="center"/>
              <w:rPr>
                <w:b/>
                <w:szCs w:val="24"/>
              </w:rPr>
            </w:pPr>
            <w:r w:rsidRPr="003840B8">
              <w:rPr>
                <w:b/>
                <w:szCs w:val="24"/>
              </w:rPr>
              <w:t>-</w:t>
            </w:r>
          </w:p>
        </w:tc>
        <w:tc>
          <w:tcPr>
            <w:tcW w:w="992"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3840B8" w:rsidRDefault="00092CC2" w:rsidP="00FC42BC">
            <w:pPr>
              <w:ind w:firstLine="41"/>
              <w:jc w:val="center"/>
              <w:rPr>
                <w:b/>
                <w:szCs w:val="24"/>
              </w:rPr>
            </w:pPr>
            <w:r w:rsidRPr="003840B8">
              <w:rPr>
                <w:b/>
                <w:szCs w:val="24"/>
              </w:rPr>
              <w:t>-</w:t>
            </w:r>
          </w:p>
        </w:tc>
      </w:tr>
    </w:tbl>
    <w:p w:rsidR="007845A1" w:rsidRPr="003840B8" w:rsidRDefault="007845A1" w:rsidP="007845A1">
      <w:pPr>
        <w:tabs>
          <w:tab w:val="left" w:pos="540"/>
        </w:tabs>
        <w:ind w:right="-143"/>
        <w:jc w:val="both"/>
        <w:rPr>
          <w:sz w:val="16"/>
          <w:szCs w:val="16"/>
        </w:rPr>
      </w:pPr>
      <w:r w:rsidRPr="003840B8">
        <w:rPr>
          <w:sz w:val="16"/>
          <w:szCs w:val="16"/>
        </w:rPr>
        <w:t>* Pateikiami duomenys apie visuomenės sveikatos priežiūros funkcijas vykdančius visuomenės sveikatos priežiūros specialistus konkrečioje savivaldybės teritorijoje.</w:t>
      </w:r>
    </w:p>
    <w:p w:rsidR="007845A1" w:rsidRPr="003840B8" w:rsidRDefault="007845A1" w:rsidP="007845A1">
      <w:pPr>
        <w:jc w:val="center"/>
      </w:pPr>
    </w:p>
    <w:p w:rsidR="007845A1" w:rsidRPr="003840B8" w:rsidRDefault="007845A1" w:rsidP="007845A1">
      <w:pPr>
        <w:jc w:val="center"/>
      </w:pPr>
      <w:r w:rsidRPr="003840B8">
        <w:rPr>
          <w:b/>
          <w:szCs w:val="24"/>
        </w:rPr>
        <w:lastRenderedPageBreak/>
        <w:t>TREČIASIS SKIRSNIS</w:t>
      </w:r>
    </w:p>
    <w:p w:rsidR="007845A1" w:rsidRPr="003840B8" w:rsidRDefault="007845A1" w:rsidP="007845A1">
      <w:pPr>
        <w:jc w:val="center"/>
      </w:pPr>
      <w:r w:rsidRPr="003840B8">
        <w:rPr>
          <w:b/>
          <w:szCs w:val="24"/>
        </w:rPr>
        <w:t xml:space="preserve">SAVIVALDYBĖS INFORMACIJA APIE </w:t>
      </w:r>
      <w:r w:rsidR="00864376">
        <w:rPr>
          <w:b/>
          <w:szCs w:val="24"/>
        </w:rPr>
        <w:t>2016</w:t>
      </w:r>
      <w:r w:rsidR="005336C3" w:rsidRPr="003840B8">
        <w:rPr>
          <w:b/>
          <w:szCs w:val="24"/>
        </w:rPr>
        <w:t>-ŲJŲ</w:t>
      </w:r>
      <w:r w:rsidRPr="003840B8">
        <w:rPr>
          <w:b/>
          <w:szCs w:val="24"/>
        </w:rPr>
        <w:t xml:space="preserve"> METŲ SAVIVALDYBĖS VISUOMENĖS SVEIKATOS PRIEŽIŪROS FUNKCIJŲ ĮGYVENDINIMO </w:t>
      </w:r>
      <w:r w:rsidR="00A16D49">
        <w:rPr>
          <w:b/>
          <w:szCs w:val="24"/>
        </w:rPr>
        <w:t>TIKSLUS, UŽDAVINIUS BEI PRIEMONE</w:t>
      </w:r>
      <w:r w:rsidRPr="003840B8">
        <w:rPr>
          <w:b/>
          <w:szCs w:val="24"/>
        </w:rPr>
        <w:t>S</w:t>
      </w:r>
    </w:p>
    <w:p w:rsidR="007845A1" w:rsidRPr="003840B8" w:rsidRDefault="007845A1" w:rsidP="007845A1">
      <w:pPr>
        <w:jc w:val="center"/>
        <w:rPr>
          <w:b/>
          <w:szCs w:val="24"/>
        </w:rPr>
      </w:pPr>
    </w:p>
    <w:p w:rsidR="007845A1" w:rsidRPr="007A3AA5" w:rsidRDefault="007845A1" w:rsidP="007845A1">
      <w:pPr>
        <w:ind w:firstLine="851"/>
        <w:jc w:val="both"/>
      </w:pPr>
      <w:r w:rsidRPr="007A3AA5">
        <w:rPr>
          <w:szCs w:val="24"/>
        </w:rPr>
        <w:t>Info</w:t>
      </w:r>
      <w:r w:rsidR="00A11302" w:rsidRPr="007A3AA5">
        <w:rPr>
          <w:szCs w:val="24"/>
        </w:rPr>
        <w:t>rmacija pateikiama priede.</w:t>
      </w:r>
    </w:p>
    <w:p w:rsidR="007845A1" w:rsidRPr="003840B8" w:rsidRDefault="007845A1" w:rsidP="007845A1">
      <w:pPr>
        <w:tabs>
          <w:tab w:val="left" w:pos="540"/>
        </w:tabs>
        <w:jc w:val="both"/>
      </w:pPr>
    </w:p>
    <w:p w:rsidR="007845A1" w:rsidRPr="003840B8" w:rsidRDefault="007845A1" w:rsidP="007845A1">
      <w:pPr>
        <w:tabs>
          <w:tab w:val="left" w:pos="540"/>
        </w:tabs>
        <w:jc w:val="center"/>
      </w:pPr>
      <w:r w:rsidRPr="003840B8">
        <w:rPr>
          <w:b/>
          <w:szCs w:val="24"/>
        </w:rPr>
        <w:t>KETVIRTAS SKIRSNIS</w:t>
      </w:r>
    </w:p>
    <w:p w:rsidR="007845A1" w:rsidRPr="003840B8" w:rsidRDefault="007845A1" w:rsidP="007845A1">
      <w:pPr>
        <w:jc w:val="center"/>
      </w:pPr>
      <w:r w:rsidRPr="003840B8">
        <w:rPr>
          <w:b/>
        </w:rPr>
        <w:t>BENDRADARBIAVIMAS VYKDANT VISUOMENĖS SVEIKATOS PRIEŽIŪROS VEIKLĄ SAVIVALDYBĖJE</w:t>
      </w:r>
    </w:p>
    <w:p w:rsidR="007845A1" w:rsidRPr="003840B8" w:rsidRDefault="007845A1" w:rsidP="007845A1">
      <w:pPr>
        <w:jc w:val="center"/>
        <w:rPr>
          <w:szCs w:val="24"/>
        </w:rPr>
      </w:pPr>
    </w:p>
    <w:p w:rsidR="00C40C23" w:rsidRPr="003840B8" w:rsidRDefault="00C40C23" w:rsidP="005856BF">
      <w:pPr>
        <w:ind w:firstLine="709"/>
        <w:jc w:val="both"/>
        <w:rPr>
          <w:bCs/>
        </w:rPr>
      </w:pPr>
      <w:r w:rsidRPr="003840B8">
        <w:rPr>
          <w:bCs/>
        </w:rPr>
        <w:t xml:space="preserve">Nevyriausybinės organizacijos </w:t>
      </w:r>
      <w:r w:rsidR="00AE401D" w:rsidRPr="003840B8">
        <w:rPr>
          <w:bCs/>
        </w:rPr>
        <w:t>į sveikatinimo veiklą įsitraukė</w:t>
      </w:r>
      <w:r w:rsidRPr="003840B8">
        <w:rPr>
          <w:bCs/>
        </w:rPr>
        <w:t xml:space="preserve"> per </w:t>
      </w:r>
      <w:r w:rsidR="00A16D49">
        <w:rPr>
          <w:szCs w:val="24"/>
        </w:rPr>
        <w:t>savivaldybės V</w:t>
      </w:r>
      <w:r w:rsidRPr="003840B8">
        <w:rPr>
          <w:szCs w:val="24"/>
        </w:rPr>
        <w:t>isuomenės sveikatos rėmimo specialiąją programą</w:t>
      </w:r>
      <w:r w:rsidR="00AE401D" w:rsidRPr="003840B8">
        <w:rPr>
          <w:szCs w:val="24"/>
        </w:rPr>
        <w:t>. Rengė</w:t>
      </w:r>
      <w:r w:rsidRPr="003840B8">
        <w:rPr>
          <w:szCs w:val="24"/>
        </w:rPr>
        <w:t xml:space="preserve"> projektus pagal patvirtintas prioritetines visuomenė</w:t>
      </w:r>
      <w:r w:rsidR="00421112">
        <w:rPr>
          <w:szCs w:val="24"/>
        </w:rPr>
        <w:t>s sveikatos rėmimo kryptis. 2016 metais finansuota 13</w:t>
      </w:r>
      <w:r w:rsidRPr="003840B8">
        <w:rPr>
          <w:szCs w:val="24"/>
        </w:rPr>
        <w:t xml:space="preserve"> nevyri</w:t>
      </w:r>
      <w:r w:rsidR="00421112">
        <w:rPr>
          <w:szCs w:val="24"/>
        </w:rPr>
        <w:t>ausybinių organizacijų projektų</w:t>
      </w:r>
      <w:r w:rsidRPr="003840B8">
        <w:rPr>
          <w:szCs w:val="24"/>
        </w:rPr>
        <w:t xml:space="preserve">, bendra paramos suma </w:t>
      </w:r>
      <w:r w:rsidR="00421112">
        <w:rPr>
          <w:szCs w:val="24"/>
        </w:rPr>
        <w:t>– 11,5</w:t>
      </w:r>
      <w:r w:rsidR="00AE401D" w:rsidRPr="003840B8">
        <w:rPr>
          <w:szCs w:val="24"/>
        </w:rPr>
        <w:t xml:space="preserve"> tūkst. Eur</w:t>
      </w:r>
      <w:r w:rsidR="005336C3" w:rsidRPr="003840B8">
        <w:rPr>
          <w:szCs w:val="24"/>
        </w:rPr>
        <w:t>.</w:t>
      </w:r>
    </w:p>
    <w:p w:rsidR="007845A1" w:rsidRPr="003840B8" w:rsidRDefault="005856BF" w:rsidP="005856BF">
      <w:pPr>
        <w:ind w:firstLine="709"/>
        <w:jc w:val="both"/>
        <w:rPr>
          <w:bCs/>
        </w:rPr>
      </w:pPr>
      <w:r w:rsidRPr="003840B8">
        <w:rPr>
          <w:bCs/>
        </w:rPr>
        <w:t xml:space="preserve">Panevėžio rajono savivaldybės administracijos Švietimo, kultūros ir sporto skyriaus specialistai, skatindami fizinį aktyvumą, rengia varžybas ir sporto renginius. </w:t>
      </w:r>
      <w:r w:rsidR="00C40C23" w:rsidRPr="003840B8">
        <w:rPr>
          <w:bCs/>
        </w:rPr>
        <w:t>S</w:t>
      </w:r>
      <w:r w:rsidRPr="003840B8">
        <w:rPr>
          <w:bCs/>
        </w:rPr>
        <w:t>avivaldybės administracijos Socialinės paramos skyriaus specialistai, bendradarbiaudami su Panevėžio rajono savivaldybės visuomenės sveikatos biuru, prisideda prie visuomenės sveikatos priežiūros paslaugų teikimo socialinės rizikos šeimų vaikams, padeda organizuoti renginius.</w:t>
      </w:r>
      <w:r w:rsidR="00C40C23" w:rsidRPr="003840B8">
        <w:rPr>
          <w:bCs/>
        </w:rPr>
        <w:t xml:space="preserve"> </w:t>
      </w:r>
    </w:p>
    <w:p w:rsidR="005856BF" w:rsidRPr="003840B8" w:rsidRDefault="005856BF" w:rsidP="005856BF">
      <w:pPr>
        <w:ind w:firstLine="709"/>
        <w:jc w:val="both"/>
        <w:rPr>
          <w:bCs/>
        </w:rPr>
      </w:pPr>
    </w:p>
    <w:p w:rsidR="007845A1" w:rsidRPr="003840B8" w:rsidRDefault="007845A1" w:rsidP="007845A1">
      <w:pPr>
        <w:tabs>
          <w:tab w:val="left" w:pos="540"/>
        </w:tabs>
        <w:jc w:val="center"/>
      </w:pPr>
      <w:r w:rsidRPr="003840B8">
        <w:rPr>
          <w:b/>
          <w:szCs w:val="24"/>
        </w:rPr>
        <w:t>III SKYRIUS</w:t>
      </w:r>
    </w:p>
    <w:p w:rsidR="007845A1" w:rsidRPr="003840B8" w:rsidRDefault="007845A1" w:rsidP="007845A1">
      <w:pPr>
        <w:tabs>
          <w:tab w:val="left" w:pos="540"/>
        </w:tabs>
        <w:jc w:val="center"/>
      </w:pPr>
      <w:r w:rsidRPr="003840B8">
        <w:rPr>
          <w:b/>
          <w:szCs w:val="24"/>
        </w:rPr>
        <w:t>INFORMACIJA APIE VALSTYBINIŲ (VALSTYBĖS PERDUOTŲ SAVIVALDYBĖMS) VISUOMENĖS SVEIKATOS PRIEŽIŪROS FUNKCIJŲ (VISUOMENĖS SVEIKATOS PRIEŽIŪRA SAVIVALDYBĖS TERITORIJOJE ESANČIOSE IKIMOKYKLINIO UGDYMO, BENDROJO UGDYMO IR PROFESINIO MOKYMO ĮSTAIGOSE UGDOMŲ MOKINIŲ PAGAL IKIMOKYKLINIO, PRIEŠMOKYKLINIO, PRADINIO, PAGRINDINIO IR VIDURINIO UGDYMO PROGRAMAS, VISUOMENĖS SVEIKATOS STIPRINIMAS, VISUOMENĖS SVEIKATOS STEBĖSENA) SAVIVALDYBĖJE VYKDYMĄ</w:t>
      </w:r>
    </w:p>
    <w:p w:rsidR="007845A1" w:rsidRPr="003840B8" w:rsidRDefault="007845A1" w:rsidP="007845A1">
      <w:pPr>
        <w:tabs>
          <w:tab w:val="left" w:pos="540"/>
        </w:tabs>
        <w:jc w:val="center"/>
        <w:rPr>
          <w:szCs w:val="24"/>
        </w:rPr>
      </w:pPr>
    </w:p>
    <w:p w:rsidR="007845A1" w:rsidRPr="003840B8" w:rsidRDefault="007845A1" w:rsidP="007845A1">
      <w:pPr>
        <w:tabs>
          <w:tab w:val="left" w:pos="540"/>
        </w:tabs>
        <w:jc w:val="center"/>
      </w:pPr>
      <w:r w:rsidRPr="003840B8">
        <w:rPr>
          <w:b/>
          <w:szCs w:val="24"/>
        </w:rPr>
        <w:t>PIRMASIS SKIRSNIS</w:t>
      </w:r>
    </w:p>
    <w:p w:rsidR="007845A1" w:rsidRPr="003840B8" w:rsidRDefault="007845A1" w:rsidP="007845A1">
      <w:pPr>
        <w:tabs>
          <w:tab w:val="left" w:pos="540"/>
        </w:tabs>
        <w:jc w:val="center"/>
      </w:pPr>
      <w:r w:rsidRPr="003840B8">
        <w:rPr>
          <w:b/>
          <w:szCs w:val="24"/>
        </w:rPr>
        <w:t>VISUOMENĖS SVEIKATOS PRIEŽIŪRA SAVIVALDYBĖS TERITORIJOJE ESANČIOSE IKIMOKYKLINIO UGDYMO, BENDROJO UGDYMO IR PROFESINIO MOKYMO ĮSTAIGOSE UGDOMŲ MOKINIŲ PAGAL IKIMOKYKLINIO, PRIEŠMOKYKLINIO, PRADINIO, PAGRINDINIO IR VIDURINIO UGDYMO PROGRAMAS</w:t>
      </w:r>
    </w:p>
    <w:p w:rsidR="007845A1" w:rsidRPr="003840B8" w:rsidRDefault="007845A1" w:rsidP="007845A1">
      <w:pPr>
        <w:tabs>
          <w:tab w:val="left" w:pos="540"/>
        </w:tabs>
        <w:jc w:val="center"/>
        <w:rPr>
          <w:b/>
          <w:szCs w:val="24"/>
        </w:rPr>
      </w:pPr>
    </w:p>
    <w:p w:rsidR="00EE2293" w:rsidRPr="003840B8" w:rsidRDefault="00EE2293" w:rsidP="00EE2293">
      <w:pPr>
        <w:ind w:firstLine="851"/>
        <w:jc w:val="both"/>
        <w:rPr>
          <w:szCs w:val="24"/>
        </w:rPr>
      </w:pPr>
      <w:r w:rsidRPr="003840B8">
        <w:rPr>
          <w:szCs w:val="24"/>
        </w:rPr>
        <w:t>Visuomenės sveikatos priežiūra savivaldybės teritorijoje esančiose ikimokyklinio ugdymo ir bendrojo ugdymo mokyklose ugdomų mokinių pagal ikimokyklinio, priešmokyklinio, pradinio, pagrindinio ir vidurinio ugdymo programas vykdyta vadovaujantis Panevėžio rajono savivaldybės</w:t>
      </w:r>
      <w:r w:rsidR="000545BA">
        <w:rPr>
          <w:szCs w:val="24"/>
        </w:rPr>
        <w:t xml:space="preserve"> visuomenės sveikatos biuro 2016</w:t>
      </w:r>
      <w:r w:rsidRPr="003840B8">
        <w:rPr>
          <w:szCs w:val="24"/>
        </w:rPr>
        <w:t xml:space="preserve"> metų veiklos planu, patvirtintu Panevėžio </w:t>
      </w:r>
      <w:r w:rsidR="000545BA">
        <w:rPr>
          <w:szCs w:val="24"/>
        </w:rPr>
        <w:t>rajono savivaldybės tarybos 2016 m. vasario 18 d. sprendimu Nr. T-39</w:t>
      </w:r>
      <w:r w:rsidRPr="003840B8">
        <w:rPr>
          <w:szCs w:val="24"/>
        </w:rPr>
        <w:t xml:space="preserve"> „Dėl Panevėžio rajono savivaldybės</w:t>
      </w:r>
      <w:r w:rsidR="000545BA">
        <w:rPr>
          <w:szCs w:val="24"/>
        </w:rPr>
        <w:t xml:space="preserve"> visuomenės sveikatos biuro 2016</w:t>
      </w:r>
      <w:r w:rsidRPr="003840B8">
        <w:rPr>
          <w:szCs w:val="24"/>
        </w:rPr>
        <w:t xml:space="preserve"> metų veiklos plano patvirti</w:t>
      </w:r>
      <w:r w:rsidR="000545BA">
        <w:rPr>
          <w:szCs w:val="24"/>
        </w:rPr>
        <w:t>nimo“. Veiklos plane numatyta 19 priemonių</w:t>
      </w:r>
      <w:r w:rsidR="00665C34" w:rsidRPr="003840B8">
        <w:rPr>
          <w:szCs w:val="24"/>
        </w:rPr>
        <w:t>. Pagrindinis dėme</w:t>
      </w:r>
      <w:r w:rsidR="006318D8">
        <w:rPr>
          <w:szCs w:val="24"/>
        </w:rPr>
        <w:t>sys skirtas fizinio aktyvumo (229 užsiėmimai, 6 548 dalyviai</w:t>
      </w:r>
      <w:r w:rsidR="00665C34" w:rsidRPr="003840B8">
        <w:rPr>
          <w:szCs w:val="24"/>
        </w:rPr>
        <w:t xml:space="preserve">) ir </w:t>
      </w:r>
      <w:r w:rsidR="006318D8">
        <w:rPr>
          <w:szCs w:val="24"/>
        </w:rPr>
        <w:t xml:space="preserve">sveikos mitybos propagavimui </w:t>
      </w:r>
      <w:r w:rsidR="00A16D49">
        <w:rPr>
          <w:szCs w:val="24"/>
        </w:rPr>
        <w:br/>
      </w:r>
      <w:r w:rsidR="006318D8">
        <w:rPr>
          <w:szCs w:val="24"/>
        </w:rPr>
        <w:t>(99 užsiėmimai, 2 139</w:t>
      </w:r>
      <w:r w:rsidR="00665C34" w:rsidRPr="003840B8">
        <w:rPr>
          <w:szCs w:val="24"/>
        </w:rPr>
        <w:t xml:space="preserve"> dalyviai), burnos hig</w:t>
      </w:r>
      <w:r w:rsidR="006318D8">
        <w:rPr>
          <w:szCs w:val="24"/>
        </w:rPr>
        <w:t>ienos įgūdžių formavimui (74 užsiėmimai, 1 065</w:t>
      </w:r>
      <w:r w:rsidR="00665C34" w:rsidRPr="003840B8">
        <w:rPr>
          <w:szCs w:val="24"/>
        </w:rPr>
        <w:t xml:space="preserve"> dalyviai) ir užk</w:t>
      </w:r>
      <w:r w:rsidR="006318D8">
        <w:rPr>
          <w:szCs w:val="24"/>
        </w:rPr>
        <w:t>rečiamųjų ligų profilaktikai (159 užsiėmimai, 2 892</w:t>
      </w:r>
      <w:r w:rsidR="00665C34" w:rsidRPr="003840B8">
        <w:rPr>
          <w:szCs w:val="24"/>
        </w:rPr>
        <w:t xml:space="preserve"> dalyviai).</w:t>
      </w:r>
    </w:p>
    <w:p w:rsidR="00665C34" w:rsidRPr="003840B8" w:rsidRDefault="00665C34" w:rsidP="00EE2293">
      <w:pPr>
        <w:ind w:firstLine="851"/>
        <w:jc w:val="both"/>
        <w:rPr>
          <w:szCs w:val="24"/>
        </w:rPr>
      </w:pPr>
      <w:r w:rsidRPr="003840B8">
        <w:rPr>
          <w:szCs w:val="24"/>
        </w:rPr>
        <w:t>Sėkmingai veiklai labai trukdo nuolat vykstanti darbuotojų kaita</w:t>
      </w:r>
      <w:r w:rsidR="00EC2991" w:rsidRPr="003840B8">
        <w:rPr>
          <w:szCs w:val="24"/>
        </w:rPr>
        <w:t xml:space="preserve"> ir ilgai trunkanti naujų darbuotojų paieška.</w:t>
      </w:r>
      <w:r w:rsidR="007273CD">
        <w:rPr>
          <w:szCs w:val="24"/>
        </w:rPr>
        <w:t xml:space="preserve"> Ne visose Panevėžio rajono švietimo įstaigose sudarytos tinkamos sąlygos visuomen</w:t>
      </w:r>
      <w:r w:rsidR="00A16D49">
        <w:rPr>
          <w:szCs w:val="24"/>
        </w:rPr>
        <w:t>ės sveikatos priežiūros funkcijoms vykdyt</w:t>
      </w:r>
      <w:r w:rsidR="007273CD">
        <w:rPr>
          <w:szCs w:val="24"/>
        </w:rPr>
        <w:t>i. Nėra sve</w:t>
      </w:r>
      <w:r w:rsidR="00A16D49">
        <w:rPr>
          <w:szCs w:val="24"/>
        </w:rPr>
        <w:t>ikatos kabinetų</w:t>
      </w:r>
      <w:r w:rsidR="007273CD">
        <w:rPr>
          <w:szCs w:val="24"/>
        </w:rPr>
        <w:t xml:space="preserve"> Paliūniškio ir Žibartonių pagrindinėse mokyklose, Piniavos mokykloje-darželyje, Dembavos lopšelyje-darželyje</w:t>
      </w:r>
      <w:r w:rsidR="007273CD" w:rsidRPr="007273CD">
        <w:rPr>
          <w:szCs w:val="24"/>
        </w:rPr>
        <w:t xml:space="preserve"> „Smalsutis“</w:t>
      </w:r>
      <w:r w:rsidR="007273CD">
        <w:rPr>
          <w:szCs w:val="24"/>
        </w:rPr>
        <w:t xml:space="preserve"> ir Naujamiesčio lopšelyje-darželyje</w:t>
      </w:r>
      <w:r w:rsidR="007273CD" w:rsidRPr="007273CD">
        <w:rPr>
          <w:szCs w:val="24"/>
        </w:rPr>
        <w:t xml:space="preserve"> „Bitutė“</w:t>
      </w:r>
      <w:r w:rsidR="007273CD">
        <w:rPr>
          <w:szCs w:val="24"/>
        </w:rPr>
        <w:t>.</w:t>
      </w:r>
    </w:p>
    <w:p w:rsidR="007845A1" w:rsidRPr="003840B8" w:rsidRDefault="007845A1" w:rsidP="007845A1">
      <w:pPr>
        <w:tabs>
          <w:tab w:val="left" w:pos="540"/>
        </w:tabs>
        <w:ind w:firstLine="851"/>
        <w:jc w:val="both"/>
      </w:pPr>
    </w:p>
    <w:p w:rsidR="007845A1" w:rsidRPr="003840B8" w:rsidRDefault="007845A1" w:rsidP="007845A1">
      <w:pPr>
        <w:tabs>
          <w:tab w:val="left" w:pos="540"/>
        </w:tabs>
        <w:jc w:val="center"/>
      </w:pPr>
      <w:r w:rsidRPr="003840B8">
        <w:rPr>
          <w:b/>
          <w:szCs w:val="24"/>
        </w:rPr>
        <w:lastRenderedPageBreak/>
        <w:t>ANTRASIS SKIRSNIS</w:t>
      </w:r>
    </w:p>
    <w:p w:rsidR="007845A1" w:rsidRPr="003840B8" w:rsidRDefault="007845A1" w:rsidP="007845A1">
      <w:pPr>
        <w:tabs>
          <w:tab w:val="left" w:pos="540"/>
        </w:tabs>
        <w:ind w:firstLine="60"/>
        <w:jc w:val="center"/>
      </w:pPr>
      <w:r w:rsidRPr="003840B8">
        <w:rPr>
          <w:b/>
          <w:szCs w:val="24"/>
        </w:rPr>
        <w:t>INFORMACIJA APIE MOKINIŲ IR VISUOMENĖS SVEIKATOS PRIEŽIŪROS SPECIALISTŲ SKAIČIŲ</w:t>
      </w:r>
    </w:p>
    <w:p w:rsidR="007845A1" w:rsidRPr="003840B8" w:rsidRDefault="007845A1" w:rsidP="007845A1">
      <w:pPr>
        <w:tabs>
          <w:tab w:val="left" w:pos="540"/>
        </w:tabs>
        <w:jc w:val="both"/>
        <w:rPr>
          <w:bCs/>
          <w:sz w:val="16"/>
          <w:szCs w:val="16"/>
          <w:lang w:val="en"/>
        </w:rPr>
      </w:pPr>
    </w:p>
    <w:tbl>
      <w:tblPr>
        <w:tblW w:w="12615" w:type="dxa"/>
        <w:tblInd w:w="108" w:type="dxa"/>
        <w:tblLayout w:type="fixed"/>
        <w:tblCellMar>
          <w:left w:w="10" w:type="dxa"/>
          <w:right w:w="10" w:type="dxa"/>
        </w:tblCellMar>
        <w:tblLook w:val="04A0" w:firstRow="1" w:lastRow="0" w:firstColumn="1" w:lastColumn="0" w:noHBand="0" w:noVBand="1"/>
      </w:tblPr>
      <w:tblGrid>
        <w:gridCol w:w="567"/>
        <w:gridCol w:w="1134"/>
        <w:gridCol w:w="851"/>
        <w:gridCol w:w="1559"/>
        <w:gridCol w:w="1418"/>
        <w:gridCol w:w="1134"/>
        <w:gridCol w:w="850"/>
        <w:gridCol w:w="567"/>
        <w:gridCol w:w="1134"/>
        <w:gridCol w:w="992"/>
        <w:gridCol w:w="2409"/>
      </w:tblGrid>
      <w:tr w:rsidR="007845A1" w:rsidRPr="003840B8" w:rsidTr="00706044">
        <w:tblPrEx>
          <w:tblCellMar>
            <w:top w:w="0" w:type="dxa"/>
            <w:bottom w:w="0" w:type="dxa"/>
          </w:tblCellMar>
        </w:tblPrEx>
        <w:trPr>
          <w:trHeight w:val="1281"/>
        </w:trPr>
        <w:tc>
          <w:tcPr>
            <w:tcW w:w="567"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7845A1" w:rsidRPr="003840B8" w:rsidRDefault="007845A1" w:rsidP="00706044">
            <w:pPr>
              <w:tabs>
                <w:tab w:val="center" w:pos="4153"/>
                <w:tab w:val="right" w:pos="8306"/>
              </w:tabs>
              <w:jc w:val="center"/>
              <w:rPr>
                <w:b/>
                <w:sz w:val="16"/>
                <w:szCs w:val="16"/>
              </w:rPr>
            </w:pPr>
            <w:r w:rsidRPr="003840B8">
              <w:rPr>
                <w:b/>
                <w:sz w:val="16"/>
                <w:szCs w:val="16"/>
              </w:rPr>
              <w:t>Eil. Nr.</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45A1" w:rsidRPr="003840B8" w:rsidRDefault="007845A1" w:rsidP="00706044">
            <w:pPr>
              <w:tabs>
                <w:tab w:val="center" w:pos="4153"/>
                <w:tab w:val="right" w:pos="8306"/>
              </w:tabs>
              <w:jc w:val="center"/>
              <w:rPr>
                <w:sz w:val="16"/>
                <w:szCs w:val="16"/>
              </w:rPr>
            </w:pPr>
            <w:r w:rsidRPr="003840B8">
              <w:rPr>
                <w:b/>
                <w:sz w:val="16"/>
                <w:szCs w:val="16"/>
              </w:rPr>
              <w:t>Gyvenamoji vietovė</w:t>
            </w:r>
            <w:r w:rsidRPr="003840B8">
              <w:rPr>
                <w:b/>
                <w:position w:val="5"/>
                <w:sz w:val="16"/>
                <w:szCs w:val="16"/>
              </w:rPr>
              <w:t>*</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45A1" w:rsidRPr="003840B8" w:rsidRDefault="007845A1" w:rsidP="00706044">
            <w:pPr>
              <w:tabs>
                <w:tab w:val="center" w:pos="4153"/>
                <w:tab w:val="right" w:pos="8306"/>
              </w:tabs>
              <w:jc w:val="center"/>
              <w:rPr>
                <w:b/>
                <w:sz w:val="16"/>
                <w:szCs w:val="16"/>
              </w:rPr>
            </w:pPr>
            <w:r w:rsidRPr="003840B8">
              <w:rPr>
                <w:b/>
                <w:sz w:val="16"/>
                <w:szCs w:val="16"/>
              </w:rPr>
              <w:t>Mokyklų skaičius</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45A1" w:rsidRPr="003840B8" w:rsidRDefault="007845A1" w:rsidP="00706044">
            <w:pPr>
              <w:tabs>
                <w:tab w:val="center" w:pos="4153"/>
                <w:tab w:val="right" w:pos="8306"/>
              </w:tabs>
              <w:jc w:val="center"/>
              <w:rPr>
                <w:b/>
                <w:sz w:val="16"/>
                <w:szCs w:val="16"/>
              </w:rPr>
            </w:pPr>
            <w:r w:rsidRPr="003840B8">
              <w:rPr>
                <w:b/>
                <w:sz w:val="16"/>
                <w:szCs w:val="16"/>
              </w:rPr>
              <w:t>Mokinių** skaičius</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45A1" w:rsidRPr="003840B8" w:rsidRDefault="007845A1" w:rsidP="00706044">
            <w:pPr>
              <w:tabs>
                <w:tab w:val="center" w:pos="4153"/>
                <w:tab w:val="right" w:pos="8306"/>
              </w:tabs>
              <w:jc w:val="center"/>
              <w:rPr>
                <w:sz w:val="16"/>
                <w:szCs w:val="16"/>
              </w:rPr>
            </w:pPr>
            <w:r w:rsidRPr="003840B8">
              <w:rPr>
                <w:b/>
                <w:sz w:val="16"/>
                <w:szCs w:val="16"/>
              </w:rPr>
              <w:t>Visuomenės sveikatos priežiūros specialistų pareigybių skaičius</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45A1" w:rsidRPr="003840B8" w:rsidRDefault="007845A1" w:rsidP="00706044">
            <w:pPr>
              <w:tabs>
                <w:tab w:val="center" w:pos="4153"/>
                <w:tab w:val="right" w:pos="8306"/>
              </w:tabs>
              <w:jc w:val="center"/>
              <w:rPr>
                <w:b/>
                <w:sz w:val="16"/>
                <w:szCs w:val="16"/>
              </w:rPr>
            </w:pPr>
            <w:r w:rsidRPr="003840B8">
              <w:rPr>
                <w:b/>
                <w:sz w:val="16"/>
                <w:szCs w:val="16"/>
              </w:rPr>
              <w:t>Visuomenės sveikatos priežiūros specialistų pasiskirstymas pagal užimtą pareigybę</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45A1" w:rsidRPr="003840B8" w:rsidRDefault="007845A1" w:rsidP="00706044">
            <w:pPr>
              <w:tabs>
                <w:tab w:val="center" w:pos="4153"/>
                <w:tab w:val="right" w:pos="8306"/>
              </w:tabs>
              <w:jc w:val="center"/>
              <w:rPr>
                <w:b/>
                <w:sz w:val="16"/>
                <w:szCs w:val="16"/>
              </w:rPr>
            </w:pPr>
            <w:r w:rsidRPr="003840B8">
              <w:rPr>
                <w:b/>
                <w:sz w:val="16"/>
                <w:szCs w:val="16"/>
              </w:rPr>
              <w:t>Visuomenės sveikatos priežiūros specialistų išsilavinimas (kvalifikacija)</w:t>
            </w:r>
          </w:p>
        </w:tc>
        <w:tc>
          <w:tcPr>
            <w:tcW w:w="2409" w:type="dxa"/>
            <w:tcBorders>
              <w:left w:val="single" w:sz="4" w:space="0" w:color="000000"/>
            </w:tcBorders>
            <w:shd w:val="clear" w:color="auto" w:fill="auto"/>
            <w:tcMar>
              <w:top w:w="0" w:type="dxa"/>
              <w:left w:w="108" w:type="dxa"/>
              <w:bottom w:w="0" w:type="dxa"/>
              <w:right w:w="108" w:type="dxa"/>
            </w:tcMar>
          </w:tcPr>
          <w:p w:rsidR="007845A1" w:rsidRPr="003840B8" w:rsidRDefault="007845A1" w:rsidP="00706044">
            <w:pPr>
              <w:tabs>
                <w:tab w:val="center" w:pos="4153"/>
                <w:tab w:val="right" w:pos="8306"/>
              </w:tabs>
              <w:jc w:val="center"/>
              <w:rPr>
                <w:b/>
                <w:sz w:val="16"/>
                <w:szCs w:val="16"/>
              </w:rPr>
            </w:pPr>
          </w:p>
        </w:tc>
      </w:tr>
      <w:tr w:rsidR="007845A1" w:rsidRPr="003840B8" w:rsidTr="00706044">
        <w:tblPrEx>
          <w:tblCellMar>
            <w:top w:w="0" w:type="dxa"/>
            <w:bottom w:w="0" w:type="dxa"/>
          </w:tblCellMar>
        </w:tblPrEx>
        <w:trPr>
          <w:trHeight w:val="1192"/>
        </w:trPr>
        <w:tc>
          <w:tcPr>
            <w:tcW w:w="56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45A1" w:rsidRPr="003840B8" w:rsidRDefault="007845A1" w:rsidP="00706044">
            <w:pPr>
              <w:tabs>
                <w:tab w:val="center" w:pos="4153"/>
                <w:tab w:val="right" w:pos="8306"/>
              </w:tabs>
              <w:rPr>
                <w:b/>
                <w:sz w:val="16"/>
                <w:szCs w:val="16"/>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45A1" w:rsidRPr="003840B8" w:rsidRDefault="007845A1" w:rsidP="00706044">
            <w:pPr>
              <w:tabs>
                <w:tab w:val="center" w:pos="4153"/>
                <w:tab w:val="right" w:pos="8306"/>
              </w:tabs>
              <w:rPr>
                <w:b/>
                <w:sz w:val="16"/>
                <w:szCs w:val="16"/>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45A1" w:rsidRPr="003840B8" w:rsidRDefault="007845A1" w:rsidP="00706044">
            <w:pPr>
              <w:tabs>
                <w:tab w:val="center" w:pos="4153"/>
                <w:tab w:val="right" w:pos="8306"/>
              </w:tabs>
              <w:rPr>
                <w:b/>
                <w:sz w:val="16"/>
                <w:szCs w:val="16"/>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45A1" w:rsidRPr="003840B8" w:rsidRDefault="007845A1" w:rsidP="00706044">
            <w:pPr>
              <w:tabs>
                <w:tab w:val="center" w:pos="4153"/>
                <w:tab w:val="right" w:pos="8306"/>
              </w:tabs>
              <w:jc w:val="center"/>
              <w:rPr>
                <w:b/>
                <w:sz w:val="16"/>
                <w:szCs w:val="16"/>
              </w:rPr>
            </w:pPr>
            <w:r w:rsidRPr="003840B8">
              <w:rPr>
                <w:b/>
                <w:sz w:val="16"/>
                <w:szCs w:val="16"/>
              </w:rPr>
              <w:t>ugdomų pagal ikimokyklinio ir priešmokyklinio ugdymo programas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45A1" w:rsidRPr="003840B8" w:rsidRDefault="007845A1" w:rsidP="00706044">
            <w:pPr>
              <w:tabs>
                <w:tab w:val="center" w:pos="4153"/>
                <w:tab w:val="right" w:pos="8306"/>
              </w:tabs>
              <w:jc w:val="center"/>
              <w:rPr>
                <w:b/>
                <w:sz w:val="16"/>
                <w:szCs w:val="16"/>
              </w:rPr>
            </w:pPr>
            <w:r w:rsidRPr="003840B8">
              <w:rPr>
                <w:b/>
                <w:sz w:val="16"/>
                <w:szCs w:val="16"/>
              </w:rPr>
              <w:t>ugdomų pagal pradinio, pagrindinio, vidurinio ugdymo programas</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45A1" w:rsidRPr="003840B8" w:rsidRDefault="007845A1" w:rsidP="00706044">
            <w:pPr>
              <w:tabs>
                <w:tab w:val="center" w:pos="4153"/>
                <w:tab w:val="right" w:pos="8306"/>
              </w:tabs>
              <w:rPr>
                <w:b/>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45A1" w:rsidRPr="003840B8" w:rsidRDefault="007845A1" w:rsidP="00706044">
            <w:pPr>
              <w:tabs>
                <w:tab w:val="center" w:pos="4153"/>
                <w:tab w:val="right" w:pos="8306"/>
              </w:tabs>
              <w:rPr>
                <w:b/>
                <w:sz w:val="16"/>
                <w:szCs w:val="16"/>
              </w:rPr>
            </w:pPr>
            <w:r w:rsidRPr="003840B8">
              <w:rPr>
                <w:b/>
                <w:sz w:val="16"/>
                <w:szCs w:val="16"/>
              </w:rPr>
              <w:t>1 ir daugiau</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45A1" w:rsidRPr="003840B8" w:rsidRDefault="007845A1" w:rsidP="00706044">
            <w:pPr>
              <w:tabs>
                <w:tab w:val="center" w:pos="4153"/>
                <w:tab w:val="right" w:pos="8306"/>
              </w:tabs>
              <w:jc w:val="center"/>
              <w:rPr>
                <w:sz w:val="16"/>
                <w:szCs w:val="16"/>
              </w:rPr>
            </w:pPr>
            <w:r w:rsidRPr="003840B8">
              <w:rPr>
                <w:b/>
                <w:sz w:val="16"/>
                <w:szCs w:val="16"/>
              </w:rPr>
              <w:t>iki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45A1" w:rsidRPr="003840B8" w:rsidRDefault="007845A1" w:rsidP="00706044">
            <w:pPr>
              <w:tabs>
                <w:tab w:val="center" w:pos="4153"/>
                <w:tab w:val="right" w:pos="8306"/>
              </w:tabs>
              <w:jc w:val="center"/>
              <w:rPr>
                <w:b/>
                <w:sz w:val="16"/>
                <w:szCs w:val="16"/>
              </w:rPr>
            </w:pPr>
            <w:r w:rsidRPr="003840B8">
              <w:rPr>
                <w:b/>
                <w:sz w:val="16"/>
                <w:szCs w:val="16"/>
              </w:rPr>
              <w:t>Visuomenės sveikatos specialistai</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45A1" w:rsidRPr="003840B8" w:rsidRDefault="007845A1" w:rsidP="00706044">
            <w:pPr>
              <w:tabs>
                <w:tab w:val="center" w:pos="4153"/>
                <w:tab w:val="right" w:pos="8306"/>
              </w:tabs>
              <w:jc w:val="center"/>
              <w:rPr>
                <w:b/>
                <w:sz w:val="16"/>
                <w:szCs w:val="16"/>
              </w:rPr>
            </w:pPr>
            <w:r w:rsidRPr="003840B8">
              <w:rPr>
                <w:b/>
                <w:sz w:val="16"/>
                <w:szCs w:val="16"/>
              </w:rPr>
              <w:t>Specialistai su įgytomis teisėmis</w:t>
            </w:r>
          </w:p>
        </w:tc>
        <w:tc>
          <w:tcPr>
            <w:tcW w:w="2409" w:type="dxa"/>
          </w:tcPr>
          <w:p w:rsidR="007845A1" w:rsidRPr="003840B8" w:rsidRDefault="007845A1" w:rsidP="00706044">
            <w:pPr>
              <w:tabs>
                <w:tab w:val="center" w:pos="4153"/>
                <w:tab w:val="right" w:pos="8306"/>
              </w:tabs>
              <w:jc w:val="center"/>
              <w:rPr>
                <w:b/>
                <w:sz w:val="16"/>
                <w:szCs w:val="16"/>
              </w:rPr>
            </w:pPr>
          </w:p>
        </w:tc>
      </w:tr>
      <w:tr w:rsidR="007845A1" w:rsidRPr="003840B8" w:rsidTr="00706044">
        <w:tblPrEx>
          <w:tblCellMar>
            <w:top w:w="0" w:type="dxa"/>
            <w:bottom w:w="0" w:type="dxa"/>
          </w:tblCellMar>
        </w:tblPrEx>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45A1" w:rsidRPr="003840B8" w:rsidRDefault="007845A1" w:rsidP="00706044">
            <w:pPr>
              <w:tabs>
                <w:tab w:val="center" w:pos="4153"/>
                <w:tab w:val="right" w:pos="8306"/>
              </w:tabs>
              <w:jc w:val="center"/>
              <w:rPr>
                <w:b/>
                <w:sz w:val="16"/>
                <w:szCs w:val="16"/>
              </w:rPr>
            </w:pPr>
            <w:r w:rsidRPr="003840B8">
              <w:rPr>
                <w:b/>
                <w:sz w:val="16"/>
                <w:szCs w:val="16"/>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45A1" w:rsidRPr="003840B8" w:rsidRDefault="007845A1" w:rsidP="00706044">
            <w:pPr>
              <w:tabs>
                <w:tab w:val="center" w:pos="4153"/>
                <w:tab w:val="right" w:pos="8306"/>
              </w:tabs>
              <w:jc w:val="center"/>
              <w:rPr>
                <w:b/>
                <w:sz w:val="16"/>
                <w:szCs w:val="16"/>
              </w:rPr>
            </w:pPr>
            <w:r w:rsidRPr="003840B8">
              <w:rPr>
                <w:b/>
                <w:sz w:val="16"/>
                <w:szCs w:val="16"/>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45A1" w:rsidRPr="003840B8" w:rsidRDefault="007845A1" w:rsidP="00706044">
            <w:pPr>
              <w:tabs>
                <w:tab w:val="center" w:pos="4153"/>
                <w:tab w:val="right" w:pos="8306"/>
              </w:tabs>
              <w:jc w:val="center"/>
              <w:rPr>
                <w:b/>
                <w:sz w:val="16"/>
                <w:szCs w:val="16"/>
              </w:rPr>
            </w:pPr>
            <w:r w:rsidRPr="003840B8">
              <w:rPr>
                <w:b/>
                <w:sz w:val="16"/>
                <w:szCs w:val="16"/>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45A1" w:rsidRPr="003840B8" w:rsidRDefault="007845A1" w:rsidP="00706044">
            <w:pPr>
              <w:tabs>
                <w:tab w:val="center" w:pos="4153"/>
                <w:tab w:val="right" w:pos="8306"/>
              </w:tabs>
              <w:jc w:val="center"/>
              <w:rPr>
                <w:b/>
                <w:sz w:val="16"/>
                <w:szCs w:val="16"/>
              </w:rPr>
            </w:pPr>
            <w:r w:rsidRPr="003840B8">
              <w:rPr>
                <w:b/>
                <w:sz w:val="16"/>
                <w:szCs w:val="16"/>
              </w:rPr>
              <w:t>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45A1" w:rsidRPr="003840B8" w:rsidRDefault="007845A1" w:rsidP="00706044">
            <w:pPr>
              <w:tabs>
                <w:tab w:val="center" w:pos="4153"/>
                <w:tab w:val="right" w:pos="8306"/>
              </w:tabs>
              <w:jc w:val="center"/>
              <w:rPr>
                <w:b/>
                <w:sz w:val="16"/>
                <w:szCs w:val="16"/>
              </w:rPr>
            </w:pPr>
            <w:r w:rsidRPr="003840B8">
              <w:rPr>
                <w:b/>
                <w:sz w:val="16"/>
                <w:szCs w:val="16"/>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45A1" w:rsidRPr="003840B8" w:rsidRDefault="007845A1" w:rsidP="00706044">
            <w:pPr>
              <w:tabs>
                <w:tab w:val="center" w:pos="4153"/>
                <w:tab w:val="right" w:pos="8306"/>
              </w:tabs>
              <w:jc w:val="center"/>
              <w:rPr>
                <w:b/>
                <w:sz w:val="16"/>
                <w:szCs w:val="16"/>
              </w:rPr>
            </w:pPr>
            <w:r w:rsidRPr="003840B8">
              <w:rPr>
                <w:b/>
                <w:sz w:val="16"/>
                <w:szCs w:val="16"/>
              </w:rPr>
              <w:t>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45A1" w:rsidRPr="003840B8" w:rsidRDefault="007845A1" w:rsidP="00706044">
            <w:pPr>
              <w:tabs>
                <w:tab w:val="center" w:pos="4153"/>
                <w:tab w:val="right" w:pos="8306"/>
              </w:tabs>
              <w:jc w:val="center"/>
              <w:rPr>
                <w:b/>
                <w:sz w:val="16"/>
                <w:szCs w:val="16"/>
              </w:rPr>
            </w:pPr>
            <w:r w:rsidRPr="003840B8">
              <w:rPr>
                <w:b/>
                <w:sz w:val="16"/>
                <w:szCs w:val="16"/>
              </w:rPr>
              <w:t>7</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45A1" w:rsidRPr="003840B8" w:rsidRDefault="007845A1" w:rsidP="00706044">
            <w:pPr>
              <w:tabs>
                <w:tab w:val="center" w:pos="4153"/>
                <w:tab w:val="right" w:pos="8306"/>
              </w:tabs>
              <w:jc w:val="center"/>
              <w:rPr>
                <w:b/>
                <w:sz w:val="16"/>
                <w:szCs w:val="16"/>
              </w:rPr>
            </w:pPr>
            <w:r w:rsidRPr="003840B8">
              <w:rPr>
                <w:b/>
                <w:sz w:val="16"/>
                <w:szCs w:val="16"/>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45A1" w:rsidRPr="003840B8" w:rsidRDefault="007845A1" w:rsidP="00706044">
            <w:pPr>
              <w:tabs>
                <w:tab w:val="center" w:pos="4153"/>
                <w:tab w:val="right" w:pos="8306"/>
              </w:tabs>
              <w:jc w:val="center"/>
              <w:rPr>
                <w:b/>
                <w:sz w:val="16"/>
                <w:szCs w:val="16"/>
              </w:rPr>
            </w:pPr>
            <w:r w:rsidRPr="003840B8">
              <w:rPr>
                <w:b/>
                <w:sz w:val="16"/>
                <w:szCs w:val="16"/>
              </w:rPr>
              <w:t>7</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45A1" w:rsidRPr="003840B8" w:rsidRDefault="007845A1" w:rsidP="00706044">
            <w:pPr>
              <w:tabs>
                <w:tab w:val="center" w:pos="4153"/>
                <w:tab w:val="right" w:pos="8306"/>
              </w:tabs>
              <w:jc w:val="center"/>
              <w:rPr>
                <w:b/>
                <w:sz w:val="16"/>
                <w:szCs w:val="16"/>
              </w:rPr>
            </w:pPr>
            <w:r w:rsidRPr="003840B8">
              <w:rPr>
                <w:b/>
                <w:sz w:val="16"/>
                <w:szCs w:val="16"/>
              </w:rPr>
              <w:t>8</w:t>
            </w:r>
          </w:p>
        </w:tc>
        <w:tc>
          <w:tcPr>
            <w:tcW w:w="2409" w:type="dxa"/>
          </w:tcPr>
          <w:p w:rsidR="007845A1" w:rsidRPr="003840B8" w:rsidRDefault="007845A1" w:rsidP="00706044">
            <w:pPr>
              <w:tabs>
                <w:tab w:val="center" w:pos="4153"/>
                <w:tab w:val="right" w:pos="8306"/>
              </w:tabs>
              <w:jc w:val="center"/>
              <w:rPr>
                <w:b/>
                <w:sz w:val="16"/>
                <w:szCs w:val="16"/>
              </w:rPr>
            </w:pPr>
          </w:p>
        </w:tc>
      </w:tr>
      <w:tr w:rsidR="007845A1" w:rsidRPr="003840B8" w:rsidTr="00F20783">
        <w:tblPrEx>
          <w:tblCellMar>
            <w:top w:w="0" w:type="dxa"/>
            <w:bottom w:w="0" w:type="dxa"/>
          </w:tblCellMar>
        </w:tblPrEx>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3840B8" w:rsidRDefault="007845A1" w:rsidP="00F20783">
            <w:pPr>
              <w:tabs>
                <w:tab w:val="center" w:pos="4153"/>
                <w:tab w:val="right" w:pos="8306"/>
              </w:tabs>
              <w:jc w:val="center"/>
              <w:rPr>
                <w:sz w:val="16"/>
                <w:szCs w:val="16"/>
              </w:rPr>
            </w:pPr>
            <w:r w:rsidRPr="003840B8">
              <w:rPr>
                <w:sz w:val="16"/>
                <w:szCs w:val="16"/>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3840B8" w:rsidRDefault="007845A1" w:rsidP="00F20783">
            <w:pPr>
              <w:tabs>
                <w:tab w:val="center" w:pos="4153"/>
                <w:tab w:val="right" w:pos="8306"/>
              </w:tabs>
              <w:jc w:val="center"/>
              <w:rPr>
                <w:sz w:val="16"/>
                <w:szCs w:val="16"/>
              </w:rPr>
            </w:pPr>
            <w:r w:rsidRPr="003840B8">
              <w:rPr>
                <w:sz w:val="16"/>
                <w:szCs w:val="16"/>
              </w:rPr>
              <w:t>Miesto</w:t>
            </w:r>
          </w:p>
          <w:p w:rsidR="007845A1" w:rsidRPr="003840B8" w:rsidRDefault="007845A1" w:rsidP="00FE7B45">
            <w:pPr>
              <w:tabs>
                <w:tab w:val="center" w:pos="4153"/>
                <w:tab w:val="right" w:pos="8306"/>
              </w:tabs>
              <w:rPr>
                <w:sz w:val="16"/>
                <w:szCs w:val="1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3840B8" w:rsidRDefault="0068167A" w:rsidP="00F20783">
            <w:pPr>
              <w:tabs>
                <w:tab w:val="center" w:pos="4153"/>
                <w:tab w:val="right" w:pos="8306"/>
              </w:tabs>
              <w:jc w:val="center"/>
              <w:rPr>
                <w:sz w:val="16"/>
                <w:szCs w:val="16"/>
              </w:rPr>
            </w:pPr>
            <w:r w:rsidRPr="003840B8">
              <w:rPr>
                <w:sz w:val="16"/>
                <w:szCs w:val="16"/>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3840B8" w:rsidRDefault="0068167A" w:rsidP="00F20783">
            <w:pPr>
              <w:tabs>
                <w:tab w:val="center" w:pos="4153"/>
                <w:tab w:val="right" w:pos="8306"/>
              </w:tabs>
              <w:jc w:val="center"/>
              <w:rPr>
                <w:sz w:val="16"/>
                <w:szCs w:val="16"/>
              </w:rPr>
            </w:pPr>
            <w:r w:rsidRPr="003840B8">
              <w:rPr>
                <w:sz w:val="16"/>
                <w:szCs w:val="16"/>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3840B8" w:rsidRDefault="0068167A" w:rsidP="00F20783">
            <w:pPr>
              <w:tabs>
                <w:tab w:val="center" w:pos="4153"/>
                <w:tab w:val="right" w:pos="8306"/>
              </w:tabs>
              <w:jc w:val="center"/>
              <w:rPr>
                <w:sz w:val="16"/>
                <w:szCs w:val="16"/>
              </w:rPr>
            </w:pPr>
            <w:r w:rsidRPr="003840B8">
              <w:rPr>
                <w:sz w:val="16"/>
                <w:szCs w:val="16"/>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3840B8" w:rsidRDefault="0068167A" w:rsidP="00F20783">
            <w:pPr>
              <w:tabs>
                <w:tab w:val="center" w:pos="4153"/>
                <w:tab w:val="right" w:pos="8306"/>
              </w:tabs>
              <w:jc w:val="center"/>
              <w:rPr>
                <w:sz w:val="16"/>
                <w:szCs w:val="16"/>
              </w:rPr>
            </w:pPr>
            <w:r w:rsidRPr="003840B8">
              <w:rPr>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3840B8" w:rsidRDefault="0068167A" w:rsidP="00F20783">
            <w:pPr>
              <w:tabs>
                <w:tab w:val="center" w:pos="4153"/>
                <w:tab w:val="right" w:pos="8306"/>
              </w:tabs>
              <w:jc w:val="center"/>
              <w:rPr>
                <w:sz w:val="16"/>
                <w:szCs w:val="16"/>
              </w:rPr>
            </w:pPr>
            <w:r w:rsidRPr="003840B8">
              <w:rPr>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3840B8" w:rsidRDefault="0068167A" w:rsidP="00F20783">
            <w:pPr>
              <w:tabs>
                <w:tab w:val="center" w:pos="4153"/>
                <w:tab w:val="right" w:pos="8306"/>
              </w:tabs>
              <w:jc w:val="center"/>
              <w:rPr>
                <w:sz w:val="16"/>
                <w:szCs w:val="16"/>
              </w:rPr>
            </w:pPr>
            <w:r w:rsidRPr="003840B8">
              <w:rPr>
                <w:sz w:val="16"/>
                <w:szCs w:val="16"/>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3840B8" w:rsidRDefault="0068167A" w:rsidP="00F20783">
            <w:pPr>
              <w:tabs>
                <w:tab w:val="center" w:pos="4153"/>
                <w:tab w:val="right" w:pos="8306"/>
              </w:tabs>
              <w:jc w:val="center"/>
              <w:rPr>
                <w:sz w:val="16"/>
                <w:szCs w:val="16"/>
              </w:rPr>
            </w:pPr>
            <w:r w:rsidRPr="003840B8">
              <w:rPr>
                <w:sz w:val="16"/>
                <w:szCs w:val="16"/>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3840B8" w:rsidRDefault="0068167A" w:rsidP="00F20783">
            <w:pPr>
              <w:tabs>
                <w:tab w:val="center" w:pos="4153"/>
                <w:tab w:val="right" w:pos="8306"/>
              </w:tabs>
              <w:jc w:val="center"/>
              <w:rPr>
                <w:sz w:val="16"/>
                <w:szCs w:val="16"/>
              </w:rPr>
            </w:pPr>
            <w:r w:rsidRPr="003840B8">
              <w:rPr>
                <w:sz w:val="16"/>
                <w:szCs w:val="16"/>
              </w:rPr>
              <w:t>-</w:t>
            </w:r>
          </w:p>
        </w:tc>
        <w:tc>
          <w:tcPr>
            <w:tcW w:w="2409" w:type="dxa"/>
          </w:tcPr>
          <w:p w:rsidR="007845A1" w:rsidRPr="003840B8" w:rsidRDefault="007845A1" w:rsidP="00706044">
            <w:pPr>
              <w:tabs>
                <w:tab w:val="center" w:pos="4153"/>
                <w:tab w:val="right" w:pos="8306"/>
              </w:tabs>
              <w:rPr>
                <w:sz w:val="16"/>
                <w:szCs w:val="16"/>
              </w:rPr>
            </w:pPr>
          </w:p>
        </w:tc>
      </w:tr>
      <w:tr w:rsidR="007845A1" w:rsidRPr="003840B8" w:rsidTr="00F20783">
        <w:tblPrEx>
          <w:tblCellMar>
            <w:top w:w="0" w:type="dxa"/>
            <w:bottom w:w="0" w:type="dxa"/>
          </w:tblCellMar>
        </w:tblPrEx>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3840B8" w:rsidRDefault="007845A1" w:rsidP="00F20783">
            <w:pPr>
              <w:tabs>
                <w:tab w:val="center" w:pos="4153"/>
                <w:tab w:val="right" w:pos="8306"/>
              </w:tabs>
              <w:jc w:val="center"/>
              <w:rPr>
                <w:sz w:val="16"/>
                <w:szCs w:val="16"/>
              </w:rPr>
            </w:pPr>
            <w:r w:rsidRPr="003840B8">
              <w:rPr>
                <w:sz w:val="16"/>
                <w:szCs w:val="16"/>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3840B8" w:rsidRDefault="007845A1" w:rsidP="00F20783">
            <w:pPr>
              <w:tabs>
                <w:tab w:val="center" w:pos="4153"/>
                <w:tab w:val="right" w:pos="8306"/>
              </w:tabs>
              <w:jc w:val="center"/>
              <w:rPr>
                <w:sz w:val="16"/>
                <w:szCs w:val="16"/>
              </w:rPr>
            </w:pPr>
            <w:r w:rsidRPr="003840B8">
              <w:rPr>
                <w:sz w:val="16"/>
                <w:szCs w:val="16"/>
              </w:rPr>
              <w:t>Kaimo</w:t>
            </w:r>
          </w:p>
          <w:p w:rsidR="007845A1" w:rsidRPr="003840B8" w:rsidRDefault="007845A1" w:rsidP="00F20783">
            <w:pPr>
              <w:tabs>
                <w:tab w:val="center" w:pos="4153"/>
                <w:tab w:val="right" w:pos="8306"/>
              </w:tabs>
              <w:jc w:val="center"/>
              <w:rPr>
                <w:sz w:val="16"/>
                <w:szCs w:val="1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3840B8" w:rsidRDefault="0068167A" w:rsidP="00F20783">
            <w:pPr>
              <w:tabs>
                <w:tab w:val="center" w:pos="4153"/>
                <w:tab w:val="right" w:pos="8306"/>
              </w:tabs>
              <w:jc w:val="center"/>
              <w:rPr>
                <w:sz w:val="16"/>
                <w:szCs w:val="16"/>
              </w:rPr>
            </w:pPr>
            <w:r w:rsidRPr="003840B8">
              <w:rPr>
                <w:sz w:val="16"/>
                <w:szCs w:val="16"/>
              </w:rPr>
              <w:t>2</w:t>
            </w:r>
            <w:r w:rsidR="006318D8">
              <w:rPr>
                <w:sz w:val="16"/>
                <w:szCs w:val="16"/>
              </w:rPr>
              <w:t>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3840B8" w:rsidRDefault="00BC4289" w:rsidP="00F20783">
            <w:pPr>
              <w:tabs>
                <w:tab w:val="center" w:pos="4153"/>
                <w:tab w:val="right" w:pos="8306"/>
              </w:tabs>
              <w:jc w:val="center"/>
              <w:rPr>
                <w:sz w:val="16"/>
                <w:szCs w:val="16"/>
              </w:rPr>
            </w:pPr>
            <w:r w:rsidRPr="003840B8">
              <w:rPr>
                <w:sz w:val="16"/>
                <w:szCs w:val="16"/>
              </w:rPr>
              <w:t>98</w:t>
            </w:r>
            <w:r w:rsidR="006318D8">
              <w:rPr>
                <w:sz w:val="16"/>
                <w:szCs w:val="16"/>
              </w:rPr>
              <w:t>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3840B8" w:rsidRDefault="00BC4289" w:rsidP="00F20783">
            <w:pPr>
              <w:tabs>
                <w:tab w:val="center" w:pos="4153"/>
                <w:tab w:val="right" w:pos="8306"/>
              </w:tabs>
              <w:jc w:val="center"/>
              <w:rPr>
                <w:sz w:val="16"/>
                <w:szCs w:val="16"/>
              </w:rPr>
            </w:pPr>
            <w:r w:rsidRPr="003840B8">
              <w:rPr>
                <w:sz w:val="16"/>
                <w:szCs w:val="16"/>
              </w:rPr>
              <w:t xml:space="preserve">3 </w:t>
            </w:r>
            <w:r w:rsidR="006318D8">
              <w:rPr>
                <w:sz w:val="16"/>
                <w:szCs w:val="16"/>
              </w:rPr>
              <w:t>154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3840B8" w:rsidRDefault="009240BC" w:rsidP="00F20783">
            <w:pPr>
              <w:tabs>
                <w:tab w:val="center" w:pos="4153"/>
                <w:tab w:val="right" w:pos="8306"/>
              </w:tabs>
              <w:jc w:val="center"/>
              <w:rPr>
                <w:sz w:val="16"/>
                <w:szCs w:val="16"/>
              </w:rPr>
            </w:pPr>
            <w:r w:rsidRPr="003840B8">
              <w:rPr>
                <w:sz w:val="16"/>
                <w:szCs w:val="16"/>
              </w:rPr>
              <w:t>8,75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3840B8" w:rsidRDefault="009240BC" w:rsidP="00F20783">
            <w:pPr>
              <w:tabs>
                <w:tab w:val="center" w:pos="4153"/>
                <w:tab w:val="right" w:pos="8306"/>
              </w:tabs>
              <w:jc w:val="center"/>
              <w:rPr>
                <w:sz w:val="16"/>
                <w:szCs w:val="16"/>
              </w:rPr>
            </w:pPr>
            <w:r w:rsidRPr="003840B8">
              <w:rPr>
                <w:sz w:val="16"/>
                <w:szCs w:val="16"/>
              </w:rPr>
              <w:t>5</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3840B8" w:rsidRDefault="000E21F6" w:rsidP="00F20783">
            <w:pPr>
              <w:tabs>
                <w:tab w:val="center" w:pos="4153"/>
                <w:tab w:val="right" w:pos="8306"/>
              </w:tabs>
              <w:jc w:val="center"/>
              <w:rPr>
                <w:sz w:val="16"/>
                <w:szCs w:val="16"/>
              </w:rPr>
            </w:pPr>
            <w:r>
              <w:rPr>
                <w:sz w:val="16"/>
                <w:szCs w:val="16"/>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3840B8" w:rsidRDefault="000E21F6" w:rsidP="00F20783">
            <w:pPr>
              <w:tabs>
                <w:tab w:val="center" w:pos="4153"/>
                <w:tab w:val="right" w:pos="8306"/>
              </w:tabs>
              <w:jc w:val="center"/>
              <w:rPr>
                <w:sz w:val="16"/>
                <w:szCs w:val="16"/>
              </w:rPr>
            </w:pPr>
            <w:r>
              <w:rPr>
                <w:sz w:val="16"/>
                <w:szCs w:val="16"/>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3840B8" w:rsidRDefault="000E21F6" w:rsidP="00F20783">
            <w:pPr>
              <w:tabs>
                <w:tab w:val="center" w:pos="4153"/>
                <w:tab w:val="right" w:pos="8306"/>
              </w:tabs>
              <w:jc w:val="center"/>
              <w:rPr>
                <w:sz w:val="16"/>
                <w:szCs w:val="16"/>
              </w:rPr>
            </w:pPr>
            <w:r>
              <w:rPr>
                <w:sz w:val="16"/>
                <w:szCs w:val="16"/>
              </w:rPr>
              <w:t>9</w:t>
            </w:r>
          </w:p>
        </w:tc>
        <w:tc>
          <w:tcPr>
            <w:tcW w:w="2409" w:type="dxa"/>
          </w:tcPr>
          <w:p w:rsidR="007845A1" w:rsidRPr="003840B8" w:rsidRDefault="007845A1" w:rsidP="00706044">
            <w:pPr>
              <w:tabs>
                <w:tab w:val="center" w:pos="4153"/>
                <w:tab w:val="right" w:pos="8306"/>
              </w:tabs>
              <w:rPr>
                <w:sz w:val="16"/>
                <w:szCs w:val="16"/>
              </w:rPr>
            </w:pPr>
          </w:p>
        </w:tc>
      </w:tr>
      <w:tr w:rsidR="007845A1" w:rsidRPr="003840B8" w:rsidTr="00F20783">
        <w:tblPrEx>
          <w:tblCellMar>
            <w:top w:w="0" w:type="dxa"/>
            <w:bottom w:w="0" w:type="dxa"/>
          </w:tblCellMar>
        </w:tblPrEx>
        <w:trPr>
          <w:trHeight w:val="31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3840B8" w:rsidRDefault="007845A1" w:rsidP="00F20783">
            <w:pPr>
              <w:tabs>
                <w:tab w:val="center" w:pos="4153"/>
                <w:tab w:val="right" w:pos="8306"/>
              </w:tabs>
              <w:jc w:val="center"/>
              <w:rPr>
                <w:b/>
                <w:sz w:val="16"/>
                <w:szCs w:val="16"/>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336C3" w:rsidRPr="003840B8" w:rsidRDefault="007845A1" w:rsidP="00F20783">
            <w:pPr>
              <w:tabs>
                <w:tab w:val="center" w:pos="4153"/>
                <w:tab w:val="right" w:pos="8306"/>
              </w:tabs>
              <w:jc w:val="center"/>
              <w:rPr>
                <w:b/>
                <w:sz w:val="16"/>
                <w:szCs w:val="16"/>
              </w:rPr>
            </w:pPr>
            <w:r w:rsidRPr="003840B8">
              <w:rPr>
                <w:b/>
                <w:sz w:val="16"/>
                <w:szCs w:val="16"/>
              </w:rPr>
              <w:t xml:space="preserve">Iš viso </w:t>
            </w:r>
          </w:p>
          <w:p w:rsidR="007845A1" w:rsidRPr="003840B8" w:rsidRDefault="007845A1" w:rsidP="00F20783">
            <w:pPr>
              <w:tabs>
                <w:tab w:val="center" w:pos="4153"/>
                <w:tab w:val="right" w:pos="8306"/>
              </w:tabs>
              <w:jc w:val="center"/>
              <w:rPr>
                <w:b/>
                <w:sz w:val="16"/>
                <w:szCs w:val="16"/>
              </w:rPr>
            </w:pPr>
            <w:r w:rsidRPr="003840B8">
              <w:rPr>
                <w:b/>
                <w:sz w:val="16"/>
                <w:szCs w:val="16"/>
              </w:rPr>
              <w:t>(1. + 2.):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3840B8" w:rsidRDefault="009240BC" w:rsidP="00F20783">
            <w:pPr>
              <w:tabs>
                <w:tab w:val="center" w:pos="4153"/>
                <w:tab w:val="right" w:pos="8306"/>
              </w:tabs>
              <w:jc w:val="center"/>
              <w:rPr>
                <w:b/>
                <w:sz w:val="16"/>
                <w:szCs w:val="16"/>
              </w:rPr>
            </w:pPr>
            <w:r w:rsidRPr="003840B8">
              <w:rPr>
                <w:b/>
                <w:sz w:val="16"/>
                <w:szCs w:val="16"/>
              </w:rPr>
              <w:t>2</w:t>
            </w:r>
            <w:r w:rsidR="000E21F6">
              <w:rPr>
                <w:b/>
                <w:sz w:val="16"/>
                <w:szCs w:val="16"/>
              </w:rPr>
              <w:t>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3840B8" w:rsidRDefault="00BC4289" w:rsidP="00F20783">
            <w:pPr>
              <w:tabs>
                <w:tab w:val="center" w:pos="4153"/>
                <w:tab w:val="right" w:pos="8306"/>
              </w:tabs>
              <w:jc w:val="center"/>
              <w:rPr>
                <w:b/>
                <w:sz w:val="16"/>
                <w:szCs w:val="16"/>
              </w:rPr>
            </w:pPr>
            <w:r w:rsidRPr="003840B8">
              <w:rPr>
                <w:b/>
                <w:sz w:val="16"/>
                <w:szCs w:val="16"/>
              </w:rPr>
              <w:t>98</w:t>
            </w:r>
            <w:r w:rsidR="006318D8">
              <w:rPr>
                <w:b/>
                <w:sz w:val="16"/>
                <w:szCs w:val="16"/>
              </w:rPr>
              <w:t>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3840B8" w:rsidRDefault="00BC4289" w:rsidP="00F20783">
            <w:pPr>
              <w:tabs>
                <w:tab w:val="center" w:pos="4153"/>
                <w:tab w:val="right" w:pos="8306"/>
              </w:tabs>
              <w:jc w:val="center"/>
              <w:rPr>
                <w:b/>
                <w:sz w:val="16"/>
                <w:szCs w:val="16"/>
              </w:rPr>
            </w:pPr>
            <w:r w:rsidRPr="003840B8">
              <w:rPr>
                <w:b/>
                <w:sz w:val="16"/>
                <w:szCs w:val="16"/>
              </w:rPr>
              <w:t xml:space="preserve">3 </w:t>
            </w:r>
            <w:r w:rsidR="006318D8">
              <w:rPr>
                <w:b/>
                <w:sz w:val="16"/>
                <w:szCs w:val="16"/>
              </w:rPr>
              <w:t>154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3840B8" w:rsidRDefault="009240BC" w:rsidP="00F20783">
            <w:pPr>
              <w:tabs>
                <w:tab w:val="center" w:pos="4153"/>
                <w:tab w:val="right" w:pos="8306"/>
              </w:tabs>
              <w:jc w:val="center"/>
              <w:rPr>
                <w:b/>
                <w:sz w:val="16"/>
                <w:szCs w:val="16"/>
              </w:rPr>
            </w:pPr>
            <w:r w:rsidRPr="003840B8">
              <w:rPr>
                <w:b/>
                <w:sz w:val="16"/>
                <w:szCs w:val="16"/>
              </w:rPr>
              <w:t>8,75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3840B8" w:rsidRDefault="009240BC" w:rsidP="00F20783">
            <w:pPr>
              <w:tabs>
                <w:tab w:val="center" w:pos="4153"/>
                <w:tab w:val="right" w:pos="8306"/>
              </w:tabs>
              <w:jc w:val="center"/>
              <w:rPr>
                <w:b/>
                <w:sz w:val="16"/>
                <w:szCs w:val="16"/>
              </w:rPr>
            </w:pPr>
            <w:r w:rsidRPr="003840B8">
              <w:rPr>
                <w:b/>
                <w:sz w:val="16"/>
                <w:szCs w:val="16"/>
              </w:rPr>
              <w:t>5</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3840B8" w:rsidRDefault="000E21F6" w:rsidP="00F20783">
            <w:pPr>
              <w:tabs>
                <w:tab w:val="center" w:pos="4153"/>
                <w:tab w:val="right" w:pos="8306"/>
              </w:tabs>
              <w:jc w:val="center"/>
              <w:rPr>
                <w:b/>
                <w:sz w:val="16"/>
                <w:szCs w:val="16"/>
              </w:rPr>
            </w:pPr>
            <w:r>
              <w:rPr>
                <w:b/>
                <w:sz w:val="16"/>
                <w:szCs w:val="16"/>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3840B8" w:rsidRDefault="000E21F6" w:rsidP="00F20783">
            <w:pPr>
              <w:tabs>
                <w:tab w:val="center" w:pos="4153"/>
                <w:tab w:val="right" w:pos="8306"/>
              </w:tabs>
              <w:jc w:val="center"/>
              <w:rPr>
                <w:b/>
                <w:sz w:val="16"/>
                <w:szCs w:val="16"/>
              </w:rPr>
            </w:pPr>
            <w:r>
              <w:rPr>
                <w:b/>
                <w:sz w:val="16"/>
                <w:szCs w:val="16"/>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3840B8" w:rsidRDefault="000E21F6" w:rsidP="00F20783">
            <w:pPr>
              <w:tabs>
                <w:tab w:val="center" w:pos="4153"/>
                <w:tab w:val="right" w:pos="8306"/>
              </w:tabs>
              <w:jc w:val="center"/>
              <w:rPr>
                <w:b/>
                <w:sz w:val="16"/>
                <w:szCs w:val="16"/>
              </w:rPr>
            </w:pPr>
            <w:r>
              <w:rPr>
                <w:b/>
                <w:sz w:val="16"/>
                <w:szCs w:val="16"/>
              </w:rPr>
              <w:t>9</w:t>
            </w:r>
          </w:p>
        </w:tc>
        <w:tc>
          <w:tcPr>
            <w:tcW w:w="2409" w:type="dxa"/>
          </w:tcPr>
          <w:p w:rsidR="007845A1" w:rsidRPr="003840B8" w:rsidRDefault="007845A1" w:rsidP="00706044">
            <w:pPr>
              <w:tabs>
                <w:tab w:val="center" w:pos="4153"/>
                <w:tab w:val="right" w:pos="8306"/>
              </w:tabs>
              <w:rPr>
                <w:b/>
                <w:sz w:val="16"/>
                <w:szCs w:val="16"/>
              </w:rPr>
            </w:pPr>
          </w:p>
        </w:tc>
      </w:tr>
    </w:tbl>
    <w:p w:rsidR="007845A1" w:rsidRPr="003840B8" w:rsidRDefault="007845A1" w:rsidP="007845A1">
      <w:pPr>
        <w:tabs>
          <w:tab w:val="left" w:pos="540"/>
        </w:tabs>
        <w:jc w:val="both"/>
        <w:rPr>
          <w:sz w:val="16"/>
          <w:szCs w:val="16"/>
        </w:rPr>
      </w:pPr>
    </w:p>
    <w:p w:rsidR="007845A1" w:rsidRPr="003840B8" w:rsidRDefault="007845A1" w:rsidP="007845A1">
      <w:pPr>
        <w:tabs>
          <w:tab w:val="left" w:pos="540"/>
        </w:tabs>
        <w:jc w:val="both"/>
        <w:rPr>
          <w:sz w:val="16"/>
          <w:szCs w:val="16"/>
        </w:rPr>
      </w:pPr>
      <w:r w:rsidRPr="003840B8">
        <w:rPr>
          <w:sz w:val="16"/>
          <w:szCs w:val="16"/>
        </w:rPr>
        <w:t>* Pagal Lietuvos Respublikos teritorijos administracinių vienetų ir jų ribų įstatymą.</w:t>
      </w:r>
    </w:p>
    <w:p w:rsidR="007845A1" w:rsidRPr="003840B8" w:rsidRDefault="007845A1" w:rsidP="007845A1">
      <w:pPr>
        <w:rPr>
          <w:rFonts w:eastAsia="Calibri"/>
          <w:sz w:val="16"/>
          <w:szCs w:val="16"/>
        </w:rPr>
      </w:pPr>
      <w:r w:rsidRPr="003840B8">
        <w:rPr>
          <w:sz w:val="16"/>
          <w:szCs w:val="16"/>
        </w:rPr>
        <w:t xml:space="preserve">** </w:t>
      </w:r>
      <w:r w:rsidRPr="003840B8">
        <w:rPr>
          <w:rFonts w:eastAsia="Calibri"/>
          <w:bCs/>
          <w:sz w:val="16"/>
          <w:szCs w:val="16"/>
        </w:rPr>
        <w:t xml:space="preserve">Švietimo valdymo informacinės sistemos </w:t>
      </w:r>
      <w:r w:rsidRPr="003840B8">
        <w:rPr>
          <w:rFonts w:eastAsia="Calibri"/>
          <w:sz w:val="16"/>
          <w:szCs w:val="16"/>
        </w:rPr>
        <w:t xml:space="preserve">duomenys (savivaldybės Lietuvos Respublikos švietimo ir mokslo ministro n-tųjų metų įsakymo „Dėl žinybinės statistikos“ nustatyta tvarka </w:t>
      </w:r>
      <w:r w:rsidR="00AE401D" w:rsidRPr="003840B8">
        <w:rPr>
          <w:rFonts w:eastAsia="Calibri"/>
          <w:sz w:val="16"/>
          <w:szCs w:val="16"/>
        </w:rPr>
        <w:t>Švietimo informacinių technologijų centrui pateikti duomenys).</w:t>
      </w:r>
    </w:p>
    <w:p w:rsidR="0068167A" w:rsidRPr="003840B8" w:rsidRDefault="0068167A" w:rsidP="007845A1"/>
    <w:p w:rsidR="007845A1" w:rsidRPr="003840B8" w:rsidRDefault="007845A1" w:rsidP="007845A1">
      <w:pPr>
        <w:tabs>
          <w:tab w:val="left" w:pos="540"/>
        </w:tabs>
        <w:jc w:val="center"/>
      </w:pPr>
      <w:r w:rsidRPr="003840B8">
        <w:rPr>
          <w:b/>
          <w:szCs w:val="24"/>
        </w:rPr>
        <w:t>TREČIASIS SKIRSNIS</w:t>
      </w:r>
    </w:p>
    <w:p w:rsidR="007845A1" w:rsidRPr="003840B8" w:rsidRDefault="007845A1" w:rsidP="007845A1">
      <w:pPr>
        <w:tabs>
          <w:tab w:val="left" w:pos="540"/>
        </w:tabs>
        <w:ind w:firstLine="60"/>
        <w:jc w:val="center"/>
      </w:pPr>
      <w:r w:rsidRPr="003840B8">
        <w:rPr>
          <w:b/>
          <w:szCs w:val="24"/>
        </w:rPr>
        <w:t>VISUOMENĖS SVEIKATOS PRIEŽIŪROS FUNKCIJOS: VISUOMENĖS SVEIKATOS STIPRINIMAS IR STEBĖSENA</w:t>
      </w:r>
    </w:p>
    <w:p w:rsidR="007845A1" w:rsidRPr="003840B8" w:rsidRDefault="007845A1" w:rsidP="007845A1">
      <w:pPr>
        <w:tabs>
          <w:tab w:val="left" w:pos="540"/>
        </w:tabs>
        <w:jc w:val="center"/>
        <w:rPr>
          <w:b/>
          <w:szCs w:val="24"/>
        </w:rPr>
      </w:pPr>
    </w:p>
    <w:p w:rsidR="007845A1" w:rsidRPr="003840B8" w:rsidRDefault="00EC2991" w:rsidP="007845A1">
      <w:pPr>
        <w:tabs>
          <w:tab w:val="left" w:pos="540"/>
        </w:tabs>
        <w:ind w:firstLine="851"/>
        <w:jc w:val="both"/>
      </w:pPr>
      <w:r w:rsidRPr="003840B8">
        <w:rPr>
          <w:szCs w:val="24"/>
        </w:rPr>
        <w:t>Visuomenės sveikatos stiprinimas ir stebėsena vykdyta vadovaujantis Panevėžio rajono savivaldybės visuomenės sveikatos</w:t>
      </w:r>
      <w:r w:rsidR="00684D87">
        <w:rPr>
          <w:szCs w:val="24"/>
        </w:rPr>
        <w:t xml:space="preserve"> biuro 2016</w:t>
      </w:r>
      <w:r w:rsidRPr="003840B8">
        <w:rPr>
          <w:szCs w:val="24"/>
        </w:rPr>
        <w:t xml:space="preserve"> metų veiklos planu, patvirtintu Panevėžio </w:t>
      </w:r>
      <w:r w:rsidR="00684D87">
        <w:rPr>
          <w:szCs w:val="24"/>
        </w:rPr>
        <w:t>rajono savivaldybės tarybos 2016 m. vasario 18 d. sprendimu Nr. T-39</w:t>
      </w:r>
      <w:r w:rsidRPr="003840B8">
        <w:rPr>
          <w:szCs w:val="24"/>
        </w:rPr>
        <w:t xml:space="preserve"> „Dėl Panevėžio rajono savivaldybės</w:t>
      </w:r>
      <w:r w:rsidR="00684D87">
        <w:rPr>
          <w:szCs w:val="24"/>
        </w:rPr>
        <w:t xml:space="preserve"> visuomenės sveikatos biuro 2016</w:t>
      </w:r>
      <w:r w:rsidRPr="003840B8">
        <w:rPr>
          <w:szCs w:val="24"/>
        </w:rPr>
        <w:t xml:space="preserve"> metų veiklos plano patvirtinimo“. Visuomenės sveikatos stiprinimui</w:t>
      </w:r>
      <w:r w:rsidR="00684D87">
        <w:rPr>
          <w:szCs w:val="24"/>
        </w:rPr>
        <w:t xml:space="preserve"> numatyta 17, o stebėsenai 10</w:t>
      </w:r>
      <w:r w:rsidRPr="003840B8">
        <w:rPr>
          <w:szCs w:val="24"/>
        </w:rPr>
        <w:t xml:space="preserve"> priemonių. </w:t>
      </w:r>
      <w:r w:rsidR="005336C3" w:rsidRPr="003840B8">
        <w:rPr>
          <w:szCs w:val="24"/>
        </w:rPr>
        <w:t>Stiprinant v</w:t>
      </w:r>
      <w:r w:rsidRPr="003840B8">
        <w:rPr>
          <w:szCs w:val="24"/>
        </w:rPr>
        <w:t>isuomenės sveikat</w:t>
      </w:r>
      <w:r w:rsidR="005336C3" w:rsidRPr="003840B8">
        <w:rPr>
          <w:szCs w:val="24"/>
        </w:rPr>
        <w:t>ą</w:t>
      </w:r>
      <w:r w:rsidRPr="003840B8">
        <w:rPr>
          <w:szCs w:val="24"/>
        </w:rPr>
        <w:t xml:space="preserve"> pagrindinis dėmesys</w:t>
      </w:r>
      <w:r w:rsidR="00F20783" w:rsidRPr="003840B8">
        <w:rPr>
          <w:szCs w:val="24"/>
        </w:rPr>
        <w:t xml:space="preserve"> skirtas f</w:t>
      </w:r>
      <w:r w:rsidRPr="003840B8">
        <w:rPr>
          <w:szCs w:val="24"/>
        </w:rPr>
        <w:t>izini</w:t>
      </w:r>
      <w:r w:rsidR="005336C3" w:rsidRPr="003840B8">
        <w:rPr>
          <w:szCs w:val="24"/>
        </w:rPr>
        <w:t>am</w:t>
      </w:r>
      <w:r w:rsidRPr="003840B8">
        <w:rPr>
          <w:szCs w:val="24"/>
        </w:rPr>
        <w:t xml:space="preserve"> aktyvum</w:t>
      </w:r>
      <w:r w:rsidR="005336C3" w:rsidRPr="003840B8">
        <w:rPr>
          <w:szCs w:val="24"/>
        </w:rPr>
        <w:t>ui</w:t>
      </w:r>
      <w:r w:rsidRPr="003840B8">
        <w:rPr>
          <w:szCs w:val="24"/>
        </w:rPr>
        <w:t xml:space="preserve"> skatin</w:t>
      </w:r>
      <w:r w:rsidR="005336C3" w:rsidRPr="003840B8">
        <w:rPr>
          <w:szCs w:val="24"/>
        </w:rPr>
        <w:t>t</w:t>
      </w:r>
      <w:r w:rsidR="00684D87">
        <w:rPr>
          <w:szCs w:val="24"/>
        </w:rPr>
        <w:t xml:space="preserve">i (60 renginių, 897 dalyviai). </w:t>
      </w:r>
      <w:r w:rsidRPr="003840B8">
        <w:rPr>
          <w:szCs w:val="24"/>
        </w:rPr>
        <w:t>Parengta Panevėžio rajon</w:t>
      </w:r>
      <w:r w:rsidR="00684D87">
        <w:rPr>
          <w:szCs w:val="24"/>
        </w:rPr>
        <w:t xml:space="preserve">o savivaldybės </w:t>
      </w:r>
      <w:r w:rsidR="00684D87">
        <w:rPr>
          <w:szCs w:val="24"/>
        </w:rPr>
        <w:br/>
        <w:t>2015</w:t>
      </w:r>
      <w:r w:rsidRPr="003840B8">
        <w:rPr>
          <w:szCs w:val="24"/>
        </w:rPr>
        <w:t xml:space="preserve"> metų visuomenės sveikatos stebėsenos ataskaita.</w:t>
      </w:r>
    </w:p>
    <w:p w:rsidR="007845A1" w:rsidRPr="003840B8" w:rsidRDefault="007845A1" w:rsidP="007845A1">
      <w:pPr>
        <w:tabs>
          <w:tab w:val="left" w:pos="540"/>
        </w:tabs>
        <w:jc w:val="both"/>
      </w:pPr>
    </w:p>
    <w:p w:rsidR="007845A1" w:rsidRPr="003840B8" w:rsidRDefault="007845A1" w:rsidP="007845A1">
      <w:pPr>
        <w:tabs>
          <w:tab w:val="left" w:pos="540"/>
        </w:tabs>
        <w:jc w:val="center"/>
      </w:pPr>
      <w:r w:rsidRPr="003840B8">
        <w:rPr>
          <w:b/>
          <w:szCs w:val="24"/>
        </w:rPr>
        <w:t>IV SKYRIUS</w:t>
      </w:r>
    </w:p>
    <w:p w:rsidR="007845A1" w:rsidRPr="003840B8" w:rsidRDefault="007845A1" w:rsidP="007845A1">
      <w:pPr>
        <w:tabs>
          <w:tab w:val="left" w:pos="540"/>
        </w:tabs>
        <w:jc w:val="center"/>
      </w:pPr>
      <w:r w:rsidRPr="003840B8">
        <w:rPr>
          <w:b/>
          <w:szCs w:val="24"/>
        </w:rPr>
        <w:t>INFORMACIJA APIE SAVIVALDYBĖS VISUOMENĖS SVEIKATOS RĖMIMO SPECIALIĄJĄ PROGRAMĄ</w:t>
      </w:r>
    </w:p>
    <w:p w:rsidR="007845A1" w:rsidRPr="003840B8" w:rsidRDefault="007845A1" w:rsidP="007845A1">
      <w:pPr>
        <w:tabs>
          <w:tab w:val="left" w:pos="0"/>
        </w:tabs>
        <w:jc w:val="center"/>
        <w:rPr>
          <w:b/>
          <w:sz w:val="22"/>
          <w:szCs w:val="22"/>
        </w:rPr>
      </w:pPr>
    </w:p>
    <w:p w:rsidR="0081603C" w:rsidRPr="003840B8" w:rsidRDefault="0081603C" w:rsidP="0081603C">
      <w:pPr>
        <w:ind w:firstLine="709"/>
        <w:jc w:val="both"/>
      </w:pPr>
      <w:r w:rsidRPr="003840B8">
        <w:rPr>
          <w:szCs w:val="24"/>
          <w:lang w:eastAsia="lt-LT"/>
        </w:rPr>
        <w:t xml:space="preserve">Panevėžio </w:t>
      </w:r>
      <w:r w:rsidR="003755BE">
        <w:rPr>
          <w:szCs w:val="24"/>
        </w:rPr>
        <w:t>rajono savivaldybės 2016</w:t>
      </w:r>
      <w:r w:rsidRPr="003840B8">
        <w:rPr>
          <w:szCs w:val="24"/>
        </w:rPr>
        <w:t xml:space="preserve"> metų visuomenės sveikatos rėmimo specialioji programa patvirtinta Panevėžio </w:t>
      </w:r>
      <w:r w:rsidR="003755BE">
        <w:rPr>
          <w:szCs w:val="24"/>
        </w:rPr>
        <w:t>rajono savivaldybės tarybos 2016 m. kovo 30 d. sprendimu Nr. T-64</w:t>
      </w:r>
      <w:r w:rsidRPr="003840B8">
        <w:rPr>
          <w:szCs w:val="24"/>
        </w:rPr>
        <w:t xml:space="preserve"> „</w:t>
      </w:r>
      <w:r w:rsidRPr="003840B8">
        <w:t>Dėl Pa</w:t>
      </w:r>
      <w:r w:rsidR="003755BE">
        <w:t>nevėžio rajono savivaldybės 2016</w:t>
      </w:r>
      <w:r w:rsidRPr="003840B8">
        <w:t xml:space="preserve"> metų visuomenės sveikatos rėmimo specialiosios programos patvirtinimo“.</w:t>
      </w:r>
    </w:p>
    <w:p w:rsidR="007845A1" w:rsidRPr="003840B8" w:rsidRDefault="007845A1" w:rsidP="0081603C">
      <w:pPr>
        <w:tabs>
          <w:tab w:val="left" w:pos="540"/>
        </w:tabs>
        <w:jc w:val="both"/>
        <w:rPr>
          <w:szCs w:val="24"/>
        </w:rPr>
      </w:pPr>
    </w:p>
    <w:p w:rsidR="007845A1" w:rsidRPr="003840B8" w:rsidRDefault="007845A1" w:rsidP="007845A1">
      <w:pPr>
        <w:tabs>
          <w:tab w:val="left" w:pos="0"/>
        </w:tabs>
        <w:jc w:val="center"/>
      </w:pPr>
      <w:r w:rsidRPr="003840B8">
        <w:rPr>
          <w:b/>
          <w:szCs w:val="24"/>
        </w:rPr>
        <w:t>PIRMASIS SKIRSNIS</w:t>
      </w:r>
    </w:p>
    <w:p w:rsidR="007845A1" w:rsidRPr="003840B8" w:rsidRDefault="007845A1" w:rsidP="007845A1">
      <w:pPr>
        <w:tabs>
          <w:tab w:val="left" w:pos="0"/>
        </w:tabs>
        <w:ind w:firstLine="60"/>
        <w:jc w:val="center"/>
      </w:pPr>
      <w:r w:rsidRPr="003840B8">
        <w:rPr>
          <w:b/>
          <w:szCs w:val="24"/>
        </w:rPr>
        <w:t>SAVIVALDYBĖS VISUOMENĖS SVEIKATOS RĖMIMO SPECIALIOSIOS PROGRAMOS LĖŠOS</w:t>
      </w:r>
    </w:p>
    <w:p w:rsidR="007845A1" w:rsidRPr="003840B8" w:rsidRDefault="00F20783" w:rsidP="007845A1">
      <w:pPr>
        <w:tabs>
          <w:tab w:val="left" w:pos="540"/>
          <w:tab w:val="left" w:pos="1110"/>
        </w:tabs>
        <w:ind w:firstLine="5760"/>
        <w:jc w:val="both"/>
        <w:rPr>
          <w:sz w:val="16"/>
          <w:szCs w:val="16"/>
        </w:rPr>
      </w:pPr>
      <w:r w:rsidRPr="003840B8">
        <w:rPr>
          <w:sz w:val="16"/>
          <w:szCs w:val="16"/>
        </w:rPr>
        <w:t xml:space="preserve">                                                          </w:t>
      </w:r>
      <w:r w:rsidR="007845A1" w:rsidRPr="003840B8">
        <w:rPr>
          <w:sz w:val="16"/>
          <w:szCs w:val="16"/>
        </w:rPr>
        <w:t>(tūkst. Eur)</w:t>
      </w:r>
    </w:p>
    <w:tbl>
      <w:tblPr>
        <w:tblW w:w="9870" w:type="dxa"/>
        <w:jc w:val="center"/>
        <w:tblLayout w:type="fixed"/>
        <w:tblCellMar>
          <w:left w:w="10" w:type="dxa"/>
          <w:right w:w="10" w:type="dxa"/>
        </w:tblCellMar>
        <w:tblLook w:val="04A0" w:firstRow="1" w:lastRow="0" w:firstColumn="1" w:lastColumn="0" w:noHBand="0" w:noVBand="1"/>
      </w:tblPr>
      <w:tblGrid>
        <w:gridCol w:w="613"/>
        <w:gridCol w:w="6733"/>
        <w:gridCol w:w="2524"/>
      </w:tblGrid>
      <w:tr w:rsidR="007845A1" w:rsidRPr="003840B8" w:rsidTr="00706044">
        <w:tblPrEx>
          <w:tblCellMar>
            <w:top w:w="0" w:type="dxa"/>
            <w:bottom w:w="0" w:type="dxa"/>
          </w:tblCellMar>
        </w:tblPrEx>
        <w:trPr>
          <w:jc w:val="center"/>
        </w:trPr>
        <w:tc>
          <w:tcPr>
            <w:tcW w:w="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45A1" w:rsidRPr="003840B8" w:rsidRDefault="007845A1" w:rsidP="00706044">
            <w:pPr>
              <w:tabs>
                <w:tab w:val="left" w:pos="540"/>
              </w:tabs>
              <w:ind w:firstLine="12"/>
              <w:jc w:val="center"/>
              <w:rPr>
                <w:b/>
                <w:sz w:val="22"/>
                <w:szCs w:val="22"/>
              </w:rPr>
            </w:pPr>
            <w:r w:rsidRPr="003840B8">
              <w:rPr>
                <w:b/>
                <w:sz w:val="22"/>
                <w:szCs w:val="22"/>
              </w:rPr>
              <w:t>Eil. Nr.</w:t>
            </w:r>
          </w:p>
        </w:tc>
        <w:tc>
          <w:tcPr>
            <w:tcW w:w="6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3840B8" w:rsidRDefault="007845A1" w:rsidP="00706044">
            <w:pPr>
              <w:tabs>
                <w:tab w:val="left" w:pos="540"/>
              </w:tabs>
              <w:ind w:firstLine="12"/>
              <w:jc w:val="center"/>
              <w:rPr>
                <w:b/>
                <w:sz w:val="22"/>
                <w:szCs w:val="22"/>
              </w:rPr>
            </w:pPr>
            <w:r w:rsidRPr="003840B8">
              <w:rPr>
                <w:b/>
                <w:sz w:val="22"/>
                <w:szCs w:val="22"/>
              </w:rPr>
              <w:t>Savivaldybės visuomenės sveikatos rėmimo specialiosios programos lėšų šaltiniai</w:t>
            </w:r>
          </w:p>
        </w:tc>
        <w:tc>
          <w:tcPr>
            <w:tcW w:w="2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3840B8" w:rsidRDefault="007845A1" w:rsidP="00706044">
            <w:pPr>
              <w:tabs>
                <w:tab w:val="left" w:pos="540"/>
              </w:tabs>
              <w:ind w:firstLine="12"/>
              <w:jc w:val="center"/>
              <w:rPr>
                <w:b/>
                <w:sz w:val="22"/>
                <w:szCs w:val="22"/>
              </w:rPr>
            </w:pPr>
            <w:r w:rsidRPr="003840B8">
              <w:rPr>
                <w:b/>
                <w:sz w:val="22"/>
                <w:szCs w:val="22"/>
              </w:rPr>
              <w:t>Surinkta lėšų</w:t>
            </w:r>
          </w:p>
        </w:tc>
      </w:tr>
      <w:tr w:rsidR="007845A1" w:rsidRPr="003840B8" w:rsidTr="00706044">
        <w:tblPrEx>
          <w:tblCellMar>
            <w:top w:w="0" w:type="dxa"/>
            <w:bottom w:w="0" w:type="dxa"/>
          </w:tblCellMar>
        </w:tblPrEx>
        <w:trPr>
          <w:trHeight w:val="258"/>
          <w:jc w:val="center"/>
        </w:trPr>
        <w:tc>
          <w:tcPr>
            <w:tcW w:w="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45A1" w:rsidRPr="003840B8" w:rsidRDefault="007845A1" w:rsidP="00706044">
            <w:pPr>
              <w:tabs>
                <w:tab w:val="left" w:pos="540"/>
              </w:tabs>
              <w:ind w:firstLine="12"/>
              <w:jc w:val="center"/>
              <w:rPr>
                <w:sz w:val="22"/>
                <w:szCs w:val="22"/>
              </w:rPr>
            </w:pPr>
            <w:r w:rsidRPr="003840B8">
              <w:rPr>
                <w:sz w:val="22"/>
                <w:szCs w:val="22"/>
              </w:rPr>
              <w:t>1.</w:t>
            </w:r>
          </w:p>
        </w:tc>
        <w:tc>
          <w:tcPr>
            <w:tcW w:w="6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45A1" w:rsidRPr="003840B8" w:rsidRDefault="007845A1" w:rsidP="00706044">
            <w:pPr>
              <w:tabs>
                <w:tab w:val="left" w:pos="540"/>
              </w:tabs>
              <w:ind w:firstLine="12"/>
              <w:jc w:val="both"/>
              <w:rPr>
                <w:sz w:val="22"/>
                <w:szCs w:val="22"/>
              </w:rPr>
            </w:pPr>
            <w:r w:rsidRPr="003840B8">
              <w:rPr>
                <w:sz w:val="22"/>
                <w:szCs w:val="22"/>
              </w:rPr>
              <w:t>Savivaldybės biudžeto lėšos</w:t>
            </w:r>
          </w:p>
        </w:tc>
        <w:tc>
          <w:tcPr>
            <w:tcW w:w="2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45A1" w:rsidRPr="003840B8" w:rsidRDefault="002B3156" w:rsidP="00706044">
            <w:pPr>
              <w:tabs>
                <w:tab w:val="left" w:pos="540"/>
              </w:tabs>
              <w:ind w:firstLine="12"/>
              <w:jc w:val="center"/>
              <w:rPr>
                <w:sz w:val="22"/>
                <w:szCs w:val="22"/>
              </w:rPr>
            </w:pPr>
            <w:r>
              <w:rPr>
                <w:sz w:val="22"/>
                <w:szCs w:val="22"/>
              </w:rPr>
              <w:t>20,0</w:t>
            </w:r>
          </w:p>
        </w:tc>
      </w:tr>
      <w:tr w:rsidR="007845A1" w:rsidRPr="003840B8" w:rsidTr="00706044">
        <w:tblPrEx>
          <w:tblCellMar>
            <w:top w:w="0" w:type="dxa"/>
            <w:bottom w:w="0" w:type="dxa"/>
          </w:tblCellMar>
        </w:tblPrEx>
        <w:trPr>
          <w:trHeight w:val="251"/>
          <w:jc w:val="center"/>
        </w:trPr>
        <w:tc>
          <w:tcPr>
            <w:tcW w:w="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45A1" w:rsidRPr="003840B8" w:rsidRDefault="007845A1" w:rsidP="00706044">
            <w:pPr>
              <w:tabs>
                <w:tab w:val="left" w:pos="540"/>
              </w:tabs>
              <w:ind w:firstLine="12"/>
              <w:jc w:val="center"/>
              <w:rPr>
                <w:sz w:val="22"/>
                <w:szCs w:val="22"/>
              </w:rPr>
            </w:pPr>
            <w:r w:rsidRPr="003840B8">
              <w:rPr>
                <w:sz w:val="22"/>
                <w:szCs w:val="22"/>
              </w:rPr>
              <w:t>2.</w:t>
            </w:r>
          </w:p>
        </w:tc>
        <w:tc>
          <w:tcPr>
            <w:tcW w:w="6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45A1" w:rsidRPr="003840B8" w:rsidRDefault="007845A1" w:rsidP="00706044">
            <w:pPr>
              <w:tabs>
                <w:tab w:val="left" w:pos="540"/>
              </w:tabs>
              <w:ind w:firstLine="12"/>
              <w:rPr>
                <w:sz w:val="22"/>
                <w:szCs w:val="22"/>
              </w:rPr>
            </w:pPr>
            <w:r w:rsidRPr="003840B8">
              <w:rPr>
                <w:sz w:val="22"/>
                <w:szCs w:val="22"/>
              </w:rPr>
              <w:t>Savivaldybės aplinkos apsaugos rėmimo specialiosios programos lėšos</w:t>
            </w:r>
          </w:p>
        </w:tc>
        <w:tc>
          <w:tcPr>
            <w:tcW w:w="2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45A1" w:rsidRPr="003840B8" w:rsidRDefault="00F81799" w:rsidP="00706044">
            <w:pPr>
              <w:tabs>
                <w:tab w:val="left" w:pos="540"/>
              </w:tabs>
              <w:ind w:firstLine="12"/>
              <w:jc w:val="center"/>
              <w:rPr>
                <w:sz w:val="22"/>
                <w:szCs w:val="22"/>
              </w:rPr>
            </w:pPr>
            <w:r w:rsidRPr="003840B8">
              <w:rPr>
                <w:sz w:val="22"/>
                <w:szCs w:val="22"/>
              </w:rPr>
              <w:t>13,</w:t>
            </w:r>
            <w:r w:rsidR="002B3156">
              <w:rPr>
                <w:sz w:val="22"/>
                <w:szCs w:val="22"/>
              </w:rPr>
              <w:t>2</w:t>
            </w:r>
          </w:p>
        </w:tc>
      </w:tr>
      <w:tr w:rsidR="007845A1" w:rsidRPr="003840B8" w:rsidTr="00706044">
        <w:tblPrEx>
          <w:tblCellMar>
            <w:top w:w="0" w:type="dxa"/>
            <w:bottom w:w="0" w:type="dxa"/>
          </w:tblCellMar>
        </w:tblPrEx>
        <w:trPr>
          <w:trHeight w:val="247"/>
          <w:jc w:val="center"/>
        </w:trPr>
        <w:tc>
          <w:tcPr>
            <w:tcW w:w="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45A1" w:rsidRPr="003840B8" w:rsidRDefault="007845A1" w:rsidP="00706044">
            <w:pPr>
              <w:tabs>
                <w:tab w:val="left" w:pos="540"/>
              </w:tabs>
              <w:ind w:firstLine="12"/>
              <w:jc w:val="center"/>
              <w:rPr>
                <w:sz w:val="22"/>
                <w:szCs w:val="22"/>
              </w:rPr>
            </w:pPr>
            <w:r w:rsidRPr="003840B8">
              <w:rPr>
                <w:sz w:val="22"/>
                <w:szCs w:val="22"/>
              </w:rPr>
              <w:t xml:space="preserve">3. </w:t>
            </w:r>
          </w:p>
        </w:tc>
        <w:tc>
          <w:tcPr>
            <w:tcW w:w="6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45A1" w:rsidRPr="003840B8" w:rsidRDefault="007845A1" w:rsidP="00706044">
            <w:pPr>
              <w:tabs>
                <w:tab w:val="left" w:pos="540"/>
              </w:tabs>
              <w:ind w:firstLine="12"/>
              <w:rPr>
                <w:sz w:val="22"/>
                <w:szCs w:val="22"/>
              </w:rPr>
            </w:pPr>
            <w:r w:rsidRPr="003840B8">
              <w:rPr>
                <w:sz w:val="22"/>
                <w:szCs w:val="22"/>
              </w:rPr>
              <w:t>Savanoriškos fizinių ir juridinių asmenų įmokos</w:t>
            </w:r>
          </w:p>
        </w:tc>
        <w:tc>
          <w:tcPr>
            <w:tcW w:w="2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45A1" w:rsidRPr="003840B8" w:rsidRDefault="00F81799" w:rsidP="00706044">
            <w:pPr>
              <w:tabs>
                <w:tab w:val="left" w:pos="540"/>
              </w:tabs>
              <w:ind w:firstLine="12"/>
              <w:jc w:val="center"/>
              <w:rPr>
                <w:sz w:val="22"/>
                <w:szCs w:val="22"/>
              </w:rPr>
            </w:pPr>
            <w:r w:rsidRPr="003840B8">
              <w:rPr>
                <w:sz w:val="22"/>
                <w:szCs w:val="22"/>
              </w:rPr>
              <w:t>-</w:t>
            </w:r>
          </w:p>
        </w:tc>
      </w:tr>
      <w:tr w:rsidR="007845A1" w:rsidRPr="003840B8" w:rsidTr="00706044">
        <w:tblPrEx>
          <w:tblCellMar>
            <w:top w:w="0" w:type="dxa"/>
            <w:bottom w:w="0" w:type="dxa"/>
          </w:tblCellMar>
        </w:tblPrEx>
        <w:trPr>
          <w:trHeight w:val="232"/>
          <w:jc w:val="center"/>
        </w:trPr>
        <w:tc>
          <w:tcPr>
            <w:tcW w:w="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45A1" w:rsidRPr="003840B8" w:rsidRDefault="007845A1" w:rsidP="00706044">
            <w:pPr>
              <w:tabs>
                <w:tab w:val="left" w:pos="540"/>
              </w:tabs>
              <w:ind w:firstLine="12"/>
              <w:jc w:val="center"/>
              <w:rPr>
                <w:sz w:val="22"/>
                <w:szCs w:val="22"/>
              </w:rPr>
            </w:pPr>
            <w:r w:rsidRPr="003840B8">
              <w:rPr>
                <w:sz w:val="22"/>
                <w:szCs w:val="22"/>
              </w:rPr>
              <w:t xml:space="preserve">4. </w:t>
            </w:r>
          </w:p>
        </w:tc>
        <w:tc>
          <w:tcPr>
            <w:tcW w:w="6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45A1" w:rsidRPr="003840B8" w:rsidRDefault="007845A1" w:rsidP="00706044">
            <w:pPr>
              <w:tabs>
                <w:tab w:val="left" w:pos="540"/>
              </w:tabs>
              <w:ind w:firstLine="12"/>
              <w:rPr>
                <w:sz w:val="22"/>
                <w:szCs w:val="22"/>
              </w:rPr>
            </w:pPr>
            <w:r w:rsidRPr="003840B8">
              <w:rPr>
                <w:sz w:val="22"/>
                <w:szCs w:val="22"/>
              </w:rPr>
              <w:t>Kitos lėšos</w:t>
            </w:r>
          </w:p>
        </w:tc>
        <w:tc>
          <w:tcPr>
            <w:tcW w:w="2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45A1" w:rsidRPr="003840B8" w:rsidRDefault="00F81799" w:rsidP="00706044">
            <w:pPr>
              <w:tabs>
                <w:tab w:val="left" w:pos="540"/>
              </w:tabs>
              <w:ind w:firstLine="12"/>
              <w:jc w:val="center"/>
              <w:rPr>
                <w:sz w:val="22"/>
                <w:szCs w:val="22"/>
              </w:rPr>
            </w:pPr>
            <w:r w:rsidRPr="003840B8">
              <w:rPr>
                <w:sz w:val="22"/>
                <w:szCs w:val="22"/>
              </w:rPr>
              <w:t>-</w:t>
            </w:r>
          </w:p>
        </w:tc>
      </w:tr>
      <w:tr w:rsidR="007845A1" w:rsidRPr="003840B8" w:rsidTr="00706044">
        <w:tblPrEx>
          <w:tblCellMar>
            <w:top w:w="0" w:type="dxa"/>
            <w:bottom w:w="0" w:type="dxa"/>
          </w:tblCellMar>
        </w:tblPrEx>
        <w:trPr>
          <w:trHeight w:val="185"/>
          <w:jc w:val="center"/>
        </w:trPr>
        <w:tc>
          <w:tcPr>
            <w:tcW w:w="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45A1" w:rsidRPr="003840B8" w:rsidRDefault="007845A1" w:rsidP="00706044">
            <w:pPr>
              <w:tabs>
                <w:tab w:val="left" w:pos="540"/>
              </w:tabs>
              <w:jc w:val="center"/>
              <w:rPr>
                <w:sz w:val="22"/>
                <w:szCs w:val="22"/>
              </w:rPr>
            </w:pPr>
            <w:r w:rsidRPr="003840B8">
              <w:rPr>
                <w:sz w:val="22"/>
                <w:szCs w:val="22"/>
              </w:rPr>
              <w:lastRenderedPageBreak/>
              <w:t>5.</w:t>
            </w:r>
          </w:p>
        </w:tc>
        <w:tc>
          <w:tcPr>
            <w:tcW w:w="6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45A1" w:rsidRPr="003840B8" w:rsidRDefault="007845A1" w:rsidP="00706044">
            <w:pPr>
              <w:tabs>
                <w:tab w:val="left" w:pos="540"/>
              </w:tabs>
              <w:rPr>
                <w:sz w:val="22"/>
                <w:szCs w:val="22"/>
              </w:rPr>
            </w:pPr>
            <w:r w:rsidRPr="003840B8">
              <w:rPr>
                <w:sz w:val="22"/>
                <w:szCs w:val="22"/>
              </w:rPr>
              <w:t>Lėšų likutis ataskaitinių biudžetinių metų pradžioje</w:t>
            </w:r>
          </w:p>
        </w:tc>
        <w:tc>
          <w:tcPr>
            <w:tcW w:w="2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45A1" w:rsidRPr="003840B8" w:rsidRDefault="002B3156" w:rsidP="00706044">
            <w:pPr>
              <w:tabs>
                <w:tab w:val="left" w:pos="540"/>
              </w:tabs>
              <w:ind w:firstLine="12"/>
              <w:jc w:val="center"/>
              <w:rPr>
                <w:sz w:val="22"/>
                <w:szCs w:val="22"/>
              </w:rPr>
            </w:pPr>
            <w:r>
              <w:rPr>
                <w:sz w:val="22"/>
                <w:szCs w:val="22"/>
              </w:rPr>
              <w:t>10,0</w:t>
            </w:r>
          </w:p>
        </w:tc>
      </w:tr>
      <w:tr w:rsidR="007845A1" w:rsidRPr="003840B8" w:rsidTr="00706044">
        <w:tblPrEx>
          <w:tblCellMar>
            <w:top w:w="0" w:type="dxa"/>
            <w:bottom w:w="0" w:type="dxa"/>
          </w:tblCellMar>
        </w:tblPrEx>
        <w:trPr>
          <w:trHeight w:val="286"/>
          <w:jc w:val="center"/>
        </w:trPr>
        <w:tc>
          <w:tcPr>
            <w:tcW w:w="73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45A1" w:rsidRPr="003840B8" w:rsidRDefault="007845A1" w:rsidP="00706044">
            <w:pPr>
              <w:tabs>
                <w:tab w:val="left" w:pos="540"/>
              </w:tabs>
              <w:ind w:firstLine="12"/>
              <w:jc w:val="right"/>
              <w:rPr>
                <w:b/>
                <w:sz w:val="22"/>
                <w:szCs w:val="22"/>
              </w:rPr>
            </w:pPr>
            <w:r w:rsidRPr="003840B8">
              <w:rPr>
                <w:b/>
                <w:sz w:val="22"/>
                <w:szCs w:val="22"/>
              </w:rPr>
              <w:t>Iš viso:</w:t>
            </w:r>
          </w:p>
        </w:tc>
        <w:tc>
          <w:tcPr>
            <w:tcW w:w="2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45A1" w:rsidRPr="003840B8" w:rsidRDefault="002B3156" w:rsidP="00706044">
            <w:pPr>
              <w:tabs>
                <w:tab w:val="left" w:pos="540"/>
              </w:tabs>
              <w:ind w:firstLine="12"/>
              <w:jc w:val="center"/>
              <w:rPr>
                <w:b/>
                <w:sz w:val="22"/>
                <w:szCs w:val="22"/>
              </w:rPr>
            </w:pPr>
            <w:r>
              <w:rPr>
                <w:b/>
                <w:sz w:val="22"/>
                <w:szCs w:val="22"/>
              </w:rPr>
              <w:t>43,2</w:t>
            </w:r>
          </w:p>
        </w:tc>
      </w:tr>
    </w:tbl>
    <w:p w:rsidR="002B3156" w:rsidRDefault="002B3156" w:rsidP="00F20783">
      <w:pPr>
        <w:tabs>
          <w:tab w:val="left" w:pos="0"/>
        </w:tabs>
        <w:jc w:val="center"/>
        <w:rPr>
          <w:b/>
          <w:szCs w:val="24"/>
        </w:rPr>
      </w:pPr>
    </w:p>
    <w:p w:rsidR="007845A1" w:rsidRPr="003840B8" w:rsidRDefault="007845A1" w:rsidP="00F20783">
      <w:pPr>
        <w:tabs>
          <w:tab w:val="left" w:pos="0"/>
        </w:tabs>
        <w:jc w:val="center"/>
      </w:pPr>
      <w:r w:rsidRPr="003840B8">
        <w:rPr>
          <w:b/>
          <w:szCs w:val="24"/>
        </w:rPr>
        <w:t>ANTRASIS SKIRSNIS</w:t>
      </w:r>
    </w:p>
    <w:p w:rsidR="007845A1" w:rsidRPr="003840B8" w:rsidRDefault="007845A1" w:rsidP="007845A1">
      <w:pPr>
        <w:tabs>
          <w:tab w:val="left" w:pos="0"/>
        </w:tabs>
        <w:jc w:val="center"/>
      </w:pPr>
      <w:r w:rsidRPr="003840B8">
        <w:rPr>
          <w:b/>
          <w:szCs w:val="24"/>
        </w:rPr>
        <w:t>SAVIVALDYBĖS VISUOMENĖS SVEIKATOS RĖMIMO SPECIALIOSIOS PROGRAMOS LĖŠOMIS ĮGYVENDINTOS PRIEMONĖS</w:t>
      </w:r>
    </w:p>
    <w:p w:rsidR="007845A1" w:rsidRPr="003840B8" w:rsidRDefault="0050619A" w:rsidP="007845A1">
      <w:pPr>
        <w:tabs>
          <w:tab w:val="left" w:pos="0"/>
        </w:tabs>
        <w:ind w:firstLine="5040"/>
        <w:rPr>
          <w:sz w:val="16"/>
          <w:szCs w:val="16"/>
        </w:rPr>
      </w:pPr>
      <w:r w:rsidRPr="003840B8">
        <w:rPr>
          <w:sz w:val="16"/>
          <w:szCs w:val="16"/>
        </w:rPr>
        <w:t xml:space="preserve">                                                   </w:t>
      </w:r>
      <w:r w:rsidR="007845A1" w:rsidRPr="003840B8">
        <w:rPr>
          <w:sz w:val="16"/>
          <w:szCs w:val="16"/>
        </w:rPr>
        <w:t>(tūkst. Eur)</w:t>
      </w:r>
    </w:p>
    <w:tbl>
      <w:tblPr>
        <w:tblW w:w="9778" w:type="dxa"/>
        <w:jc w:val="center"/>
        <w:tblLayout w:type="fixed"/>
        <w:tblCellMar>
          <w:left w:w="10" w:type="dxa"/>
          <w:right w:w="10" w:type="dxa"/>
        </w:tblCellMar>
        <w:tblLook w:val="04A0" w:firstRow="1" w:lastRow="0" w:firstColumn="1" w:lastColumn="0" w:noHBand="0" w:noVBand="1"/>
      </w:tblPr>
      <w:tblGrid>
        <w:gridCol w:w="599"/>
        <w:gridCol w:w="2094"/>
        <w:gridCol w:w="3544"/>
        <w:gridCol w:w="1976"/>
        <w:gridCol w:w="1565"/>
      </w:tblGrid>
      <w:tr w:rsidR="007845A1" w:rsidRPr="003840B8" w:rsidTr="00706044">
        <w:tblPrEx>
          <w:tblCellMar>
            <w:top w:w="0" w:type="dxa"/>
            <w:bottom w:w="0" w:type="dxa"/>
          </w:tblCellMar>
        </w:tblPrEx>
        <w:trPr>
          <w:trHeight w:val="634"/>
          <w:jc w:val="center"/>
        </w:trPr>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3840B8" w:rsidRDefault="007845A1" w:rsidP="00706044">
            <w:pPr>
              <w:tabs>
                <w:tab w:val="left" w:pos="540"/>
              </w:tabs>
              <w:ind w:firstLine="12"/>
              <w:jc w:val="center"/>
              <w:rPr>
                <w:b/>
                <w:sz w:val="16"/>
                <w:szCs w:val="16"/>
              </w:rPr>
            </w:pPr>
            <w:r w:rsidRPr="003840B8">
              <w:rPr>
                <w:b/>
                <w:sz w:val="16"/>
                <w:szCs w:val="16"/>
              </w:rPr>
              <w:t>Eil. Nr.</w:t>
            </w:r>
          </w:p>
        </w:tc>
        <w:tc>
          <w:tcPr>
            <w:tcW w:w="20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3840B8" w:rsidRDefault="007845A1" w:rsidP="00706044">
            <w:pPr>
              <w:tabs>
                <w:tab w:val="left" w:pos="540"/>
              </w:tabs>
              <w:ind w:firstLine="12"/>
              <w:jc w:val="center"/>
              <w:rPr>
                <w:b/>
                <w:sz w:val="16"/>
                <w:szCs w:val="16"/>
              </w:rPr>
            </w:pPr>
            <w:r w:rsidRPr="003840B8">
              <w:rPr>
                <w:b/>
                <w:sz w:val="16"/>
                <w:szCs w:val="16"/>
              </w:rPr>
              <w:t>Programos / priemonės poveikio sritis</w:t>
            </w:r>
          </w:p>
        </w:tc>
        <w:tc>
          <w:tcPr>
            <w:tcW w:w="3544" w:type="dxa"/>
            <w:tcBorders>
              <w:top w:val="single" w:sz="4" w:space="0" w:color="000000"/>
              <w:left w:val="single" w:sz="4" w:space="0" w:color="000000"/>
              <w:bottom w:val="single" w:sz="2" w:space="0" w:color="000000"/>
              <w:right w:val="single" w:sz="4" w:space="0" w:color="000000"/>
            </w:tcBorders>
            <w:shd w:val="clear" w:color="auto" w:fill="auto"/>
            <w:tcMar>
              <w:top w:w="0" w:type="dxa"/>
              <w:left w:w="108" w:type="dxa"/>
              <w:bottom w:w="0" w:type="dxa"/>
              <w:right w:w="108" w:type="dxa"/>
            </w:tcMar>
            <w:vAlign w:val="center"/>
          </w:tcPr>
          <w:p w:rsidR="007845A1" w:rsidRPr="003840B8" w:rsidRDefault="007845A1" w:rsidP="00706044">
            <w:pPr>
              <w:tabs>
                <w:tab w:val="left" w:pos="540"/>
              </w:tabs>
              <w:ind w:firstLine="12"/>
              <w:jc w:val="center"/>
              <w:rPr>
                <w:b/>
                <w:sz w:val="16"/>
                <w:szCs w:val="16"/>
              </w:rPr>
            </w:pPr>
            <w:r w:rsidRPr="003840B8">
              <w:rPr>
                <w:b/>
                <w:sz w:val="16"/>
                <w:szCs w:val="16"/>
              </w:rPr>
              <w:t>Vykdytų savivaldybės visuomenės sveikatos programų, priemonių skaičius</w:t>
            </w: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3840B8" w:rsidRDefault="007845A1" w:rsidP="00706044">
            <w:pPr>
              <w:tabs>
                <w:tab w:val="left" w:pos="540"/>
              </w:tabs>
              <w:ind w:firstLine="12"/>
              <w:jc w:val="center"/>
              <w:rPr>
                <w:b/>
                <w:sz w:val="16"/>
                <w:szCs w:val="16"/>
              </w:rPr>
            </w:pPr>
            <w:r w:rsidRPr="003840B8">
              <w:rPr>
                <w:b/>
                <w:sz w:val="16"/>
                <w:szCs w:val="16"/>
              </w:rPr>
              <w:t>Skirta lėšų</w:t>
            </w:r>
          </w:p>
        </w:tc>
        <w:tc>
          <w:tcPr>
            <w:tcW w:w="1565" w:type="dxa"/>
            <w:tcBorders>
              <w:top w:val="single" w:sz="4" w:space="0" w:color="000000"/>
              <w:left w:val="single" w:sz="4" w:space="0" w:color="000000"/>
              <w:bottom w:val="single" w:sz="2" w:space="0" w:color="000000"/>
              <w:right w:val="single" w:sz="4" w:space="0" w:color="000000"/>
            </w:tcBorders>
            <w:shd w:val="clear" w:color="auto" w:fill="auto"/>
            <w:tcMar>
              <w:top w:w="0" w:type="dxa"/>
              <w:left w:w="108" w:type="dxa"/>
              <w:bottom w:w="0" w:type="dxa"/>
              <w:right w:w="108" w:type="dxa"/>
            </w:tcMar>
            <w:vAlign w:val="center"/>
          </w:tcPr>
          <w:p w:rsidR="007845A1" w:rsidRPr="003840B8" w:rsidRDefault="007845A1" w:rsidP="00706044">
            <w:pPr>
              <w:tabs>
                <w:tab w:val="left" w:pos="540"/>
              </w:tabs>
              <w:ind w:firstLine="12"/>
              <w:jc w:val="center"/>
              <w:rPr>
                <w:b/>
                <w:sz w:val="16"/>
                <w:szCs w:val="16"/>
              </w:rPr>
            </w:pPr>
            <w:r w:rsidRPr="003840B8">
              <w:rPr>
                <w:b/>
                <w:sz w:val="16"/>
                <w:szCs w:val="16"/>
              </w:rPr>
              <w:t>Panaudota</w:t>
            </w:r>
          </w:p>
          <w:p w:rsidR="007845A1" w:rsidRPr="003840B8" w:rsidRDefault="007845A1" w:rsidP="00706044">
            <w:pPr>
              <w:tabs>
                <w:tab w:val="left" w:pos="540"/>
              </w:tabs>
              <w:ind w:firstLine="12"/>
              <w:jc w:val="center"/>
              <w:rPr>
                <w:b/>
                <w:sz w:val="16"/>
                <w:szCs w:val="16"/>
              </w:rPr>
            </w:pPr>
            <w:r w:rsidRPr="003840B8">
              <w:rPr>
                <w:b/>
                <w:sz w:val="16"/>
                <w:szCs w:val="16"/>
              </w:rPr>
              <w:t>lėšų</w:t>
            </w:r>
          </w:p>
        </w:tc>
      </w:tr>
      <w:tr w:rsidR="007845A1" w:rsidRPr="003840B8" w:rsidTr="00706044">
        <w:tblPrEx>
          <w:tblCellMar>
            <w:top w:w="0" w:type="dxa"/>
            <w:bottom w:w="0" w:type="dxa"/>
          </w:tblCellMar>
        </w:tblPrEx>
        <w:trPr>
          <w:trHeight w:val="254"/>
          <w:jc w:val="center"/>
        </w:trPr>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3840B8" w:rsidRDefault="007845A1" w:rsidP="00706044">
            <w:pPr>
              <w:tabs>
                <w:tab w:val="left" w:pos="540"/>
              </w:tabs>
              <w:ind w:firstLine="12"/>
              <w:jc w:val="center"/>
              <w:rPr>
                <w:sz w:val="16"/>
                <w:szCs w:val="16"/>
              </w:rPr>
            </w:pPr>
            <w:r w:rsidRPr="003840B8">
              <w:rPr>
                <w:sz w:val="16"/>
                <w:szCs w:val="16"/>
              </w:rPr>
              <w:t>1</w:t>
            </w:r>
          </w:p>
        </w:tc>
        <w:tc>
          <w:tcPr>
            <w:tcW w:w="20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3840B8" w:rsidRDefault="007845A1" w:rsidP="00706044">
            <w:pPr>
              <w:tabs>
                <w:tab w:val="left" w:pos="540"/>
              </w:tabs>
              <w:ind w:firstLine="12"/>
              <w:jc w:val="center"/>
              <w:rPr>
                <w:sz w:val="16"/>
                <w:szCs w:val="16"/>
              </w:rPr>
            </w:pPr>
            <w:r w:rsidRPr="003840B8">
              <w:rPr>
                <w:sz w:val="16"/>
                <w:szCs w:val="16"/>
              </w:rPr>
              <w:t>2</w:t>
            </w:r>
          </w:p>
        </w:tc>
        <w:tc>
          <w:tcPr>
            <w:tcW w:w="3544" w:type="dxa"/>
            <w:tcBorders>
              <w:top w:val="single" w:sz="4" w:space="0" w:color="000000"/>
              <w:left w:val="single" w:sz="4" w:space="0" w:color="000000"/>
              <w:bottom w:val="single" w:sz="2" w:space="0" w:color="000000"/>
              <w:right w:val="single" w:sz="4" w:space="0" w:color="000000"/>
            </w:tcBorders>
            <w:shd w:val="clear" w:color="auto" w:fill="auto"/>
            <w:tcMar>
              <w:top w:w="0" w:type="dxa"/>
              <w:left w:w="108" w:type="dxa"/>
              <w:bottom w:w="0" w:type="dxa"/>
              <w:right w:w="108" w:type="dxa"/>
            </w:tcMar>
            <w:vAlign w:val="center"/>
          </w:tcPr>
          <w:p w:rsidR="007845A1" w:rsidRPr="003840B8" w:rsidRDefault="007845A1" w:rsidP="00706044">
            <w:pPr>
              <w:tabs>
                <w:tab w:val="left" w:pos="540"/>
              </w:tabs>
              <w:ind w:firstLine="12"/>
              <w:jc w:val="center"/>
              <w:rPr>
                <w:sz w:val="16"/>
                <w:szCs w:val="16"/>
              </w:rPr>
            </w:pPr>
            <w:r w:rsidRPr="003840B8">
              <w:rPr>
                <w:sz w:val="16"/>
                <w:szCs w:val="16"/>
              </w:rPr>
              <w:t>3</w:t>
            </w: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3840B8" w:rsidRDefault="007845A1" w:rsidP="00706044">
            <w:pPr>
              <w:tabs>
                <w:tab w:val="left" w:pos="540"/>
              </w:tabs>
              <w:ind w:firstLine="12"/>
              <w:jc w:val="center"/>
              <w:rPr>
                <w:sz w:val="16"/>
                <w:szCs w:val="16"/>
              </w:rPr>
            </w:pPr>
            <w:r w:rsidRPr="003840B8">
              <w:rPr>
                <w:sz w:val="16"/>
                <w:szCs w:val="16"/>
              </w:rPr>
              <w:t>4</w:t>
            </w:r>
          </w:p>
        </w:tc>
        <w:tc>
          <w:tcPr>
            <w:tcW w:w="1565" w:type="dxa"/>
            <w:tcBorders>
              <w:top w:val="single" w:sz="4" w:space="0" w:color="000000"/>
              <w:left w:val="single" w:sz="4" w:space="0" w:color="000000"/>
              <w:bottom w:val="single" w:sz="2" w:space="0" w:color="000000"/>
              <w:right w:val="single" w:sz="4" w:space="0" w:color="000000"/>
            </w:tcBorders>
            <w:shd w:val="clear" w:color="auto" w:fill="auto"/>
            <w:tcMar>
              <w:top w:w="0" w:type="dxa"/>
              <w:left w:w="108" w:type="dxa"/>
              <w:bottom w:w="0" w:type="dxa"/>
              <w:right w:w="108" w:type="dxa"/>
            </w:tcMar>
            <w:vAlign w:val="center"/>
          </w:tcPr>
          <w:p w:rsidR="007845A1" w:rsidRPr="003840B8" w:rsidRDefault="007845A1" w:rsidP="00706044">
            <w:pPr>
              <w:tabs>
                <w:tab w:val="left" w:pos="540"/>
              </w:tabs>
              <w:ind w:firstLine="12"/>
              <w:jc w:val="center"/>
              <w:rPr>
                <w:sz w:val="16"/>
                <w:szCs w:val="16"/>
              </w:rPr>
            </w:pPr>
            <w:r w:rsidRPr="003840B8">
              <w:rPr>
                <w:sz w:val="16"/>
                <w:szCs w:val="16"/>
              </w:rPr>
              <w:t>5</w:t>
            </w:r>
          </w:p>
        </w:tc>
      </w:tr>
      <w:tr w:rsidR="007845A1" w:rsidRPr="003840B8" w:rsidTr="00706044">
        <w:tblPrEx>
          <w:tblCellMar>
            <w:top w:w="0" w:type="dxa"/>
            <w:bottom w:w="0" w:type="dxa"/>
          </w:tblCellMar>
        </w:tblPrEx>
        <w:trPr>
          <w:trHeight w:val="307"/>
          <w:jc w:val="center"/>
        </w:trPr>
        <w:tc>
          <w:tcPr>
            <w:tcW w:w="977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3840B8" w:rsidRDefault="007845A1" w:rsidP="00706044">
            <w:pPr>
              <w:tabs>
                <w:tab w:val="left" w:pos="540"/>
              </w:tabs>
              <w:ind w:firstLine="12"/>
              <w:jc w:val="center"/>
              <w:rPr>
                <w:sz w:val="16"/>
                <w:szCs w:val="16"/>
              </w:rPr>
            </w:pPr>
            <w:r w:rsidRPr="003840B8">
              <w:rPr>
                <w:sz w:val="16"/>
                <w:szCs w:val="16"/>
              </w:rPr>
              <w:t>1. Savivaldybės kompleksinės programos</w:t>
            </w:r>
          </w:p>
        </w:tc>
      </w:tr>
      <w:tr w:rsidR="007845A1" w:rsidRPr="003840B8" w:rsidTr="00706044">
        <w:tblPrEx>
          <w:tblCellMar>
            <w:top w:w="0" w:type="dxa"/>
            <w:bottom w:w="0" w:type="dxa"/>
          </w:tblCellMar>
        </w:tblPrEx>
        <w:trPr>
          <w:trHeight w:val="251"/>
          <w:jc w:val="center"/>
        </w:trPr>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45A1" w:rsidRPr="003840B8" w:rsidRDefault="007845A1" w:rsidP="00706044">
            <w:pPr>
              <w:tabs>
                <w:tab w:val="left" w:pos="540"/>
              </w:tabs>
              <w:ind w:firstLine="12"/>
              <w:jc w:val="center"/>
              <w:rPr>
                <w:sz w:val="16"/>
                <w:szCs w:val="16"/>
              </w:rPr>
            </w:pPr>
          </w:p>
        </w:tc>
        <w:tc>
          <w:tcPr>
            <w:tcW w:w="20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45A1" w:rsidRPr="003840B8" w:rsidRDefault="007845A1" w:rsidP="00706044">
            <w:pPr>
              <w:tabs>
                <w:tab w:val="left" w:pos="540"/>
              </w:tabs>
              <w:ind w:firstLine="12"/>
              <w:jc w:val="center"/>
              <w:rPr>
                <w:sz w:val="16"/>
                <w:szCs w:val="16"/>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45A1" w:rsidRPr="003840B8" w:rsidRDefault="007845A1" w:rsidP="00706044">
            <w:pPr>
              <w:tabs>
                <w:tab w:val="left" w:pos="540"/>
              </w:tabs>
              <w:ind w:firstLine="12"/>
              <w:jc w:val="center"/>
              <w:rPr>
                <w:sz w:val="16"/>
                <w:szCs w:val="16"/>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45A1" w:rsidRPr="003840B8" w:rsidRDefault="007845A1" w:rsidP="00706044">
            <w:pPr>
              <w:tabs>
                <w:tab w:val="left" w:pos="540"/>
              </w:tabs>
              <w:ind w:firstLine="12"/>
              <w:jc w:val="center"/>
              <w:rPr>
                <w:sz w:val="16"/>
                <w:szCs w:val="16"/>
              </w:rPr>
            </w:pP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45A1" w:rsidRPr="003840B8" w:rsidRDefault="007845A1" w:rsidP="00706044">
            <w:pPr>
              <w:tabs>
                <w:tab w:val="left" w:pos="540"/>
              </w:tabs>
              <w:ind w:firstLine="12"/>
              <w:jc w:val="center"/>
              <w:rPr>
                <w:sz w:val="16"/>
                <w:szCs w:val="16"/>
              </w:rPr>
            </w:pPr>
          </w:p>
        </w:tc>
      </w:tr>
      <w:tr w:rsidR="007845A1" w:rsidRPr="003840B8" w:rsidTr="000448F3">
        <w:tblPrEx>
          <w:tblCellMar>
            <w:top w:w="0" w:type="dxa"/>
            <w:bottom w:w="0" w:type="dxa"/>
          </w:tblCellMar>
        </w:tblPrEx>
        <w:trPr>
          <w:trHeight w:val="318"/>
          <w:jc w:val="center"/>
        </w:trPr>
        <w:tc>
          <w:tcPr>
            <w:tcW w:w="977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3840B8" w:rsidRDefault="007845A1" w:rsidP="000448F3">
            <w:pPr>
              <w:tabs>
                <w:tab w:val="left" w:pos="540"/>
              </w:tabs>
              <w:ind w:firstLine="12"/>
              <w:jc w:val="center"/>
              <w:rPr>
                <w:sz w:val="16"/>
                <w:szCs w:val="16"/>
              </w:rPr>
            </w:pPr>
            <w:r w:rsidRPr="003840B8">
              <w:rPr>
                <w:sz w:val="16"/>
                <w:szCs w:val="16"/>
              </w:rPr>
              <w:t>2. Savivaldybės strateginio veiklos plano priemonės</w:t>
            </w:r>
          </w:p>
        </w:tc>
      </w:tr>
      <w:tr w:rsidR="007845A1" w:rsidRPr="003840B8" w:rsidTr="000448F3">
        <w:tblPrEx>
          <w:tblCellMar>
            <w:top w:w="0" w:type="dxa"/>
            <w:bottom w:w="0" w:type="dxa"/>
          </w:tblCellMar>
        </w:tblPrEx>
        <w:trPr>
          <w:jc w:val="center"/>
        </w:trPr>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45A1" w:rsidRPr="003840B8" w:rsidRDefault="006D51DD" w:rsidP="00706044">
            <w:pPr>
              <w:tabs>
                <w:tab w:val="left" w:pos="540"/>
              </w:tabs>
              <w:ind w:firstLine="12"/>
              <w:jc w:val="center"/>
              <w:rPr>
                <w:sz w:val="16"/>
                <w:szCs w:val="16"/>
              </w:rPr>
            </w:pPr>
            <w:r>
              <w:rPr>
                <w:sz w:val="16"/>
                <w:szCs w:val="16"/>
              </w:rPr>
              <w:t>1.</w:t>
            </w:r>
          </w:p>
        </w:tc>
        <w:tc>
          <w:tcPr>
            <w:tcW w:w="20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45A1" w:rsidRPr="003840B8" w:rsidRDefault="006D51DD" w:rsidP="00706044">
            <w:pPr>
              <w:tabs>
                <w:tab w:val="left" w:pos="540"/>
              </w:tabs>
              <w:ind w:firstLine="12"/>
              <w:jc w:val="center"/>
              <w:rPr>
                <w:sz w:val="16"/>
                <w:szCs w:val="16"/>
              </w:rPr>
            </w:pPr>
            <w:r w:rsidRPr="00E03E40">
              <w:rPr>
                <w:sz w:val="18"/>
                <w:szCs w:val="18"/>
              </w:rPr>
              <w:t>Priemonė: Panevėžio rajono pensinio amžiaus žmonių ir neįgaliųjų dantų protezavimas</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3840B8" w:rsidRDefault="006D51DD" w:rsidP="000448F3">
            <w:pPr>
              <w:tabs>
                <w:tab w:val="left" w:pos="540"/>
              </w:tabs>
              <w:ind w:firstLine="12"/>
              <w:jc w:val="center"/>
              <w:rPr>
                <w:sz w:val="16"/>
                <w:szCs w:val="16"/>
              </w:rPr>
            </w:pPr>
            <w:r>
              <w:rPr>
                <w:sz w:val="16"/>
                <w:szCs w:val="16"/>
              </w:rPr>
              <w:t>1</w:t>
            </w: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3840B8" w:rsidRDefault="006D51DD" w:rsidP="006D51DD">
            <w:pPr>
              <w:tabs>
                <w:tab w:val="left" w:pos="540"/>
              </w:tabs>
              <w:ind w:firstLine="12"/>
              <w:jc w:val="center"/>
              <w:rPr>
                <w:sz w:val="16"/>
                <w:szCs w:val="16"/>
              </w:rPr>
            </w:pPr>
            <w:r>
              <w:rPr>
                <w:sz w:val="16"/>
                <w:szCs w:val="16"/>
              </w:rPr>
              <w:t>10,0</w:t>
            </w: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3840B8" w:rsidRDefault="006D51DD" w:rsidP="006D51DD">
            <w:pPr>
              <w:tabs>
                <w:tab w:val="left" w:pos="540"/>
              </w:tabs>
              <w:ind w:firstLine="12"/>
              <w:jc w:val="center"/>
              <w:rPr>
                <w:sz w:val="16"/>
                <w:szCs w:val="16"/>
              </w:rPr>
            </w:pPr>
            <w:r>
              <w:rPr>
                <w:sz w:val="16"/>
                <w:szCs w:val="16"/>
              </w:rPr>
              <w:t>10,0</w:t>
            </w:r>
          </w:p>
        </w:tc>
      </w:tr>
      <w:tr w:rsidR="007845A1" w:rsidRPr="003840B8" w:rsidTr="000448F3">
        <w:tblPrEx>
          <w:tblCellMar>
            <w:top w:w="0" w:type="dxa"/>
            <w:bottom w:w="0" w:type="dxa"/>
          </w:tblCellMar>
        </w:tblPrEx>
        <w:trPr>
          <w:trHeight w:val="313"/>
          <w:jc w:val="center"/>
        </w:trPr>
        <w:tc>
          <w:tcPr>
            <w:tcW w:w="977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3840B8" w:rsidRDefault="007845A1" w:rsidP="000448F3">
            <w:pPr>
              <w:tabs>
                <w:tab w:val="left" w:pos="540"/>
              </w:tabs>
              <w:ind w:firstLine="12"/>
              <w:jc w:val="center"/>
              <w:rPr>
                <w:sz w:val="16"/>
                <w:szCs w:val="16"/>
              </w:rPr>
            </w:pPr>
            <w:r w:rsidRPr="003840B8">
              <w:rPr>
                <w:sz w:val="16"/>
                <w:szCs w:val="16"/>
              </w:rPr>
              <w:t>3. Bendruomenių vykdytų programų / priemonių rėmimas</w:t>
            </w:r>
          </w:p>
        </w:tc>
      </w:tr>
      <w:tr w:rsidR="00E61A91" w:rsidRPr="003840B8" w:rsidTr="00FE7B45">
        <w:tblPrEx>
          <w:tblCellMar>
            <w:top w:w="0" w:type="dxa"/>
            <w:bottom w:w="0" w:type="dxa"/>
          </w:tblCellMar>
        </w:tblPrEx>
        <w:trPr>
          <w:jc w:val="center"/>
        </w:trPr>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1A91" w:rsidRPr="003840B8" w:rsidRDefault="00E61A91" w:rsidP="00FE7B45">
            <w:pPr>
              <w:tabs>
                <w:tab w:val="left" w:pos="540"/>
              </w:tabs>
              <w:ind w:firstLine="12"/>
              <w:jc w:val="center"/>
              <w:rPr>
                <w:sz w:val="16"/>
                <w:szCs w:val="16"/>
              </w:rPr>
            </w:pPr>
            <w:r w:rsidRPr="003840B8">
              <w:rPr>
                <w:sz w:val="16"/>
                <w:szCs w:val="16"/>
              </w:rPr>
              <w:t>1.</w:t>
            </w:r>
          </w:p>
        </w:tc>
        <w:tc>
          <w:tcPr>
            <w:tcW w:w="20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1A91" w:rsidRPr="003840B8" w:rsidRDefault="00E61A91" w:rsidP="00706044">
            <w:pPr>
              <w:tabs>
                <w:tab w:val="left" w:pos="540"/>
              </w:tabs>
              <w:ind w:firstLine="12"/>
              <w:jc w:val="center"/>
              <w:rPr>
                <w:sz w:val="16"/>
                <w:szCs w:val="16"/>
                <w:lang w:eastAsia="lt-LT"/>
              </w:rPr>
            </w:pPr>
            <w:r w:rsidRPr="003840B8">
              <w:rPr>
                <w:sz w:val="16"/>
                <w:szCs w:val="16"/>
                <w:lang w:eastAsia="lt-LT"/>
              </w:rPr>
              <w:t>Alkoholio, tabako ir kitų psichoaktyvių medžiagų vartojimo prevencija</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1A91" w:rsidRPr="003840B8" w:rsidRDefault="002932AF" w:rsidP="00F20783">
            <w:pPr>
              <w:tabs>
                <w:tab w:val="left" w:pos="540"/>
              </w:tabs>
              <w:ind w:firstLine="12"/>
              <w:jc w:val="center"/>
              <w:rPr>
                <w:sz w:val="16"/>
                <w:szCs w:val="16"/>
              </w:rPr>
            </w:pPr>
            <w:r>
              <w:rPr>
                <w:sz w:val="16"/>
                <w:szCs w:val="16"/>
              </w:rPr>
              <w:t>3</w:t>
            </w: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1A91" w:rsidRPr="003840B8" w:rsidRDefault="002932AF" w:rsidP="00F20783">
            <w:pPr>
              <w:tabs>
                <w:tab w:val="left" w:pos="540"/>
              </w:tabs>
              <w:ind w:firstLine="12"/>
              <w:jc w:val="center"/>
              <w:rPr>
                <w:sz w:val="16"/>
                <w:szCs w:val="16"/>
              </w:rPr>
            </w:pPr>
            <w:r>
              <w:rPr>
                <w:sz w:val="16"/>
                <w:szCs w:val="16"/>
              </w:rPr>
              <w:t>2,3</w:t>
            </w: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1A91" w:rsidRPr="003840B8" w:rsidRDefault="002932AF" w:rsidP="00F20783">
            <w:pPr>
              <w:tabs>
                <w:tab w:val="left" w:pos="540"/>
              </w:tabs>
              <w:ind w:firstLine="12"/>
              <w:jc w:val="center"/>
              <w:rPr>
                <w:sz w:val="16"/>
                <w:szCs w:val="16"/>
              </w:rPr>
            </w:pPr>
            <w:r>
              <w:rPr>
                <w:sz w:val="16"/>
                <w:szCs w:val="16"/>
              </w:rPr>
              <w:t>2,3</w:t>
            </w:r>
          </w:p>
        </w:tc>
      </w:tr>
      <w:tr w:rsidR="007845A1" w:rsidRPr="003840B8" w:rsidTr="00FE7B45">
        <w:tblPrEx>
          <w:tblCellMar>
            <w:top w:w="0" w:type="dxa"/>
            <w:bottom w:w="0" w:type="dxa"/>
          </w:tblCellMar>
        </w:tblPrEx>
        <w:trPr>
          <w:jc w:val="center"/>
        </w:trPr>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3840B8" w:rsidRDefault="00E61A91" w:rsidP="00FE7B45">
            <w:pPr>
              <w:tabs>
                <w:tab w:val="left" w:pos="540"/>
              </w:tabs>
              <w:ind w:firstLine="12"/>
              <w:jc w:val="center"/>
              <w:rPr>
                <w:sz w:val="16"/>
                <w:szCs w:val="16"/>
              </w:rPr>
            </w:pPr>
            <w:r w:rsidRPr="003840B8">
              <w:rPr>
                <w:sz w:val="16"/>
                <w:szCs w:val="16"/>
              </w:rPr>
              <w:t>2.</w:t>
            </w:r>
          </w:p>
        </w:tc>
        <w:tc>
          <w:tcPr>
            <w:tcW w:w="20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45A1" w:rsidRPr="003840B8" w:rsidRDefault="00E61A91" w:rsidP="00706044">
            <w:pPr>
              <w:tabs>
                <w:tab w:val="left" w:pos="540"/>
              </w:tabs>
              <w:ind w:firstLine="12"/>
              <w:jc w:val="center"/>
              <w:rPr>
                <w:sz w:val="16"/>
                <w:szCs w:val="16"/>
              </w:rPr>
            </w:pPr>
            <w:r w:rsidRPr="003840B8">
              <w:rPr>
                <w:sz w:val="16"/>
                <w:szCs w:val="16"/>
                <w:lang w:eastAsia="lt-LT"/>
              </w:rPr>
              <w:t>Užkrečiamųjų ligų prevencija ir kontrolė</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3840B8" w:rsidRDefault="002932AF" w:rsidP="00F20783">
            <w:pPr>
              <w:tabs>
                <w:tab w:val="left" w:pos="540"/>
              </w:tabs>
              <w:ind w:firstLine="12"/>
              <w:jc w:val="center"/>
              <w:rPr>
                <w:sz w:val="16"/>
                <w:szCs w:val="16"/>
              </w:rPr>
            </w:pPr>
            <w:r>
              <w:rPr>
                <w:sz w:val="16"/>
                <w:szCs w:val="16"/>
              </w:rPr>
              <w:t>3</w:t>
            </w: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3840B8" w:rsidRDefault="002932AF" w:rsidP="00F20783">
            <w:pPr>
              <w:tabs>
                <w:tab w:val="left" w:pos="540"/>
              </w:tabs>
              <w:ind w:firstLine="12"/>
              <w:jc w:val="center"/>
              <w:rPr>
                <w:sz w:val="16"/>
                <w:szCs w:val="16"/>
              </w:rPr>
            </w:pPr>
            <w:r>
              <w:rPr>
                <w:sz w:val="16"/>
                <w:szCs w:val="16"/>
              </w:rPr>
              <w:t>2,6</w:t>
            </w: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3840B8" w:rsidRDefault="002932AF" w:rsidP="00F20783">
            <w:pPr>
              <w:tabs>
                <w:tab w:val="left" w:pos="540"/>
              </w:tabs>
              <w:ind w:firstLine="12"/>
              <w:jc w:val="center"/>
              <w:rPr>
                <w:sz w:val="16"/>
                <w:szCs w:val="16"/>
              </w:rPr>
            </w:pPr>
            <w:r>
              <w:rPr>
                <w:sz w:val="16"/>
                <w:szCs w:val="16"/>
              </w:rPr>
              <w:t>2,6</w:t>
            </w:r>
          </w:p>
        </w:tc>
      </w:tr>
      <w:tr w:rsidR="000448F3" w:rsidRPr="003840B8" w:rsidTr="00FE7B45">
        <w:tblPrEx>
          <w:tblCellMar>
            <w:top w:w="0" w:type="dxa"/>
            <w:bottom w:w="0" w:type="dxa"/>
          </w:tblCellMar>
        </w:tblPrEx>
        <w:trPr>
          <w:jc w:val="center"/>
        </w:trPr>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8F3" w:rsidRPr="003840B8" w:rsidRDefault="000448F3" w:rsidP="00FE7B45">
            <w:pPr>
              <w:tabs>
                <w:tab w:val="left" w:pos="540"/>
              </w:tabs>
              <w:ind w:firstLine="12"/>
              <w:jc w:val="center"/>
              <w:rPr>
                <w:sz w:val="16"/>
                <w:szCs w:val="16"/>
              </w:rPr>
            </w:pPr>
            <w:r>
              <w:rPr>
                <w:sz w:val="16"/>
                <w:szCs w:val="16"/>
              </w:rPr>
              <w:t>3.</w:t>
            </w:r>
          </w:p>
        </w:tc>
        <w:tc>
          <w:tcPr>
            <w:tcW w:w="20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48F3" w:rsidRPr="003840B8" w:rsidRDefault="000448F3" w:rsidP="00706044">
            <w:pPr>
              <w:tabs>
                <w:tab w:val="left" w:pos="540"/>
              </w:tabs>
              <w:ind w:firstLine="12"/>
              <w:jc w:val="center"/>
              <w:rPr>
                <w:sz w:val="16"/>
                <w:szCs w:val="16"/>
                <w:lang w:eastAsia="lt-LT"/>
              </w:rPr>
            </w:pPr>
            <w:r>
              <w:rPr>
                <w:sz w:val="16"/>
                <w:szCs w:val="16"/>
                <w:lang w:eastAsia="lt-LT"/>
              </w:rPr>
              <w:t>Aplinkos sveikata (triukšmo prevencija, geriamojo vandens, maudyklų vandens stebėsena)</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8F3" w:rsidRPr="003840B8" w:rsidRDefault="00E45B61" w:rsidP="00F20783">
            <w:pPr>
              <w:tabs>
                <w:tab w:val="left" w:pos="540"/>
              </w:tabs>
              <w:ind w:firstLine="12"/>
              <w:jc w:val="center"/>
              <w:rPr>
                <w:sz w:val="16"/>
                <w:szCs w:val="16"/>
              </w:rPr>
            </w:pPr>
            <w:r>
              <w:rPr>
                <w:sz w:val="16"/>
                <w:szCs w:val="16"/>
              </w:rPr>
              <w:t>1</w:t>
            </w: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8F3" w:rsidRPr="003840B8" w:rsidRDefault="00E45B61" w:rsidP="00F20783">
            <w:pPr>
              <w:tabs>
                <w:tab w:val="left" w:pos="540"/>
              </w:tabs>
              <w:ind w:firstLine="12"/>
              <w:jc w:val="center"/>
              <w:rPr>
                <w:sz w:val="16"/>
                <w:szCs w:val="16"/>
              </w:rPr>
            </w:pPr>
            <w:r>
              <w:rPr>
                <w:sz w:val="16"/>
                <w:szCs w:val="16"/>
              </w:rPr>
              <w:t>2,3</w:t>
            </w: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8F3" w:rsidRPr="003840B8" w:rsidRDefault="00E45B61" w:rsidP="00F20783">
            <w:pPr>
              <w:tabs>
                <w:tab w:val="left" w:pos="540"/>
              </w:tabs>
              <w:ind w:firstLine="12"/>
              <w:jc w:val="center"/>
              <w:rPr>
                <w:sz w:val="16"/>
                <w:szCs w:val="16"/>
              </w:rPr>
            </w:pPr>
            <w:r>
              <w:rPr>
                <w:sz w:val="16"/>
                <w:szCs w:val="16"/>
              </w:rPr>
              <w:t>2,3</w:t>
            </w:r>
          </w:p>
        </w:tc>
      </w:tr>
      <w:tr w:rsidR="00E61A91" w:rsidRPr="003840B8" w:rsidTr="00FE7B45">
        <w:tblPrEx>
          <w:tblCellMar>
            <w:top w:w="0" w:type="dxa"/>
            <w:bottom w:w="0" w:type="dxa"/>
          </w:tblCellMar>
        </w:tblPrEx>
        <w:trPr>
          <w:jc w:val="center"/>
        </w:trPr>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1A91" w:rsidRPr="003840B8" w:rsidRDefault="000448F3" w:rsidP="00FE7B45">
            <w:pPr>
              <w:tabs>
                <w:tab w:val="left" w:pos="540"/>
              </w:tabs>
              <w:ind w:firstLine="12"/>
              <w:jc w:val="center"/>
              <w:rPr>
                <w:sz w:val="16"/>
                <w:szCs w:val="16"/>
              </w:rPr>
            </w:pPr>
            <w:r>
              <w:rPr>
                <w:sz w:val="16"/>
                <w:szCs w:val="16"/>
              </w:rPr>
              <w:t>4</w:t>
            </w:r>
            <w:r w:rsidR="00E61A91" w:rsidRPr="003840B8">
              <w:rPr>
                <w:sz w:val="16"/>
                <w:szCs w:val="16"/>
              </w:rPr>
              <w:t>.</w:t>
            </w:r>
          </w:p>
        </w:tc>
        <w:tc>
          <w:tcPr>
            <w:tcW w:w="20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1A91" w:rsidRPr="003840B8" w:rsidRDefault="00E61A91" w:rsidP="00706044">
            <w:pPr>
              <w:tabs>
                <w:tab w:val="left" w:pos="540"/>
              </w:tabs>
              <w:ind w:firstLine="12"/>
              <w:jc w:val="center"/>
              <w:rPr>
                <w:sz w:val="16"/>
                <w:szCs w:val="16"/>
                <w:lang w:eastAsia="lt-LT"/>
              </w:rPr>
            </w:pPr>
            <w:r w:rsidRPr="003840B8">
              <w:rPr>
                <w:sz w:val="16"/>
                <w:szCs w:val="16"/>
                <w:lang w:eastAsia="lt-LT"/>
              </w:rPr>
              <w:t>Burnos higiena ir sveikata</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1A91" w:rsidRPr="003840B8" w:rsidRDefault="00A76B38" w:rsidP="00F20783">
            <w:pPr>
              <w:tabs>
                <w:tab w:val="left" w:pos="540"/>
              </w:tabs>
              <w:ind w:firstLine="12"/>
              <w:jc w:val="center"/>
              <w:rPr>
                <w:sz w:val="16"/>
                <w:szCs w:val="16"/>
              </w:rPr>
            </w:pPr>
            <w:r>
              <w:rPr>
                <w:sz w:val="16"/>
                <w:szCs w:val="16"/>
              </w:rPr>
              <w:t>1</w:t>
            </w: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1A91" w:rsidRPr="003840B8" w:rsidRDefault="00A76B38" w:rsidP="00F20783">
            <w:pPr>
              <w:tabs>
                <w:tab w:val="left" w:pos="540"/>
              </w:tabs>
              <w:ind w:firstLine="12"/>
              <w:jc w:val="center"/>
              <w:rPr>
                <w:sz w:val="16"/>
                <w:szCs w:val="16"/>
              </w:rPr>
            </w:pPr>
            <w:r>
              <w:rPr>
                <w:sz w:val="16"/>
                <w:szCs w:val="16"/>
              </w:rPr>
              <w:t>0,7</w:t>
            </w: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1A91" w:rsidRPr="003840B8" w:rsidRDefault="00A76B38" w:rsidP="00F20783">
            <w:pPr>
              <w:tabs>
                <w:tab w:val="left" w:pos="540"/>
              </w:tabs>
              <w:ind w:firstLine="12"/>
              <w:jc w:val="center"/>
              <w:rPr>
                <w:sz w:val="16"/>
                <w:szCs w:val="16"/>
              </w:rPr>
            </w:pPr>
            <w:r>
              <w:rPr>
                <w:sz w:val="16"/>
                <w:szCs w:val="16"/>
              </w:rPr>
              <w:t>0,7</w:t>
            </w:r>
          </w:p>
        </w:tc>
      </w:tr>
      <w:tr w:rsidR="00E61A91" w:rsidRPr="003840B8" w:rsidTr="00FE7B45">
        <w:tblPrEx>
          <w:tblCellMar>
            <w:top w:w="0" w:type="dxa"/>
            <w:bottom w:w="0" w:type="dxa"/>
          </w:tblCellMar>
        </w:tblPrEx>
        <w:trPr>
          <w:jc w:val="center"/>
        </w:trPr>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1A91" w:rsidRPr="003840B8" w:rsidRDefault="000448F3" w:rsidP="00FE7B45">
            <w:pPr>
              <w:tabs>
                <w:tab w:val="left" w:pos="540"/>
              </w:tabs>
              <w:ind w:firstLine="12"/>
              <w:jc w:val="center"/>
              <w:rPr>
                <w:sz w:val="16"/>
                <w:szCs w:val="16"/>
              </w:rPr>
            </w:pPr>
            <w:r>
              <w:rPr>
                <w:sz w:val="16"/>
                <w:szCs w:val="16"/>
              </w:rPr>
              <w:t>5</w:t>
            </w:r>
            <w:r w:rsidR="00E61A91" w:rsidRPr="003840B8">
              <w:rPr>
                <w:sz w:val="16"/>
                <w:szCs w:val="16"/>
              </w:rPr>
              <w:t>.</w:t>
            </w:r>
          </w:p>
        </w:tc>
        <w:tc>
          <w:tcPr>
            <w:tcW w:w="20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1A91" w:rsidRPr="003840B8" w:rsidRDefault="00E61A91" w:rsidP="00706044">
            <w:pPr>
              <w:tabs>
                <w:tab w:val="left" w:pos="540"/>
              </w:tabs>
              <w:ind w:firstLine="12"/>
              <w:jc w:val="center"/>
              <w:rPr>
                <w:sz w:val="16"/>
                <w:szCs w:val="16"/>
                <w:lang w:eastAsia="lt-LT"/>
              </w:rPr>
            </w:pPr>
            <w:r w:rsidRPr="003840B8">
              <w:rPr>
                <w:sz w:val="16"/>
                <w:szCs w:val="16"/>
                <w:lang w:eastAsia="lt-LT"/>
              </w:rPr>
              <w:t>Sveikos mitybos skatinimas ir nutukimo prevencija</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1A91" w:rsidRPr="003840B8" w:rsidRDefault="00A76B38" w:rsidP="00F20783">
            <w:pPr>
              <w:tabs>
                <w:tab w:val="left" w:pos="540"/>
              </w:tabs>
              <w:ind w:firstLine="12"/>
              <w:jc w:val="center"/>
              <w:rPr>
                <w:sz w:val="16"/>
                <w:szCs w:val="16"/>
              </w:rPr>
            </w:pPr>
            <w:r>
              <w:rPr>
                <w:sz w:val="16"/>
                <w:szCs w:val="16"/>
              </w:rPr>
              <w:t>2</w:t>
            </w: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1A91" w:rsidRPr="003840B8" w:rsidRDefault="00A76B38" w:rsidP="00F20783">
            <w:pPr>
              <w:tabs>
                <w:tab w:val="left" w:pos="540"/>
              </w:tabs>
              <w:ind w:firstLine="12"/>
              <w:jc w:val="center"/>
              <w:rPr>
                <w:sz w:val="16"/>
                <w:szCs w:val="16"/>
              </w:rPr>
            </w:pPr>
            <w:r>
              <w:rPr>
                <w:sz w:val="16"/>
                <w:szCs w:val="16"/>
              </w:rPr>
              <w:t>4,0</w:t>
            </w: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1A91" w:rsidRPr="003840B8" w:rsidRDefault="00A76B38" w:rsidP="00F20783">
            <w:pPr>
              <w:tabs>
                <w:tab w:val="left" w:pos="540"/>
              </w:tabs>
              <w:ind w:firstLine="12"/>
              <w:jc w:val="center"/>
              <w:rPr>
                <w:sz w:val="16"/>
                <w:szCs w:val="16"/>
              </w:rPr>
            </w:pPr>
            <w:r>
              <w:rPr>
                <w:sz w:val="16"/>
                <w:szCs w:val="16"/>
              </w:rPr>
              <w:t>4,0</w:t>
            </w:r>
          </w:p>
        </w:tc>
      </w:tr>
      <w:tr w:rsidR="00E61A91" w:rsidRPr="003840B8" w:rsidTr="00FE7B45">
        <w:tblPrEx>
          <w:tblCellMar>
            <w:top w:w="0" w:type="dxa"/>
            <w:bottom w:w="0" w:type="dxa"/>
          </w:tblCellMar>
        </w:tblPrEx>
        <w:trPr>
          <w:jc w:val="center"/>
        </w:trPr>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1A91" w:rsidRPr="003840B8" w:rsidRDefault="000448F3" w:rsidP="00FE7B45">
            <w:pPr>
              <w:tabs>
                <w:tab w:val="left" w:pos="540"/>
              </w:tabs>
              <w:ind w:firstLine="12"/>
              <w:jc w:val="center"/>
              <w:rPr>
                <w:sz w:val="16"/>
                <w:szCs w:val="16"/>
              </w:rPr>
            </w:pPr>
            <w:r>
              <w:rPr>
                <w:sz w:val="16"/>
                <w:szCs w:val="16"/>
              </w:rPr>
              <w:t>6</w:t>
            </w:r>
            <w:r w:rsidR="00E61A91" w:rsidRPr="003840B8">
              <w:rPr>
                <w:sz w:val="16"/>
                <w:szCs w:val="16"/>
              </w:rPr>
              <w:t>.</w:t>
            </w:r>
          </w:p>
        </w:tc>
        <w:tc>
          <w:tcPr>
            <w:tcW w:w="20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1A91" w:rsidRPr="003840B8" w:rsidRDefault="00E61A91" w:rsidP="00706044">
            <w:pPr>
              <w:tabs>
                <w:tab w:val="left" w:pos="540"/>
              </w:tabs>
              <w:ind w:firstLine="12"/>
              <w:jc w:val="center"/>
              <w:rPr>
                <w:sz w:val="16"/>
                <w:szCs w:val="16"/>
                <w:lang w:eastAsia="lt-LT"/>
              </w:rPr>
            </w:pPr>
            <w:r w:rsidRPr="003840B8">
              <w:rPr>
                <w:sz w:val="16"/>
                <w:szCs w:val="16"/>
                <w:lang w:eastAsia="lt-LT"/>
              </w:rPr>
              <w:t>Fizinio aktyvumo skatinimas</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1A91" w:rsidRPr="003840B8" w:rsidRDefault="00A76B38" w:rsidP="00F20783">
            <w:pPr>
              <w:tabs>
                <w:tab w:val="left" w:pos="540"/>
              </w:tabs>
              <w:ind w:firstLine="12"/>
              <w:jc w:val="center"/>
              <w:rPr>
                <w:sz w:val="16"/>
                <w:szCs w:val="16"/>
              </w:rPr>
            </w:pPr>
            <w:r>
              <w:rPr>
                <w:sz w:val="16"/>
                <w:szCs w:val="16"/>
              </w:rPr>
              <w:t>9</w:t>
            </w: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1A91" w:rsidRPr="003840B8" w:rsidRDefault="00A76B38" w:rsidP="00F20783">
            <w:pPr>
              <w:tabs>
                <w:tab w:val="left" w:pos="540"/>
              </w:tabs>
              <w:ind w:firstLine="12"/>
              <w:jc w:val="center"/>
              <w:rPr>
                <w:sz w:val="16"/>
                <w:szCs w:val="16"/>
              </w:rPr>
            </w:pPr>
            <w:r>
              <w:rPr>
                <w:sz w:val="16"/>
                <w:szCs w:val="16"/>
              </w:rPr>
              <w:t>8,6</w:t>
            </w: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1A91" w:rsidRPr="003840B8" w:rsidRDefault="00A76B38" w:rsidP="00F20783">
            <w:pPr>
              <w:tabs>
                <w:tab w:val="left" w:pos="540"/>
              </w:tabs>
              <w:ind w:firstLine="12"/>
              <w:jc w:val="center"/>
              <w:rPr>
                <w:sz w:val="16"/>
                <w:szCs w:val="16"/>
              </w:rPr>
            </w:pPr>
            <w:r>
              <w:rPr>
                <w:sz w:val="16"/>
                <w:szCs w:val="16"/>
              </w:rPr>
              <w:t>8,6</w:t>
            </w:r>
          </w:p>
        </w:tc>
      </w:tr>
      <w:tr w:rsidR="000448F3" w:rsidRPr="003840B8" w:rsidTr="00FE7B45">
        <w:tblPrEx>
          <w:tblCellMar>
            <w:top w:w="0" w:type="dxa"/>
            <w:bottom w:w="0" w:type="dxa"/>
          </w:tblCellMar>
        </w:tblPrEx>
        <w:trPr>
          <w:jc w:val="center"/>
        </w:trPr>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8F3" w:rsidRPr="003840B8" w:rsidRDefault="000448F3" w:rsidP="00FE7B45">
            <w:pPr>
              <w:tabs>
                <w:tab w:val="left" w:pos="540"/>
              </w:tabs>
              <w:ind w:firstLine="12"/>
              <w:jc w:val="center"/>
              <w:rPr>
                <w:sz w:val="16"/>
                <w:szCs w:val="16"/>
              </w:rPr>
            </w:pPr>
            <w:r>
              <w:rPr>
                <w:sz w:val="16"/>
                <w:szCs w:val="16"/>
              </w:rPr>
              <w:t>7.</w:t>
            </w:r>
          </w:p>
        </w:tc>
        <w:tc>
          <w:tcPr>
            <w:tcW w:w="20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48F3" w:rsidRPr="003840B8" w:rsidRDefault="000448F3" w:rsidP="00706044">
            <w:pPr>
              <w:tabs>
                <w:tab w:val="left" w:pos="540"/>
              </w:tabs>
              <w:ind w:firstLine="12"/>
              <w:jc w:val="center"/>
              <w:rPr>
                <w:sz w:val="16"/>
                <w:szCs w:val="16"/>
                <w:lang w:eastAsia="lt-LT"/>
              </w:rPr>
            </w:pPr>
            <w:r>
              <w:rPr>
                <w:sz w:val="16"/>
                <w:szCs w:val="16"/>
                <w:lang w:eastAsia="lt-LT"/>
              </w:rPr>
              <w:t>Lytinė sveikata</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8F3" w:rsidRPr="003840B8" w:rsidRDefault="00E50D1E" w:rsidP="00F20783">
            <w:pPr>
              <w:tabs>
                <w:tab w:val="left" w:pos="540"/>
              </w:tabs>
              <w:ind w:firstLine="12"/>
              <w:jc w:val="center"/>
              <w:rPr>
                <w:sz w:val="16"/>
                <w:szCs w:val="16"/>
              </w:rPr>
            </w:pPr>
            <w:r>
              <w:rPr>
                <w:sz w:val="16"/>
                <w:szCs w:val="16"/>
              </w:rPr>
              <w:t>-</w:t>
            </w: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8F3" w:rsidRPr="003840B8" w:rsidRDefault="00E50D1E" w:rsidP="00F20783">
            <w:pPr>
              <w:tabs>
                <w:tab w:val="left" w:pos="540"/>
              </w:tabs>
              <w:ind w:firstLine="12"/>
              <w:jc w:val="center"/>
              <w:rPr>
                <w:sz w:val="16"/>
                <w:szCs w:val="16"/>
              </w:rPr>
            </w:pPr>
            <w:r>
              <w:rPr>
                <w:sz w:val="16"/>
                <w:szCs w:val="16"/>
              </w:rPr>
              <w:t>-</w:t>
            </w: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8F3" w:rsidRPr="003840B8" w:rsidRDefault="00E50D1E" w:rsidP="00F20783">
            <w:pPr>
              <w:tabs>
                <w:tab w:val="left" w:pos="540"/>
              </w:tabs>
              <w:ind w:firstLine="12"/>
              <w:jc w:val="center"/>
              <w:rPr>
                <w:sz w:val="16"/>
                <w:szCs w:val="16"/>
              </w:rPr>
            </w:pPr>
            <w:r>
              <w:rPr>
                <w:sz w:val="16"/>
                <w:szCs w:val="16"/>
              </w:rPr>
              <w:t>-</w:t>
            </w:r>
          </w:p>
        </w:tc>
      </w:tr>
      <w:tr w:rsidR="000448F3" w:rsidRPr="003840B8" w:rsidTr="00FE7B45">
        <w:tblPrEx>
          <w:tblCellMar>
            <w:top w:w="0" w:type="dxa"/>
            <w:bottom w:w="0" w:type="dxa"/>
          </w:tblCellMar>
        </w:tblPrEx>
        <w:trPr>
          <w:jc w:val="center"/>
        </w:trPr>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8F3" w:rsidRPr="003840B8" w:rsidRDefault="000448F3" w:rsidP="00FE7B45">
            <w:pPr>
              <w:tabs>
                <w:tab w:val="left" w:pos="540"/>
              </w:tabs>
              <w:ind w:firstLine="12"/>
              <w:jc w:val="center"/>
              <w:rPr>
                <w:sz w:val="16"/>
                <w:szCs w:val="16"/>
              </w:rPr>
            </w:pPr>
            <w:r>
              <w:rPr>
                <w:sz w:val="16"/>
                <w:szCs w:val="16"/>
              </w:rPr>
              <w:t>8.</w:t>
            </w:r>
          </w:p>
        </w:tc>
        <w:tc>
          <w:tcPr>
            <w:tcW w:w="20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48F3" w:rsidRPr="003840B8" w:rsidRDefault="000448F3" w:rsidP="00706044">
            <w:pPr>
              <w:tabs>
                <w:tab w:val="left" w:pos="540"/>
              </w:tabs>
              <w:ind w:firstLine="12"/>
              <w:jc w:val="center"/>
              <w:rPr>
                <w:sz w:val="16"/>
                <w:szCs w:val="16"/>
                <w:lang w:eastAsia="lt-LT"/>
              </w:rPr>
            </w:pPr>
            <w:r>
              <w:rPr>
                <w:sz w:val="16"/>
                <w:szCs w:val="16"/>
                <w:lang w:eastAsia="lt-LT"/>
              </w:rPr>
              <w:t>Nelaimingų atsitikimų ir traumų (tarp jų ir pirmosios pagalbos teikimo) prevencija</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8F3" w:rsidRPr="003840B8" w:rsidRDefault="00E50D1E" w:rsidP="00F20783">
            <w:pPr>
              <w:tabs>
                <w:tab w:val="left" w:pos="540"/>
              </w:tabs>
              <w:ind w:firstLine="12"/>
              <w:jc w:val="center"/>
              <w:rPr>
                <w:sz w:val="16"/>
                <w:szCs w:val="16"/>
              </w:rPr>
            </w:pPr>
            <w:r>
              <w:rPr>
                <w:sz w:val="16"/>
                <w:szCs w:val="16"/>
              </w:rPr>
              <w:t>-</w:t>
            </w: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8F3" w:rsidRPr="003840B8" w:rsidRDefault="00E50D1E" w:rsidP="00F20783">
            <w:pPr>
              <w:tabs>
                <w:tab w:val="left" w:pos="540"/>
              </w:tabs>
              <w:ind w:firstLine="12"/>
              <w:jc w:val="center"/>
              <w:rPr>
                <w:sz w:val="16"/>
                <w:szCs w:val="16"/>
              </w:rPr>
            </w:pPr>
            <w:r>
              <w:rPr>
                <w:sz w:val="16"/>
                <w:szCs w:val="16"/>
              </w:rPr>
              <w:t>-</w:t>
            </w: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8F3" w:rsidRPr="003840B8" w:rsidRDefault="00E50D1E" w:rsidP="00F20783">
            <w:pPr>
              <w:tabs>
                <w:tab w:val="left" w:pos="540"/>
              </w:tabs>
              <w:ind w:firstLine="12"/>
              <w:jc w:val="center"/>
              <w:rPr>
                <w:sz w:val="16"/>
                <w:szCs w:val="16"/>
              </w:rPr>
            </w:pPr>
            <w:r>
              <w:rPr>
                <w:sz w:val="16"/>
                <w:szCs w:val="16"/>
              </w:rPr>
              <w:t>-</w:t>
            </w:r>
          </w:p>
        </w:tc>
      </w:tr>
      <w:tr w:rsidR="00E61A91" w:rsidRPr="003840B8" w:rsidTr="00FE7B45">
        <w:tblPrEx>
          <w:tblCellMar>
            <w:top w:w="0" w:type="dxa"/>
            <w:bottom w:w="0" w:type="dxa"/>
          </w:tblCellMar>
        </w:tblPrEx>
        <w:trPr>
          <w:jc w:val="center"/>
        </w:trPr>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1A91" w:rsidRPr="003840B8" w:rsidRDefault="000448F3" w:rsidP="00FE7B45">
            <w:pPr>
              <w:tabs>
                <w:tab w:val="left" w:pos="540"/>
              </w:tabs>
              <w:ind w:firstLine="12"/>
              <w:jc w:val="center"/>
              <w:rPr>
                <w:sz w:val="16"/>
                <w:szCs w:val="16"/>
              </w:rPr>
            </w:pPr>
            <w:r>
              <w:rPr>
                <w:sz w:val="16"/>
                <w:szCs w:val="16"/>
              </w:rPr>
              <w:t>9</w:t>
            </w:r>
            <w:r w:rsidR="0081603C" w:rsidRPr="003840B8">
              <w:rPr>
                <w:sz w:val="16"/>
                <w:szCs w:val="16"/>
              </w:rPr>
              <w:t>.</w:t>
            </w:r>
          </w:p>
        </w:tc>
        <w:tc>
          <w:tcPr>
            <w:tcW w:w="20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1A91" w:rsidRPr="003840B8" w:rsidRDefault="00E61A91" w:rsidP="00706044">
            <w:pPr>
              <w:tabs>
                <w:tab w:val="left" w:pos="540"/>
              </w:tabs>
              <w:ind w:firstLine="12"/>
              <w:jc w:val="center"/>
              <w:rPr>
                <w:sz w:val="16"/>
                <w:szCs w:val="16"/>
                <w:lang w:eastAsia="lt-LT"/>
              </w:rPr>
            </w:pPr>
            <w:r w:rsidRPr="003840B8">
              <w:rPr>
                <w:sz w:val="16"/>
                <w:szCs w:val="16"/>
                <w:lang w:eastAsia="lt-LT"/>
              </w:rPr>
              <w:t>Psichikos sveikatos stiprinimo, savižudybių ir smurto prevencija</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1A91" w:rsidRPr="003840B8" w:rsidRDefault="00E50D1E" w:rsidP="00F20783">
            <w:pPr>
              <w:tabs>
                <w:tab w:val="left" w:pos="540"/>
              </w:tabs>
              <w:ind w:firstLine="12"/>
              <w:jc w:val="center"/>
              <w:rPr>
                <w:sz w:val="16"/>
                <w:szCs w:val="16"/>
              </w:rPr>
            </w:pPr>
            <w:r>
              <w:rPr>
                <w:sz w:val="16"/>
                <w:szCs w:val="16"/>
              </w:rPr>
              <w:t>1</w:t>
            </w: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1A91" w:rsidRPr="003840B8" w:rsidRDefault="00E50D1E" w:rsidP="00F20783">
            <w:pPr>
              <w:tabs>
                <w:tab w:val="left" w:pos="540"/>
              </w:tabs>
              <w:ind w:firstLine="12"/>
              <w:jc w:val="center"/>
              <w:rPr>
                <w:sz w:val="16"/>
                <w:szCs w:val="16"/>
              </w:rPr>
            </w:pPr>
            <w:r>
              <w:rPr>
                <w:sz w:val="16"/>
                <w:szCs w:val="16"/>
              </w:rPr>
              <w:t>0,2</w:t>
            </w: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1A91" w:rsidRPr="003840B8" w:rsidRDefault="00E50D1E" w:rsidP="00F20783">
            <w:pPr>
              <w:tabs>
                <w:tab w:val="left" w:pos="540"/>
              </w:tabs>
              <w:ind w:firstLine="12"/>
              <w:jc w:val="center"/>
              <w:rPr>
                <w:sz w:val="16"/>
                <w:szCs w:val="16"/>
              </w:rPr>
            </w:pPr>
            <w:r>
              <w:rPr>
                <w:sz w:val="16"/>
                <w:szCs w:val="16"/>
              </w:rPr>
              <w:t>0,2</w:t>
            </w:r>
          </w:p>
        </w:tc>
      </w:tr>
      <w:tr w:rsidR="00E61A91" w:rsidRPr="003840B8" w:rsidTr="00FE7B45">
        <w:tblPrEx>
          <w:tblCellMar>
            <w:top w:w="0" w:type="dxa"/>
            <w:bottom w:w="0" w:type="dxa"/>
          </w:tblCellMar>
        </w:tblPrEx>
        <w:trPr>
          <w:jc w:val="center"/>
        </w:trPr>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1A91" w:rsidRPr="003840B8" w:rsidRDefault="000448F3" w:rsidP="00FE7B45">
            <w:pPr>
              <w:tabs>
                <w:tab w:val="left" w:pos="540"/>
              </w:tabs>
              <w:ind w:firstLine="12"/>
              <w:jc w:val="center"/>
              <w:rPr>
                <w:sz w:val="16"/>
                <w:szCs w:val="16"/>
              </w:rPr>
            </w:pPr>
            <w:r>
              <w:rPr>
                <w:sz w:val="16"/>
                <w:szCs w:val="16"/>
              </w:rPr>
              <w:t>10</w:t>
            </w:r>
            <w:r w:rsidR="0081603C" w:rsidRPr="003840B8">
              <w:rPr>
                <w:sz w:val="16"/>
                <w:szCs w:val="16"/>
              </w:rPr>
              <w:t>.</w:t>
            </w:r>
          </w:p>
        </w:tc>
        <w:tc>
          <w:tcPr>
            <w:tcW w:w="20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1A91" w:rsidRPr="003840B8" w:rsidRDefault="00E61A91" w:rsidP="00706044">
            <w:pPr>
              <w:tabs>
                <w:tab w:val="left" w:pos="540"/>
              </w:tabs>
              <w:ind w:firstLine="12"/>
              <w:jc w:val="center"/>
              <w:rPr>
                <w:sz w:val="16"/>
                <w:szCs w:val="16"/>
                <w:lang w:eastAsia="lt-LT"/>
              </w:rPr>
            </w:pPr>
            <w:r w:rsidRPr="003840B8">
              <w:rPr>
                <w:sz w:val="16"/>
                <w:szCs w:val="16"/>
                <w:lang w:eastAsia="lt-LT"/>
              </w:rPr>
              <w:t>Visuomenės sveikatos stebėsena</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1A91" w:rsidRPr="003840B8" w:rsidRDefault="00E50D1E" w:rsidP="00F20783">
            <w:pPr>
              <w:tabs>
                <w:tab w:val="left" w:pos="540"/>
              </w:tabs>
              <w:ind w:firstLine="12"/>
              <w:jc w:val="center"/>
              <w:rPr>
                <w:sz w:val="16"/>
                <w:szCs w:val="16"/>
              </w:rPr>
            </w:pPr>
            <w:r>
              <w:rPr>
                <w:sz w:val="16"/>
                <w:szCs w:val="16"/>
              </w:rPr>
              <w:t>-</w:t>
            </w: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1A91" w:rsidRPr="003840B8" w:rsidRDefault="00E50D1E" w:rsidP="00F20783">
            <w:pPr>
              <w:tabs>
                <w:tab w:val="left" w:pos="540"/>
              </w:tabs>
              <w:ind w:firstLine="12"/>
              <w:jc w:val="center"/>
              <w:rPr>
                <w:sz w:val="16"/>
                <w:szCs w:val="16"/>
              </w:rPr>
            </w:pPr>
            <w:r>
              <w:rPr>
                <w:sz w:val="16"/>
                <w:szCs w:val="16"/>
              </w:rPr>
              <w:t>-</w:t>
            </w: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1A91" w:rsidRPr="003840B8" w:rsidRDefault="00E50D1E" w:rsidP="00F20783">
            <w:pPr>
              <w:tabs>
                <w:tab w:val="left" w:pos="540"/>
              </w:tabs>
              <w:ind w:firstLine="12"/>
              <w:jc w:val="center"/>
              <w:rPr>
                <w:sz w:val="16"/>
                <w:szCs w:val="16"/>
              </w:rPr>
            </w:pPr>
            <w:r>
              <w:rPr>
                <w:sz w:val="16"/>
                <w:szCs w:val="16"/>
              </w:rPr>
              <w:t>-</w:t>
            </w:r>
          </w:p>
        </w:tc>
      </w:tr>
      <w:tr w:rsidR="0081603C" w:rsidRPr="003840B8" w:rsidTr="00FE7B45">
        <w:tblPrEx>
          <w:tblCellMar>
            <w:top w:w="0" w:type="dxa"/>
            <w:bottom w:w="0" w:type="dxa"/>
          </w:tblCellMar>
        </w:tblPrEx>
        <w:trPr>
          <w:jc w:val="center"/>
        </w:trPr>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603C" w:rsidRPr="003840B8" w:rsidRDefault="000448F3" w:rsidP="00FE7B45">
            <w:pPr>
              <w:tabs>
                <w:tab w:val="left" w:pos="540"/>
              </w:tabs>
              <w:ind w:firstLine="12"/>
              <w:jc w:val="center"/>
              <w:rPr>
                <w:sz w:val="16"/>
                <w:szCs w:val="16"/>
              </w:rPr>
            </w:pPr>
            <w:r>
              <w:rPr>
                <w:sz w:val="16"/>
                <w:szCs w:val="16"/>
              </w:rPr>
              <w:t>11</w:t>
            </w:r>
            <w:r w:rsidR="0081603C" w:rsidRPr="003840B8">
              <w:rPr>
                <w:sz w:val="16"/>
                <w:szCs w:val="16"/>
              </w:rPr>
              <w:t>.</w:t>
            </w:r>
          </w:p>
        </w:tc>
        <w:tc>
          <w:tcPr>
            <w:tcW w:w="20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603C" w:rsidRPr="003840B8" w:rsidRDefault="0081603C" w:rsidP="00706044">
            <w:pPr>
              <w:tabs>
                <w:tab w:val="left" w:pos="540"/>
              </w:tabs>
              <w:ind w:firstLine="12"/>
              <w:jc w:val="center"/>
              <w:rPr>
                <w:sz w:val="16"/>
                <w:szCs w:val="16"/>
                <w:lang w:eastAsia="lt-LT"/>
              </w:rPr>
            </w:pPr>
            <w:r w:rsidRPr="003840B8">
              <w:rPr>
                <w:sz w:val="16"/>
                <w:szCs w:val="16"/>
                <w:lang w:eastAsia="lt-LT"/>
              </w:rPr>
              <w:t>Kitos sritys</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603C" w:rsidRPr="003840B8" w:rsidRDefault="00E50D1E" w:rsidP="00F20783">
            <w:pPr>
              <w:tabs>
                <w:tab w:val="left" w:pos="540"/>
              </w:tabs>
              <w:ind w:firstLine="12"/>
              <w:jc w:val="center"/>
              <w:rPr>
                <w:sz w:val="16"/>
                <w:szCs w:val="16"/>
              </w:rPr>
            </w:pPr>
            <w:r>
              <w:rPr>
                <w:sz w:val="16"/>
                <w:szCs w:val="16"/>
              </w:rPr>
              <w:t>18</w:t>
            </w: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603C" w:rsidRPr="003840B8" w:rsidRDefault="00E50D1E" w:rsidP="00F20783">
            <w:pPr>
              <w:tabs>
                <w:tab w:val="left" w:pos="540"/>
              </w:tabs>
              <w:ind w:firstLine="12"/>
              <w:jc w:val="center"/>
              <w:rPr>
                <w:sz w:val="16"/>
                <w:szCs w:val="16"/>
              </w:rPr>
            </w:pPr>
            <w:r>
              <w:rPr>
                <w:sz w:val="16"/>
                <w:szCs w:val="16"/>
              </w:rPr>
              <w:t>12,5</w:t>
            </w: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603C" w:rsidRPr="003840B8" w:rsidRDefault="00E50D1E" w:rsidP="00F20783">
            <w:pPr>
              <w:tabs>
                <w:tab w:val="left" w:pos="540"/>
              </w:tabs>
              <w:ind w:firstLine="12"/>
              <w:jc w:val="center"/>
              <w:rPr>
                <w:sz w:val="16"/>
                <w:szCs w:val="16"/>
              </w:rPr>
            </w:pPr>
            <w:r>
              <w:rPr>
                <w:sz w:val="16"/>
                <w:szCs w:val="16"/>
              </w:rPr>
              <w:t>12,5</w:t>
            </w:r>
          </w:p>
        </w:tc>
      </w:tr>
      <w:tr w:rsidR="007845A1" w:rsidRPr="003840B8" w:rsidTr="000448F3">
        <w:tblPrEx>
          <w:tblCellMar>
            <w:top w:w="0" w:type="dxa"/>
            <w:bottom w:w="0" w:type="dxa"/>
          </w:tblCellMar>
        </w:tblPrEx>
        <w:trPr>
          <w:trHeight w:val="309"/>
          <w:jc w:val="center"/>
        </w:trPr>
        <w:tc>
          <w:tcPr>
            <w:tcW w:w="977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3840B8" w:rsidRDefault="007845A1" w:rsidP="000448F3">
            <w:pPr>
              <w:tabs>
                <w:tab w:val="left" w:pos="540"/>
              </w:tabs>
              <w:ind w:firstLine="12"/>
              <w:jc w:val="center"/>
              <w:rPr>
                <w:sz w:val="16"/>
                <w:szCs w:val="16"/>
              </w:rPr>
            </w:pPr>
            <w:r w:rsidRPr="003840B8">
              <w:rPr>
                <w:sz w:val="16"/>
                <w:szCs w:val="16"/>
              </w:rPr>
              <w:t>4. Kita</w:t>
            </w:r>
          </w:p>
        </w:tc>
      </w:tr>
      <w:tr w:rsidR="007845A1" w:rsidRPr="003840B8" w:rsidTr="00706044">
        <w:tblPrEx>
          <w:tblCellMar>
            <w:top w:w="0" w:type="dxa"/>
            <w:bottom w:w="0" w:type="dxa"/>
          </w:tblCellMar>
        </w:tblPrEx>
        <w:trPr>
          <w:jc w:val="center"/>
        </w:trPr>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45A1" w:rsidRPr="003840B8" w:rsidRDefault="007845A1" w:rsidP="00706044">
            <w:pPr>
              <w:tabs>
                <w:tab w:val="left" w:pos="540"/>
              </w:tabs>
              <w:ind w:firstLine="12"/>
              <w:jc w:val="center"/>
              <w:rPr>
                <w:sz w:val="16"/>
                <w:szCs w:val="16"/>
              </w:rPr>
            </w:pPr>
          </w:p>
        </w:tc>
        <w:tc>
          <w:tcPr>
            <w:tcW w:w="20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45A1" w:rsidRPr="003840B8" w:rsidRDefault="007845A1" w:rsidP="00706044">
            <w:pPr>
              <w:tabs>
                <w:tab w:val="left" w:pos="540"/>
              </w:tabs>
              <w:ind w:firstLine="12"/>
              <w:jc w:val="center"/>
              <w:rPr>
                <w:sz w:val="16"/>
                <w:szCs w:val="16"/>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45A1" w:rsidRPr="003840B8" w:rsidRDefault="007845A1" w:rsidP="00706044">
            <w:pPr>
              <w:tabs>
                <w:tab w:val="left" w:pos="540"/>
              </w:tabs>
              <w:ind w:firstLine="12"/>
              <w:jc w:val="center"/>
              <w:rPr>
                <w:sz w:val="16"/>
                <w:szCs w:val="16"/>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45A1" w:rsidRPr="003840B8" w:rsidRDefault="007845A1" w:rsidP="00706044">
            <w:pPr>
              <w:tabs>
                <w:tab w:val="left" w:pos="540"/>
              </w:tabs>
              <w:ind w:firstLine="12"/>
              <w:jc w:val="center"/>
              <w:rPr>
                <w:sz w:val="16"/>
                <w:szCs w:val="16"/>
              </w:rPr>
            </w:pP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45A1" w:rsidRPr="003840B8" w:rsidRDefault="007845A1" w:rsidP="00706044">
            <w:pPr>
              <w:tabs>
                <w:tab w:val="left" w:pos="540"/>
              </w:tabs>
              <w:ind w:firstLine="12"/>
              <w:jc w:val="center"/>
              <w:rPr>
                <w:sz w:val="16"/>
                <w:szCs w:val="16"/>
              </w:rPr>
            </w:pPr>
          </w:p>
        </w:tc>
      </w:tr>
      <w:tr w:rsidR="007845A1" w:rsidRPr="003840B8" w:rsidTr="000448F3">
        <w:tblPrEx>
          <w:tblCellMar>
            <w:top w:w="0" w:type="dxa"/>
            <w:bottom w:w="0" w:type="dxa"/>
          </w:tblCellMar>
        </w:tblPrEx>
        <w:trPr>
          <w:trHeight w:val="305"/>
          <w:jc w:val="center"/>
        </w:trPr>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3840B8" w:rsidRDefault="007845A1" w:rsidP="000448F3">
            <w:pPr>
              <w:tabs>
                <w:tab w:val="left" w:pos="540"/>
              </w:tabs>
              <w:ind w:firstLine="12"/>
              <w:jc w:val="center"/>
              <w:rPr>
                <w:b/>
                <w:sz w:val="16"/>
                <w:szCs w:val="16"/>
              </w:rPr>
            </w:pPr>
          </w:p>
        </w:tc>
        <w:tc>
          <w:tcPr>
            <w:tcW w:w="20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3840B8" w:rsidRDefault="007845A1" w:rsidP="000448F3">
            <w:pPr>
              <w:tabs>
                <w:tab w:val="left" w:pos="540"/>
              </w:tabs>
              <w:ind w:firstLine="12"/>
              <w:jc w:val="center"/>
              <w:rPr>
                <w:b/>
                <w:sz w:val="16"/>
                <w:szCs w:val="16"/>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3840B8" w:rsidRDefault="007845A1" w:rsidP="000448F3">
            <w:pPr>
              <w:tabs>
                <w:tab w:val="left" w:pos="540"/>
              </w:tabs>
              <w:ind w:firstLine="12"/>
              <w:jc w:val="center"/>
              <w:rPr>
                <w:b/>
                <w:sz w:val="16"/>
                <w:szCs w:val="16"/>
              </w:rPr>
            </w:pPr>
            <w:r w:rsidRPr="003840B8">
              <w:rPr>
                <w:b/>
                <w:sz w:val="16"/>
                <w:szCs w:val="16"/>
              </w:rPr>
              <w:t>Iš viso lėšų:</w:t>
            </w: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3840B8" w:rsidRDefault="00E50D1E" w:rsidP="000448F3">
            <w:pPr>
              <w:tabs>
                <w:tab w:val="left" w:pos="540"/>
              </w:tabs>
              <w:ind w:firstLine="12"/>
              <w:jc w:val="center"/>
              <w:rPr>
                <w:b/>
                <w:sz w:val="16"/>
                <w:szCs w:val="16"/>
              </w:rPr>
            </w:pPr>
            <w:r>
              <w:rPr>
                <w:b/>
                <w:sz w:val="16"/>
                <w:szCs w:val="16"/>
              </w:rPr>
              <w:t>43,2</w:t>
            </w: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3840B8" w:rsidRDefault="00E50D1E" w:rsidP="000448F3">
            <w:pPr>
              <w:tabs>
                <w:tab w:val="left" w:pos="540"/>
              </w:tabs>
              <w:ind w:firstLine="12"/>
              <w:jc w:val="center"/>
              <w:rPr>
                <w:b/>
                <w:sz w:val="16"/>
                <w:szCs w:val="16"/>
              </w:rPr>
            </w:pPr>
            <w:r>
              <w:rPr>
                <w:b/>
                <w:sz w:val="16"/>
                <w:szCs w:val="16"/>
              </w:rPr>
              <w:t>43,2</w:t>
            </w:r>
          </w:p>
        </w:tc>
      </w:tr>
    </w:tbl>
    <w:p w:rsidR="0081603C" w:rsidRPr="003840B8" w:rsidRDefault="0081603C" w:rsidP="002922E6">
      <w:pPr>
        <w:jc w:val="center"/>
        <w:sectPr w:rsidR="0081603C" w:rsidRPr="003840B8" w:rsidSect="00760094">
          <w:headerReference w:type="first" r:id="rId13"/>
          <w:pgSz w:w="11906" w:h="16838" w:code="9"/>
          <w:pgMar w:top="1134" w:right="567" w:bottom="1134" w:left="1134" w:header="567" w:footer="567" w:gutter="0"/>
          <w:pgNumType w:start="1"/>
          <w:cols w:space="1296"/>
          <w:titlePg/>
        </w:sectPr>
      </w:pPr>
      <w:r w:rsidRPr="003840B8">
        <w:rPr>
          <w:sz w:val="16"/>
          <w:szCs w:val="16"/>
          <w:lang w:eastAsia="lt-LT"/>
        </w:rPr>
        <w:t>___________________________________________________</w:t>
      </w:r>
    </w:p>
    <w:tbl>
      <w:tblPr>
        <w:tblW w:w="0" w:type="auto"/>
        <w:tblLook w:val="04A0" w:firstRow="1" w:lastRow="0" w:firstColumn="1" w:lastColumn="0" w:noHBand="0" w:noVBand="1"/>
      </w:tblPr>
      <w:tblGrid>
        <w:gridCol w:w="10314"/>
        <w:gridCol w:w="4188"/>
      </w:tblGrid>
      <w:tr w:rsidR="009E6A3F" w:rsidRPr="003840B8" w:rsidTr="00760094">
        <w:tc>
          <w:tcPr>
            <w:tcW w:w="10314" w:type="dxa"/>
            <w:shd w:val="clear" w:color="auto" w:fill="auto"/>
          </w:tcPr>
          <w:p w:rsidR="00A6435C" w:rsidRPr="003840B8" w:rsidRDefault="00A6435C" w:rsidP="00760094">
            <w:pPr>
              <w:tabs>
                <w:tab w:val="center" w:pos="4153"/>
                <w:tab w:val="right" w:pos="8306"/>
              </w:tabs>
              <w:rPr>
                <w:szCs w:val="24"/>
              </w:rPr>
            </w:pPr>
          </w:p>
        </w:tc>
        <w:tc>
          <w:tcPr>
            <w:tcW w:w="4188" w:type="dxa"/>
            <w:shd w:val="clear" w:color="auto" w:fill="auto"/>
          </w:tcPr>
          <w:p w:rsidR="00A6435C" w:rsidRPr="003840B8" w:rsidRDefault="00A6435C" w:rsidP="00760094">
            <w:pPr>
              <w:tabs>
                <w:tab w:val="center" w:pos="4153"/>
                <w:tab w:val="right" w:pos="8306"/>
              </w:tabs>
              <w:rPr>
                <w:szCs w:val="24"/>
              </w:rPr>
            </w:pPr>
            <w:r w:rsidRPr="003840B8">
              <w:rPr>
                <w:szCs w:val="24"/>
              </w:rPr>
              <w:t xml:space="preserve">Savivaldybės vykdomų </w:t>
            </w:r>
          </w:p>
          <w:p w:rsidR="00A6435C" w:rsidRPr="003840B8" w:rsidRDefault="00A6435C" w:rsidP="00760094">
            <w:pPr>
              <w:tabs>
                <w:tab w:val="center" w:pos="4153"/>
                <w:tab w:val="right" w:pos="8306"/>
              </w:tabs>
              <w:rPr>
                <w:szCs w:val="24"/>
              </w:rPr>
            </w:pPr>
            <w:r w:rsidRPr="003840B8">
              <w:rPr>
                <w:szCs w:val="24"/>
              </w:rPr>
              <w:t xml:space="preserve">visuomenės sveikatos priežiūros funkcijų </w:t>
            </w:r>
          </w:p>
          <w:p w:rsidR="00A6435C" w:rsidRPr="003840B8" w:rsidRDefault="00A6435C" w:rsidP="00760094">
            <w:pPr>
              <w:tabs>
                <w:tab w:val="center" w:pos="4153"/>
                <w:tab w:val="right" w:pos="8306"/>
              </w:tabs>
              <w:rPr>
                <w:szCs w:val="24"/>
              </w:rPr>
            </w:pPr>
            <w:r w:rsidRPr="003840B8">
              <w:rPr>
                <w:szCs w:val="24"/>
              </w:rPr>
              <w:t>įgyvendinimo ataskaitos formos priedas</w:t>
            </w:r>
          </w:p>
        </w:tc>
      </w:tr>
    </w:tbl>
    <w:p w:rsidR="007845A1" w:rsidRPr="003840B8" w:rsidRDefault="007845A1" w:rsidP="007845A1"/>
    <w:p w:rsidR="007845A1" w:rsidRPr="003840B8" w:rsidRDefault="007845A1" w:rsidP="007845A1">
      <w:pPr>
        <w:tabs>
          <w:tab w:val="left" w:pos="540"/>
        </w:tabs>
        <w:ind w:left="1702"/>
        <w:jc w:val="center"/>
        <w:rPr>
          <w:b/>
          <w:szCs w:val="24"/>
        </w:rPr>
      </w:pPr>
    </w:p>
    <w:p w:rsidR="007845A1" w:rsidRPr="003840B8" w:rsidRDefault="0006207D" w:rsidP="007845A1">
      <w:pPr>
        <w:jc w:val="center"/>
      </w:pPr>
      <w:r>
        <w:rPr>
          <w:b/>
          <w:szCs w:val="24"/>
        </w:rPr>
        <w:t>2016</w:t>
      </w:r>
      <w:r w:rsidR="00A6435C" w:rsidRPr="003840B8">
        <w:rPr>
          <w:b/>
          <w:szCs w:val="24"/>
        </w:rPr>
        <w:t xml:space="preserve">-ŲJŲ METŲ PANEVĖŽIO RAJONO </w:t>
      </w:r>
      <w:r w:rsidR="007845A1" w:rsidRPr="003840B8">
        <w:rPr>
          <w:b/>
          <w:szCs w:val="24"/>
        </w:rPr>
        <w:t>SAVIVALDYBĖS VISUOMENĖS SVEIKATOS PRIEŽIŪROS FUNKCIJŲ VYKDYMO TIKSLAI, UŽDAVINIAI BEI PRIEMONĖS</w:t>
      </w:r>
    </w:p>
    <w:p w:rsidR="007845A1" w:rsidRPr="003840B8" w:rsidRDefault="007845A1" w:rsidP="007845A1">
      <w:pPr>
        <w:rPr>
          <w:sz w:val="10"/>
          <w:szCs w:val="10"/>
        </w:rPr>
      </w:pPr>
    </w:p>
    <w:p w:rsidR="007845A1" w:rsidRPr="003840B8" w:rsidRDefault="007845A1" w:rsidP="007845A1">
      <w:pPr>
        <w:ind w:firstLine="6975"/>
        <w:jc w:val="right"/>
        <w:rPr>
          <w:sz w:val="18"/>
          <w:szCs w:val="18"/>
        </w:rPr>
      </w:pPr>
      <w:r w:rsidRPr="003840B8">
        <w:rPr>
          <w:sz w:val="18"/>
          <w:szCs w:val="18"/>
        </w:rPr>
        <w:t>(tūkst. Eur)</w:t>
      </w:r>
    </w:p>
    <w:tbl>
      <w:tblPr>
        <w:tblW w:w="15310" w:type="dxa"/>
        <w:tblInd w:w="-601" w:type="dxa"/>
        <w:tblLayout w:type="fixed"/>
        <w:tblCellMar>
          <w:left w:w="10" w:type="dxa"/>
          <w:right w:w="10" w:type="dxa"/>
        </w:tblCellMar>
        <w:tblLook w:val="04A0" w:firstRow="1" w:lastRow="0" w:firstColumn="1" w:lastColumn="0" w:noHBand="0" w:noVBand="1"/>
      </w:tblPr>
      <w:tblGrid>
        <w:gridCol w:w="993"/>
        <w:gridCol w:w="5245"/>
        <w:gridCol w:w="991"/>
        <w:gridCol w:w="851"/>
        <w:gridCol w:w="851"/>
        <w:gridCol w:w="850"/>
        <w:gridCol w:w="709"/>
        <w:gridCol w:w="851"/>
        <w:gridCol w:w="850"/>
        <w:gridCol w:w="851"/>
        <w:gridCol w:w="850"/>
        <w:gridCol w:w="1418"/>
      </w:tblGrid>
      <w:tr w:rsidR="002922E6" w:rsidRPr="002F27BD" w:rsidTr="002922E6">
        <w:tblPrEx>
          <w:tblCellMar>
            <w:top w:w="0" w:type="dxa"/>
            <w:bottom w:w="0" w:type="dxa"/>
          </w:tblCellMar>
        </w:tblPrEx>
        <w:trPr>
          <w:cantSplit/>
          <w:trHeight w:val="510"/>
        </w:trPr>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vAlign w:val="center"/>
          </w:tcPr>
          <w:p w:rsidR="007845A1" w:rsidRPr="002F27BD" w:rsidRDefault="007845A1" w:rsidP="00706044">
            <w:pPr>
              <w:jc w:val="center"/>
              <w:rPr>
                <w:b/>
                <w:bCs/>
                <w:sz w:val="18"/>
                <w:szCs w:val="18"/>
              </w:rPr>
            </w:pPr>
            <w:r w:rsidRPr="002F27BD">
              <w:rPr>
                <w:b/>
                <w:bCs/>
                <w:sz w:val="18"/>
                <w:szCs w:val="18"/>
              </w:rPr>
              <w:t>Tikslo, uždavinio, priemonės kodas</w:t>
            </w:r>
          </w:p>
        </w:tc>
        <w:tc>
          <w:tcPr>
            <w:tcW w:w="524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2F27BD" w:rsidRDefault="007845A1" w:rsidP="00706044">
            <w:pPr>
              <w:jc w:val="center"/>
              <w:rPr>
                <w:b/>
                <w:bCs/>
                <w:sz w:val="18"/>
                <w:szCs w:val="18"/>
              </w:rPr>
            </w:pPr>
            <w:r w:rsidRPr="002F27BD">
              <w:rPr>
                <w:b/>
                <w:bCs/>
                <w:sz w:val="18"/>
                <w:szCs w:val="18"/>
              </w:rPr>
              <w:t>Tikslo, uždavinio, priemonės pavadinimas</w:t>
            </w:r>
          </w:p>
        </w:tc>
        <w:tc>
          <w:tcPr>
            <w:tcW w:w="99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vAlign w:val="center"/>
          </w:tcPr>
          <w:p w:rsidR="007845A1" w:rsidRPr="002F27BD" w:rsidRDefault="007845A1" w:rsidP="00706044">
            <w:pPr>
              <w:jc w:val="center"/>
              <w:rPr>
                <w:b/>
                <w:bCs/>
                <w:sz w:val="18"/>
                <w:szCs w:val="18"/>
              </w:rPr>
            </w:pPr>
            <w:r w:rsidRPr="002F27BD">
              <w:rPr>
                <w:b/>
                <w:bCs/>
                <w:sz w:val="18"/>
                <w:szCs w:val="18"/>
              </w:rPr>
              <w:t>Finansavimo šaltiniai</w:t>
            </w:r>
          </w:p>
        </w:tc>
        <w:tc>
          <w:tcPr>
            <w:tcW w:w="326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2F27BD" w:rsidRDefault="007845A1" w:rsidP="00706044">
            <w:pPr>
              <w:jc w:val="center"/>
              <w:rPr>
                <w:sz w:val="18"/>
                <w:szCs w:val="18"/>
              </w:rPr>
            </w:pPr>
            <w:r w:rsidRPr="002F27BD">
              <w:rPr>
                <w:b/>
                <w:bCs/>
                <w:iCs/>
                <w:sz w:val="18"/>
                <w:szCs w:val="18"/>
              </w:rPr>
              <w:t xml:space="preserve">Patvirtinti (patikslinti) </w:t>
            </w:r>
            <w:r w:rsidR="005336C3" w:rsidRPr="002F27BD">
              <w:rPr>
                <w:b/>
                <w:sz w:val="18"/>
                <w:szCs w:val="18"/>
              </w:rPr>
              <w:t>201</w:t>
            </w:r>
            <w:r w:rsidR="0006207D" w:rsidRPr="002F27BD">
              <w:rPr>
                <w:b/>
                <w:sz w:val="18"/>
                <w:szCs w:val="18"/>
              </w:rPr>
              <w:t>6</w:t>
            </w:r>
            <w:r w:rsidRPr="002F27BD">
              <w:rPr>
                <w:b/>
                <w:i/>
                <w:sz w:val="18"/>
                <w:szCs w:val="18"/>
              </w:rPr>
              <w:t>-</w:t>
            </w:r>
            <w:r w:rsidRPr="002F27BD">
              <w:rPr>
                <w:b/>
                <w:bCs/>
                <w:iCs/>
                <w:sz w:val="18"/>
                <w:szCs w:val="18"/>
              </w:rPr>
              <w:t>ųjų metų asignavimai</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2F27BD" w:rsidRDefault="007845A1" w:rsidP="00706044">
            <w:pPr>
              <w:jc w:val="center"/>
              <w:rPr>
                <w:sz w:val="18"/>
                <w:szCs w:val="18"/>
              </w:rPr>
            </w:pPr>
            <w:r w:rsidRPr="002F27BD">
              <w:rPr>
                <w:b/>
                <w:bCs/>
                <w:iCs/>
                <w:sz w:val="18"/>
                <w:szCs w:val="18"/>
              </w:rPr>
              <w:t>Panaudoti n-</w:t>
            </w:r>
            <w:proofErr w:type="spellStart"/>
            <w:r w:rsidRPr="002F27BD">
              <w:rPr>
                <w:b/>
                <w:bCs/>
                <w:iCs/>
                <w:sz w:val="18"/>
                <w:szCs w:val="18"/>
              </w:rPr>
              <w:t>ųjų</w:t>
            </w:r>
            <w:proofErr w:type="spellEnd"/>
            <w:r w:rsidRPr="002F27BD">
              <w:rPr>
                <w:b/>
                <w:bCs/>
                <w:iCs/>
                <w:sz w:val="18"/>
                <w:szCs w:val="18"/>
              </w:rPr>
              <w:t xml:space="preserve"> metų asignavimai</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vAlign w:val="center"/>
          </w:tcPr>
          <w:p w:rsidR="007845A1" w:rsidRPr="002F27BD" w:rsidRDefault="007845A1" w:rsidP="00706044">
            <w:pPr>
              <w:jc w:val="center"/>
              <w:rPr>
                <w:b/>
                <w:bCs/>
                <w:sz w:val="18"/>
                <w:szCs w:val="18"/>
              </w:rPr>
            </w:pPr>
            <w:r w:rsidRPr="002F27BD">
              <w:rPr>
                <w:b/>
                <w:bCs/>
                <w:sz w:val="18"/>
                <w:szCs w:val="18"/>
              </w:rPr>
              <w:t xml:space="preserve">Panaudojimo procentas </w:t>
            </w:r>
          </w:p>
        </w:tc>
      </w:tr>
      <w:tr w:rsidR="002922E6" w:rsidRPr="002F27BD" w:rsidTr="002922E6">
        <w:tblPrEx>
          <w:tblCellMar>
            <w:top w:w="0" w:type="dxa"/>
            <w:bottom w:w="0" w:type="dxa"/>
          </w:tblCellMar>
        </w:tblPrEx>
        <w:trPr>
          <w:trHeight w:val="315"/>
        </w:trPr>
        <w:tc>
          <w:tcPr>
            <w:tcW w:w="9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vAlign w:val="center"/>
          </w:tcPr>
          <w:p w:rsidR="007845A1" w:rsidRPr="002F27BD" w:rsidRDefault="007845A1" w:rsidP="00706044">
            <w:pPr>
              <w:rPr>
                <w:b/>
                <w:bCs/>
                <w:sz w:val="18"/>
                <w:szCs w:val="18"/>
              </w:rPr>
            </w:pPr>
          </w:p>
        </w:tc>
        <w:tc>
          <w:tcPr>
            <w:tcW w:w="524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2F27BD" w:rsidRDefault="007845A1" w:rsidP="00706044">
            <w:pPr>
              <w:rPr>
                <w:b/>
                <w:bCs/>
                <w:sz w:val="18"/>
                <w:szCs w:val="18"/>
              </w:rPr>
            </w:pPr>
          </w:p>
        </w:tc>
        <w:tc>
          <w:tcPr>
            <w:tcW w:w="9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vAlign w:val="center"/>
          </w:tcPr>
          <w:p w:rsidR="007845A1" w:rsidRPr="002F27BD" w:rsidRDefault="007845A1" w:rsidP="00706044">
            <w:pPr>
              <w:rPr>
                <w:b/>
                <w:bCs/>
                <w:sz w:val="18"/>
                <w:szCs w:val="18"/>
              </w:rPr>
            </w:pP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vAlign w:val="center"/>
          </w:tcPr>
          <w:p w:rsidR="007845A1" w:rsidRPr="002F27BD" w:rsidRDefault="007845A1" w:rsidP="00706044">
            <w:pPr>
              <w:jc w:val="center"/>
              <w:rPr>
                <w:b/>
                <w:bCs/>
                <w:sz w:val="18"/>
                <w:szCs w:val="18"/>
              </w:rPr>
            </w:pPr>
            <w:r w:rsidRPr="002F27BD">
              <w:rPr>
                <w:b/>
                <w:bCs/>
                <w:sz w:val="18"/>
                <w:szCs w:val="18"/>
              </w:rPr>
              <w:t>iš viso</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2F27BD" w:rsidRDefault="007845A1" w:rsidP="00706044">
            <w:pPr>
              <w:jc w:val="center"/>
              <w:rPr>
                <w:b/>
                <w:bCs/>
                <w:sz w:val="18"/>
                <w:szCs w:val="18"/>
              </w:rPr>
            </w:pPr>
            <w:r w:rsidRPr="002F27BD">
              <w:rPr>
                <w:b/>
                <w:bCs/>
                <w:sz w:val="18"/>
                <w:szCs w:val="18"/>
              </w:rPr>
              <w:t>iš jų</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vAlign w:val="center"/>
          </w:tcPr>
          <w:p w:rsidR="007845A1" w:rsidRPr="002F27BD" w:rsidRDefault="007845A1" w:rsidP="00706044">
            <w:pPr>
              <w:jc w:val="center"/>
              <w:rPr>
                <w:b/>
                <w:bCs/>
                <w:sz w:val="18"/>
                <w:szCs w:val="18"/>
              </w:rPr>
            </w:pPr>
            <w:r w:rsidRPr="002F27BD">
              <w:rPr>
                <w:b/>
                <w:bCs/>
                <w:sz w:val="18"/>
                <w:szCs w:val="18"/>
              </w:rPr>
              <w:t>iš viso</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2F27BD" w:rsidRDefault="007845A1" w:rsidP="00706044">
            <w:pPr>
              <w:jc w:val="center"/>
              <w:rPr>
                <w:b/>
                <w:bCs/>
                <w:sz w:val="18"/>
                <w:szCs w:val="18"/>
              </w:rPr>
            </w:pPr>
            <w:r w:rsidRPr="002F27BD">
              <w:rPr>
                <w:b/>
                <w:bCs/>
                <w:sz w:val="18"/>
                <w:szCs w:val="18"/>
              </w:rPr>
              <w:t>iš jų</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vAlign w:val="center"/>
          </w:tcPr>
          <w:p w:rsidR="007845A1" w:rsidRPr="002F27BD" w:rsidRDefault="007845A1" w:rsidP="00706044">
            <w:pPr>
              <w:rPr>
                <w:b/>
                <w:bCs/>
                <w:sz w:val="18"/>
                <w:szCs w:val="18"/>
              </w:rPr>
            </w:pPr>
          </w:p>
        </w:tc>
      </w:tr>
      <w:tr w:rsidR="002922E6" w:rsidRPr="002F27BD" w:rsidTr="007A3AA5">
        <w:tblPrEx>
          <w:tblCellMar>
            <w:top w:w="0" w:type="dxa"/>
            <w:bottom w:w="0" w:type="dxa"/>
          </w:tblCellMar>
        </w:tblPrEx>
        <w:trPr>
          <w:trHeight w:val="315"/>
        </w:trPr>
        <w:tc>
          <w:tcPr>
            <w:tcW w:w="9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vAlign w:val="center"/>
          </w:tcPr>
          <w:p w:rsidR="007845A1" w:rsidRPr="002F27BD" w:rsidRDefault="007845A1" w:rsidP="00706044">
            <w:pPr>
              <w:rPr>
                <w:b/>
                <w:bCs/>
                <w:sz w:val="18"/>
                <w:szCs w:val="18"/>
              </w:rPr>
            </w:pPr>
          </w:p>
        </w:tc>
        <w:tc>
          <w:tcPr>
            <w:tcW w:w="524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2F27BD" w:rsidRDefault="007845A1" w:rsidP="00706044">
            <w:pPr>
              <w:rPr>
                <w:b/>
                <w:bCs/>
                <w:sz w:val="18"/>
                <w:szCs w:val="18"/>
              </w:rPr>
            </w:pPr>
          </w:p>
        </w:tc>
        <w:tc>
          <w:tcPr>
            <w:tcW w:w="9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vAlign w:val="center"/>
          </w:tcPr>
          <w:p w:rsidR="007845A1" w:rsidRPr="002F27BD" w:rsidRDefault="007845A1" w:rsidP="00706044">
            <w:pPr>
              <w:rPr>
                <w:b/>
                <w:bCs/>
                <w:sz w:val="18"/>
                <w:szCs w:val="18"/>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vAlign w:val="center"/>
          </w:tcPr>
          <w:p w:rsidR="007845A1" w:rsidRPr="002F27BD" w:rsidRDefault="007845A1" w:rsidP="00706044">
            <w:pPr>
              <w:rPr>
                <w:b/>
                <w:bCs/>
                <w:sz w:val="18"/>
                <w:szCs w:val="18"/>
              </w:rPr>
            </w:pP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2F27BD" w:rsidRDefault="007845A1" w:rsidP="00706044">
            <w:pPr>
              <w:jc w:val="center"/>
              <w:rPr>
                <w:b/>
                <w:bCs/>
                <w:sz w:val="18"/>
                <w:szCs w:val="18"/>
              </w:rPr>
            </w:pPr>
            <w:r w:rsidRPr="002F27BD">
              <w:rPr>
                <w:b/>
                <w:bCs/>
                <w:sz w:val="18"/>
                <w:szCs w:val="18"/>
              </w:rPr>
              <w:t>išlaidoms</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vAlign w:val="center"/>
          </w:tcPr>
          <w:p w:rsidR="007845A1" w:rsidRPr="002F27BD" w:rsidRDefault="007845A1" w:rsidP="00706044">
            <w:pPr>
              <w:jc w:val="center"/>
              <w:rPr>
                <w:b/>
                <w:bCs/>
                <w:sz w:val="18"/>
                <w:szCs w:val="18"/>
              </w:rPr>
            </w:pPr>
            <w:r w:rsidRPr="002F27BD">
              <w:rPr>
                <w:b/>
                <w:bCs/>
                <w:sz w:val="18"/>
                <w:szCs w:val="18"/>
              </w:rPr>
              <w:t>turtui įsigyti</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vAlign w:val="center"/>
          </w:tcPr>
          <w:p w:rsidR="007845A1" w:rsidRPr="002F27BD" w:rsidRDefault="007845A1" w:rsidP="00706044">
            <w:pPr>
              <w:rPr>
                <w:b/>
                <w:bCs/>
                <w:sz w:val="18"/>
                <w:szCs w:val="18"/>
              </w:rPr>
            </w:pP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2F27BD" w:rsidRDefault="007845A1" w:rsidP="00706044">
            <w:pPr>
              <w:jc w:val="center"/>
              <w:rPr>
                <w:b/>
                <w:bCs/>
                <w:sz w:val="18"/>
                <w:szCs w:val="18"/>
              </w:rPr>
            </w:pPr>
            <w:r w:rsidRPr="002F27BD">
              <w:rPr>
                <w:b/>
                <w:bCs/>
                <w:sz w:val="18"/>
                <w:szCs w:val="18"/>
              </w:rPr>
              <w:t>išlaidoms</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vAlign w:val="center"/>
          </w:tcPr>
          <w:p w:rsidR="007845A1" w:rsidRPr="002F27BD" w:rsidRDefault="007845A1" w:rsidP="00706044">
            <w:pPr>
              <w:jc w:val="center"/>
              <w:rPr>
                <w:b/>
                <w:bCs/>
                <w:sz w:val="18"/>
                <w:szCs w:val="18"/>
              </w:rPr>
            </w:pPr>
            <w:r w:rsidRPr="002F27BD">
              <w:rPr>
                <w:b/>
                <w:bCs/>
                <w:sz w:val="18"/>
                <w:szCs w:val="18"/>
              </w:rPr>
              <w:t>turtui įsigyti</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vAlign w:val="center"/>
          </w:tcPr>
          <w:p w:rsidR="007845A1" w:rsidRPr="002F27BD" w:rsidRDefault="007845A1" w:rsidP="00706044">
            <w:pPr>
              <w:rPr>
                <w:b/>
                <w:bCs/>
                <w:sz w:val="18"/>
                <w:szCs w:val="18"/>
              </w:rPr>
            </w:pPr>
          </w:p>
        </w:tc>
      </w:tr>
      <w:tr w:rsidR="002922E6" w:rsidRPr="002F27BD" w:rsidTr="007A3AA5">
        <w:tblPrEx>
          <w:tblCellMar>
            <w:top w:w="0" w:type="dxa"/>
            <w:bottom w:w="0" w:type="dxa"/>
          </w:tblCellMar>
        </w:tblPrEx>
        <w:trPr>
          <w:trHeight w:val="1170"/>
        </w:trPr>
        <w:tc>
          <w:tcPr>
            <w:tcW w:w="9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vAlign w:val="center"/>
          </w:tcPr>
          <w:p w:rsidR="007845A1" w:rsidRPr="002F27BD" w:rsidRDefault="007845A1" w:rsidP="00706044">
            <w:pPr>
              <w:rPr>
                <w:b/>
                <w:bCs/>
                <w:sz w:val="18"/>
                <w:szCs w:val="18"/>
              </w:rPr>
            </w:pPr>
          </w:p>
        </w:tc>
        <w:tc>
          <w:tcPr>
            <w:tcW w:w="524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2F27BD" w:rsidRDefault="007845A1" w:rsidP="00706044">
            <w:pPr>
              <w:rPr>
                <w:b/>
                <w:bCs/>
                <w:sz w:val="18"/>
                <w:szCs w:val="18"/>
              </w:rPr>
            </w:pPr>
          </w:p>
        </w:tc>
        <w:tc>
          <w:tcPr>
            <w:tcW w:w="9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vAlign w:val="center"/>
          </w:tcPr>
          <w:p w:rsidR="007845A1" w:rsidRPr="002F27BD" w:rsidRDefault="007845A1" w:rsidP="00706044">
            <w:pPr>
              <w:rPr>
                <w:b/>
                <w:bCs/>
                <w:sz w:val="18"/>
                <w:szCs w:val="18"/>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vAlign w:val="center"/>
          </w:tcPr>
          <w:p w:rsidR="007845A1" w:rsidRPr="002F27BD" w:rsidRDefault="007845A1" w:rsidP="00706044">
            <w:pPr>
              <w:rPr>
                <w:b/>
                <w:bCs/>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vAlign w:val="center"/>
          </w:tcPr>
          <w:p w:rsidR="007845A1" w:rsidRPr="002F27BD" w:rsidRDefault="007845A1" w:rsidP="00706044">
            <w:pPr>
              <w:jc w:val="center"/>
              <w:rPr>
                <w:b/>
                <w:bCs/>
                <w:sz w:val="18"/>
                <w:szCs w:val="18"/>
              </w:rPr>
            </w:pPr>
            <w:r w:rsidRPr="002F27BD">
              <w:rPr>
                <w:b/>
                <w:bCs/>
                <w:sz w:val="18"/>
                <w:szCs w:val="18"/>
              </w:rPr>
              <w:t>iš viso</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vAlign w:val="center"/>
          </w:tcPr>
          <w:p w:rsidR="007845A1" w:rsidRPr="002F27BD" w:rsidRDefault="007845A1" w:rsidP="00706044">
            <w:pPr>
              <w:jc w:val="center"/>
              <w:rPr>
                <w:b/>
                <w:bCs/>
                <w:sz w:val="18"/>
                <w:szCs w:val="18"/>
              </w:rPr>
            </w:pPr>
            <w:r w:rsidRPr="002F27BD">
              <w:rPr>
                <w:b/>
                <w:bCs/>
                <w:sz w:val="18"/>
                <w:szCs w:val="18"/>
              </w:rPr>
              <w:t>iš jų darbo užmokesčiui</w:t>
            </w: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vAlign w:val="center"/>
          </w:tcPr>
          <w:p w:rsidR="007845A1" w:rsidRPr="002F27BD" w:rsidRDefault="007845A1" w:rsidP="00706044">
            <w:pPr>
              <w:rPr>
                <w:b/>
                <w:bCs/>
                <w:sz w:val="18"/>
                <w:szCs w:val="18"/>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vAlign w:val="center"/>
          </w:tcPr>
          <w:p w:rsidR="007845A1" w:rsidRPr="002F27BD" w:rsidRDefault="007845A1" w:rsidP="00706044">
            <w:pPr>
              <w:rPr>
                <w:b/>
                <w:bCs/>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vAlign w:val="center"/>
          </w:tcPr>
          <w:p w:rsidR="007845A1" w:rsidRPr="002F27BD" w:rsidRDefault="007845A1" w:rsidP="00706044">
            <w:pPr>
              <w:jc w:val="center"/>
              <w:rPr>
                <w:b/>
                <w:bCs/>
                <w:sz w:val="18"/>
                <w:szCs w:val="18"/>
              </w:rPr>
            </w:pPr>
            <w:r w:rsidRPr="002F27BD">
              <w:rPr>
                <w:b/>
                <w:bCs/>
                <w:sz w:val="18"/>
                <w:szCs w:val="18"/>
              </w:rPr>
              <w:t>iš viso</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vAlign w:val="center"/>
          </w:tcPr>
          <w:p w:rsidR="007845A1" w:rsidRPr="002F27BD" w:rsidRDefault="007845A1" w:rsidP="00706044">
            <w:pPr>
              <w:jc w:val="center"/>
              <w:rPr>
                <w:b/>
                <w:bCs/>
                <w:sz w:val="18"/>
                <w:szCs w:val="18"/>
              </w:rPr>
            </w:pPr>
            <w:r w:rsidRPr="002F27BD">
              <w:rPr>
                <w:b/>
                <w:bCs/>
                <w:sz w:val="18"/>
                <w:szCs w:val="18"/>
              </w:rPr>
              <w:t>iš jų darbo užmokesčiui</w:t>
            </w:r>
          </w:p>
        </w:tc>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vAlign w:val="center"/>
          </w:tcPr>
          <w:p w:rsidR="007845A1" w:rsidRPr="002F27BD" w:rsidRDefault="007845A1" w:rsidP="00706044">
            <w:pPr>
              <w:rPr>
                <w:b/>
                <w:bCs/>
                <w:sz w:val="18"/>
                <w:szCs w:val="18"/>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vAlign w:val="center"/>
          </w:tcPr>
          <w:p w:rsidR="007845A1" w:rsidRPr="002F27BD" w:rsidRDefault="007845A1" w:rsidP="00706044">
            <w:pPr>
              <w:rPr>
                <w:b/>
                <w:bCs/>
                <w:sz w:val="18"/>
                <w:szCs w:val="18"/>
              </w:rPr>
            </w:pPr>
          </w:p>
        </w:tc>
      </w:tr>
      <w:tr w:rsidR="002922E6" w:rsidRPr="002F27BD" w:rsidTr="007A3AA5">
        <w:tblPrEx>
          <w:tblCellMar>
            <w:top w:w="0" w:type="dxa"/>
            <w:bottom w:w="0" w:type="dxa"/>
          </w:tblCellMar>
        </w:tblPrEx>
        <w:trPr>
          <w:cantSplit/>
          <w:trHeight w:val="315"/>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2F27BD" w:rsidRDefault="007845A1" w:rsidP="00706044">
            <w:pPr>
              <w:jc w:val="center"/>
              <w:rPr>
                <w:b/>
                <w:sz w:val="18"/>
                <w:szCs w:val="18"/>
              </w:rPr>
            </w:pPr>
            <w:r w:rsidRPr="002F27BD">
              <w:rPr>
                <w:b/>
                <w:sz w:val="18"/>
                <w:szCs w:val="18"/>
              </w:rPr>
              <w:t>1</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2F27BD" w:rsidRDefault="007845A1" w:rsidP="00706044">
            <w:pPr>
              <w:jc w:val="center"/>
              <w:rPr>
                <w:b/>
                <w:sz w:val="18"/>
                <w:szCs w:val="18"/>
              </w:rPr>
            </w:pPr>
            <w:r w:rsidRPr="002F27BD">
              <w:rPr>
                <w:b/>
                <w:sz w:val="18"/>
                <w:szCs w:val="18"/>
              </w:rPr>
              <w:t>2</w:t>
            </w:r>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2F27BD" w:rsidRDefault="007845A1" w:rsidP="00706044">
            <w:pPr>
              <w:jc w:val="center"/>
              <w:rPr>
                <w:b/>
                <w:sz w:val="18"/>
                <w:szCs w:val="18"/>
              </w:rPr>
            </w:pPr>
            <w:r w:rsidRPr="002F27BD">
              <w:rPr>
                <w:b/>
                <w:sz w:val="18"/>
                <w:szCs w:val="18"/>
              </w:rPr>
              <w:t>3</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2F27BD" w:rsidRDefault="007845A1" w:rsidP="00706044">
            <w:pPr>
              <w:jc w:val="center"/>
              <w:rPr>
                <w:b/>
                <w:sz w:val="18"/>
                <w:szCs w:val="18"/>
              </w:rPr>
            </w:pPr>
            <w:r w:rsidRPr="002F27BD">
              <w:rPr>
                <w:b/>
                <w:sz w:val="18"/>
                <w:szCs w:val="18"/>
              </w:rPr>
              <w:t>4</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2F27BD" w:rsidRDefault="007845A1" w:rsidP="00706044">
            <w:pPr>
              <w:jc w:val="center"/>
              <w:rPr>
                <w:b/>
                <w:sz w:val="18"/>
                <w:szCs w:val="18"/>
              </w:rPr>
            </w:pPr>
            <w:r w:rsidRPr="002F27BD">
              <w:rPr>
                <w:b/>
                <w:sz w:val="18"/>
                <w:szCs w:val="18"/>
              </w:rPr>
              <w:t>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2F27BD" w:rsidRDefault="007845A1" w:rsidP="00706044">
            <w:pPr>
              <w:jc w:val="center"/>
              <w:rPr>
                <w:b/>
                <w:sz w:val="18"/>
                <w:szCs w:val="18"/>
              </w:rPr>
            </w:pPr>
            <w:r w:rsidRPr="002F27BD">
              <w:rPr>
                <w:b/>
                <w:sz w:val="18"/>
                <w:szCs w:val="18"/>
              </w:rPr>
              <w:t>6</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2F27BD" w:rsidRDefault="007845A1" w:rsidP="00706044">
            <w:pPr>
              <w:jc w:val="center"/>
              <w:rPr>
                <w:b/>
                <w:sz w:val="18"/>
                <w:szCs w:val="18"/>
              </w:rPr>
            </w:pPr>
            <w:r w:rsidRPr="002F27BD">
              <w:rPr>
                <w:b/>
                <w:sz w:val="18"/>
                <w:szCs w:val="18"/>
              </w:rPr>
              <w:t>7</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2F27BD" w:rsidRDefault="007845A1" w:rsidP="00706044">
            <w:pPr>
              <w:jc w:val="center"/>
              <w:rPr>
                <w:b/>
                <w:sz w:val="18"/>
                <w:szCs w:val="18"/>
              </w:rPr>
            </w:pPr>
            <w:r w:rsidRPr="002F27BD">
              <w:rPr>
                <w:b/>
                <w:sz w:val="18"/>
                <w:szCs w:val="18"/>
              </w:rPr>
              <w:t>8</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2F27BD" w:rsidRDefault="007845A1" w:rsidP="00706044">
            <w:pPr>
              <w:jc w:val="center"/>
              <w:rPr>
                <w:b/>
                <w:sz w:val="18"/>
                <w:szCs w:val="18"/>
              </w:rPr>
            </w:pPr>
            <w:r w:rsidRPr="002F27BD">
              <w:rPr>
                <w:b/>
                <w:sz w:val="18"/>
                <w:szCs w:val="18"/>
              </w:rPr>
              <w:t>9</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2F27BD" w:rsidRDefault="007845A1" w:rsidP="00706044">
            <w:pPr>
              <w:jc w:val="center"/>
              <w:rPr>
                <w:b/>
                <w:sz w:val="18"/>
                <w:szCs w:val="18"/>
              </w:rPr>
            </w:pPr>
            <w:r w:rsidRPr="002F27BD">
              <w:rPr>
                <w:b/>
                <w:sz w:val="18"/>
                <w:szCs w:val="18"/>
              </w:rPr>
              <w:t>10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2F27BD" w:rsidRDefault="007845A1" w:rsidP="00706044">
            <w:pPr>
              <w:jc w:val="center"/>
              <w:rPr>
                <w:b/>
                <w:sz w:val="18"/>
                <w:szCs w:val="18"/>
              </w:rPr>
            </w:pPr>
            <w:r w:rsidRPr="002F27BD">
              <w:rPr>
                <w:b/>
                <w:sz w:val="18"/>
                <w:szCs w:val="18"/>
              </w:rPr>
              <w:t>11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2F27BD" w:rsidRDefault="007845A1" w:rsidP="00706044">
            <w:pPr>
              <w:jc w:val="center"/>
              <w:rPr>
                <w:b/>
                <w:sz w:val="18"/>
                <w:szCs w:val="18"/>
              </w:rPr>
            </w:pPr>
            <w:r w:rsidRPr="002F27BD">
              <w:rPr>
                <w:b/>
                <w:sz w:val="18"/>
                <w:szCs w:val="18"/>
              </w:rPr>
              <w:t>12</w:t>
            </w:r>
          </w:p>
        </w:tc>
      </w:tr>
      <w:tr w:rsidR="002922E6" w:rsidRPr="002F27BD" w:rsidTr="007A3AA5">
        <w:tblPrEx>
          <w:tblCellMar>
            <w:top w:w="0" w:type="dxa"/>
            <w:bottom w:w="0" w:type="dxa"/>
          </w:tblCellMar>
        </w:tblPrEx>
        <w:trPr>
          <w:cantSplit/>
          <w:trHeight w:val="315"/>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2F27BD" w:rsidRDefault="00B650F4" w:rsidP="00706044">
            <w:pPr>
              <w:ind w:firstLine="50"/>
              <w:jc w:val="both"/>
              <w:rPr>
                <w:sz w:val="18"/>
                <w:szCs w:val="18"/>
              </w:rPr>
            </w:pPr>
            <w:r w:rsidRPr="002F27BD">
              <w:rPr>
                <w:sz w:val="18"/>
                <w:szCs w:val="18"/>
              </w:rPr>
              <w:t>01</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2F27BD" w:rsidRDefault="007845A1" w:rsidP="00706044">
            <w:pPr>
              <w:rPr>
                <w:sz w:val="18"/>
                <w:szCs w:val="18"/>
              </w:rPr>
            </w:pPr>
            <w:r w:rsidRPr="002F27BD">
              <w:rPr>
                <w:sz w:val="18"/>
                <w:szCs w:val="18"/>
              </w:rPr>
              <w:t>Tikslas:</w:t>
            </w:r>
            <w:r w:rsidR="00B650F4" w:rsidRPr="002F27BD">
              <w:rPr>
                <w:sz w:val="18"/>
                <w:szCs w:val="18"/>
              </w:rPr>
              <w:t xml:space="preserve"> Stiprinti gyventojų sveikatą vykdant ligų prevenciją ir kontrolę</w:t>
            </w:r>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2F27BD" w:rsidRDefault="007845A1" w:rsidP="00706044">
            <w:pPr>
              <w:ind w:firstLine="50"/>
              <w:jc w:val="both"/>
              <w:rPr>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2F27BD" w:rsidRDefault="007845A1" w:rsidP="00706044">
            <w:pPr>
              <w:ind w:firstLine="50"/>
              <w:jc w:val="both"/>
              <w:rPr>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2F27BD" w:rsidRDefault="007845A1" w:rsidP="00706044">
            <w:pPr>
              <w:ind w:firstLine="50"/>
              <w:jc w:val="both"/>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2F27BD" w:rsidRDefault="007845A1" w:rsidP="00706044">
            <w:pPr>
              <w:ind w:firstLine="50"/>
              <w:jc w:val="both"/>
              <w:rPr>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2F27BD" w:rsidRDefault="007845A1" w:rsidP="00706044">
            <w:pPr>
              <w:ind w:firstLine="50"/>
              <w:jc w:val="both"/>
              <w:rPr>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2F27BD" w:rsidRDefault="007845A1" w:rsidP="00706044">
            <w:pPr>
              <w:ind w:firstLine="50"/>
              <w:jc w:val="both"/>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2F27BD" w:rsidRDefault="007845A1" w:rsidP="00706044">
            <w:pPr>
              <w:ind w:firstLine="50"/>
              <w:jc w:val="both"/>
              <w:rPr>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2F27BD" w:rsidRDefault="007845A1" w:rsidP="00706044">
            <w:pPr>
              <w:ind w:firstLine="50"/>
              <w:jc w:val="both"/>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2F27BD" w:rsidRDefault="007845A1" w:rsidP="00706044">
            <w:pPr>
              <w:ind w:firstLine="50"/>
              <w:jc w:val="both"/>
              <w:rPr>
                <w:sz w:val="18"/>
                <w:szCs w:val="1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2F27BD" w:rsidRDefault="007845A1" w:rsidP="00706044">
            <w:pPr>
              <w:ind w:firstLine="50"/>
              <w:jc w:val="both"/>
              <w:rPr>
                <w:sz w:val="18"/>
                <w:szCs w:val="18"/>
              </w:rPr>
            </w:pPr>
          </w:p>
        </w:tc>
      </w:tr>
      <w:tr w:rsidR="002922E6" w:rsidRPr="002F27BD" w:rsidTr="007A3AA5">
        <w:tblPrEx>
          <w:tblCellMar>
            <w:top w:w="0" w:type="dxa"/>
            <w:bottom w:w="0" w:type="dxa"/>
          </w:tblCellMar>
        </w:tblPrEx>
        <w:trPr>
          <w:cantSplit/>
          <w:trHeight w:val="315"/>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2F27BD" w:rsidRDefault="00B650F4" w:rsidP="00706044">
            <w:pPr>
              <w:ind w:firstLine="50"/>
              <w:jc w:val="both"/>
              <w:rPr>
                <w:sz w:val="18"/>
                <w:szCs w:val="18"/>
              </w:rPr>
            </w:pPr>
            <w:r w:rsidRPr="002F27BD">
              <w:rPr>
                <w:sz w:val="18"/>
                <w:szCs w:val="18"/>
              </w:rPr>
              <w:t>01</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2F27BD" w:rsidRDefault="007845A1" w:rsidP="00706044">
            <w:pPr>
              <w:rPr>
                <w:sz w:val="18"/>
                <w:szCs w:val="18"/>
              </w:rPr>
            </w:pPr>
            <w:r w:rsidRPr="002F27BD">
              <w:rPr>
                <w:sz w:val="18"/>
                <w:szCs w:val="18"/>
              </w:rPr>
              <w:t>Uždavinys:</w:t>
            </w:r>
            <w:r w:rsidR="00B650F4" w:rsidRPr="002F27BD">
              <w:rPr>
                <w:sz w:val="18"/>
                <w:szCs w:val="18"/>
              </w:rPr>
              <w:t xml:space="preserve"> Užtikrinti visuomenės sveikatos priežiūrą</w:t>
            </w:r>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2F27BD" w:rsidRDefault="007845A1" w:rsidP="00706044">
            <w:pPr>
              <w:ind w:firstLine="50"/>
              <w:jc w:val="both"/>
              <w:rPr>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2F27BD" w:rsidRDefault="007845A1" w:rsidP="00706044">
            <w:pPr>
              <w:ind w:firstLine="50"/>
              <w:jc w:val="both"/>
              <w:rPr>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2F27BD" w:rsidRDefault="007845A1" w:rsidP="00706044">
            <w:pPr>
              <w:ind w:firstLine="50"/>
              <w:jc w:val="both"/>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2F27BD" w:rsidRDefault="007845A1" w:rsidP="00706044">
            <w:pPr>
              <w:ind w:firstLine="50"/>
              <w:jc w:val="both"/>
              <w:rPr>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2F27BD" w:rsidRDefault="007845A1" w:rsidP="00706044">
            <w:pPr>
              <w:ind w:firstLine="50"/>
              <w:jc w:val="both"/>
              <w:rPr>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2F27BD" w:rsidRDefault="007845A1" w:rsidP="00706044">
            <w:pPr>
              <w:ind w:firstLine="50"/>
              <w:jc w:val="both"/>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2F27BD" w:rsidRDefault="007845A1" w:rsidP="00706044">
            <w:pPr>
              <w:ind w:firstLine="50"/>
              <w:jc w:val="both"/>
              <w:rPr>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2F27BD" w:rsidRDefault="007845A1" w:rsidP="00706044">
            <w:pPr>
              <w:ind w:firstLine="50"/>
              <w:jc w:val="both"/>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2F27BD" w:rsidRDefault="007845A1" w:rsidP="00706044">
            <w:pPr>
              <w:ind w:firstLine="50"/>
              <w:jc w:val="both"/>
              <w:rPr>
                <w:sz w:val="18"/>
                <w:szCs w:val="1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2F27BD" w:rsidRDefault="007845A1" w:rsidP="00706044">
            <w:pPr>
              <w:ind w:firstLine="50"/>
              <w:jc w:val="both"/>
              <w:rPr>
                <w:sz w:val="18"/>
                <w:szCs w:val="18"/>
              </w:rPr>
            </w:pPr>
          </w:p>
        </w:tc>
      </w:tr>
      <w:tr w:rsidR="002922E6" w:rsidRPr="002F27BD" w:rsidTr="007A3AA5">
        <w:tblPrEx>
          <w:tblCellMar>
            <w:top w:w="0" w:type="dxa"/>
            <w:bottom w:w="0" w:type="dxa"/>
          </w:tblCellMar>
        </w:tblPrEx>
        <w:trPr>
          <w:cantSplit/>
          <w:trHeight w:val="315"/>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2F27BD" w:rsidRDefault="00B650F4" w:rsidP="00706044">
            <w:pPr>
              <w:ind w:firstLine="50"/>
              <w:jc w:val="both"/>
              <w:rPr>
                <w:sz w:val="18"/>
                <w:szCs w:val="18"/>
              </w:rPr>
            </w:pPr>
            <w:r w:rsidRPr="002F27BD">
              <w:rPr>
                <w:sz w:val="18"/>
                <w:szCs w:val="18"/>
              </w:rPr>
              <w:t>01</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2F27BD" w:rsidRDefault="007845A1" w:rsidP="00706044">
            <w:pPr>
              <w:rPr>
                <w:sz w:val="18"/>
                <w:szCs w:val="18"/>
              </w:rPr>
            </w:pPr>
            <w:r w:rsidRPr="002F27BD">
              <w:rPr>
                <w:sz w:val="18"/>
                <w:szCs w:val="18"/>
              </w:rPr>
              <w:t>Priemonė:</w:t>
            </w:r>
            <w:r w:rsidR="00B650F4" w:rsidRPr="002F27BD">
              <w:rPr>
                <w:sz w:val="18"/>
                <w:szCs w:val="18"/>
              </w:rPr>
              <w:t xml:space="preserve"> Savivaldybės visuomenės sveikatos rėmimo specialiųjų programų ir projektų finansavimas</w:t>
            </w:r>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2F27BD" w:rsidRDefault="00F412C0" w:rsidP="00706044">
            <w:pPr>
              <w:ind w:firstLine="50"/>
              <w:jc w:val="both"/>
              <w:rPr>
                <w:sz w:val="18"/>
                <w:szCs w:val="18"/>
              </w:rPr>
            </w:pPr>
            <w:r w:rsidRPr="002F27BD">
              <w:rPr>
                <w:sz w:val="18"/>
                <w:szCs w:val="18"/>
              </w:rPr>
              <w:t>SB</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2F27BD" w:rsidRDefault="0006207D" w:rsidP="0006207D">
            <w:pPr>
              <w:ind w:firstLine="50"/>
              <w:jc w:val="both"/>
              <w:rPr>
                <w:sz w:val="18"/>
                <w:szCs w:val="18"/>
              </w:rPr>
            </w:pPr>
            <w:r w:rsidRPr="002F27BD">
              <w:rPr>
                <w:sz w:val="18"/>
                <w:szCs w:val="18"/>
              </w:rPr>
              <w:t>43,20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2F27BD" w:rsidRDefault="0006207D" w:rsidP="00706044">
            <w:pPr>
              <w:ind w:firstLine="50"/>
              <w:jc w:val="both"/>
              <w:rPr>
                <w:sz w:val="18"/>
                <w:szCs w:val="18"/>
              </w:rPr>
            </w:pPr>
            <w:r w:rsidRPr="002F27BD">
              <w:rPr>
                <w:sz w:val="18"/>
                <w:szCs w:val="18"/>
              </w:rPr>
              <w:t>43,20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2F27BD" w:rsidRDefault="00D16E7D" w:rsidP="00706044">
            <w:pPr>
              <w:ind w:firstLine="50"/>
              <w:jc w:val="both"/>
              <w:rPr>
                <w:sz w:val="18"/>
                <w:szCs w:val="18"/>
              </w:rPr>
            </w:pPr>
            <w:r w:rsidRPr="002F27BD">
              <w:rPr>
                <w:sz w:val="18"/>
                <w:szCs w:val="18"/>
              </w:rPr>
              <w:t>0,00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2F27BD" w:rsidRDefault="00D16E7D" w:rsidP="00706044">
            <w:pPr>
              <w:ind w:firstLine="50"/>
              <w:jc w:val="both"/>
              <w:rPr>
                <w:sz w:val="18"/>
                <w:szCs w:val="18"/>
              </w:rPr>
            </w:pPr>
            <w:r w:rsidRPr="002F27BD">
              <w:rPr>
                <w:sz w:val="18"/>
                <w:szCs w:val="18"/>
              </w:rPr>
              <w:t>0,00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2F27BD" w:rsidRDefault="0006207D" w:rsidP="00706044">
            <w:pPr>
              <w:ind w:firstLine="50"/>
              <w:jc w:val="both"/>
              <w:rPr>
                <w:sz w:val="18"/>
                <w:szCs w:val="18"/>
              </w:rPr>
            </w:pPr>
            <w:r w:rsidRPr="002F27BD">
              <w:rPr>
                <w:sz w:val="18"/>
                <w:szCs w:val="18"/>
              </w:rPr>
              <w:t>43,20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2F27BD" w:rsidRDefault="0006207D" w:rsidP="00706044">
            <w:pPr>
              <w:ind w:firstLine="50"/>
              <w:jc w:val="both"/>
              <w:rPr>
                <w:sz w:val="18"/>
                <w:szCs w:val="18"/>
              </w:rPr>
            </w:pPr>
            <w:r w:rsidRPr="002F27BD">
              <w:rPr>
                <w:sz w:val="18"/>
                <w:szCs w:val="18"/>
              </w:rPr>
              <w:t>43,20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2F27BD" w:rsidRDefault="00D16E7D" w:rsidP="00706044">
            <w:pPr>
              <w:ind w:firstLine="50"/>
              <w:jc w:val="both"/>
              <w:rPr>
                <w:sz w:val="18"/>
                <w:szCs w:val="18"/>
              </w:rPr>
            </w:pPr>
            <w:r w:rsidRPr="002F27BD">
              <w:rPr>
                <w:sz w:val="18"/>
                <w:szCs w:val="18"/>
              </w:rPr>
              <w:t>0,00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2F27BD" w:rsidRDefault="00D16E7D" w:rsidP="00D16E7D">
            <w:pPr>
              <w:ind w:firstLine="50"/>
              <w:jc w:val="both"/>
              <w:rPr>
                <w:sz w:val="18"/>
                <w:szCs w:val="18"/>
              </w:rPr>
            </w:pPr>
            <w:r w:rsidRPr="002F27BD">
              <w:rPr>
                <w:sz w:val="18"/>
                <w:szCs w:val="18"/>
              </w:rPr>
              <w:t>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2F27BD" w:rsidRDefault="00D16E7D" w:rsidP="00706044">
            <w:pPr>
              <w:ind w:firstLine="50"/>
              <w:jc w:val="both"/>
              <w:rPr>
                <w:sz w:val="18"/>
                <w:szCs w:val="18"/>
              </w:rPr>
            </w:pPr>
            <w:r w:rsidRPr="002F27BD">
              <w:rPr>
                <w:sz w:val="18"/>
                <w:szCs w:val="18"/>
              </w:rPr>
              <w:t>100</w:t>
            </w:r>
            <w:r w:rsidR="00BB2A06" w:rsidRPr="002F27BD">
              <w:rPr>
                <w:sz w:val="18"/>
                <w:szCs w:val="18"/>
              </w:rPr>
              <w:t>,00</w:t>
            </w:r>
          </w:p>
        </w:tc>
      </w:tr>
      <w:tr w:rsidR="002922E6" w:rsidRPr="002F27BD" w:rsidTr="007A3AA5">
        <w:tblPrEx>
          <w:tblCellMar>
            <w:top w:w="0" w:type="dxa"/>
            <w:bottom w:w="0" w:type="dxa"/>
          </w:tblCellMar>
        </w:tblPrEx>
        <w:trPr>
          <w:cantSplit/>
          <w:trHeight w:val="315"/>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2F27BD" w:rsidRDefault="00B650F4" w:rsidP="00706044">
            <w:pPr>
              <w:ind w:firstLine="50"/>
              <w:jc w:val="both"/>
              <w:rPr>
                <w:sz w:val="18"/>
                <w:szCs w:val="18"/>
              </w:rPr>
            </w:pPr>
            <w:r w:rsidRPr="002F27BD">
              <w:rPr>
                <w:sz w:val="18"/>
                <w:szCs w:val="18"/>
              </w:rPr>
              <w:t>02</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2F27BD" w:rsidRDefault="007845A1" w:rsidP="00706044">
            <w:pPr>
              <w:rPr>
                <w:sz w:val="18"/>
                <w:szCs w:val="18"/>
              </w:rPr>
            </w:pPr>
            <w:r w:rsidRPr="002F27BD">
              <w:rPr>
                <w:sz w:val="18"/>
                <w:szCs w:val="18"/>
              </w:rPr>
              <w:t>Priemonė:</w:t>
            </w:r>
            <w:r w:rsidR="00B650F4" w:rsidRPr="002F27BD">
              <w:rPr>
                <w:sz w:val="18"/>
                <w:szCs w:val="18"/>
              </w:rPr>
              <w:t xml:space="preserve"> Panevėžio rajono savivaldybės visuomenės sveikatos biuro veiklos užtikrinimas</w:t>
            </w:r>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2F27BD" w:rsidRDefault="00F412C0" w:rsidP="00706044">
            <w:pPr>
              <w:ind w:firstLine="50"/>
              <w:jc w:val="both"/>
              <w:rPr>
                <w:sz w:val="18"/>
                <w:szCs w:val="18"/>
              </w:rPr>
            </w:pPr>
            <w:r w:rsidRPr="002F27BD">
              <w:rPr>
                <w:sz w:val="18"/>
                <w:szCs w:val="18"/>
              </w:rPr>
              <w:t>SB,</w:t>
            </w:r>
            <w:r w:rsidR="00D16E7D" w:rsidRPr="002F27BD">
              <w:rPr>
                <w:sz w:val="18"/>
                <w:szCs w:val="18"/>
              </w:rPr>
              <w:t xml:space="preserve"> </w:t>
            </w:r>
            <w:r w:rsidRPr="002F27BD">
              <w:rPr>
                <w:sz w:val="18"/>
                <w:szCs w:val="18"/>
              </w:rPr>
              <w:t>VB</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2F27BD" w:rsidRDefault="007F5A9A" w:rsidP="00706044">
            <w:pPr>
              <w:ind w:firstLine="50"/>
              <w:jc w:val="both"/>
              <w:rPr>
                <w:sz w:val="18"/>
                <w:szCs w:val="18"/>
              </w:rPr>
            </w:pPr>
            <w:r w:rsidRPr="002F27BD">
              <w:rPr>
                <w:sz w:val="18"/>
                <w:szCs w:val="18"/>
              </w:rPr>
              <w:t>138,90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2F27BD" w:rsidRDefault="007F5A9A" w:rsidP="00706044">
            <w:pPr>
              <w:ind w:firstLine="50"/>
              <w:jc w:val="both"/>
              <w:rPr>
                <w:sz w:val="18"/>
                <w:szCs w:val="18"/>
              </w:rPr>
            </w:pPr>
            <w:r w:rsidRPr="002F27BD">
              <w:rPr>
                <w:sz w:val="18"/>
                <w:szCs w:val="18"/>
              </w:rPr>
              <w:t>138,90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2F27BD" w:rsidRDefault="00A113D6" w:rsidP="00706044">
            <w:pPr>
              <w:ind w:firstLine="50"/>
              <w:jc w:val="both"/>
              <w:rPr>
                <w:sz w:val="18"/>
                <w:szCs w:val="18"/>
              </w:rPr>
            </w:pPr>
            <w:r w:rsidRPr="002F27BD">
              <w:rPr>
                <w:sz w:val="18"/>
                <w:szCs w:val="18"/>
              </w:rPr>
              <w:t>119,7</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2F27BD" w:rsidRDefault="00602F66" w:rsidP="00706044">
            <w:pPr>
              <w:ind w:firstLine="50"/>
              <w:jc w:val="both"/>
              <w:rPr>
                <w:sz w:val="18"/>
                <w:szCs w:val="18"/>
              </w:rPr>
            </w:pPr>
            <w:r w:rsidRPr="002F27BD">
              <w:rPr>
                <w:sz w:val="18"/>
                <w:szCs w:val="18"/>
              </w:rPr>
              <w:t>0,00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2F27BD" w:rsidRDefault="007F5A9A" w:rsidP="00706044">
            <w:pPr>
              <w:ind w:firstLine="50"/>
              <w:jc w:val="both"/>
              <w:rPr>
                <w:sz w:val="18"/>
                <w:szCs w:val="18"/>
              </w:rPr>
            </w:pPr>
            <w:r w:rsidRPr="002F27BD">
              <w:rPr>
                <w:sz w:val="18"/>
                <w:szCs w:val="18"/>
              </w:rPr>
              <w:t>138,90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2F27BD" w:rsidRDefault="007F5A9A" w:rsidP="00706044">
            <w:pPr>
              <w:ind w:firstLine="50"/>
              <w:jc w:val="both"/>
              <w:rPr>
                <w:sz w:val="18"/>
                <w:szCs w:val="18"/>
              </w:rPr>
            </w:pPr>
            <w:r w:rsidRPr="002F27BD">
              <w:rPr>
                <w:sz w:val="18"/>
                <w:szCs w:val="18"/>
              </w:rPr>
              <w:t>138,90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2F27BD" w:rsidRDefault="00A113D6" w:rsidP="00706044">
            <w:pPr>
              <w:ind w:firstLine="50"/>
              <w:jc w:val="both"/>
              <w:rPr>
                <w:sz w:val="18"/>
                <w:szCs w:val="18"/>
              </w:rPr>
            </w:pPr>
            <w:r w:rsidRPr="002F27BD">
              <w:rPr>
                <w:sz w:val="18"/>
                <w:szCs w:val="18"/>
              </w:rPr>
              <w:t>119,7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2F27BD" w:rsidRDefault="00502E17" w:rsidP="00706044">
            <w:pPr>
              <w:ind w:firstLine="50"/>
              <w:jc w:val="both"/>
              <w:rPr>
                <w:sz w:val="18"/>
                <w:szCs w:val="18"/>
              </w:rPr>
            </w:pPr>
            <w:r w:rsidRPr="002F27BD">
              <w:rPr>
                <w:sz w:val="18"/>
                <w:szCs w:val="18"/>
              </w:rPr>
              <w:t>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2F27BD" w:rsidRDefault="00A113D6" w:rsidP="00706044">
            <w:pPr>
              <w:ind w:firstLine="50"/>
              <w:jc w:val="both"/>
              <w:rPr>
                <w:sz w:val="18"/>
                <w:szCs w:val="18"/>
              </w:rPr>
            </w:pPr>
            <w:r w:rsidRPr="002F27BD">
              <w:rPr>
                <w:sz w:val="18"/>
                <w:szCs w:val="18"/>
              </w:rPr>
              <w:t>100,00</w:t>
            </w:r>
          </w:p>
        </w:tc>
      </w:tr>
      <w:tr w:rsidR="002922E6" w:rsidRPr="002F27BD" w:rsidTr="007A3AA5">
        <w:tblPrEx>
          <w:tblCellMar>
            <w:top w:w="0" w:type="dxa"/>
            <w:bottom w:w="0" w:type="dxa"/>
          </w:tblCellMar>
        </w:tblPrEx>
        <w:trPr>
          <w:cantSplit/>
          <w:trHeight w:val="315"/>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2D47" w:rsidRPr="002F27BD" w:rsidRDefault="00F42D47" w:rsidP="00333C6E">
            <w:pPr>
              <w:ind w:firstLine="50"/>
              <w:jc w:val="both"/>
              <w:rPr>
                <w:sz w:val="18"/>
                <w:szCs w:val="18"/>
              </w:rPr>
            </w:pPr>
            <w:r w:rsidRPr="002F27BD">
              <w:rPr>
                <w:sz w:val="18"/>
                <w:szCs w:val="18"/>
              </w:rPr>
              <w:t>02</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2D47" w:rsidRPr="002F27BD" w:rsidRDefault="00F42D47" w:rsidP="00333C6E">
            <w:pPr>
              <w:rPr>
                <w:sz w:val="18"/>
                <w:szCs w:val="18"/>
              </w:rPr>
            </w:pPr>
            <w:r w:rsidRPr="002F27BD">
              <w:rPr>
                <w:sz w:val="18"/>
                <w:szCs w:val="18"/>
              </w:rPr>
              <w:t>Tikslas: Didinti sveikatos apsaugos paslaugų prieinamumą ir kokybę</w:t>
            </w:r>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2D47" w:rsidRPr="002F27BD" w:rsidRDefault="00F42D47" w:rsidP="00706044">
            <w:pPr>
              <w:ind w:firstLine="50"/>
              <w:jc w:val="both"/>
              <w:rPr>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2D47" w:rsidRPr="002F27BD" w:rsidRDefault="00F42D47" w:rsidP="00706044">
            <w:pPr>
              <w:ind w:firstLine="50"/>
              <w:jc w:val="both"/>
              <w:rPr>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2D47" w:rsidRPr="002F27BD" w:rsidRDefault="00F42D47" w:rsidP="00706044">
            <w:pPr>
              <w:ind w:firstLine="50"/>
              <w:jc w:val="both"/>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2D47" w:rsidRPr="002F27BD" w:rsidRDefault="00F42D47" w:rsidP="00706044">
            <w:pPr>
              <w:ind w:firstLine="50"/>
              <w:jc w:val="both"/>
              <w:rPr>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2D47" w:rsidRPr="002F27BD" w:rsidRDefault="00F42D47" w:rsidP="00706044">
            <w:pPr>
              <w:ind w:firstLine="50"/>
              <w:jc w:val="both"/>
              <w:rPr>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2D47" w:rsidRPr="002F27BD" w:rsidRDefault="00F42D47" w:rsidP="00706044">
            <w:pPr>
              <w:ind w:firstLine="50"/>
              <w:jc w:val="both"/>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2D47" w:rsidRPr="002F27BD" w:rsidRDefault="00F42D47" w:rsidP="00706044">
            <w:pPr>
              <w:ind w:firstLine="50"/>
              <w:jc w:val="both"/>
              <w:rPr>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2D47" w:rsidRPr="002F27BD" w:rsidRDefault="00F42D47" w:rsidP="00706044">
            <w:pPr>
              <w:ind w:firstLine="50"/>
              <w:jc w:val="both"/>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2D47" w:rsidRPr="002F27BD" w:rsidRDefault="00F42D47" w:rsidP="00706044">
            <w:pPr>
              <w:ind w:firstLine="50"/>
              <w:jc w:val="both"/>
              <w:rPr>
                <w:sz w:val="18"/>
                <w:szCs w:val="1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2D47" w:rsidRPr="002F27BD" w:rsidRDefault="00F42D47" w:rsidP="00706044">
            <w:pPr>
              <w:ind w:firstLine="50"/>
              <w:jc w:val="both"/>
              <w:rPr>
                <w:sz w:val="18"/>
                <w:szCs w:val="18"/>
              </w:rPr>
            </w:pPr>
          </w:p>
        </w:tc>
      </w:tr>
      <w:tr w:rsidR="002922E6" w:rsidRPr="002F27BD" w:rsidTr="007A3AA5">
        <w:tblPrEx>
          <w:tblCellMar>
            <w:top w:w="0" w:type="dxa"/>
            <w:bottom w:w="0" w:type="dxa"/>
          </w:tblCellMar>
        </w:tblPrEx>
        <w:trPr>
          <w:cantSplit/>
          <w:trHeight w:val="315"/>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2D47" w:rsidRPr="002F27BD" w:rsidRDefault="00F42D47" w:rsidP="00333C6E">
            <w:pPr>
              <w:ind w:firstLine="50"/>
              <w:jc w:val="both"/>
              <w:rPr>
                <w:sz w:val="18"/>
                <w:szCs w:val="18"/>
              </w:rPr>
            </w:pPr>
            <w:r w:rsidRPr="002F27BD">
              <w:rPr>
                <w:sz w:val="18"/>
                <w:szCs w:val="18"/>
              </w:rPr>
              <w:t>01</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2D47" w:rsidRPr="002F27BD" w:rsidRDefault="00F42D47" w:rsidP="00333C6E">
            <w:pPr>
              <w:pStyle w:val="Pagrindinistekstas"/>
            </w:pPr>
            <w:r w:rsidRPr="002F27BD">
              <w:rPr>
                <w:sz w:val="18"/>
                <w:szCs w:val="18"/>
              </w:rPr>
              <w:t>Uždavinys: Remti sveikatos priežiūros paslaugas nustatytų kategorijų žmonėms</w:t>
            </w:r>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2D47" w:rsidRPr="002F27BD" w:rsidRDefault="00F42D47" w:rsidP="00706044">
            <w:pPr>
              <w:ind w:firstLine="50"/>
              <w:jc w:val="both"/>
              <w:rPr>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2D47" w:rsidRPr="002F27BD" w:rsidRDefault="00F42D47" w:rsidP="00706044">
            <w:pPr>
              <w:ind w:firstLine="50"/>
              <w:jc w:val="both"/>
              <w:rPr>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2D47" w:rsidRPr="002F27BD" w:rsidRDefault="00F42D47" w:rsidP="00706044">
            <w:pPr>
              <w:ind w:firstLine="50"/>
              <w:jc w:val="both"/>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2D47" w:rsidRPr="002F27BD" w:rsidRDefault="00F42D47" w:rsidP="00706044">
            <w:pPr>
              <w:ind w:firstLine="50"/>
              <w:jc w:val="both"/>
              <w:rPr>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2D47" w:rsidRPr="002F27BD" w:rsidRDefault="00F42D47" w:rsidP="00706044">
            <w:pPr>
              <w:ind w:firstLine="50"/>
              <w:jc w:val="both"/>
              <w:rPr>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2D47" w:rsidRPr="002F27BD" w:rsidRDefault="00F42D47" w:rsidP="00706044">
            <w:pPr>
              <w:ind w:firstLine="50"/>
              <w:jc w:val="both"/>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2D47" w:rsidRPr="002F27BD" w:rsidRDefault="00F42D47" w:rsidP="00706044">
            <w:pPr>
              <w:ind w:firstLine="50"/>
              <w:jc w:val="both"/>
              <w:rPr>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2D47" w:rsidRPr="002F27BD" w:rsidRDefault="00F42D47" w:rsidP="00706044">
            <w:pPr>
              <w:ind w:firstLine="50"/>
              <w:jc w:val="both"/>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2D47" w:rsidRPr="002F27BD" w:rsidRDefault="00F42D47" w:rsidP="00706044">
            <w:pPr>
              <w:ind w:firstLine="50"/>
              <w:jc w:val="both"/>
              <w:rPr>
                <w:sz w:val="18"/>
                <w:szCs w:val="1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2D47" w:rsidRPr="002F27BD" w:rsidRDefault="00F42D47" w:rsidP="00706044">
            <w:pPr>
              <w:ind w:firstLine="50"/>
              <w:jc w:val="both"/>
              <w:rPr>
                <w:sz w:val="18"/>
                <w:szCs w:val="18"/>
              </w:rPr>
            </w:pPr>
          </w:p>
        </w:tc>
      </w:tr>
      <w:tr w:rsidR="002922E6" w:rsidRPr="002F27BD" w:rsidTr="007A3AA5">
        <w:tblPrEx>
          <w:tblCellMar>
            <w:top w:w="0" w:type="dxa"/>
            <w:bottom w:w="0" w:type="dxa"/>
          </w:tblCellMar>
        </w:tblPrEx>
        <w:trPr>
          <w:cantSplit/>
          <w:trHeight w:val="315"/>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2D47" w:rsidRPr="002F27BD" w:rsidRDefault="00F42D47" w:rsidP="00333C6E">
            <w:pPr>
              <w:ind w:firstLine="50"/>
              <w:jc w:val="both"/>
              <w:rPr>
                <w:sz w:val="18"/>
                <w:szCs w:val="18"/>
              </w:rPr>
            </w:pPr>
            <w:r w:rsidRPr="002F27BD">
              <w:rPr>
                <w:sz w:val="18"/>
                <w:szCs w:val="18"/>
              </w:rPr>
              <w:t>01</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2D47" w:rsidRPr="002F27BD" w:rsidRDefault="00F42D47" w:rsidP="00333C6E">
            <w:pPr>
              <w:rPr>
                <w:sz w:val="18"/>
                <w:szCs w:val="18"/>
              </w:rPr>
            </w:pPr>
            <w:r w:rsidRPr="002F27BD">
              <w:rPr>
                <w:sz w:val="18"/>
                <w:szCs w:val="18"/>
              </w:rPr>
              <w:t>Priemonė: Panevėžio rajono pensinio amžiaus žmonių ir neįgaliųjų dantų protezavimas</w:t>
            </w:r>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2D47" w:rsidRPr="002F27BD" w:rsidRDefault="00F42D47" w:rsidP="00706044">
            <w:pPr>
              <w:ind w:firstLine="50"/>
              <w:jc w:val="both"/>
              <w:rPr>
                <w:sz w:val="18"/>
                <w:szCs w:val="18"/>
              </w:rPr>
            </w:pPr>
            <w:r w:rsidRPr="002F27BD">
              <w:rPr>
                <w:sz w:val="18"/>
                <w:szCs w:val="18"/>
              </w:rPr>
              <w:t>SB</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2D47" w:rsidRPr="002F27BD" w:rsidRDefault="00E03E40" w:rsidP="00706044">
            <w:pPr>
              <w:ind w:firstLine="50"/>
              <w:jc w:val="both"/>
              <w:rPr>
                <w:sz w:val="18"/>
                <w:szCs w:val="18"/>
              </w:rPr>
            </w:pPr>
            <w:r w:rsidRPr="002F27BD">
              <w:rPr>
                <w:sz w:val="18"/>
                <w:szCs w:val="18"/>
              </w:rPr>
              <w:t>10,00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2D47" w:rsidRPr="002F27BD" w:rsidRDefault="00E03E40" w:rsidP="00706044">
            <w:pPr>
              <w:ind w:firstLine="50"/>
              <w:jc w:val="both"/>
              <w:rPr>
                <w:sz w:val="18"/>
                <w:szCs w:val="18"/>
              </w:rPr>
            </w:pPr>
            <w:r w:rsidRPr="002F27BD">
              <w:rPr>
                <w:sz w:val="18"/>
                <w:szCs w:val="18"/>
              </w:rPr>
              <w:t>10,00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2D47" w:rsidRPr="002F27BD" w:rsidRDefault="00E03E40" w:rsidP="00706044">
            <w:pPr>
              <w:ind w:firstLine="50"/>
              <w:jc w:val="both"/>
              <w:rPr>
                <w:sz w:val="18"/>
                <w:szCs w:val="18"/>
              </w:rPr>
            </w:pPr>
            <w:r w:rsidRPr="002F27BD">
              <w:rPr>
                <w:sz w:val="18"/>
                <w:szCs w:val="18"/>
              </w:rPr>
              <w:t>0,00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2D47" w:rsidRPr="002F27BD" w:rsidRDefault="00E03E40" w:rsidP="00706044">
            <w:pPr>
              <w:ind w:firstLine="50"/>
              <w:jc w:val="both"/>
              <w:rPr>
                <w:sz w:val="18"/>
                <w:szCs w:val="18"/>
              </w:rPr>
            </w:pPr>
            <w:r w:rsidRPr="002F27BD">
              <w:rPr>
                <w:sz w:val="18"/>
                <w:szCs w:val="18"/>
              </w:rPr>
              <w:t>0,00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2D47" w:rsidRPr="002F27BD" w:rsidRDefault="00E03E40" w:rsidP="00706044">
            <w:pPr>
              <w:ind w:firstLine="50"/>
              <w:jc w:val="both"/>
              <w:rPr>
                <w:sz w:val="18"/>
                <w:szCs w:val="18"/>
              </w:rPr>
            </w:pPr>
            <w:r w:rsidRPr="002F27BD">
              <w:rPr>
                <w:sz w:val="18"/>
                <w:szCs w:val="18"/>
              </w:rPr>
              <w:t>10,00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2D47" w:rsidRPr="002F27BD" w:rsidRDefault="00E03E40" w:rsidP="00706044">
            <w:pPr>
              <w:ind w:firstLine="50"/>
              <w:jc w:val="both"/>
              <w:rPr>
                <w:sz w:val="18"/>
                <w:szCs w:val="18"/>
              </w:rPr>
            </w:pPr>
            <w:r w:rsidRPr="002F27BD">
              <w:rPr>
                <w:sz w:val="18"/>
                <w:szCs w:val="18"/>
              </w:rPr>
              <w:t>10,00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2D47" w:rsidRPr="002F27BD" w:rsidRDefault="00E03E40" w:rsidP="00706044">
            <w:pPr>
              <w:ind w:firstLine="50"/>
              <w:jc w:val="both"/>
              <w:rPr>
                <w:sz w:val="18"/>
                <w:szCs w:val="18"/>
              </w:rPr>
            </w:pPr>
            <w:r w:rsidRPr="002F27BD">
              <w:rPr>
                <w:sz w:val="18"/>
                <w:szCs w:val="18"/>
              </w:rPr>
              <w:t>0,00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2D47" w:rsidRPr="002F27BD" w:rsidRDefault="00E03E40" w:rsidP="00706044">
            <w:pPr>
              <w:ind w:firstLine="50"/>
              <w:jc w:val="both"/>
              <w:rPr>
                <w:sz w:val="18"/>
                <w:szCs w:val="18"/>
              </w:rPr>
            </w:pPr>
            <w:r w:rsidRPr="002F27BD">
              <w:rPr>
                <w:sz w:val="18"/>
                <w:szCs w:val="18"/>
              </w:rPr>
              <w:t>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2D47" w:rsidRPr="002F27BD" w:rsidRDefault="00E03E40" w:rsidP="00706044">
            <w:pPr>
              <w:ind w:firstLine="50"/>
              <w:jc w:val="both"/>
              <w:rPr>
                <w:sz w:val="18"/>
                <w:szCs w:val="18"/>
              </w:rPr>
            </w:pPr>
            <w:r w:rsidRPr="002F27BD">
              <w:rPr>
                <w:sz w:val="18"/>
                <w:szCs w:val="18"/>
              </w:rPr>
              <w:t>100,00</w:t>
            </w:r>
          </w:p>
        </w:tc>
      </w:tr>
      <w:tr w:rsidR="002F27BD" w:rsidRPr="002F27BD" w:rsidTr="007A3AA5">
        <w:tblPrEx>
          <w:tblCellMar>
            <w:top w:w="0" w:type="dxa"/>
            <w:bottom w:w="0" w:type="dxa"/>
          </w:tblCellMar>
        </w:tblPrEx>
        <w:trPr>
          <w:cantSplit/>
          <w:trHeight w:val="305"/>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F27BD" w:rsidRPr="002F27BD" w:rsidRDefault="002F27BD" w:rsidP="00706044">
            <w:pPr>
              <w:ind w:firstLine="50"/>
              <w:jc w:val="both"/>
              <w:rPr>
                <w:sz w:val="18"/>
                <w:szCs w:val="18"/>
              </w:rPr>
            </w:pPr>
            <w:r>
              <w:rPr>
                <w:sz w:val="18"/>
                <w:szCs w:val="18"/>
              </w:rPr>
              <w:t>02</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F27BD" w:rsidRPr="002F27BD" w:rsidRDefault="002F27BD" w:rsidP="00706044">
            <w:pPr>
              <w:rPr>
                <w:sz w:val="18"/>
                <w:szCs w:val="18"/>
              </w:rPr>
            </w:pPr>
            <w:r>
              <w:rPr>
                <w:sz w:val="18"/>
                <w:szCs w:val="18"/>
              </w:rPr>
              <w:t xml:space="preserve">Priemonė: </w:t>
            </w:r>
            <w:r w:rsidRPr="002F27BD">
              <w:rPr>
                <w:sz w:val="18"/>
                <w:szCs w:val="18"/>
              </w:rPr>
              <w:t>BĮ Panevėžio rajono savivaldybės visuomenės sveikatos biuro projekto „Sveikatos priežiūros paslaugų teikimo Molėtų, Panevėžio ir Utenos rajonų mokyklose ir ikimokyklinio ugdymo įstaigose gerinimas“ įgyvendinimas. Naujų sveikatos kabinetų kūrimas ir dabartinių aprūpinimas inventoriumi ir veiklos priemonėmis.</w:t>
            </w:r>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F27BD" w:rsidRPr="007A3AA5" w:rsidRDefault="002922E6" w:rsidP="00706044">
            <w:pPr>
              <w:ind w:firstLine="50"/>
              <w:jc w:val="both"/>
              <w:rPr>
                <w:sz w:val="18"/>
                <w:szCs w:val="18"/>
              </w:rPr>
            </w:pPr>
            <w:r w:rsidRPr="007A3AA5">
              <w:rPr>
                <w:sz w:val="18"/>
                <w:szCs w:val="18"/>
              </w:rPr>
              <w:t>NOR, VB</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F27BD" w:rsidRPr="002F27BD" w:rsidRDefault="002F27BD" w:rsidP="00706044">
            <w:pPr>
              <w:ind w:firstLine="50"/>
              <w:jc w:val="both"/>
              <w:rPr>
                <w:sz w:val="18"/>
                <w:szCs w:val="18"/>
              </w:rPr>
            </w:pPr>
            <w:r>
              <w:rPr>
                <w:sz w:val="18"/>
                <w:szCs w:val="18"/>
              </w:rPr>
              <w:t>8</w:t>
            </w:r>
            <w:r w:rsidR="00F6198E">
              <w:rPr>
                <w:sz w:val="18"/>
                <w:szCs w:val="18"/>
              </w:rPr>
              <w:t>9,70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F27BD" w:rsidRPr="002F27BD" w:rsidRDefault="00F6198E" w:rsidP="00706044">
            <w:pPr>
              <w:ind w:firstLine="50"/>
              <w:jc w:val="both"/>
              <w:rPr>
                <w:sz w:val="18"/>
                <w:szCs w:val="18"/>
              </w:rPr>
            </w:pPr>
            <w:r>
              <w:rPr>
                <w:sz w:val="18"/>
                <w:szCs w:val="18"/>
              </w:rPr>
              <w:t>84,50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F27BD" w:rsidRPr="002F27BD" w:rsidRDefault="002F27BD" w:rsidP="00706044">
            <w:pPr>
              <w:ind w:firstLine="50"/>
              <w:jc w:val="both"/>
              <w:rPr>
                <w:sz w:val="18"/>
                <w:szCs w:val="18"/>
              </w:rPr>
            </w:pPr>
            <w:r>
              <w:rPr>
                <w:sz w:val="18"/>
                <w:szCs w:val="18"/>
              </w:rPr>
              <w:t>6,40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F27BD" w:rsidRPr="002F27BD" w:rsidRDefault="002F27BD" w:rsidP="00706044">
            <w:pPr>
              <w:ind w:firstLine="50"/>
              <w:jc w:val="both"/>
              <w:rPr>
                <w:sz w:val="18"/>
                <w:szCs w:val="18"/>
              </w:rPr>
            </w:pPr>
            <w:r>
              <w:rPr>
                <w:sz w:val="18"/>
                <w:szCs w:val="18"/>
              </w:rPr>
              <w:t>5,20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F27BD" w:rsidRPr="002F27BD" w:rsidRDefault="00F6198E" w:rsidP="00706044">
            <w:pPr>
              <w:ind w:firstLine="50"/>
              <w:jc w:val="both"/>
              <w:rPr>
                <w:sz w:val="18"/>
                <w:szCs w:val="18"/>
              </w:rPr>
            </w:pPr>
            <w:r>
              <w:rPr>
                <w:sz w:val="18"/>
                <w:szCs w:val="18"/>
              </w:rPr>
              <w:t>89,70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F27BD" w:rsidRPr="002F27BD" w:rsidRDefault="00F6198E" w:rsidP="00706044">
            <w:pPr>
              <w:ind w:firstLine="50"/>
              <w:jc w:val="both"/>
              <w:rPr>
                <w:sz w:val="18"/>
                <w:szCs w:val="18"/>
              </w:rPr>
            </w:pPr>
            <w:r>
              <w:rPr>
                <w:sz w:val="18"/>
                <w:szCs w:val="18"/>
              </w:rPr>
              <w:t>84,50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F27BD" w:rsidRPr="002F27BD" w:rsidRDefault="002922E6" w:rsidP="00706044">
            <w:pPr>
              <w:ind w:firstLine="50"/>
              <w:jc w:val="both"/>
              <w:rPr>
                <w:sz w:val="18"/>
                <w:szCs w:val="18"/>
              </w:rPr>
            </w:pPr>
            <w:r>
              <w:rPr>
                <w:sz w:val="18"/>
                <w:szCs w:val="18"/>
              </w:rPr>
              <w:t>6,40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F27BD" w:rsidRPr="002F27BD" w:rsidRDefault="002922E6" w:rsidP="00706044">
            <w:pPr>
              <w:ind w:firstLine="50"/>
              <w:jc w:val="both"/>
              <w:rPr>
                <w:sz w:val="18"/>
                <w:szCs w:val="18"/>
              </w:rPr>
            </w:pPr>
            <w:r>
              <w:rPr>
                <w:sz w:val="18"/>
                <w:szCs w:val="18"/>
              </w:rPr>
              <w:t>5,20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F27BD" w:rsidRPr="002F27BD" w:rsidRDefault="002922E6" w:rsidP="00706044">
            <w:pPr>
              <w:ind w:firstLine="50"/>
              <w:jc w:val="both"/>
              <w:rPr>
                <w:sz w:val="18"/>
                <w:szCs w:val="18"/>
              </w:rPr>
            </w:pPr>
            <w:r>
              <w:rPr>
                <w:sz w:val="18"/>
                <w:szCs w:val="18"/>
              </w:rPr>
              <w:t>100,00</w:t>
            </w:r>
          </w:p>
        </w:tc>
      </w:tr>
      <w:tr w:rsidR="002922E6" w:rsidRPr="002F27BD" w:rsidTr="007A3AA5">
        <w:tblPrEx>
          <w:tblCellMar>
            <w:top w:w="0" w:type="dxa"/>
            <w:bottom w:w="0" w:type="dxa"/>
          </w:tblCellMar>
        </w:tblPrEx>
        <w:trPr>
          <w:cantSplit/>
          <w:trHeight w:val="305"/>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2F27BD" w:rsidRDefault="007845A1" w:rsidP="00706044">
            <w:pPr>
              <w:ind w:firstLine="50"/>
              <w:jc w:val="both"/>
              <w:rPr>
                <w:sz w:val="18"/>
                <w:szCs w:val="18"/>
              </w:rPr>
            </w:pP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2F27BD" w:rsidRDefault="007845A1" w:rsidP="00706044">
            <w:pPr>
              <w:rPr>
                <w:sz w:val="18"/>
                <w:szCs w:val="18"/>
              </w:rPr>
            </w:pPr>
            <w:r w:rsidRPr="002F27BD">
              <w:rPr>
                <w:sz w:val="18"/>
                <w:szCs w:val="18"/>
              </w:rPr>
              <w:t xml:space="preserve">1. Iš viso savivaldybės biudžetas </w:t>
            </w:r>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2F27BD" w:rsidRDefault="00A113D6" w:rsidP="00706044">
            <w:pPr>
              <w:ind w:firstLine="50"/>
              <w:jc w:val="both"/>
              <w:rPr>
                <w:sz w:val="18"/>
                <w:szCs w:val="18"/>
              </w:rPr>
            </w:pPr>
            <w:r w:rsidRPr="002F27BD">
              <w:rPr>
                <w:sz w:val="18"/>
                <w:szCs w:val="18"/>
              </w:rPr>
              <w:t>SB, VB</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2F27BD" w:rsidRDefault="007F5A9A" w:rsidP="00706044">
            <w:pPr>
              <w:ind w:firstLine="50"/>
              <w:jc w:val="both"/>
              <w:rPr>
                <w:sz w:val="18"/>
                <w:szCs w:val="18"/>
              </w:rPr>
            </w:pPr>
            <w:r w:rsidRPr="002F27BD">
              <w:rPr>
                <w:sz w:val="18"/>
                <w:szCs w:val="18"/>
              </w:rPr>
              <w:t>182,10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2F27BD" w:rsidRDefault="007F5A9A" w:rsidP="00706044">
            <w:pPr>
              <w:ind w:firstLine="50"/>
              <w:jc w:val="both"/>
              <w:rPr>
                <w:sz w:val="18"/>
                <w:szCs w:val="18"/>
              </w:rPr>
            </w:pPr>
            <w:r w:rsidRPr="002F27BD">
              <w:rPr>
                <w:sz w:val="18"/>
                <w:szCs w:val="18"/>
              </w:rPr>
              <w:t>182,10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2F27BD" w:rsidRDefault="00A113D6" w:rsidP="00706044">
            <w:pPr>
              <w:ind w:firstLine="50"/>
              <w:jc w:val="both"/>
              <w:rPr>
                <w:sz w:val="18"/>
                <w:szCs w:val="18"/>
              </w:rPr>
            </w:pPr>
            <w:r w:rsidRPr="002F27BD">
              <w:rPr>
                <w:sz w:val="18"/>
                <w:szCs w:val="18"/>
              </w:rPr>
              <w:t>119,7</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2F27BD" w:rsidRDefault="00502E17" w:rsidP="00706044">
            <w:pPr>
              <w:ind w:firstLine="50"/>
              <w:jc w:val="both"/>
              <w:rPr>
                <w:sz w:val="18"/>
                <w:szCs w:val="18"/>
              </w:rPr>
            </w:pPr>
            <w:r w:rsidRPr="002F27BD">
              <w:rPr>
                <w:sz w:val="18"/>
                <w:szCs w:val="18"/>
              </w:rPr>
              <w:t>0,00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2F27BD" w:rsidRDefault="007F5A9A" w:rsidP="00706044">
            <w:pPr>
              <w:ind w:firstLine="50"/>
              <w:jc w:val="both"/>
              <w:rPr>
                <w:sz w:val="18"/>
                <w:szCs w:val="18"/>
              </w:rPr>
            </w:pPr>
            <w:r w:rsidRPr="002F27BD">
              <w:rPr>
                <w:sz w:val="18"/>
                <w:szCs w:val="18"/>
              </w:rPr>
              <w:t>182,10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2F27BD" w:rsidRDefault="007F5A9A" w:rsidP="00706044">
            <w:pPr>
              <w:ind w:firstLine="50"/>
              <w:jc w:val="both"/>
              <w:rPr>
                <w:sz w:val="18"/>
                <w:szCs w:val="18"/>
              </w:rPr>
            </w:pPr>
            <w:r w:rsidRPr="002F27BD">
              <w:rPr>
                <w:sz w:val="18"/>
                <w:szCs w:val="18"/>
              </w:rPr>
              <w:t>182,10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2F27BD" w:rsidRDefault="00A113D6" w:rsidP="00706044">
            <w:pPr>
              <w:ind w:firstLine="50"/>
              <w:jc w:val="both"/>
              <w:rPr>
                <w:sz w:val="18"/>
                <w:szCs w:val="18"/>
              </w:rPr>
            </w:pPr>
            <w:r w:rsidRPr="002F27BD">
              <w:rPr>
                <w:sz w:val="18"/>
                <w:szCs w:val="18"/>
              </w:rPr>
              <w:t>119,7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2F27BD" w:rsidRDefault="00BB2A06" w:rsidP="00706044">
            <w:pPr>
              <w:ind w:firstLine="50"/>
              <w:jc w:val="both"/>
              <w:rPr>
                <w:sz w:val="18"/>
                <w:szCs w:val="18"/>
              </w:rPr>
            </w:pPr>
            <w:r w:rsidRPr="002F27BD">
              <w:rPr>
                <w:sz w:val="18"/>
                <w:szCs w:val="18"/>
              </w:rPr>
              <w:t>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2F27BD" w:rsidRDefault="00A113D6" w:rsidP="00706044">
            <w:pPr>
              <w:ind w:firstLine="50"/>
              <w:jc w:val="both"/>
              <w:rPr>
                <w:sz w:val="18"/>
                <w:szCs w:val="18"/>
              </w:rPr>
            </w:pPr>
            <w:r w:rsidRPr="002F27BD">
              <w:rPr>
                <w:sz w:val="18"/>
                <w:szCs w:val="18"/>
              </w:rPr>
              <w:t>100,00</w:t>
            </w:r>
          </w:p>
        </w:tc>
      </w:tr>
      <w:tr w:rsidR="002922E6" w:rsidRPr="002F27BD" w:rsidTr="007A3AA5">
        <w:tblPrEx>
          <w:tblCellMar>
            <w:top w:w="0" w:type="dxa"/>
            <w:bottom w:w="0" w:type="dxa"/>
          </w:tblCellMar>
        </w:tblPrEx>
        <w:trPr>
          <w:cantSplit/>
          <w:trHeight w:val="300"/>
        </w:trPr>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2F27BD" w:rsidRDefault="007845A1" w:rsidP="00706044">
            <w:pPr>
              <w:ind w:firstLine="50"/>
              <w:jc w:val="both"/>
              <w:rPr>
                <w:sz w:val="18"/>
                <w:szCs w:val="18"/>
              </w:rPr>
            </w:pP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2F27BD" w:rsidRDefault="007845A1" w:rsidP="00706044">
            <w:pPr>
              <w:rPr>
                <w:sz w:val="18"/>
                <w:szCs w:val="18"/>
              </w:rPr>
            </w:pPr>
            <w:r w:rsidRPr="002F27BD">
              <w:rPr>
                <w:sz w:val="18"/>
                <w:szCs w:val="18"/>
              </w:rPr>
              <w:t xml:space="preserve">iš jo: </w:t>
            </w:r>
          </w:p>
        </w:tc>
        <w:tc>
          <w:tcPr>
            <w:tcW w:w="99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2F27BD" w:rsidRDefault="007845A1" w:rsidP="00706044">
            <w:pPr>
              <w:ind w:firstLine="50"/>
              <w:jc w:val="both"/>
              <w:rPr>
                <w:sz w:val="18"/>
                <w:szCs w:val="18"/>
              </w:rPr>
            </w:pP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2F27BD" w:rsidRDefault="007845A1" w:rsidP="00706044">
            <w:pPr>
              <w:ind w:firstLine="50"/>
              <w:jc w:val="both"/>
              <w:rPr>
                <w:sz w:val="18"/>
                <w:szCs w:val="18"/>
              </w:rPr>
            </w:pP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2F27BD" w:rsidRDefault="007845A1" w:rsidP="00706044">
            <w:pPr>
              <w:ind w:firstLine="50"/>
              <w:jc w:val="both"/>
              <w:rPr>
                <w:sz w:val="18"/>
                <w:szCs w:val="18"/>
              </w:rPr>
            </w:pP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2F27BD" w:rsidRDefault="007845A1" w:rsidP="00706044">
            <w:pPr>
              <w:ind w:firstLine="50"/>
              <w:jc w:val="both"/>
              <w:rPr>
                <w:sz w:val="18"/>
                <w:szCs w:val="18"/>
              </w:rPr>
            </w:pP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2F27BD" w:rsidRDefault="007845A1" w:rsidP="00706044">
            <w:pPr>
              <w:ind w:firstLine="50"/>
              <w:jc w:val="both"/>
              <w:rPr>
                <w:sz w:val="18"/>
                <w:szCs w:val="18"/>
              </w:rPr>
            </w:pP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2F27BD" w:rsidRDefault="007845A1" w:rsidP="00706044">
            <w:pPr>
              <w:ind w:firstLine="50"/>
              <w:jc w:val="both"/>
              <w:rPr>
                <w:sz w:val="18"/>
                <w:szCs w:val="18"/>
              </w:rPr>
            </w:pP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2F27BD" w:rsidRDefault="007845A1" w:rsidP="00706044">
            <w:pPr>
              <w:ind w:firstLine="50"/>
              <w:jc w:val="both"/>
              <w:rPr>
                <w:sz w:val="18"/>
                <w:szCs w:val="18"/>
              </w:rPr>
            </w:pP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2F27BD" w:rsidRDefault="007845A1" w:rsidP="00706044">
            <w:pPr>
              <w:ind w:firstLine="50"/>
              <w:jc w:val="both"/>
              <w:rPr>
                <w:sz w:val="18"/>
                <w:szCs w:val="18"/>
              </w:rPr>
            </w:pP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2F27BD" w:rsidRDefault="007845A1" w:rsidP="00706044">
            <w:pPr>
              <w:ind w:firstLine="50"/>
              <w:jc w:val="both"/>
              <w:rPr>
                <w:sz w:val="18"/>
                <w:szCs w:val="18"/>
              </w:rPr>
            </w:pP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2F27BD" w:rsidRDefault="007845A1" w:rsidP="00706044">
            <w:pPr>
              <w:ind w:firstLine="50"/>
              <w:jc w:val="both"/>
              <w:rPr>
                <w:sz w:val="18"/>
                <w:szCs w:val="18"/>
              </w:rPr>
            </w:pPr>
          </w:p>
        </w:tc>
      </w:tr>
      <w:tr w:rsidR="002922E6" w:rsidRPr="002F27BD" w:rsidTr="007A3AA5">
        <w:tblPrEx>
          <w:tblCellMar>
            <w:top w:w="0" w:type="dxa"/>
            <w:bottom w:w="0" w:type="dxa"/>
          </w:tblCellMar>
        </w:tblPrEx>
        <w:trPr>
          <w:trHeight w:val="229"/>
        </w:trPr>
        <w:tc>
          <w:tcPr>
            <w:tcW w:w="9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2F27BD" w:rsidRDefault="007845A1" w:rsidP="00706044">
            <w:pPr>
              <w:rPr>
                <w:sz w:val="18"/>
                <w:szCs w:val="18"/>
              </w:rPr>
            </w:pP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2F27BD" w:rsidRDefault="007845A1" w:rsidP="00706044">
            <w:pPr>
              <w:rPr>
                <w:sz w:val="18"/>
                <w:szCs w:val="18"/>
              </w:rPr>
            </w:pPr>
            <w:r w:rsidRPr="002F27BD">
              <w:rPr>
                <w:sz w:val="18"/>
                <w:szCs w:val="18"/>
              </w:rPr>
              <w:t>1.1. bendrojo finansavimo lėšos</w:t>
            </w:r>
          </w:p>
        </w:tc>
        <w:tc>
          <w:tcPr>
            <w:tcW w:w="9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2F27BD" w:rsidRDefault="007845A1" w:rsidP="00706044">
            <w:pPr>
              <w:rPr>
                <w:sz w:val="18"/>
                <w:szCs w:val="18"/>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2F27BD" w:rsidRDefault="007845A1" w:rsidP="00706044">
            <w:pPr>
              <w:rPr>
                <w:sz w:val="18"/>
                <w:szCs w:val="18"/>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2F27BD" w:rsidRDefault="007845A1" w:rsidP="00706044">
            <w:pPr>
              <w:rPr>
                <w:sz w:val="18"/>
                <w:szCs w:val="18"/>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2F27BD" w:rsidRDefault="007845A1" w:rsidP="00706044">
            <w:pPr>
              <w:rPr>
                <w:sz w:val="18"/>
                <w:szCs w:val="1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2F27BD" w:rsidRDefault="007845A1" w:rsidP="00706044">
            <w:pPr>
              <w:rPr>
                <w:sz w:val="18"/>
                <w:szCs w:val="18"/>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2F27BD" w:rsidRDefault="007845A1" w:rsidP="00706044">
            <w:pPr>
              <w:rPr>
                <w:sz w:val="18"/>
                <w:szCs w:val="18"/>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2F27BD" w:rsidRDefault="007845A1" w:rsidP="00706044">
            <w:pPr>
              <w:rPr>
                <w:sz w:val="18"/>
                <w:szCs w:val="18"/>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2F27BD" w:rsidRDefault="007845A1" w:rsidP="00706044">
            <w:pPr>
              <w:rPr>
                <w:sz w:val="18"/>
                <w:szCs w:val="18"/>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2F27BD" w:rsidRDefault="007845A1" w:rsidP="00706044">
            <w:pPr>
              <w:rPr>
                <w:sz w:val="18"/>
                <w:szCs w:val="18"/>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2F27BD" w:rsidRDefault="007845A1" w:rsidP="00706044">
            <w:pPr>
              <w:rPr>
                <w:sz w:val="18"/>
                <w:szCs w:val="18"/>
              </w:rPr>
            </w:pPr>
          </w:p>
        </w:tc>
      </w:tr>
      <w:tr w:rsidR="002922E6" w:rsidRPr="002F27BD" w:rsidTr="007A3AA5">
        <w:tblPrEx>
          <w:tblCellMar>
            <w:top w:w="0" w:type="dxa"/>
            <w:bottom w:w="0" w:type="dxa"/>
          </w:tblCellMar>
        </w:tblPrEx>
        <w:trPr>
          <w:trHeight w:val="379"/>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2F27BD" w:rsidRDefault="007845A1" w:rsidP="00706044">
            <w:pPr>
              <w:ind w:firstLine="50"/>
              <w:jc w:val="both"/>
              <w:rPr>
                <w:sz w:val="18"/>
                <w:szCs w:val="18"/>
              </w:rPr>
            </w:pP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2F27BD" w:rsidRDefault="007845A1" w:rsidP="00706044">
            <w:pPr>
              <w:rPr>
                <w:sz w:val="18"/>
                <w:szCs w:val="18"/>
              </w:rPr>
            </w:pPr>
            <w:r w:rsidRPr="002F27BD">
              <w:rPr>
                <w:sz w:val="18"/>
                <w:szCs w:val="18"/>
              </w:rPr>
              <w:t>1.1.1. valstybės biudžeto specialioji tikslinė dotacija</w:t>
            </w:r>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2F27BD" w:rsidRDefault="007845A1" w:rsidP="00706044">
            <w:pPr>
              <w:ind w:firstLine="50"/>
              <w:jc w:val="both"/>
              <w:rPr>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2F27BD" w:rsidRDefault="00BB2A06" w:rsidP="00706044">
            <w:pPr>
              <w:ind w:firstLine="50"/>
              <w:jc w:val="both"/>
              <w:rPr>
                <w:sz w:val="18"/>
                <w:szCs w:val="18"/>
              </w:rPr>
            </w:pPr>
            <w:r w:rsidRPr="002F27BD">
              <w:rPr>
                <w:sz w:val="18"/>
                <w:szCs w:val="18"/>
              </w:rPr>
              <w:t>1</w:t>
            </w:r>
            <w:r w:rsidR="007F5A9A" w:rsidRPr="002F27BD">
              <w:rPr>
                <w:sz w:val="18"/>
                <w:szCs w:val="18"/>
              </w:rPr>
              <w:t>34,10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2F27BD" w:rsidRDefault="007F5A9A" w:rsidP="00706044">
            <w:pPr>
              <w:ind w:firstLine="50"/>
              <w:jc w:val="both"/>
              <w:rPr>
                <w:sz w:val="18"/>
                <w:szCs w:val="18"/>
              </w:rPr>
            </w:pPr>
            <w:r w:rsidRPr="002F27BD">
              <w:rPr>
                <w:sz w:val="18"/>
                <w:szCs w:val="18"/>
              </w:rPr>
              <w:t>134,10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2F27BD" w:rsidRDefault="00A113D6" w:rsidP="00706044">
            <w:pPr>
              <w:ind w:firstLine="50"/>
              <w:jc w:val="both"/>
              <w:rPr>
                <w:sz w:val="18"/>
                <w:szCs w:val="18"/>
              </w:rPr>
            </w:pPr>
            <w:r w:rsidRPr="002F27BD">
              <w:rPr>
                <w:sz w:val="18"/>
                <w:szCs w:val="18"/>
              </w:rPr>
              <w:t>115,9</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2F27BD" w:rsidRDefault="00BB2A06" w:rsidP="00706044">
            <w:pPr>
              <w:ind w:firstLine="50"/>
              <w:jc w:val="both"/>
              <w:rPr>
                <w:sz w:val="18"/>
                <w:szCs w:val="18"/>
              </w:rPr>
            </w:pPr>
            <w:r w:rsidRPr="002F27BD">
              <w:rPr>
                <w:sz w:val="18"/>
                <w:szCs w:val="18"/>
              </w:rPr>
              <w:t>0,00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2F27BD" w:rsidRDefault="007F5A9A" w:rsidP="00706044">
            <w:pPr>
              <w:ind w:firstLine="50"/>
              <w:jc w:val="both"/>
              <w:rPr>
                <w:sz w:val="18"/>
                <w:szCs w:val="18"/>
              </w:rPr>
            </w:pPr>
            <w:r w:rsidRPr="002F27BD">
              <w:rPr>
                <w:sz w:val="18"/>
                <w:szCs w:val="18"/>
              </w:rPr>
              <w:t>134,10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2F27BD" w:rsidRDefault="007F5A9A" w:rsidP="00706044">
            <w:pPr>
              <w:ind w:firstLine="50"/>
              <w:jc w:val="both"/>
              <w:rPr>
                <w:sz w:val="18"/>
                <w:szCs w:val="18"/>
              </w:rPr>
            </w:pPr>
            <w:r w:rsidRPr="002F27BD">
              <w:rPr>
                <w:sz w:val="18"/>
                <w:szCs w:val="18"/>
              </w:rPr>
              <w:t>134,10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2F27BD" w:rsidRDefault="00A113D6" w:rsidP="00706044">
            <w:pPr>
              <w:ind w:firstLine="50"/>
              <w:jc w:val="both"/>
              <w:rPr>
                <w:sz w:val="18"/>
                <w:szCs w:val="18"/>
              </w:rPr>
            </w:pPr>
            <w:r w:rsidRPr="002F27BD">
              <w:rPr>
                <w:sz w:val="18"/>
                <w:szCs w:val="18"/>
              </w:rPr>
              <w:t>115,9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2F27BD" w:rsidRDefault="00BB2A06" w:rsidP="00706044">
            <w:pPr>
              <w:ind w:firstLine="50"/>
              <w:jc w:val="both"/>
              <w:rPr>
                <w:sz w:val="18"/>
                <w:szCs w:val="18"/>
              </w:rPr>
            </w:pPr>
            <w:r w:rsidRPr="002F27BD">
              <w:rPr>
                <w:sz w:val="18"/>
                <w:szCs w:val="18"/>
              </w:rPr>
              <w:t>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2F27BD" w:rsidRDefault="00BB2A06" w:rsidP="00706044">
            <w:pPr>
              <w:ind w:firstLine="50"/>
              <w:jc w:val="both"/>
              <w:rPr>
                <w:sz w:val="18"/>
                <w:szCs w:val="18"/>
              </w:rPr>
            </w:pPr>
            <w:r w:rsidRPr="002F27BD">
              <w:rPr>
                <w:sz w:val="18"/>
                <w:szCs w:val="18"/>
              </w:rPr>
              <w:t>100,00</w:t>
            </w:r>
          </w:p>
        </w:tc>
      </w:tr>
      <w:tr w:rsidR="002922E6" w:rsidRPr="002F27BD" w:rsidTr="007A3AA5">
        <w:tblPrEx>
          <w:tblCellMar>
            <w:top w:w="0" w:type="dxa"/>
            <w:bottom w:w="0" w:type="dxa"/>
          </w:tblCellMar>
        </w:tblPrEx>
        <w:trPr>
          <w:trHeight w:val="399"/>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2F27BD" w:rsidRDefault="007845A1" w:rsidP="00706044">
            <w:pPr>
              <w:ind w:firstLine="50"/>
              <w:jc w:val="both"/>
              <w:rPr>
                <w:sz w:val="18"/>
                <w:szCs w:val="18"/>
              </w:rPr>
            </w:pP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2F27BD" w:rsidRDefault="007845A1" w:rsidP="00706044">
            <w:pPr>
              <w:rPr>
                <w:sz w:val="18"/>
                <w:szCs w:val="18"/>
              </w:rPr>
            </w:pPr>
            <w:r w:rsidRPr="002F27BD">
              <w:rPr>
                <w:sz w:val="18"/>
                <w:szCs w:val="18"/>
              </w:rPr>
              <w:t>1.1.2. Visuomenės sveikatos rėmimo specialioji programa</w:t>
            </w:r>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2F27BD" w:rsidRDefault="007845A1" w:rsidP="00706044">
            <w:pPr>
              <w:ind w:firstLine="50"/>
              <w:jc w:val="both"/>
              <w:rPr>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2F27BD" w:rsidRDefault="007F5A9A" w:rsidP="00706044">
            <w:pPr>
              <w:ind w:firstLine="50"/>
              <w:jc w:val="both"/>
              <w:rPr>
                <w:sz w:val="18"/>
                <w:szCs w:val="18"/>
              </w:rPr>
            </w:pPr>
            <w:r w:rsidRPr="002F27BD">
              <w:rPr>
                <w:sz w:val="18"/>
                <w:szCs w:val="18"/>
              </w:rPr>
              <w:t>43,20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2F27BD" w:rsidRDefault="007F5A9A" w:rsidP="00706044">
            <w:pPr>
              <w:ind w:firstLine="50"/>
              <w:jc w:val="both"/>
              <w:rPr>
                <w:sz w:val="18"/>
                <w:szCs w:val="18"/>
              </w:rPr>
            </w:pPr>
            <w:r w:rsidRPr="002F27BD">
              <w:rPr>
                <w:sz w:val="18"/>
                <w:szCs w:val="18"/>
              </w:rPr>
              <w:t>43,20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2F27BD" w:rsidRDefault="00BB2A06" w:rsidP="00706044">
            <w:pPr>
              <w:ind w:firstLine="50"/>
              <w:jc w:val="both"/>
              <w:rPr>
                <w:sz w:val="18"/>
                <w:szCs w:val="18"/>
              </w:rPr>
            </w:pPr>
            <w:r w:rsidRPr="002F27BD">
              <w:rPr>
                <w:sz w:val="18"/>
                <w:szCs w:val="18"/>
              </w:rPr>
              <w:t>0,00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2F27BD" w:rsidRDefault="00BB2A06" w:rsidP="00706044">
            <w:pPr>
              <w:ind w:firstLine="50"/>
              <w:jc w:val="both"/>
              <w:rPr>
                <w:sz w:val="18"/>
                <w:szCs w:val="18"/>
              </w:rPr>
            </w:pPr>
            <w:r w:rsidRPr="002F27BD">
              <w:rPr>
                <w:sz w:val="18"/>
                <w:szCs w:val="18"/>
              </w:rPr>
              <w:t>0,00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2F27BD" w:rsidRDefault="007F5A9A" w:rsidP="00706044">
            <w:pPr>
              <w:ind w:firstLine="50"/>
              <w:jc w:val="both"/>
              <w:rPr>
                <w:sz w:val="18"/>
                <w:szCs w:val="18"/>
              </w:rPr>
            </w:pPr>
            <w:r w:rsidRPr="002F27BD">
              <w:rPr>
                <w:sz w:val="18"/>
                <w:szCs w:val="18"/>
              </w:rPr>
              <w:t>43,20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2F27BD" w:rsidRDefault="007F5A9A" w:rsidP="00706044">
            <w:pPr>
              <w:ind w:firstLine="50"/>
              <w:jc w:val="both"/>
              <w:rPr>
                <w:sz w:val="18"/>
                <w:szCs w:val="18"/>
              </w:rPr>
            </w:pPr>
            <w:r w:rsidRPr="002F27BD">
              <w:rPr>
                <w:sz w:val="18"/>
                <w:szCs w:val="18"/>
              </w:rPr>
              <w:t>43,20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2F27BD" w:rsidRDefault="00BB2A06" w:rsidP="00706044">
            <w:pPr>
              <w:ind w:firstLine="50"/>
              <w:jc w:val="both"/>
              <w:rPr>
                <w:sz w:val="18"/>
                <w:szCs w:val="18"/>
              </w:rPr>
            </w:pPr>
            <w:r w:rsidRPr="002F27BD">
              <w:rPr>
                <w:sz w:val="18"/>
                <w:szCs w:val="18"/>
              </w:rPr>
              <w:t>0,00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2F27BD" w:rsidRDefault="00BB2A06" w:rsidP="00706044">
            <w:pPr>
              <w:ind w:firstLine="50"/>
              <w:jc w:val="both"/>
              <w:rPr>
                <w:sz w:val="18"/>
                <w:szCs w:val="18"/>
              </w:rPr>
            </w:pPr>
            <w:r w:rsidRPr="002F27BD">
              <w:rPr>
                <w:sz w:val="18"/>
                <w:szCs w:val="18"/>
              </w:rPr>
              <w:t>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2F27BD" w:rsidRDefault="00BB2A06" w:rsidP="00706044">
            <w:pPr>
              <w:ind w:firstLine="50"/>
              <w:jc w:val="both"/>
              <w:rPr>
                <w:sz w:val="18"/>
                <w:szCs w:val="18"/>
              </w:rPr>
            </w:pPr>
            <w:r w:rsidRPr="002F27BD">
              <w:rPr>
                <w:sz w:val="18"/>
                <w:szCs w:val="18"/>
              </w:rPr>
              <w:t>100,00</w:t>
            </w:r>
          </w:p>
        </w:tc>
      </w:tr>
      <w:tr w:rsidR="002922E6" w:rsidRPr="002F27BD" w:rsidTr="007A3AA5">
        <w:tblPrEx>
          <w:tblCellMar>
            <w:top w:w="0" w:type="dxa"/>
            <w:bottom w:w="0" w:type="dxa"/>
          </w:tblCellMar>
        </w:tblPrEx>
        <w:trPr>
          <w:trHeight w:val="406"/>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2F27BD" w:rsidRDefault="007845A1" w:rsidP="00706044">
            <w:pPr>
              <w:ind w:firstLine="50"/>
              <w:jc w:val="both"/>
              <w:rPr>
                <w:sz w:val="18"/>
                <w:szCs w:val="18"/>
              </w:rPr>
            </w:pP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2F27BD" w:rsidRDefault="007845A1" w:rsidP="00706044">
            <w:pPr>
              <w:rPr>
                <w:sz w:val="18"/>
                <w:szCs w:val="18"/>
              </w:rPr>
            </w:pPr>
            <w:r w:rsidRPr="002F27BD">
              <w:rPr>
                <w:sz w:val="18"/>
                <w:szCs w:val="18"/>
              </w:rPr>
              <w:t>1.1.3. kitos savivaldybės biudžeto lėšos</w:t>
            </w:r>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2F27BD" w:rsidRDefault="007845A1" w:rsidP="00706044">
            <w:pPr>
              <w:ind w:firstLine="50"/>
              <w:jc w:val="both"/>
              <w:rPr>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2F27BD" w:rsidRDefault="007F5A9A" w:rsidP="00706044">
            <w:pPr>
              <w:ind w:firstLine="50"/>
              <w:jc w:val="both"/>
              <w:rPr>
                <w:sz w:val="18"/>
                <w:szCs w:val="18"/>
              </w:rPr>
            </w:pPr>
            <w:r w:rsidRPr="002F27BD">
              <w:rPr>
                <w:sz w:val="18"/>
                <w:szCs w:val="18"/>
              </w:rPr>
              <w:t>4,80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2F27BD" w:rsidRDefault="007F5A9A" w:rsidP="00706044">
            <w:pPr>
              <w:ind w:firstLine="50"/>
              <w:jc w:val="both"/>
              <w:rPr>
                <w:sz w:val="18"/>
                <w:szCs w:val="18"/>
              </w:rPr>
            </w:pPr>
            <w:r w:rsidRPr="002F27BD">
              <w:rPr>
                <w:sz w:val="18"/>
                <w:szCs w:val="18"/>
              </w:rPr>
              <w:t>4,80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2F27BD" w:rsidRDefault="00A113D6" w:rsidP="00706044">
            <w:pPr>
              <w:ind w:firstLine="50"/>
              <w:jc w:val="both"/>
              <w:rPr>
                <w:sz w:val="18"/>
                <w:szCs w:val="18"/>
              </w:rPr>
            </w:pPr>
            <w:r w:rsidRPr="002F27BD">
              <w:rPr>
                <w:sz w:val="18"/>
                <w:szCs w:val="18"/>
              </w:rPr>
              <w:t>3,80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2F27BD" w:rsidRDefault="00A113D6" w:rsidP="00706044">
            <w:pPr>
              <w:ind w:firstLine="50"/>
              <w:jc w:val="both"/>
              <w:rPr>
                <w:sz w:val="18"/>
                <w:szCs w:val="18"/>
              </w:rPr>
            </w:pPr>
            <w:r w:rsidRPr="002F27BD">
              <w:rPr>
                <w:sz w:val="18"/>
                <w:szCs w:val="18"/>
              </w:rPr>
              <w:t>0,00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2F27BD" w:rsidRDefault="007F5A9A" w:rsidP="00706044">
            <w:pPr>
              <w:ind w:firstLine="50"/>
              <w:jc w:val="both"/>
              <w:rPr>
                <w:sz w:val="18"/>
                <w:szCs w:val="18"/>
              </w:rPr>
            </w:pPr>
            <w:r w:rsidRPr="002F27BD">
              <w:rPr>
                <w:sz w:val="18"/>
                <w:szCs w:val="18"/>
              </w:rPr>
              <w:t>4,80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2F27BD" w:rsidRDefault="007F5A9A" w:rsidP="00706044">
            <w:pPr>
              <w:ind w:firstLine="50"/>
              <w:jc w:val="both"/>
              <w:rPr>
                <w:sz w:val="18"/>
                <w:szCs w:val="18"/>
              </w:rPr>
            </w:pPr>
            <w:r w:rsidRPr="002F27BD">
              <w:rPr>
                <w:sz w:val="18"/>
                <w:szCs w:val="18"/>
              </w:rPr>
              <w:t>4,80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2F27BD" w:rsidRDefault="00A113D6" w:rsidP="00706044">
            <w:pPr>
              <w:ind w:firstLine="50"/>
              <w:jc w:val="both"/>
              <w:rPr>
                <w:sz w:val="18"/>
                <w:szCs w:val="18"/>
              </w:rPr>
            </w:pPr>
            <w:r w:rsidRPr="002F27BD">
              <w:rPr>
                <w:sz w:val="18"/>
                <w:szCs w:val="18"/>
              </w:rPr>
              <w:t>3,80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2F27BD" w:rsidRDefault="00A113D6" w:rsidP="00706044">
            <w:pPr>
              <w:ind w:firstLine="50"/>
              <w:jc w:val="both"/>
              <w:rPr>
                <w:sz w:val="18"/>
                <w:szCs w:val="18"/>
              </w:rPr>
            </w:pPr>
            <w:r w:rsidRPr="002F27BD">
              <w:rPr>
                <w:sz w:val="18"/>
                <w:szCs w:val="18"/>
              </w:rPr>
              <w:t>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2F27BD" w:rsidRDefault="00A113D6" w:rsidP="00706044">
            <w:pPr>
              <w:ind w:firstLine="50"/>
              <w:jc w:val="both"/>
              <w:rPr>
                <w:sz w:val="18"/>
                <w:szCs w:val="18"/>
              </w:rPr>
            </w:pPr>
            <w:r w:rsidRPr="002F27BD">
              <w:rPr>
                <w:sz w:val="18"/>
                <w:szCs w:val="18"/>
              </w:rPr>
              <w:t>100,00</w:t>
            </w:r>
          </w:p>
        </w:tc>
      </w:tr>
      <w:tr w:rsidR="002922E6" w:rsidRPr="002F27BD" w:rsidTr="007A3AA5">
        <w:tblPrEx>
          <w:tblCellMar>
            <w:top w:w="0" w:type="dxa"/>
            <w:bottom w:w="0" w:type="dxa"/>
          </w:tblCellMar>
        </w:tblPrEx>
        <w:trPr>
          <w:cantSplit/>
          <w:trHeight w:val="562"/>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2F27BD" w:rsidRDefault="007845A1" w:rsidP="00706044">
            <w:pPr>
              <w:ind w:firstLine="50"/>
              <w:jc w:val="both"/>
              <w:rPr>
                <w:sz w:val="18"/>
                <w:szCs w:val="18"/>
              </w:rPr>
            </w:pP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2F27BD" w:rsidRDefault="007845A1" w:rsidP="00706044">
            <w:pPr>
              <w:rPr>
                <w:sz w:val="18"/>
                <w:szCs w:val="18"/>
              </w:rPr>
            </w:pPr>
            <w:r w:rsidRPr="002F27BD">
              <w:rPr>
                <w:sz w:val="18"/>
                <w:szCs w:val="18"/>
              </w:rPr>
              <w:t>1.2. Europos Sąjungos ir kitos tarptautinės finansinės paramos lėšos</w:t>
            </w:r>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2F27BD" w:rsidRDefault="007845A1" w:rsidP="00706044">
            <w:pPr>
              <w:ind w:firstLine="50"/>
              <w:jc w:val="both"/>
              <w:rPr>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2F27BD" w:rsidRDefault="007845A1" w:rsidP="00706044">
            <w:pPr>
              <w:ind w:firstLine="50"/>
              <w:jc w:val="both"/>
              <w:rPr>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2F27BD" w:rsidRDefault="007845A1" w:rsidP="00706044">
            <w:pPr>
              <w:ind w:firstLine="50"/>
              <w:jc w:val="both"/>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2F27BD" w:rsidRDefault="007845A1" w:rsidP="00706044">
            <w:pPr>
              <w:ind w:firstLine="50"/>
              <w:jc w:val="both"/>
              <w:rPr>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2F27BD" w:rsidRDefault="007845A1" w:rsidP="00706044">
            <w:pPr>
              <w:ind w:firstLine="50"/>
              <w:jc w:val="both"/>
              <w:rPr>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2F27BD" w:rsidRDefault="007845A1" w:rsidP="00706044">
            <w:pPr>
              <w:ind w:firstLine="50"/>
              <w:jc w:val="both"/>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2F27BD" w:rsidRDefault="007845A1" w:rsidP="00706044">
            <w:pPr>
              <w:ind w:firstLine="50"/>
              <w:jc w:val="both"/>
              <w:rPr>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2F27BD" w:rsidRDefault="007845A1" w:rsidP="00706044">
            <w:pPr>
              <w:ind w:firstLine="50"/>
              <w:jc w:val="both"/>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2F27BD" w:rsidRDefault="007845A1" w:rsidP="00706044">
            <w:pPr>
              <w:ind w:firstLine="50"/>
              <w:jc w:val="both"/>
              <w:rPr>
                <w:sz w:val="18"/>
                <w:szCs w:val="1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2F27BD" w:rsidRDefault="007845A1" w:rsidP="00706044">
            <w:pPr>
              <w:ind w:firstLine="50"/>
              <w:jc w:val="both"/>
              <w:rPr>
                <w:sz w:val="18"/>
                <w:szCs w:val="18"/>
              </w:rPr>
            </w:pPr>
          </w:p>
        </w:tc>
      </w:tr>
      <w:tr w:rsidR="002922E6" w:rsidRPr="002F27BD" w:rsidTr="007A3AA5">
        <w:tblPrEx>
          <w:tblCellMar>
            <w:top w:w="0" w:type="dxa"/>
            <w:bottom w:w="0" w:type="dxa"/>
          </w:tblCellMar>
        </w:tblPrEx>
        <w:trPr>
          <w:cantSplit/>
          <w:trHeight w:val="818"/>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22E6" w:rsidRPr="002F27BD" w:rsidRDefault="002922E6" w:rsidP="00706044">
            <w:pPr>
              <w:ind w:firstLine="50"/>
              <w:jc w:val="both"/>
              <w:rPr>
                <w:sz w:val="18"/>
                <w:szCs w:val="18"/>
              </w:rPr>
            </w:pP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22E6" w:rsidRPr="002F27BD" w:rsidRDefault="002922E6" w:rsidP="00706044">
            <w:pPr>
              <w:rPr>
                <w:sz w:val="18"/>
                <w:szCs w:val="18"/>
              </w:rPr>
            </w:pPr>
            <w:r w:rsidRPr="002F27BD">
              <w:rPr>
                <w:sz w:val="18"/>
                <w:szCs w:val="18"/>
              </w:rPr>
              <w:t>2. Kiti šaltiniai (Europos Sąjungos finansinė parama projektams įgyvendinti ir kitos teisėtai gautos lėšos)</w:t>
            </w:r>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22E6" w:rsidRPr="007A3AA5" w:rsidRDefault="002922E6" w:rsidP="00B258B2">
            <w:pPr>
              <w:ind w:firstLine="50"/>
              <w:jc w:val="both"/>
              <w:rPr>
                <w:sz w:val="18"/>
                <w:szCs w:val="18"/>
              </w:rPr>
            </w:pPr>
            <w:r w:rsidRPr="007A3AA5">
              <w:rPr>
                <w:sz w:val="18"/>
                <w:szCs w:val="18"/>
              </w:rPr>
              <w:t>NOR, VB</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22E6" w:rsidRPr="002F27BD" w:rsidRDefault="00F6198E" w:rsidP="00B258B2">
            <w:pPr>
              <w:ind w:firstLine="50"/>
              <w:jc w:val="both"/>
              <w:rPr>
                <w:sz w:val="18"/>
                <w:szCs w:val="18"/>
              </w:rPr>
            </w:pPr>
            <w:r>
              <w:rPr>
                <w:sz w:val="18"/>
                <w:szCs w:val="18"/>
              </w:rPr>
              <w:t>89,70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22E6" w:rsidRPr="002F27BD" w:rsidRDefault="00F6198E" w:rsidP="00B258B2">
            <w:pPr>
              <w:ind w:firstLine="50"/>
              <w:jc w:val="both"/>
              <w:rPr>
                <w:sz w:val="18"/>
                <w:szCs w:val="18"/>
              </w:rPr>
            </w:pPr>
            <w:r>
              <w:rPr>
                <w:sz w:val="18"/>
                <w:szCs w:val="18"/>
              </w:rPr>
              <w:t>84,50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22E6" w:rsidRPr="002F27BD" w:rsidRDefault="002922E6" w:rsidP="00B258B2">
            <w:pPr>
              <w:ind w:firstLine="50"/>
              <w:jc w:val="both"/>
              <w:rPr>
                <w:sz w:val="18"/>
                <w:szCs w:val="18"/>
              </w:rPr>
            </w:pPr>
            <w:r>
              <w:rPr>
                <w:sz w:val="18"/>
                <w:szCs w:val="18"/>
              </w:rPr>
              <w:t>6,40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22E6" w:rsidRPr="002F27BD" w:rsidRDefault="002922E6" w:rsidP="00B258B2">
            <w:pPr>
              <w:ind w:firstLine="50"/>
              <w:jc w:val="both"/>
              <w:rPr>
                <w:sz w:val="18"/>
                <w:szCs w:val="18"/>
              </w:rPr>
            </w:pPr>
            <w:r>
              <w:rPr>
                <w:sz w:val="18"/>
                <w:szCs w:val="18"/>
              </w:rPr>
              <w:t>5,20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22E6" w:rsidRPr="002F27BD" w:rsidRDefault="00F6198E" w:rsidP="00B258B2">
            <w:pPr>
              <w:ind w:firstLine="50"/>
              <w:jc w:val="both"/>
              <w:rPr>
                <w:sz w:val="18"/>
                <w:szCs w:val="18"/>
              </w:rPr>
            </w:pPr>
            <w:r>
              <w:rPr>
                <w:sz w:val="18"/>
                <w:szCs w:val="18"/>
              </w:rPr>
              <w:t>89,70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22E6" w:rsidRPr="002F27BD" w:rsidRDefault="00F6198E" w:rsidP="00B258B2">
            <w:pPr>
              <w:ind w:firstLine="50"/>
              <w:jc w:val="both"/>
              <w:rPr>
                <w:sz w:val="18"/>
                <w:szCs w:val="18"/>
              </w:rPr>
            </w:pPr>
            <w:r>
              <w:rPr>
                <w:sz w:val="18"/>
                <w:szCs w:val="18"/>
              </w:rPr>
              <w:t>84,50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22E6" w:rsidRPr="002F27BD" w:rsidRDefault="002922E6" w:rsidP="00B258B2">
            <w:pPr>
              <w:ind w:firstLine="50"/>
              <w:jc w:val="both"/>
              <w:rPr>
                <w:sz w:val="18"/>
                <w:szCs w:val="18"/>
              </w:rPr>
            </w:pPr>
            <w:r>
              <w:rPr>
                <w:sz w:val="18"/>
                <w:szCs w:val="18"/>
              </w:rPr>
              <w:t>6,40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22E6" w:rsidRPr="002F27BD" w:rsidRDefault="002922E6" w:rsidP="00B258B2">
            <w:pPr>
              <w:ind w:firstLine="50"/>
              <w:jc w:val="both"/>
              <w:rPr>
                <w:sz w:val="18"/>
                <w:szCs w:val="18"/>
              </w:rPr>
            </w:pPr>
            <w:r>
              <w:rPr>
                <w:sz w:val="18"/>
                <w:szCs w:val="18"/>
              </w:rPr>
              <w:t>5,20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22E6" w:rsidRPr="002F27BD" w:rsidRDefault="002922E6" w:rsidP="00B258B2">
            <w:pPr>
              <w:ind w:firstLine="50"/>
              <w:jc w:val="both"/>
              <w:rPr>
                <w:sz w:val="18"/>
                <w:szCs w:val="18"/>
              </w:rPr>
            </w:pPr>
            <w:r>
              <w:rPr>
                <w:sz w:val="18"/>
                <w:szCs w:val="18"/>
              </w:rPr>
              <w:t>100,00</w:t>
            </w:r>
          </w:p>
        </w:tc>
      </w:tr>
      <w:tr w:rsidR="002922E6" w:rsidRPr="002F27BD" w:rsidTr="007A3AA5">
        <w:tblPrEx>
          <w:tblCellMar>
            <w:top w:w="0" w:type="dxa"/>
            <w:bottom w:w="0" w:type="dxa"/>
          </w:tblCellMar>
        </w:tblPrEx>
        <w:trPr>
          <w:cantSplit/>
          <w:trHeight w:val="315"/>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2F27BD" w:rsidRDefault="007845A1" w:rsidP="00706044">
            <w:pPr>
              <w:ind w:firstLine="50"/>
              <w:jc w:val="both"/>
              <w:rPr>
                <w:b/>
                <w:bCs/>
                <w:sz w:val="18"/>
                <w:szCs w:val="18"/>
              </w:rPr>
            </w:pP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2F27BD" w:rsidRDefault="007845A1" w:rsidP="00706044">
            <w:pPr>
              <w:rPr>
                <w:b/>
                <w:bCs/>
                <w:sz w:val="18"/>
                <w:szCs w:val="18"/>
              </w:rPr>
            </w:pPr>
            <w:r w:rsidRPr="002F27BD">
              <w:rPr>
                <w:b/>
                <w:bCs/>
                <w:sz w:val="18"/>
                <w:szCs w:val="18"/>
              </w:rPr>
              <w:t>Iš viso (1+2)</w:t>
            </w:r>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2F27BD" w:rsidRDefault="00BB2A06" w:rsidP="00706044">
            <w:pPr>
              <w:ind w:firstLine="50"/>
              <w:jc w:val="both"/>
              <w:rPr>
                <w:b/>
                <w:bCs/>
                <w:sz w:val="18"/>
                <w:szCs w:val="18"/>
              </w:rPr>
            </w:pPr>
            <w:r w:rsidRPr="002F27BD">
              <w:rPr>
                <w:b/>
                <w:bCs/>
                <w:sz w:val="18"/>
                <w:szCs w:val="18"/>
              </w:rPr>
              <w:t>SB, VB</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2F27BD" w:rsidRDefault="00F6198E" w:rsidP="00706044">
            <w:pPr>
              <w:ind w:firstLine="50"/>
              <w:jc w:val="both"/>
              <w:rPr>
                <w:b/>
                <w:bCs/>
                <w:sz w:val="18"/>
                <w:szCs w:val="18"/>
              </w:rPr>
            </w:pPr>
            <w:r>
              <w:rPr>
                <w:b/>
                <w:sz w:val="18"/>
                <w:szCs w:val="18"/>
              </w:rPr>
              <w:t>271,80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2F27BD" w:rsidRDefault="00F6198E" w:rsidP="00706044">
            <w:pPr>
              <w:ind w:firstLine="50"/>
              <w:jc w:val="both"/>
              <w:rPr>
                <w:b/>
                <w:bCs/>
                <w:sz w:val="18"/>
                <w:szCs w:val="18"/>
              </w:rPr>
            </w:pPr>
            <w:r>
              <w:rPr>
                <w:b/>
                <w:sz w:val="18"/>
                <w:szCs w:val="18"/>
              </w:rPr>
              <w:t>266,60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2F27BD" w:rsidRDefault="002922E6" w:rsidP="00706044">
            <w:pPr>
              <w:ind w:firstLine="50"/>
              <w:jc w:val="both"/>
              <w:rPr>
                <w:b/>
                <w:bCs/>
                <w:sz w:val="18"/>
                <w:szCs w:val="18"/>
              </w:rPr>
            </w:pPr>
            <w:r>
              <w:rPr>
                <w:b/>
                <w:bCs/>
                <w:sz w:val="18"/>
                <w:szCs w:val="18"/>
              </w:rPr>
              <w:t>126,10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2F27BD" w:rsidRDefault="002922E6" w:rsidP="00706044">
            <w:pPr>
              <w:ind w:firstLine="50"/>
              <w:jc w:val="both"/>
              <w:rPr>
                <w:b/>
                <w:bCs/>
                <w:sz w:val="18"/>
                <w:szCs w:val="18"/>
              </w:rPr>
            </w:pPr>
            <w:r>
              <w:rPr>
                <w:b/>
                <w:bCs/>
                <w:sz w:val="18"/>
                <w:szCs w:val="18"/>
              </w:rPr>
              <w:t>5,20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2F27BD" w:rsidRDefault="00F6198E" w:rsidP="00706044">
            <w:pPr>
              <w:ind w:firstLine="50"/>
              <w:jc w:val="both"/>
              <w:rPr>
                <w:b/>
                <w:bCs/>
                <w:sz w:val="18"/>
                <w:szCs w:val="18"/>
              </w:rPr>
            </w:pPr>
            <w:r>
              <w:rPr>
                <w:b/>
                <w:sz w:val="18"/>
                <w:szCs w:val="18"/>
              </w:rPr>
              <w:t>271,80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2F27BD" w:rsidRDefault="00F6198E" w:rsidP="00706044">
            <w:pPr>
              <w:ind w:firstLine="50"/>
              <w:jc w:val="both"/>
              <w:rPr>
                <w:b/>
                <w:bCs/>
                <w:sz w:val="18"/>
                <w:szCs w:val="18"/>
              </w:rPr>
            </w:pPr>
            <w:r>
              <w:rPr>
                <w:b/>
                <w:sz w:val="18"/>
                <w:szCs w:val="18"/>
              </w:rPr>
              <w:t>266,60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2F27BD" w:rsidRDefault="007A3AA5" w:rsidP="00706044">
            <w:pPr>
              <w:ind w:firstLine="50"/>
              <w:jc w:val="both"/>
              <w:rPr>
                <w:b/>
                <w:bCs/>
                <w:sz w:val="18"/>
                <w:szCs w:val="18"/>
              </w:rPr>
            </w:pPr>
            <w:r>
              <w:rPr>
                <w:b/>
                <w:bCs/>
                <w:sz w:val="18"/>
                <w:szCs w:val="18"/>
              </w:rPr>
              <w:t>126,10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2F27BD" w:rsidRDefault="007A3AA5" w:rsidP="00706044">
            <w:pPr>
              <w:ind w:firstLine="50"/>
              <w:jc w:val="both"/>
              <w:rPr>
                <w:b/>
                <w:bCs/>
                <w:sz w:val="18"/>
                <w:szCs w:val="18"/>
              </w:rPr>
            </w:pPr>
            <w:r>
              <w:rPr>
                <w:b/>
                <w:bCs/>
                <w:sz w:val="18"/>
                <w:szCs w:val="18"/>
              </w:rPr>
              <w:t>5,20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45A1" w:rsidRPr="002F27BD" w:rsidRDefault="00A113D6" w:rsidP="00706044">
            <w:pPr>
              <w:ind w:firstLine="50"/>
              <w:jc w:val="both"/>
              <w:rPr>
                <w:b/>
                <w:bCs/>
                <w:sz w:val="18"/>
                <w:szCs w:val="18"/>
              </w:rPr>
            </w:pPr>
            <w:r w:rsidRPr="002F27BD">
              <w:rPr>
                <w:b/>
                <w:bCs/>
                <w:sz w:val="18"/>
                <w:szCs w:val="18"/>
              </w:rPr>
              <w:t>100,00</w:t>
            </w:r>
          </w:p>
        </w:tc>
      </w:tr>
    </w:tbl>
    <w:p w:rsidR="00691AB1" w:rsidRPr="003840B8" w:rsidRDefault="002922E6" w:rsidP="002922E6">
      <w:pPr>
        <w:jc w:val="center"/>
      </w:pPr>
      <w:r>
        <w:t>___________________________________</w:t>
      </w:r>
    </w:p>
    <w:p w:rsidR="0050619A" w:rsidRPr="003840B8" w:rsidRDefault="0050619A"/>
    <w:p w:rsidR="0050619A" w:rsidRPr="003840B8" w:rsidRDefault="0050619A"/>
    <w:p w:rsidR="0050619A" w:rsidRPr="003840B8" w:rsidRDefault="0050619A">
      <w:bookmarkStart w:id="0" w:name="_GoBack"/>
      <w:bookmarkEnd w:id="0"/>
    </w:p>
    <w:sectPr w:rsidR="0050619A" w:rsidRPr="003840B8" w:rsidSect="00CB6FAC">
      <w:headerReference w:type="default" r:id="rId14"/>
      <w:footerReference w:type="default" r:id="rId15"/>
      <w:pgSz w:w="16838" w:h="11906" w:orient="landscape" w:code="9"/>
      <w:pgMar w:top="1701" w:right="1134" w:bottom="567" w:left="1134" w:header="0" w:footer="0"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3D0C" w:rsidRDefault="00713D0C" w:rsidP="00867933">
      <w:r>
        <w:separator/>
      </w:r>
    </w:p>
  </w:endnote>
  <w:endnote w:type="continuationSeparator" w:id="0">
    <w:p w:rsidR="00713D0C" w:rsidRDefault="00713D0C" w:rsidP="00867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044" w:rsidRDefault="00706044">
    <w:pPr>
      <w:tabs>
        <w:tab w:val="center" w:pos="4819"/>
        <w:tab w:val="right" w:pos="9638"/>
      </w:tabs>
      <w:rPr>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044" w:rsidRDefault="00706044">
    <w:pPr>
      <w:tabs>
        <w:tab w:val="center" w:pos="4819"/>
        <w:tab w:val="right" w:pos="9638"/>
      </w:tabs>
      <w:rPr>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A58" w:rsidRDefault="00760A58" w:rsidP="00760A58">
    <w:pPr>
      <w:pStyle w:val="Por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3D0C" w:rsidRDefault="00713D0C" w:rsidP="00867933">
      <w:r>
        <w:separator/>
      </w:r>
    </w:p>
  </w:footnote>
  <w:footnote w:type="continuationSeparator" w:id="0">
    <w:p w:rsidR="00713D0C" w:rsidRDefault="00713D0C" w:rsidP="008679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094" w:rsidRDefault="00760094">
    <w:pPr>
      <w:pStyle w:val="Antrats"/>
      <w:jc w:val="center"/>
    </w:pPr>
  </w:p>
  <w:p w:rsidR="00760094" w:rsidRDefault="00760094">
    <w:pPr>
      <w:pStyle w:val="Antrats"/>
      <w:jc w:val="center"/>
    </w:pPr>
    <w:r>
      <w:fldChar w:fldCharType="begin"/>
    </w:r>
    <w:r>
      <w:instrText xml:space="preserve"> PAGE   \* MERGEFORMAT </w:instrText>
    </w:r>
    <w:r>
      <w:fldChar w:fldCharType="separate"/>
    </w:r>
    <w:r w:rsidR="00CB6FAC">
      <w:rPr>
        <w:noProof/>
      </w:rPr>
      <w:t>6</w:t>
    </w:r>
    <w:r>
      <w:rPr>
        <w:noProof/>
      </w:rPr>
      <w:fldChar w:fldCharType="end"/>
    </w:r>
  </w:p>
  <w:p w:rsidR="00706044" w:rsidRDefault="00706044">
    <w:pPr>
      <w:tabs>
        <w:tab w:val="center" w:pos="4153"/>
        <w:tab w:val="right" w:pos="8306"/>
      </w:tabs>
      <w:rPr>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044" w:rsidRDefault="00706044">
    <w:pPr>
      <w:tabs>
        <w:tab w:val="center" w:pos="4153"/>
        <w:tab w:val="right" w:pos="8306"/>
      </w:tabs>
      <w:rPr>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094" w:rsidRDefault="00760094">
    <w:pPr>
      <w:tabs>
        <w:tab w:val="center" w:pos="4153"/>
        <w:tab w:val="right" w:pos="8306"/>
      </w:tabs>
      <w:rPr>
        <w:szCs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A58" w:rsidRDefault="00760A58">
    <w:pPr>
      <w:pStyle w:val="Antrats"/>
      <w:jc w:val="center"/>
    </w:pPr>
  </w:p>
  <w:p w:rsidR="00CB6FAC" w:rsidRDefault="00CB6FAC">
    <w:pPr>
      <w:pStyle w:val="Antrats"/>
      <w:jc w:val="center"/>
    </w:pPr>
  </w:p>
  <w:p w:rsidR="00CB6FAC" w:rsidRDefault="00CB6FAC">
    <w:pPr>
      <w:pStyle w:val="Antrats"/>
      <w:jc w:val="center"/>
    </w:pPr>
  </w:p>
  <w:p w:rsidR="00CB6FAC" w:rsidRDefault="00CB6FAC">
    <w:pPr>
      <w:pStyle w:val="Antrats"/>
      <w:jc w:val="center"/>
    </w:pPr>
  </w:p>
  <w:p w:rsidR="00CB6FAC" w:rsidRDefault="00CB6FAC">
    <w:pPr>
      <w:pStyle w:val="Antrats"/>
      <w:jc w:val="center"/>
    </w:pPr>
    <w:r>
      <w:t>2</w:t>
    </w:r>
  </w:p>
  <w:p w:rsidR="00760A58" w:rsidRDefault="00760A58">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00"/>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5A1"/>
    <w:rsid w:val="000448F3"/>
    <w:rsid w:val="000545BA"/>
    <w:rsid w:val="0006207D"/>
    <w:rsid w:val="00092CC2"/>
    <w:rsid w:val="000E21F6"/>
    <w:rsid w:val="0016760C"/>
    <w:rsid w:val="001C449D"/>
    <w:rsid w:val="002922E6"/>
    <w:rsid w:val="002932AF"/>
    <w:rsid w:val="002A530C"/>
    <w:rsid w:val="002B3156"/>
    <w:rsid w:val="002F27BD"/>
    <w:rsid w:val="00333C6E"/>
    <w:rsid w:val="003755BE"/>
    <w:rsid w:val="003840B8"/>
    <w:rsid w:val="00385B64"/>
    <w:rsid w:val="00390FF9"/>
    <w:rsid w:val="003A594F"/>
    <w:rsid w:val="003F1E98"/>
    <w:rsid w:val="00421112"/>
    <w:rsid w:val="00443CAE"/>
    <w:rsid w:val="00497C1B"/>
    <w:rsid w:val="004B783A"/>
    <w:rsid w:val="004E6539"/>
    <w:rsid w:val="00502E17"/>
    <w:rsid w:val="0050619A"/>
    <w:rsid w:val="00520FA7"/>
    <w:rsid w:val="005336C3"/>
    <w:rsid w:val="005856BF"/>
    <w:rsid w:val="005D65AF"/>
    <w:rsid w:val="00602F66"/>
    <w:rsid w:val="006318D8"/>
    <w:rsid w:val="00665C34"/>
    <w:rsid w:val="006726DA"/>
    <w:rsid w:val="006800C5"/>
    <w:rsid w:val="0068167A"/>
    <w:rsid w:val="00684D87"/>
    <w:rsid w:val="00691AB1"/>
    <w:rsid w:val="006B1E92"/>
    <w:rsid w:val="006D51DD"/>
    <w:rsid w:val="00706044"/>
    <w:rsid w:val="00713D0C"/>
    <w:rsid w:val="007273CD"/>
    <w:rsid w:val="00760094"/>
    <w:rsid w:val="00760A58"/>
    <w:rsid w:val="0076481B"/>
    <w:rsid w:val="007845A1"/>
    <w:rsid w:val="007A3AA5"/>
    <w:rsid w:val="007A5F30"/>
    <w:rsid w:val="007C4FC5"/>
    <w:rsid w:val="007F5A9A"/>
    <w:rsid w:val="0081603C"/>
    <w:rsid w:val="00843E4C"/>
    <w:rsid w:val="00864376"/>
    <w:rsid w:val="008652CB"/>
    <w:rsid w:val="00867933"/>
    <w:rsid w:val="00891153"/>
    <w:rsid w:val="008D779C"/>
    <w:rsid w:val="008E20B6"/>
    <w:rsid w:val="00914725"/>
    <w:rsid w:val="00917DC7"/>
    <w:rsid w:val="00920B36"/>
    <w:rsid w:val="009240BC"/>
    <w:rsid w:val="009679E9"/>
    <w:rsid w:val="009D28BD"/>
    <w:rsid w:val="009E6A3F"/>
    <w:rsid w:val="00A11302"/>
    <w:rsid w:val="00A113D6"/>
    <w:rsid w:val="00A16D49"/>
    <w:rsid w:val="00A30C2E"/>
    <w:rsid w:val="00A558A7"/>
    <w:rsid w:val="00A6435C"/>
    <w:rsid w:val="00A76B38"/>
    <w:rsid w:val="00A94259"/>
    <w:rsid w:val="00AE401D"/>
    <w:rsid w:val="00B14350"/>
    <w:rsid w:val="00B250BD"/>
    <w:rsid w:val="00B258B2"/>
    <w:rsid w:val="00B650F4"/>
    <w:rsid w:val="00BB2A06"/>
    <w:rsid w:val="00BC4289"/>
    <w:rsid w:val="00BC6DC0"/>
    <w:rsid w:val="00C11CFD"/>
    <w:rsid w:val="00C3405E"/>
    <w:rsid w:val="00C40C23"/>
    <w:rsid w:val="00C53EAD"/>
    <w:rsid w:val="00C85613"/>
    <w:rsid w:val="00CB6FAC"/>
    <w:rsid w:val="00CB796C"/>
    <w:rsid w:val="00CD4A2D"/>
    <w:rsid w:val="00CE2340"/>
    <w:rsid w:val="00CF5B41"/>
    <w:rsid w:val="00D16E7D"/>
    <w:rsid w:val="00D44156"/>
    <w:rsid w:val="00D638EF"/>
    <w:rsid w:val="00D75161"/>
    <w:rsid w:val="00DA602E"/>
    <w:rsid w:val="00E03E40"/>
    <w:rsid w:val="00E27C5B"/>
    <w:rsid w:val="00E43064"/>
    <w:rsid w:val="00E45B61"/>
    <w:rsid w:val="00E50D1E"/>
    <w:rsid w:val="00E61A91"/>
    <w:rsid w:val="00E85C8C"/>
    <w:rsid w:val="00EA4573"/>
    <w:rsid w:val="00EA5FAE"/>
    <w:rsid w:val="00EB4DEA"/>
    <w:rsid w:val="00EC2991"/>
    <w:rsid w:val="00EE2293"/>
    <w:rsid w:val="00EF3BFB"/>
    <w:rsid w:val="00EF75C4"/>
    <w:rsid w:val="00F20783"/>
    <w:rsid w:val="00F30912"/>
    <w:rsid w:val="00F37608"/>
    <w:rsid w:val="00F412C0"/>
    <w:rsid w:val="00F42D47"/>
    <w:rsid w:val="00F57AEF"/>
    <w:rsid w:val="00F6198E"/>
    <w:rsid w:val="00F80688"/>
    <w:rsid w:val="00F81799"/>
    <w:rsid w:val="00FC42BC"/>
    <w:rsid w:val="00FE7B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1EC886C-A4D7-4ED8-95FE-F8FCFA28F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7845A1"/>
    <w:pPr>
      <w:suppressAutoHyphens/>
      <w:autoSpaceDN w:val="0"/>
      <w:textAlignment w:val="baseline"/>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867933"/>
    <w:pPr>
      <w:tabs>
        <w:tab w:val="center" w:pos="4819"/>
        <w:tab w:val="right" w:pos="9638"/>
      </w:tabs>
    </w:pPr>
  </w:style>
  <w:style w:type="character" w:customStyle="1" w:styleId="AntratsDiagrama">
    <w:name w:val="Antraštės Diagrama"/>
    <w:link w:val="Antrats"/>
    <w:uiPriority w:val="99"/>
    <w:rsid w:val="00867933"/>
    <w:rPr>
      <w:sz w:val="24"/>
      <w:lang w:eastAsia="en-US"/>
    </w:rPr>
  </w:style>
  <w:style w:type="paragraph" w:styleId="Porat">
    <w:name w:val="footer"/>
    <w:basedOn w:val="prastasis"/>
    <w:link w:val="PoratDiagrama"/>
    <w:rsid w:val="00867933"/>
    <w:pPr>
      <w:tabs>
        <w:tab w:val="center" w:pos="4819"/>
        <w:tab w:val="right" w:pos="9638"/>
      </w:tabs>
    </w:pPr>
  </w:style>
  <w:style w:type="character" w:customStyle="1" w:styleId="PoratDiagrama">
    <w:name w:val="Poraštė Diagrama"/>
    <w:link w:val="Porat"/>
    <w:uiPriority w:val="99"/>
    <w:rsid w:val="00867933"/>
    <w:rPr>
      <w:sz w:val="24"/>
      <w:lang w:eastAsia="en-US"/>
    </w:rPr>
  </w:style>
  <w:style w:type="table" w:styleId="Lentelstinklelis">
    <w:name w:val="Table Grid"/>
    <w:basedOn w:val="prastojilentel"/>
    <w:rsid w:val="00A643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link w:val="Pagrindinistekstas2Diagrama"/>
    <w:rsid w:val="0050619A"/>
    <w:pPr>
      <w:suppressAutoHyphens w:val="0"/>
      <w:autoSpaceDN/>
      <w:spacing w:after="120" w:line="480" w:lineRule="auto"/>
      <w:textAlignment w:val="auto"/>
    </w:pPr>
    <w:rPr>
      <w:szCs w:val="24"/>
      <w:lang w:eastAsia="lt-LT"/>
    </w:rPr>
  </w:style>
  <w:style w:type="character" w:customStyle="1" w:styleId="Pagrindinistekstas2Diagrama">
    <w:name w:val="Pagrindinis tekstas 2 Diagrama"/>
    <w:link w:val="Pagrindinistekstas2"/>
    <w:rsid w:val="0050619A"/>
    <w:rPr>
      <w:sz w:val="24"/>
      <w:szCs w:val="24"/>
    </w:rPr>
  </w:style>
  <w:style w:type="paragraph" w:styleId="Debesliotekstas">
    <w:name w:val="Balloon Text"/>
    <w:basedOn w:val="prastasis"/>
    <w:link w:val="DebesliotekstasDiagrama"/>
    <w:rsid w:val="005336C3"/>
    <w:rPr>
      <w:rFonts w:ascii="Segoe UI" w:hAnsi="Segoe UI" w:cs="Segoe UI"/>
      <w:sz w:val="18"/>
      <w:szCs w:val="18"/>
    </w:rPr>
  </w:style>
  <w:style w:type="character" w:customStyle="1" w:styleId="DebesliotekstasDiagrama">
    <w:name w:val="Debesėlio tekstas Diagrama"/>
    <w:link w:val="Debesliotekstas"/>
    <w:rsid w:val="005336C3"/>
    <w:rPr>
      <w:rFonts w:ascii="Segoe UI" w:hAnsi="Segoe UI" w:cs="Segoe UI"/>
      <w:sz w:val="18"/>
      <w:szCs w:val="18"/>
      <w:lang w:eastAsia="en-US"/>
    </w:rPr>
  </w:style>
  <w:style w:type="paragraph" w:styleId="Pagrindinistekstas">
    <w:name w:val="Body Text"/>
    <w:basedOn w:val="prastasis"/>
    <w:link w:val="PagrindinistekstasDiagrama"/>
    <w:rsid w:val="00F42D47"/>
    <w:pPr>
      <w:spacing w:after="120"/>
    </w:pPr>
  </w:style>
  <w:style w:type="character" w:customStyle="1" w:styleId="PagrindinistekstasDiagrama">
    <w:name w:val="Pagrindinis tekstas Diagrama"/>
    <w:link w:val="Pagrindinistekstas"/>
    <w:rsid w:val="00F42D47"/>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3819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316EF-1132-4AAF-8890-24E964B11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10901</Words>
  <Characters>6214</Characters>
  <Application>Microsoft Office Word</Application>
  <DocSecurity>0</DocSecurity>
  <Lines>51</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Renata Valantiniene</cp:lastModifiedBy>
  <cp:revision>2</cp:revision>
  <cp:lastPrinted>2017-03-21T07:44:00Z</cp:lastPrinted>
  <dcterms:created xsi:type="dcterms:W3CDTF">2017-03-29T12:02:00Z</dcterms:created>
  <dcterms:modified xsi:type="dcterms:W3CDTF">2017-03-29T12:02:00Z</dcterms:modified>
</cp:coreProperties>
</file>