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B4" w:rsidRDefault="00884DB4" w:rsidP="00C916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</w:t>
      </w:r>
      <w:r w:rsidR="00BF736C">
        <w:rPr>
          <w:b/>
          <w:sz w:val="24"/>
          <w:szCs w:val="24"/>
        </w:rPr>
        <w:t>NEVĖŽIO RAJONO SAVIVALDYBĖS 201</w:t>
      </w:r>
      <w:r w:rsidR="00174425">
        <w:rPr>
          <w:b/>
          <w:sz w:val="24"/>
          <w:szCs w:val="24"/>
        </w:rPr>
        <w:t>7</w:t>
      </w:r>
      <w:r w:rsidR="00BF736C">
        <w:rPr>
          <w:b/>
          <w:sz w:val="24"/>
          <w:szCs w:val="24"/>
        </w:rPr>
        <w:t>–201</w:t>
      </w:r>
      <w:r w:rsidR="0017442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METŲ STRATEGINIO VEIKLOS PLANO PATVIRTINIMO</w:t>
      </w: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174425">
        <w:rPr>
          <w:sz w:val="24"/>
          <w:szCs w:val="24"/>
        </w:rPr>
        <w:t>7</w:t>
      </w:r>
      <w:r w:rsidR="00C5757B">
        <w:rPr>
          <w:sz w:val="24"/>
          <w:szCs w:val="24"/>
        </w:rPr>
        <w:t xml:space="preserve"> m.</w:t>
      </w:r>
      <w:r w:rsidR="009D357B">
        <w:rPr>
          <w:sz w:val="24"/>
          <w:szCs w:val="24"/>
        </w:rPr>
        <w:t xml:space="preserve"> vasario </w:t>
      </w:r>
      <w:r w:rsidR="0085488A">
        <w:rPr>
          <w:sz w:val="24"/>
          <w:szCs w:val="24"/>
        </w:rPr>
        <w:t xml:space="preserve">23 </w:t>
      </w:r>
      <w:r w:rsidR="00C5757B">
        <w:rPr>
          <w:sz w:val="24"/>
          <w:szCs w:val="24"/>
        </w:rPr>
        <w:t>d. Nr. T-</w:t>
      </w:r>
      <w:r w:rsidR="000D583B">
        <w:rPr>
          <w:sz w:val="24"/>
          <w:szCs w:val="24"/>
        </w:rPr>
        <w:t>20</w:t>
      </w: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Vadovaudamasi Lietuvos Respublikos vietos savivaldos įstaty</w:t>
      </w:r>
      <w:r w:rsidR="00E568AB">
        <w:rPr>
          <w:sz w:val="24"/>
          <w:szCs w:val="24"/>
        </w:rPr>
        <w:t xml:space="preserve">mo 16 straipsnio 2 dalies </w:t>
      </w:r>
      <w:r w:rsidR="00E568AB">
        <w:rPr>
          <w:sz w:val="24"/>
          <w:szCs w:val="24"/>
        </w:rPr>
        <w:br/>
      </w:r>
      <w:r w:rsidR="00BF736C">
        <w:rPr>
          <w:sz w:val="24"/>
          <w:szCs w:val="24"/>
        </w:rPr>
        <w:t>40</w:t>
      </w:r>
      <w:r>
        <w:rPr>
          <w:sz w:val="24"/>
          <w:szCs w:val="24"/>
        </w:rPr>
        <w:t xml:space="preserve"> punktu</w:t>
      </w:r>
      <w:r w:rsidR="00E70312">
        <w:rPr>
          <w:sz w:val="24"/>
          <w:szCs w:val="24"/>
        </w:rPr>
        <w:t>,</w:t>
      </w:r>
      <w:r>
        <w:rPr>
          <w:sz w:val="24"/>
          <w:szCs w:val="24"/>
        </w:rPr>
        <w:t xml:space="preserve"> 18 straipsnio 1 dalimi</w:t>
      </w:r>
      <w:r w:rsidR="00E70312">
        <w:rPr>
          <w:sz w:val="24"/>
          <w:szCs w:val="24"/>
        </w:rPr>
        <w:t xml:space="preserve"> ir Strateginio planavimo savivaldybėse rekomendacijomis, patvirtintomis Lietuvos Respublikos Vyriausybės </w:t>
      </w:r>
      <w:r w:rsidR="00C770B8">
        <w:rPr>
          <w:sz w:val="24"/>
          <w:szCs w:val="24"/>
        </w:rPr>
        <w:t xml:space="preserve">2014 m. gruodžio 15 d. </w:t>
      </w:r>
      <w:r w:rsidR="00E70312">
        <w:rPr>
          <w:sz w:val="24"/>
          <w:szCs w:val="24"/>
        </w:rPr>
        <w:t xml:space="preserve">nutarimu Nr. 1435 „Dėl </w:t>
      </w:r>
      <w:r w:rsidR="007C6B64">
        <w:rPr>
          <w:sz w:val="24"/>
          <w:szCs w:val="24"/>
        </w:rPr>
        <w:t>S</w:t>
      </w:r>
      <w:r w:rsidR="00E70312">
        <w:rPr>
          <w:sz w:val="24"/>
          <w:szCs w:val="24"/>
        </w:rPr>
        <w:t>trateginio planavimo savivaldybėse rekomendacijų patvirtinimo“</w:t>
      </w:r>
      <w:r>
        <w:rPr>
          <w:sz w:val="24"/>
          <w:szCs w:val="24"/>
        </w:rPr>
        <w:t>, Savivaldybės taryba</w:t>
      </w:r>
      <w:r w:rsidR="00060FB9">
        <w:rPr>
          <w:sz w:val="24"/>
          <w:szCs w:val="24"/>
        </w:rPr>
        <w:t xml:space="preserve"> </w:t>
      </w:r>
      <w:r w:rsidR="009D6CAE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</w:t>
      </w:r>
      <w:r w:rsidR="00174425">
        <w:rPr>
          <w:color w:val="000000"/>
          <w:sz w:val="24"/>
          <w:szCs w:val="24"/>
        </w:rPr>
        <w:t>7</w:t>
      </w:r>
      <w:r w:rsidR="00BF736C">
        <w:rPr>
          <w:color w:val="000000"/>
          <w:sz w:val="24"/>
          <w:szCs w:val="24"/>
        </w:rPr>
        <w:t>–201</w:t>
      </w:r>
      <w:r w:rsidR="0017442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Pripažinti netekusiu galios Panevėžio </w:t>
      </w:r>
      <w:r w:rsidR="00BF736C">
        <w:rPr>
          <w:color w:val="000000"/>
          <w:sz w:val="24"/>
          <w:szCs w:val="24"/>
        </w:rPr>
        <w:t>rajono savivaldybės tarybos 201</w:t>
      </w:r>
      <w:r w:rsidR="00174425">
        <w:rPr>
          <w:color w:val="000000"/>
          <w:sz w:val="24"/>
          <w:szCs w:val="24"/>
        </w:rPr>
        <w:t>6</w:t>
      </w:r>
      <w:r w:rsidR="00BF736C">
        <w:rPr>
          <w:color w:val="000000"/>
          <w:sz w:val="24"/>
          <w:szCs w:val="24"/>
        </w:rPr>
        <w:t xml:space="preserve"> m. </w:t>
      </w:r>
      <w:r w:rsidR="00174425">
        <w:rPr>
          <w:color w:val="000000"/>
          <w:sz w:val="24"/>
          <w:szCs w:val="24"/>
        </w:rPr>
        <w:t>vasario 18</w:t>
      </w:r>
      <w:r w:rsidR="00BF736C">
        <w:rPr>
          <w:color w:val="000000"/>
          <w:sz w:val="24"/>
          <w:szCs w:val="24"/>
        </w:rPr>
        <w:t xml:space="preserve"> d. sprendimą Nr. T-</w:t>
      </w:r>
      <w:r w:rsidR="00174425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 xml:space="preserve"> „</w:t>
      </w:r>
      <w:r w:rsidR="00174425" w:rsidRPr="00174425">
        <w:rPr>
          <w:color w:val="000000"/>
          <w:sz w:val="24"/>
          <w:szCs w:val="24"/>
        </w:rPr>
        <w:t>Dėl Panevėžio rajono savivaldybės 2016–2018 metų strateginio veiklos plano patvirtinimo</w:t>
      </w:r>
      <w:r>
        <w:rPr>
          <w:color w:val="000000"/>
          <w:sz w:val="24"/>
          <w:szCs w:val="24"/>
        </w:rPr>
        <w:t>“.</w:t>
      </w:r>
    </w:p>
    <w:p w:rsidR="00723C53" w:rsidRPr="007E5940" w:rsidRDefault="005167F3" w:rsidP="005167F3">
      <w:pPr>
        <w:pStyle w:val="Antrats"/>
        <w:tabs>
          <w:tab w:val="clear" w:pos="4153"/>
          <w:tab w:val="clear" w:pos="8306"/>
          <w:tab w:val="left" w:pos="7710"/>
        </w:tabs>
        <w:jc w:val="both"/>
        <w:rPr>
          <w:color w:val="000000"/>
        </w:rPr>
      </w:pPr>
      <w:r>
        <w:rPr>
          <w:color w:val="000000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0D583B" w:rsidRDefault="000D583B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      </w:t>
      </w:r>
      <w:proofErr w:type="gramEnd"/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0D583B">
      <w:pPr>
        <w:tabs>
          <w:tab w:val="left" w:pos="720"/>
        </w:tabs>
        <w:jc w:val="both"/>
        <w:rPr>
          <w:b/>
          <w:sz w:val="24"/>
          <w:szCs w:val="24"/>
        </w:rPr>
      </w:pPr>
    </w:p>
    <w:sectPr w:rsidR="00874838" w:rsidSect="0085488A">
      <w:headerReference w:type="default" r:id="rId6"/>
      <w:headerReference w:type="first" r:id="rId7"/>
      <w:pgSz w:w="11907" w:h="16840" w:code="9"/>
      <w:pgMar w:top="1134" w:right="624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C83" w:rsidRDefault="00B52C83">
      <w:r>
        <w:separator/>
      </w:r>
    </w:p>
  </w:endnote>
  <w:endnote w:type="continuationSeparator" w:id="0">
    <w:p w:rsidR="00B52C83" w:rsidRDefault="00B5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C83" w:rsidRDefault="00B52C83">
      <w:r>
        <w:separator/>
      </w:r>
    </w:p>
  </w:footnote>
  <w:footnote w:type="continuationSeparator" w:id="0">
    <w:p w:rsidR="00B52C83" w:rsidRDefault="00B52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5167F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9355918" r:id="rId2"/>
      </w:object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334CF"/>
    <w:rsid w:val="00060FB9"/>
    <w:rsid w:val="000C08C9"/>
    <w:rsid w:val="000D1DA0"/>
    <w:rsid w:val="000D583B"/>
    <w:rsid w:val="000F58E1"/>
    <w:rsid w:val="00123AAE"/>
    <w:rsid w:val="00132244"/>
    <w:rsid w:val="0013763D"/>
    <w:rsid w:val="00140EE3"/>
    <w:rsid w:val="001619E1"/>
    <w:rsid w:val="00174425"/>
    <w:rsid w:val="00194EB3"/>
    <w:rsid w:val="001A2E99"/>
    <w:rsid w:val="001B2B7A"/>
    <w:rsid w:val="001D328A"/>
    <w:rsid w:val="001F04DC"/>
    <w:rsid w:val="00235B9D"/>
    <w:rsid w:val="00262A29"/>
    <w:rsid w:val="00290F1E"/>
    <w:rsid w:val="002969AE"/>
    <w:rsid w:val="002A6B3B"/>
    <w:rsid w:val="00361F82"/>
    <w:rsid w:val="003810C2"/>
    <w:rsid w:val="003C47B3"/>
    <w:rsid w:val="0043465C"/>
    <w:rsid w:val="00436906"/>
    <w:rsid w:val="00467E76"/>
    <w:rsid w:val="004908F4"/>
    <w:rsid w:val="0049385F"/>
    <w:rsid w:val="004C0B18"/>
    <w:rsid w:val="005167F3"/>
    <w:rsid w:val="0059540C"/>
    <w:rsid w:val="005B4B83"/>
    <w:rsid w:val="005C3CC2"/>
    <w:rsid w:val="00641387"/>
    <w:rsid w:val="00646CF8"/>
    <w:rsid w:val="006B7F94"/>
    <w:rsid w:val="006D53F0"/>
    <w:rsid w:val="007179F0"/>
    <w:rsid w:val="00723C53"/>
    <w:rsid w:val="00730298"/>
    <w:rsid w:val="007519A1"/>
    <w:rsid w:val="00784D8E"/>
    <w:rsid w:val="00785DB5"/>
    <w:rsid w:val="007C6B64"/>
    <w:rsid w:val="007F5D16"/>
    <w:rsid w:val="00851D91"/>
    <w:rsid w:val="0085488A"/>
    <w:rsid w:val="00874838"/>
    <w:rsid w:val="00884DB4"/>
    <w:rsid w:val="00890ACF"/>
    <w:rsid w:val="008A2706"/>
    <w:rsid w:val="00915488"/>
    <w:rsid w:val="00951E7E"/>
    <w:rsid w:val="00956BDB"/>
    <w:rsid w:val="00985389"/>
    <w:rsid w:val="009A02BF"/>
    <w:rsid w:val="009A498B"/>
    <w:rsid w:val="009D357B"/>
    <w:rsid w:val="009D6CAE"/>
    <w:rsid w:val="00A020F4"/>
    <w:rsid w:val="00A10C1B"/>
    <w:rsid w:val="00A53DFF"/>
    <w:rsid w:val="00A835E0"/>
    <w:rsid w:val="00AA6EF5"/>
    <w:rsid w:val="00AE4E83"/>
    <w:rsid w:val="00AF640E"/>
    <w:rsid w:val="00B505F4"/>
    <w:rsid w:val="00B52C83"/>
    <w:rsid w:val="00B85774"/>
    <w:rsid w:val="00B97836"/>
    <w:rsid w:val="00BA739E"/>
    <w:rsid w:val="00BF70DE"/>
    <w:rsid w:val="00BF736C"/>
    <w:rsid w:val="00C5757B"/>
    <w:rsid w:val="00C770B8"/>
    <w:rsid w:val="00C91600"/>
    <w:rsid w:val="00CB489B"/>
    <w:rsid w:val="00CB5F75"/>
    <w:rsid w:val="00D326B2"/>
    <w:rsid w:val="00D370FA"/>
    <w:rsid w:val="00DF28D3"/>
    <w:rsid w:val="00DF3F43"/>
    <w:rsid w:val="00E01A4D"/>
    <w:rsid w:val="00E046FB"/>
    <w:rsid w:val="00E33BF9"/>
    <w:rsid w:val="00E4591B"/>
    <w:rsid w:val="00E56878"/>
    <w:rsid w:val="00E568AB"/>
    <w:rsid w:val="00E63A3D"/>
    <w:rsid w:val="00E70312"/>
    <w:rsid w:val="00EF2356"/>
    <w:rsid w:val="00F22F92"/>
    <w:rsid w:val="00F55A52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2014-02-19T12:11:00Z</cp:lastPrinted>
  <dcterms:created xsi:type="dcterms:W3CDTF">2017-02-23T09:52:00Z</dcterms:created>
  <dcterms:modified xsi:type="dcterms:W3CDTF">2017-02-23T09:52:00Z</dcterms:modified>
</cp:coreProperties>
</file>