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B1" w:rsidRPr="006A2031" w:rsidRDefault="00CE3FB1" w:rsidP="00CE3FB1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2016 M. KOVO 30 D. SPRENDIMO NR. T-56 „DĖL KAIMO BENDRUOMENIŲ, RELIGINIŲ BENDRUOMENIŲ IR NEVYRIAUSYBINIŲ ORGANIZACIJŲ PROGRAMŲ RĖMIMO TVARKOS APRAŠO PATVIRTINIMO“ PAKEITIMO</w:t>
      </w:r>
    </w:p>
    <w:p w:rsidR="00CE3FB1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7C2128" w:rsidRDefault="00CE3FB1" w:rsidP="00CE3FB1">
      <w:pPr>
        <w:suppressAutoHyphens w:val="0"/>
        <w:jc w:val="both"/>
        <w:rPr>
          <w:sz w:val="24"/>
          <w:szCs w:val="24"/>
        </w:rPr>
      </w:pP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2017 m. kovo 29 d. Nr. T-</w:t>
      </w:r>
      <w:r w:rsidR="000A7A8E">
        <w:rPr>
          <w:rFonts w:ascii="Times New Roman" w:hAnsi="Times New Roman"/>
        </w:rPr>
        <w:t>83</w:t>
      </w:r>
    </w:p>
    <w:p w:rsidR="00CE3FB1" w:rsidRPr="008318EB" w:rsidRDefault="00CE3FB1" w:rsidP="00CE3FB1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dalimi,  </w:t>
      </w:r>
      <w:r w:rsidR="00375438">
        <w:rPr>
          <w:sz w:val="24"/>
        </w:rPr>
        <w:t xml:space="preserve">      </w:t>
      </w:r>
      <w:bookmarkStart w:id="0" w:name="_GoBack"/>
      <w:bookmarkEnd w:id="0"/>
      <w:r>
        <w:rPr>
          <w:sz w:val="24"/>
        </w:rPr>
        <w:t>29 straipsnio 8 dalies 5 punktu, Savivaldybės taryba n u s p r e n d ž i a: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Pakeisti Kaimo bendruomenių, religinių bendruomenių ir nevyriausybinių organizacijų programų rėmimo tvarkos aprašo, patvirtinto Panevėžio rajono savivaldybės tarybos 2016 m. kovo 30 d. sprendimu Nr. T-56 „Dėl Kaimo bendruomenių, religinių bendruomenių ir nevyriausybinių organizacijų programų rėmimo tvarkos aprašo patvirtinimo“, 10.1, 10.2 punktus ir juos išdėstyti taip: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 „10.1. narių skaičius ne mažiau kaip 50;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10.2. vykdomų ar įvykdytų projektų, finansuojamų ne iš Panevėžio rajono savivaldybės biudžeto lėšų per paskutinius trejus kalendorinius metus, ne mažiau kaip 1;“.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CE3FB1" w:rsidRPr="000A7A8E" w:rsidRDefault="000A7A8E" w:rsidP="00CE3FB1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tab/>
      </w:r>
      <w:r>
        <w:tab/>
      </w:r>
    </w:p>
    <w:p w:rsidR="00CE3FB1" w:rsidRPr="000A7A8E" w:rsidRDefault="000A7A8E">
      <w:pPr>
        <w:suppressAutoHyphens w:val="0"/>
        <w:spacing w:after="200" w:line="276" w:lineRule="auto"/>
        <w:rPr>
          <w:sz w:val="24"/>
          <w:szCs w:val="24"/>
        </w:rPr>
      </w:pPr>
      <w:r w:rsidRPr="000A7A8E">
        <w:rPr>
          <w:sz w:val="24"/>
          <w:szCs w:val="24"/>
        </w:rPr>
        <w:t>Savivaldybės meras</w:t>
      </w:r>
      <w:r w:rsidRPr="000A7A8E">
        <w:rPr>
          <w:sz w:val="24"/>
          <w:szCs w:val="24"/>
        </w:rPr>
        <w:tab/>
      </w:r>
      <w:r w:rsidRPr="000A7A8E">
        <w:rPr>
          <w:sz w:val="24"/>
          <w:szCs w:val="24"/>
        </w:rPr>
        <w:tab/>
      </w:r>
      <w:r w:rsidRPr="000A7A8E">
        <w:rPr>
          <w:sz w:val="24"/>
          <w:szCs w:val="24"/>
        </w:rPr>
        <w:tab/>
      </w:r>
      <w:r w:rsidR="00134867">
        <w:rPr>
          <w:sz w:val="24"/>
          <w:szCs w:val="24"/>
        </w:rPr>
        <w:t xml:space="preserve">                                   Povilas </w:t>
      </w:r>
      <w:proofErr w:type="spellStart"/>
      <w:r w:rsidRPr="000A7A8E">
        <w:rPr>
          <w:sz w:val="24"/>
          <w:szCs w:val="24"/>
        </w:rPr>
        <w:t>Žagunis</w:t>
      </w:r>
      <w:proofErr w:type="spellEnd"/>
      <w:r w:rsidRPr="000A7A8E">
        <w:rPr>
          <w:sz w:val="24"/>
          <w:szCs w:val="24"/>
        </w:rPr>
        <w:t xml:space="preserve"> </w:t>
      </w:r>
    </w:p>
    <w:p w:rsidR="00CE3FB1" w:rsidRDefault="00CE3FB1" w:rsidP="00CE3FB1">
      <w:p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  <w:lang w:val="en-US" w:eastAsia="lt-LT"/>
        </w:rPr>
      </w:pPr>
    </w:p>
    <w:p w:rsidR="00CE3FB1" w:rsidRDefault="00CE3FB1" w:rsidP="000A7A8E">
      <w:pPr>
        <w:pStyle w:val="Default"/>
        <w:tabs>
          <w:tab w:val="left" w:pos="652"/>
        </w:tabs>
      </w:pPr>
      <w:r>
        <w:rPr>
          <w:b/>
          <w:bCs/>
        </w:rPr>
        <w:tab/>
      </w:r>
    </w:p>
    <w:p w:rsidR="001804FE" w:rsidRDefault="001804FE"/>
    <w:sectPr w:rsidR="001804FE" w:rsidSect="00886560">
      <w:headerReference w:type="first" r:id="rId6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5ED" w:rsidRDefault="004D65ED">
      <w:r>
        <w:separator/>
      </w:r>
    </w:p>
  </w:endnote>
  <w:endnote w:type="continuationSeparator" w:id="0">
    <w:p w:rsidR="004D65ED" w:rsidRDefault="004D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5ED" w:rsidRDefault="004D65ED">
      <w:r>
        <w:separator/>
      </w:r>
    </w:p>
  </w:footnote>
  <w:footnote w:type="continuationSeparator" w:id="0">
    <w:p w:rsidR="004D65ED" w:rsidRDefault="004D6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52300915" r:id="rId2"/>
      </w:objec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4D65ED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6"/>
    <w:rsid w:val="000A7A8E"/>
    <w:rsid w:val="00125B04"/>
    <w:rsid w:val="00134867"/>
    <w:rsid w:val="001804FE"/>
    <w:rsid w:val="00240775"/>
    <w:rsid w:val="00266C8F"/>
    <w:rsid w:val="00320B00"/>
    <w:rsid w:val="00331558"/>
    <w:rsid w:val="00341AD1"/>
    <w:rsid w:val="0034492D"/>
    <w:rsid w:val="00375438"/>
    <w:rsid w:val="003C1A82"/>
    <w:rsid w:val="003E4826"/>
    <w:rsid w:val="004326DD"/>
    <w:rsid w:val="00435E38"/>
    <w:rsid w:val="00486765"/>
    <w:rsid w:val="004D65ED"/>
    <w:rsid w:val="00562D5A"/>
    <w:rsid w:val="005B231C"/>
    <w:rsid w:val="005B3AF5"/>
    <w:rsid w:val="00641CF4"/>
    <w:rsid w:val="00657523"/>
    <w:rsid w:val="00813438"/>
    <w:rsid w:val="008274F0"/>
    <w:rsid w:val="009110B9"/>
    <w:rsid w:val="00955EDF"/>
    <w:rsid w:val="00A9768D"/>
    <w:rsid w:val="00AC365D"/>
    <w:rsid w:val="00AD49F6"/>
    <w:rsid w:val="00AD4F01"/>
    <w:rsid w:val="00B62D69"/>
    <w:rsid w:val="00BB41AA"/>
    <w:rsid w:val="00CE3FB1"/>
    <w:rsid w:val="00D1581F"/>
    <w:rsid w:val="00D23D05"/>
    <w:rsid w:val="00D51314"/>
    <w:rsid w:val="00D72D4C"/>
    <w:rsid w:val="00DB73BF"/>
    <w:rsid w:val="00DE0DD5"/>
    <w:rsid w:val="00DE4B58"/>
    <w:rsid w:val="00E503CA"/>
    <w:rsid w:val="00EF04FE"/>
    <w:rsid w:val="00EF520D"/>
    <w:rsid w:val="00F5109F"/>
    <w:rsid w:val="00FD379F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8912F-0FE1-4EB7-AAB3-B4B4C4C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2D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2D69"/>
    <w:rPr>
      <w:rFonts w:ascii="Segoe UI" w:eastAsia="Times New Roman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62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2D6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Gene Sarkiuniene</cp:lastModifiedBy>
  <cp:revision>8</cp:revision>
  <cp:lastPrinted>2017-03-29T10:55:00Z</cp:lastPrinted>
  <dcterms:created xsi:type="dcterms:W3CDTF">2017-03-29T10:51:00Z</dcterms:created>
  <dcterms:modified xsi:type="dcterms:W3CDTF">2017-03-29T10:56:00Z</dcterms:modified>
</cp:coreProperties>
</file>