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4F9" w:rsidRDefault="000B44F9" w:rsidP="000B44F9">
      <w:pPr>
        <w:spacing w:after="0" w:line="240" w:lineRule="auto"/>
        <w:ind w:left="9072"/>
        <w:rPr>
          <w:rFonts w:ascii="Times New Roman" w:hAnsi="Times New Roman" w:cs="Times New Roman"/>
          <w:sz w:val="24"/>
          <w:szCs w:val="24"/>
        </w:rPr>
      </w:pPr>
      <w:r>
        <w:rPr>
          <w:rFonts w:ascii="Times New Roman" w:hAnsi="Times New Roman" w:cs="Times New Roman"/>
          <w:sz w:val="24"/>
          <w:szCs w:val="24"/>
        </w:rPr>
        <w:t>Teisės aktų projektų antikorupcinio vertinimo taisyklių priedas</w:t>
      </w:r>
    </w:p>
    <w:p w:rsidR="000B44F9" w:rsidRDefault="000B44F9" w:rsidP="000B44F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(Pažymos forma) TEISĖS AKTŲ PROJEKTŲ ANTIKORUPCINIO</w:t>
      </w:r>
    </w:p>
    <w:p w:rsidR="000B44F9" w:rsidRDefault="000B44F9" w:rsidP="000B44F9">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VERTINIMO PAŽYMA NR. TA-8</w:t>
      </w:r>
    </w:p>
    <w:p w:rsidR="000B44F9" w:rsidRDefault="000B44F9" w:rsidP="000B44F9">
      <w:pPr>
        <w:spacing w:after="0" w:line="240" w:lineRule="auto"/>
        <w:jc w:val="both"/>
        <w:rPr>
          <w:rFonts w:ascii="Times New Roman" w:hAnsi="Times New Roman" w:cs="Times New Roman"/>
          <w:sz w:val="24"/>
          <w:szCs w:val="24"/>
        </w:rPr>
      </w:pPr>
    </w:p>
    <w:p w:rsidR="00797A75" w:rsidRPr="00797A75" w:rsidRDefault="000B44F9" w:rsidP="00797A75">
      <w:pPr>
        <w:pStyle w:val="Pagrindinistekstas"/>
        <w:rPr>
          <w:rFonts w:ascii="Times New Roman" w:eastAsia="Times New Roman" w:hAnsi="Times New Roman" w:cs="Times New Roman"/>
          <w:b/>
          <w:sz w:val="24"/>
          <w:szCs w:val="20"/>
          <w:lang w:eastAsia="hi-IN" w:bidi="hi-IN"/>
        </w:rPr>
      </w:pPr>
      <w:r>
        <w:rPr>
          <w:rFonts w:ascii="Times New Roman" w:hAnsi="Times New Roman" w:cs="Times New Roman"/>
          <w:sz w:val="24"/>
          <w:szCs w:val="24"/>
        </w:rPr>
        <w:t xml:space="preserve">Teisės akto projekto pavadinimas: </w:t>
      </w:r>
      <w:r w:rsidR="00797A75" w:rsidRPr="00797A75">
        <w:rPr>
          <w:rFonts w:ascii="Times New Roman" w:eastAsia="Times New Roman" w:hAnsi="Times New Roman" w:cs="Times New Roman"/>
          <w:b/>
          <w:sz w:val="24"/>
          <w:szCs w:val="20"/>
          <w:lang w:eastAsia="hi-IN" w:bidi="hi-IN"/>
        </w:rPr>
        <w:t>DĖL VIEŠO KONKURSO Į PANEVĖŽIO RAJONO SAVIVALDYBĖS VIEŠŲJŲ SVEIKATOS PRIEŽIŪROS ĮSTAIGŲ VADOVŲ PAREIGAS ORGANIZAVIMO NUOSTATŲ PATVIRTINIMO IR KONKURSO ORGANIZAVIMO</w:t>
      </w:r>
    </w:p>
    <w:p w:rsidR="000B44F9" w:rsidRDefault="000B44F9" w:rsidP="000B44F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Teisės akto projekto tiesioginis rengėjas: Personalo administravimo skyriaus vedėja Stasė </w:t>
      </w:r>
      <w:proofErr w:type="spellStart"/>
      <w:r>
        <w:rPr>
          <w:rFonts w:ascii="Times New Roman" w:hAnsi="Times New Roman" w:cs="Times New Roman"/>
          <w:sz w:val="24"/>
          <w:szCs w:val="24"/>
        </w:rPr>
        <w:t>Venslavičienė</w:t>
      </w:r>
      <w:proofErr w:type="spellEnd"/>
    </w:p>
    <w:p w:rsidR="000B44F9" w:rsidRDefault="000B44F9" w:rsidP="000B44F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Antikorupciniu požiūriu rizikingos teisės akto projekto nuostatos </w:t>
      </w:r>
      <w:r>
        <w:rPr>
          <w:rFonts w:ascii="Times New Roman" w:hAnsi="Times New Roman" w:cs="Times New Roman"/>
          <w:i/>
          <w:iCs/>
          <w:sz w:val="24"/>
          <w:szCs w:val="24"/>
        </w:rPr>
        <w:t>(nurodyti kriterijaus numerį, kurį taikant nustatytai korupcijos rizikai šalinti ar valdyti</w:t>
      </w:r>
    </w:p>
    <w:p w:rsidR="000B44F9" w:rsidRDefault="000B44F9" w:rsidP="000B44F9">
      <w:pPr>
        <w:spacing w:after="0" w:line="240" w:lineRule="auto"/>
        <w:rPr>
          <w:rFonts w:ascii="Times New Roman" w:hAnsi="Times New Roman" w:cs="Times New Roman"/>
          <w:sz w:val="24"/>
          <w:szCs w:val="24"/>
        </w:rPr>
      </w:pPr>
      <w:r>
        <w:rPr>
          <w:rFonts w:ascii="Times New Roman" w:hAnsi="Times New Roman" w:cs="Times New Roman"/>
          <w:i/>
          <w:iCs/>
          <w:sz w:val="24"/>
          <w:szCs w:val="24"/>
        </w:rPr>
        <w:t xml:space="preserve">teisės akto projekte nenumatyta priemonių) </w:t>
      </w:r>
      <w:r>
        <w:rPr>
          <w:rFonts w:ascii="Times New Roman" w:hAnsi="Times New Roman" w:cs="Times New Roman"/>
          <w:sz w:val="24"/>
          <w:szCs w:val="24"/>
        </w:rPr>
        <w:t>:-</w:t>
      </w:r>
    </w:p>
    <w:p w:rsidR="000B44F9" w:rsidRDefault="000B44F9" w:rsidP="000B44F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Antikorupciniu požiūriu rizikingos teisės akto projekto nuostatos, nustatytos atliekant antikorupcinį vertinimą po </w:t>
      </w:r>
      <w:proofErr w:type="spellStart"/>
      <w:r>
        <w:rPr>
          <w:rFonts w:ascii="Times New Roman" w:hAnsi="Times New Roman" w:cs="Times New Roman"/>
          <w:sz w:val="24"/>
          <w:szCs w:val="24"/>
        </w:rPr>
        <w:t>tarpinstitucinio</w:t>
      </w:r>
      <w:proofErr w:type="spellEnd"/>
      <w:r>
        <w:rPr>
          <w:rFonts w:ascii="Times New Roman" w:hAnsi="Times New Roman" w:cs="Times New Roman"/>
          <w:sz w:val="24"/>
          <w:szCs w:val="24"/>
        </w:rPr>
        <w:t xml:space="preserve"> derinimo </w:t>
      </w:r>
      <w:r>
        <w:rPr>
          <w:rFonts w:ascii="Times New Roman" w:hAnsi="Times New Roman" w:cs="Times New Roman"/>
          <w:i/>
          <w:iCs/>
          <w:sz w:val="24"/>
          <w:szCs w:val="24"/>
        </w:rPr>
        <w:t>(nurodyti</w:t>
      </w:r>
    </w:p>
    <w:p w:rsidR="000B44F9" w:rsidRDefault="000B44F9" w:rsidP="000B44F9">
      <w:pPr>
        <w:spacing w:after="0" w:line="240" w:lineRule="auto"/>
        <w:rPr>
          <w:rFonts w:ascii="Times New Roman" w:hAnsi="Times New Roman" w:cs="Times New Roman"/>
          <w:sz w:val="24"/>
          <w:szCs w:val="24"/>
        </w:rPr>
      </w:pPr>
      <w:r>
        <w:rPr>
          <w:rFonts w:ascii="Times New Roman" w:hAnsi="Times New Roman" w:cs="Times New Roman"/>
          <w:i/>
          <w:iCs/>
          <w:sz w:val="24"/>
          <w:szCs w:val="24"/>
        </w:rPr>
        <w:t xml:space="preserve">kriterijaus numerį, kurį taikant nustatytai korupcijos rizikai šalinti ar valdyti teisės akto projekte nenumatyta priemonių) </w:t>
      </w:r>
      <w:r>
        <w:rPr>
          <w:rFonts w:ascii="Times New Roman" w:hAnsi="Times New Roman" w:cs="Times New Roman"/>
          <w:sz w:val="24"/>
          <w:szCs w:val="24"/>
        </w:rPr>
        <w:t>:-</w:t>
      </w:r>
    </w:p>
    <w:p w:rsidR="000B44F9" w:rsidRDefault="000B44F9" w:rsidP="000B44F9">
      <w:pPr>
        <w:spacing w:after="0" w:line="240" w:lineRule="auto"/>
        <w:rPr>
          <w:rFonts w:ascii="Times New Roman" w:hAnsi="Times New Roman" w:cs="Times New Roman"/>
          <w:sz w:val="24"/>
          <w:szCs w:val="24"/>
        </w:rPr>
      </w:pPr>
    </w:p>
    <w:tbl>
      <w:tblPr>
        <w:tblW w:w="14985" w:type="dxa"/>
        <w:tblInd w:w="40" w:type="dxa"/>
        <w:tblLayout w:type="fixed"/>
        <w:tblCellMar>
          <w:left w:w="40" w:type="dxa"/>
          <w:right w:w="40" w:type="dxa"/>
        </w:tblCellMar>
        <w:tblLook w:val="04A0" w:firstRow="1" w:lastRow="0" w:firstColumn="1" w:lastColumn="0" w:noHBand="0" w:noVBand="1"/>
      </w:tblPr>
      <w:tblGrid>
        <w:gridCol w:w="715"/>
        <w:gridCol w:w="3405"/>
        <w:gridCol w:w="6185"/>
        <w:gridCol w:w="2836"/>
        <w:gridCol w:w="1844"/>
      </w:tblGrid>
      <w:tr w:rsidR="000B44F9" w:rsidTr="000B44F9">
        <w:trPr>
          <w:trHeight w:hRule="exact" w:val="255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Eil.</w:t>
            </w:r>
          </w:p>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Kriterijus</w:t>
            </w:r>
          </w:p>
        </w:tc>
        <w:tc>
          <w:tcPr>
            <w:tcW w:w="6182"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Pagrindimas (nurodomos konkrečios</w:t>
            </w:r>
          </w:p>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teisės akto projekto ar kitų teisės aktų</w:t>
            </w:r>
          </w:p>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nuostatos, pagrindžiančios teigiamą</w:t>
            </w:r>
          </w:p>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atsakymą, arba pateikiamos antikorupcinį</w:t>
            </w:r>
          </w:p>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teisės akto projekto vertinimą atliekančio</w:t>
            </w:r>
          </w:p>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specialisto pastabos ir pasiūlymai dėl</w:t>
            </w:r>
          </w:p>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korupcijos rizikos mažinimo)</w:t>
            </w:r>
          </w:p>
        </w:tc>
        <w:tc>
          <w:tcPr>
            <w:tcW w:w="2835"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Teisės akto projekto pakeitimas,</w:t>
            </w:r>
          </w:p>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mažinantis korupcijos riziką, arba teisės</w:t>
            </w:r>
          </w:p>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akto projekto tiesioginio rengėjo</w:t>
            </w:r>
          </w:p>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argumentai, kodėl neatsižvelgta į</w:t>
            </w:r>
          </w:p>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pastabą</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Išvada dėl teisės akto projekto pakeitimų arba</w:t>
            </w:r>
          </w:p>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argumentų, kodėl neatsižvelgta į pastabą</w:t>
            </w:r>
          </w:p>
        </w:tc>
      </w:tr>
      <w:tr w:rsidR="000B44F9" w:rsidTr="000B44F9">
        <w:trPr>
          <w:trHeight w:hRule="exact" w:val="51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0B44F9" w:rsidRDefault="000B44F9">
            <w:pPr>
              <w:spacing w:after="0" w:line="240" w:lineRule="auto"/>
              <w:rPr>
                <w:rFonts w:ascii="Times New Roman" w:hAnsi="Times New Roman" w:cs="Times New Roman"/>
                <w:sz w:val="24"/>
                <w:szCs w:val="24"/>
              </w:rPr>
            </w:pP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0B44F9" w:rsidRDefault="000B44F9">
            <w:pPr>
              <w:spacing w:after="0" w:line="240" w:lineRule="auto"/>
              <w:rPr>
                <w:rFonts w:ascii="Times New Roman" w:hAnsi="Times New Roman" w:cs="Times New Roman"/>
                <w:sz w:val="24"/>
                <w:szCs w:val="24"/>
              </w:rPr>
            </w:pPr>
          </w:p>
        </w:tc>
        <w:tc>
          <w:tcPr>
            <w:tcW w:w="6182"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i/>
                <w:iCs/>
                <w:sz w:val="24"/>
                <w:szCs w:val="24"/>
              </w:rPr>
              <w:t>pildo teisės akto projekto vertintojas</w:t>
            </w:r>
          </w:p>
        </w:tc>
        <w:tc>
          <w:tcPr>
            <w:tcW w:w="2835"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i/>
                <w:iCs/>
                <w:sz w:val="24"/>
                <w:szCs w:val="24"/>
              </w:rPr>
              <w:t>pildo teisės akto projekto tiesioginis rengėjas</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i/>
                <w:iCs/>
                <w:sz w:val="24"/>
                <w:szCs w:val="24"/>
              </w:rPr>
              <w:t>pildo teisės akto projekto vertintojas</w:t>
            </w:r>
          </w:p>
        </w:tc>
      </w:tr>
      <w:tr w:rsidR="000B44F9" w:rsidTr="000B44F9">
        <w:trPr>
          <w:trHeight w:hRule="exact" w:val="2574"/>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Teisės akto projektas nesudaro išskirtinių ar nevienodų sąlygų subjektams, su kuriais susijęs teisės akto įgyvendinimas</w:t>
            </w:r>
          </w:p>
        </w:tc>
        <w:tc>
          <w:tcPr>
            <w:tcW w:w="6182" w:type="dxa"/>
            <w:tcBorders>
              <w:top w:val="single" w:sz="6" w:space="0" w:color="auto"/>
              <w:left w:val="single" w:sz="6" w:space="0" w:color="auto"/>
              <w:bottom w:val="single" w:sz="6" w:space="0" w:color="auto"/>
              <w:right w:val="single" w:sz="6" w:space="0" w:color="auto"/>
            </w:tcBorders>
            <w:shd w:val="clear" w:color="auto" w:fill="FFFFFF"/>
            <w:hideMark/>
          </w:tcPr>
          <w:p w:rsidR="000B44F9" w:rsidRPr="00DA70EA" w:rsidRDefault="000B44F9" w:rsidP="006657FA">
            <w:pPr>
              <w:spacing w:after="0" w:line="240" w:lineRule="auto"/>
              <w:rPr>
                <w:rFonts w:ascii="Times New Roman" w:hAnsi="Times New Roman" w:cs="Times New Roman"/>
              </w:rPr>
            </w:pPr>
            <w:r w:rsidRPr="00DA70EA">
              <w:rPr>
                <w:rFonts w:ascii="Times New Roman" w:hAnsi="Times New Roman" w:cs="Times New Roman"/>
              </w:rPr>
              <w:t>Teisės akto projektas nesudaro išskirtinių ir nevienodų sąlygų subjektams, su kuriais susijęs teisės akto įgyvendinimas</w:t>
            </w:r>
            <w:r w:rsidR="006657FA" w:rsidRPr="00DA70EA">
              <w:rPr>
                <w:rFonts w:ascii="Times New Roman" w:hAnsi="Times New Roman" w:cs="Times New Roman"/>
              </w:rPr>
              <w:t>.</w:t>
            </w:r>
            <w:r w:rsidR="006657FA" w:rsidRPr="00DA70EA">
              <w:rPr>
                <w:rFonts w:ascii="Times New Roman" w:eastAsia="Times New Roman" w:hAnsi="Times New Roman" w:cs="Times New Roman"/>
                <w:lang w:eastAsia="hi-IN" w:bidi="hi-IN"/>
              </w:rPr>
              <w:t xml:space="preserve"> Viešo konkurso į Panevėžio rajono savivaldybės viešųjų sveikatos priežiūros įstaigų vadovų pareigas organizavimo nuostatai parengti vadovaujantis aukštesnės galios teisės aktu – Lietuvos Respublikos Vyriausybės</w:t>
            </w:r>
            <w:r w:rsidR="00E934F9">
              <w:rPr>
                <w:rFonts w:ascii="Times New Roman" w:eastAsia="Times New Roman" w:hAnsi="Times New Roman" w:cs="Times New Roman"/>
                <w:lang w:eastAsia="hi-IN" w:bidi="hi-IN"/>
              </w:rPr>
              <w:t xml:space="preserve"> 200</w:t>
            </w:r>
            <w:bookmarkStart w:id="0" w:name="_GoBack"/>
            <w:bookmarkEnd w:id="0"/>
            <w:r w:rsidR="006657FA" w:rsidRPr="00DA70EA">
              <w:rPr>
                <w:rFonts w:ascii="Times New Roman" w:eastAsia="Times New Roman" w:hAnsi="Times New Roman" w:cs="Times New Roman"/>
                <w:lang w:eastAsia="hi-IN" w:bidi="hi-IN"/>
              </w:rPr>
              <w:t xml:space="preserve">7 m. kovo 21 d. nutarimu Nr. 301 patvirtintu </w:t>
            </w:r>
            <w:r w:rsidR="006657FA" w:rsidRPr="00DA70EA">
              <w:rPr>
                <w:rFonts w:ascii="Times New Roman" w:hAnsi="Times New Roman" w:cs="Times New Roman"/>
                <w:bCs/>
                <w:color w:val="000000"/>
              </w:rPr>
              <w:t>Konkursų pareigoms, įtrauktoms į konkursinių pareigų sąrašą, organizavimo tvarkos aprašu.</w:t>
            </w:r>
            <w:r w:rsidR="006657FA" w:rsidRPr="00DA70EA">
              <w:rPr>
                <w:rFonts w:ascii="Times New Roman" w:hAnsi="Times New Roman" w:cs="Times New Roman"/>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0B44F9" w:rsidRDefault="000B44F9">
            <w:pPr>
              <w:spacing w:after="0" w:line="240" w:lineRule="auto"/>
              <w:rPr>
                <w:rFonts w:ascii="Times New Roman" w:hAnsi="Times New Roman" w:cs="Times New Roman"/>
                <w:sz w:val="20"/>
                <w:szCs w:val="20"/>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X tenkina </w:t>
            </w:r>
          </w:p>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 netenkina</w:t>
            </w:r>
          </w:p>
          <w:p w:rsidR="000B44F9" w:rsidRDefault="000B44F9">
            <w:pPr>
              <w:spacing w:after="0" w:line="240" w:lineRule="auto"/>
              <w:rPr>
                <w:rFonts w:ascii="Times New Roman" w:hAnsi="Times New Roman" w:cs="Times New Roman"/>
                <w:sz w:val="24"/>
                <w:szCs w:val="24"/>
              </w:rPr>
            </w:pPr>
          </w:p>
        </w:tc>
      </w:tr>
    </w:tbl>
    <w:p w:rsidR="000B44F9" w:rsidRDefault="000B44F9" w:rsidP="000B44F9">
      <w:pPr>
        <w:spacing w:after="0" w:line="240" w:lineRule="auto"/>
        <w:rPr>
          <w:rFonts w:ascii="Times New Roman" w:hAnsi="Times New Roman" w:cs="Times New Roman"/>
          <w:sz w:val="24"/>
          <w:szCs w:val="24"/>
        </w:rPr>
      </w:pPr>
      <w:r>
        <w:rPr>
          <w:rFonts w:ascii="Times New Roman" w:hAnsi="Times New Roman" w:cs="Times New Roman"/>
          <w:sz w:val="24"/>
          <w:szCs w:val="24"/>
          <w:vertAlign w:val="superscript"/>
        </w:rPr>
        <w:t>1</w:t>
      </w:r>
      <w:r>
        <w:rPr>
          <w:rFonts w:ascii="Times New Roman" w:hAnsi="Times New Roman" w:cs="Times New Roman"/>
          <w:sz w:val="24"/>
          <w:szCs w:val="24"/>
        </w:rPr>
        <w:tab/>
        <w:t>Jeigu tas pats kriterijus taikomas kelioms teisės akto projekto nuostatoms, nurodyti ir konkrečias teisės akto projekto nuostatas, dėl kurių galima korupcijos rizika nepašalinta ar</w:t>
      </w:r>
      <w:r>
        <w:rPr>
          <w:rFonts w:ascii="Times New Roman" w:hAnsi="Times New Roman" w:cs="Times New Roman"/>
          <w:sz w:val="24"/>
          <w:szCs w:val="24"/>
        </w:rPr>
        <w:br/>
        <w:t>kuriai valdyti teisės akto projekte nenumatyta priemonių.</w:t>
      </w:r>
    </w:p>
    <w:p w:rsidR="000B44F9" w:rsidRDefault="000B44F9" w:rsidP="000B44F9">
      <w:pPr>
        <w:spacing w:after="0" w:line="240" w:lineRule="auto"/>
        <w:rPr>
          <w:rFonts w:ascii="Times New Roman" w:hAnsi="Times New Roman" w:cs="Times New Roman"/>
          <w:sz w:val="24"/>
          <w:szCs w:val="24"/>
        </w:rPr>
      </w:pPr>
      <w:r>
        <w:rPr>
          <w:rFonts w:ascii="Times New Roman" w:hAnsi="Times New Roman" w:cs="Times New Roman"/>
          <w:sz w:val="24"/>
          <w:szCs w:val="24"/>
          <w:vertAlign w:val="superscript"/>
        </w:rPr>
        <w:t>2</w:t>
      </w:r>
      <w:r>
        <w:rPr>
          <w:rFonts w:ascii="Times New Roman" w:hAnsi="Times New Roman" w:cs="Times New Roman"/>
          <w:sz w:val="24"/>
          <w:szCs w:val="24"/>
        </w:rPr>
        <w:tab/>
        <w:t>Tas pat.</w:t>
      </w:r>
    </w:p>
    <w:p w:rsidR="000B44F9" w:rsidRDefault="000B44F9" w:rsidP="000B44F9">
      <w:pPr>
        <w:spacing w:after="0" w:line="240" w:lineRule="auto"/>
        <w:rPr>
          <w:rFonts w:ascii="Times New Roman" w:hAnsi="Times New Roman" w:cs="Times New Roman"/>
          <w:sz w:val="24"/>
          <w:szCs w:val="24"/>
        </w:rPr>
        <w:sectPr w:rsidR="000B44F9">
          <w:pgSz w:w="16834" w:h="11909" w:orient="landscape"/>
          <w:pgMar w:top="426" w:right="1100" w:bottom="360" w:left="1099" w:header="567" w:footer="567" w:gutter="0"/>
          <w:cols w:space="1296"/>
        </w:sectPr>
      </w:pPr>
    </w:p>
    <w:p w:rsidR="000B44F9" w:rsidRDefault="000B44F9" w:rsidP="000B44F9">
      <w:pPr>
        <w:spacing w:after="0" w:line="240" w:lineRule="auto"/>
        <w:rPr>
          <w:rFonts w:ascii="Times New Roman" w:hAnsi="Times New Roman" w:cs="Times New Roman"/>
          <w:sz w:val="24"/>
          <w:szCs w:val="24"/>
        </w:rPr>
      </w:pPr>
    </w:p>
    <w:tbl>
      <w:tblPr>
        <w:tblW w:w="14550" w:type="dxa"/>
        <w:tblInd w:w="40" w:type="dxa"/>
        <w:tblLayout w:type="fixed"/>
        <w:tblCellMar>
          <w:left w:w="40" w:type="dxa"/>
          <w:right w:w="40" w:type="dxa"/>
        </w:tblCellMar>
        <w:tblLook w:val="04A0" w:firstRow="1" w:lastRow="0" w:firstColumn="1" w:lastColumn="0" w:noHBand="0" w:noVBand="1"/>
      </w:tblPr>
      <w:tblGrid>
        <w:gridCol w:w="715"/>
        <w:gridCol w:w="3064"/>
        <w:gridCol w:w="6519"/>
        <w:gridCol w:w="2834"/>
        <w:gridCol w:w="1418"/>
      </w:tblGrid>
      <w:tr w:rsidR="000B44F9" w:rsidTr="006657FA">
        <w:trPr>
          <w:trHeight w:hRule="exact" w:val="1153"/>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3065"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Teisės akto projekte nėra spragų ar nuostatų, leisiančių dviprasmiškai aiškinti ir taikyti teisės aktą</w:t>
            </w:r>
          </w:p>
        </w:tc>
        <w:tc>
          <w:tcPr>
            <w:tcW w:w="6520" w:type="dxa"/>
            <w:tcBorders>
              <w:top w:val="single" w:sz="6" w:space="0" w:color="auto"/>
              <w:left w:val="single" w:sz="6" w:space="0" w:color="auto"/>
              <w:bottom w:val="single" w:sz="6" w:space="0" w:color="auto"/>
              <w:right w:val="single" w:sz="6" w:space="0" w:color="auto"/>
            </w:tcBorders>
            <w:shd w:val="clear" w:color="auto" w:fill="FFFFFF"/>
            <w:hideMark/>
          </w:tcPr>
          <w:p w:rsidR="000B44F9" w:rsidRPr="00512BC0" w:rsidRDefault="006657FA" w:rsidP="006657FA">
            <w:pPr>
              <w:spacing w:after="0" w:line="240" w:lineRule="auto"/>
              <w:rPr>
                <w:rFonts w:ascii="Times New Roman" w:hAnsi="Times New Roman" w:cs="Times New Roman"/>
                <w:sz w:val="20"/>
                <w:szCs w:val="20"/>
              </w:rPr>
            </w:pPr>
            <w:r w:rsidRPr="00512BC0">
              <w:rPr>
                <w:rFonts w:ascii="Times New Roman" w:hAnsi="Times New Roman" w:cs="Times New Roman"/>
                <w:sz w:val="20"/>
                <w:szCs w:val="20"/>
              </w:rPr>
              <w:t xml:space="preserve">Nėra.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0B44F9" w:rsidRDefault="000B44F9">
            <w:pPr>
              <w:spacing w:after="0" w:line="240" w:lineRule="auto"/>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X tenkina </w:t>
            </w:r>
          </w:p>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 netenkina</w:t>
            </w:r>
          </w:p>
        </w:tc>
      </w:tr>
      <w:tr w:rsidR="000B44F9" w:rsidTr="006657FA">
        <w:trPr>
          <w:trHeight w:hRule="exact" w:val="2419"/>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3065"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Teisės akto projekte nustatyta, kad sprendimą dėl teisių suteikimo, apribojimų nustatymo, sankcijų taikymo ir panašiai priimantis subjektas atskirtas nuo šių sprendimų teisėtumą ir Įgyvendinimą kontroliuojančio (prižiūrinčio) subjekto</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rsidR="000B44F9" w:rsidRPr="00512BC0" w:rsidRDefault="006657FA" w:rsidP="006657FA">
            <w:pPr>
              <w:spacing w:after="0" w:line="240" w:lineRule="auto"/>
              <w:jc w:val="both"/>
              <w:rPr>
                <w:rFonts w:ascii="Times New Roman" w:hAnsi="Times New Roman" w:cs="Times New Roman"/>
                <w:sz w:val="20"/>
                <w:szCs w:val="20"/>
              </w:rPr>
            </w:pPr>
            <w:r w:rsidRPr="00512BC0">
              <w:rPr>
                <w:rFonts w:ascii="Times New Roman" w:hAnsi="Times New Roman" w:cs="Times New Roman"/>
                <w:sz w:val="20"/>
                <w:szCs w:val="20"/>
              </w:rPr>
              <w:t>Neaktualu.</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0B44F9" w:rsidRDefault="000B44F9">
            <w:pPr>
              <w:spacing w:after="0" w:line="240" w:lineRule="auto"/>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X tenkina </w:t>
            </w:r>
          </w:p>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 netenkina</w:t>
            </w:r>
          </w:p>
        </w:tc>
      </w:tr>
      <w:tr w:rsidR="000B44F9" w:rsidTr="00512BC0">
        <w:trPr>
          <w:trHeight w:hRule="exact" w:val="1280"/>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3065"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Teisės akto projekte nustatyti subjekto įgaliojimai (teisės) atitinka subjekto atliekamas funkcijas (pareigas)</w:t>
            </w:r>
          </w:p>
        </w:tc>
        <w:tc>
          <w:tcPr>
            <w:tcW w:w="6520" w:type="dxa"/>
            <w:tcBorders>
              <w:top w:val="single" w:sz="6" w:space="0" w:color="auto"/>
              <w:left w:val="single" w:sz="6" w:space="0" w:color="auto"/>
              <w:bottom w:val="single" w:sz="6" w:space="0" w:color="auto"/>
              <w:right w:val="single" w:sz="6" w:space="0" w:color="auto"/>
            </w:tcBorders>
            <w:shd w:val="clear" w:color="auto" w:fill="FFFFFF"/>
            <w:hideMark/>
          </w:tcPr>
          <w:p w:rsidR="000B44F9" w:rsidRPr="00512BC0" w:rsidRDefault="006657FA" w:rsidP="00512BC0">
            <w:pPr>
              <w:spacing w:after="0" w:line="240" w:lineRule="auto"/>
              <w:rPr>
                <w:rFonts w:ascii="Times New Roman" w:hAnsi="Times New Roman" w:cs="Times New Roman"/>
                <w:sz w:val="20"/>
                <w:szCs w:val="20"/>
              </w:rPr>
            </w:pPr>
            <w:r w:rsidRPr="00512BC0">
              <w:rPr>
                <w:rFonts w:ascii="Times New Roman" w:hAnsi="Times New Roman" w:cs="Times New Roman"/>
                <w:sz w:val="20"/>
                <w:szCs w:val="20"/>
              </w:rPr>
              <w:t>Subjektų – Komisijos įgaliojimai, nustatyti tvarkos aprašo IV skyriuje</w:t>
            </w:r>
            <w:r w:rsidR="00512BC0" w:rsidRPr="00512BC0">
              <w:rPr>
                <w:rFonts w:ascii="Times New Roman" w:hAnsi="Times New Roman" w:cs="Times New Roman"/>
                <w:sz w:val="20"/>
                <w:szCs w:val="20"/>
              </w:rPr>
              <w:t>, atitinka Vyriausybės nutarimu patvirtintame apraše nustatytus įgaliojimus,</w:t>
            </w:r>
            <w:r w:rsidRPr="00512BC0">
              <w:rPr>
                <w:rFonts w:ascii="Times New Roman" w:hAnsi="Times New Roman" w:cs="Times New Roman"/>
                <w:sz w:val="20"/>
                <w:szCs w:val="20"/>
              </w:rPr>
              <w:t xml:space="preserve"> </w:t>
            </w:r>
            <w:r w:rsidR="00512BC0" w:rsidRPr="00512BC0">
              <w:rPr>
                <w:rFonts w:ascii="Times New Roman" w:hAnsi="Times New Roman" w:cs="Times New Roman"/>
                <w:sz w:val="20"/>
                <w:szCs w:val="20"/>
              </w:rPr>
              <w:t>Savivaldybės m</w:t>
            </w:r>
            <w:r w:rsidRPr="00512BC0">
              <w:rPr>
                <w:rFonts w:ascii="Times New Roman" w:hAnsi="Times New Roman" w:cs="Times New Roman"/>
                <w:sz w:val="20"/>
                <w:szCs w:val="20"/>
              </w:rPr>
              <w:t>ero įgaliojimai, numatyti tvarkos aprašo 41 p.</w:t>
            </w:r>
            <w:r w:rsidR="00512BC0" w:rsidRPr="00512BC0">
              <w:rPr>
                <w:rFonts w:ascii="Times New Roman" w:hAnsi="Times New Roman" w:cs="Times New Roman"/>
                <w:sz w:val="20"/>
                <w:szCs w:val="20"/>
              </w:rPr>
              <w:t>,</w:t>
            </w:r>
            <w:r w:rsidRPr="00512BC0">
              <w:rPr>
                <w:rFonts w:ascii="Times New Roman" w:hAnsi="Times New Roman" w:cs="Times New Roman"/>
                <w:sz w:val="20"/>
                <w:szCs w:val="20"/>
              </w:rPr>
              <w:t xml:space="preserve"> atitinka Vietos savivaldos įstatymo 20 str. 2 d. 17 p., pagal kurį </w:t>
            </w:r>
            <w:r w:rsidR="00512BC0" w:rsidRPr="00512BC0">
              <w:rPr>
                <w:rFonts w:ascii="Times New Roman" w:hAnsi="Times New Roman" w:cs="Times New Roman"/>
                <w:sz w:val="20"/>
                <w:szCs w:val="20"/>
              </w:rPr>
              <w:t>meras</w:t>
            </w:r>
            <w:r w:rsidRPr="00512BC0">
              <w:rPr>
                <w:rFonts w:ascii="Times New Roman" w:hAnsi="Times New Roman" w:cs="Times New Roman"/>
                <w:sz w:val="20"/>
                <w:szCs w:val="20"/>
              </w:rPr>
              <w:t xml:space="preserve"> </w:t>
            </w:r>
            <w:r w:rsidRPr="00512BC0">
              <w:rPr>
                <w:rFonts w:ascii="Times New Roman" w:hAnsi="Times New Roman" w:cs="Times New Roman"/>
                <w:color w:val="000000"/>
                <w:sz w:val="20"/>
                <w:szCs w:val="20"/>
              </w:rPr>
              <w:t>priima į pareigas ir atleidžia iš jų viešųjų įstaigų (kurių savininkė yra savivaldybė), vadovus</w:t>
            </w:r>
            <w:r w:rsidR="00512BC0" w:rsidRPr="00512BC0">
              <w:rPr>
                <w:rFonts w:ascii="Times New Roman" w:hAnsi="Times New Roman" w:cs="Times New Roman"/>
                <w:color w:val="000000"/>
                <w:sz w:val="20"/>
                <w:szCs w:val="20"/>
              </w:rPr>
              <w:t>.</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0B44F9" w:rsidRDefault="000B44F9">
            <w:pPr>
              <w:spacing w:after="0" w:line="240" w:lineRule="auto"/>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X tenkina </w:t>
            </w:r>
          </w:p>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 netenkina</w:t>
            </w:r>
          </w:p>
        </w:tc>
      </w:tr>
      <w:tr w:rsidR="000B44F9" w:rsidTr="000B44F9">
        <w:trPr>
          <w:trHeight w:hRule="exact" w:val="855"/>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3065"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Teisės akto projekte nustatytas baigtinis sprendimo priėmimo kriterijų (atvejų) sąrašas</w:t>
            </w:r>
          </w:p>
        </w:tc>
        <w:tc>
          <w:tcPr>
            <w:tcW w:w="6520"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512BC0" w:rsidP="00512BC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Tvarkos aprašo 42 p. numatytas baigtinis sąrašas atveju, kai priimamas sprendimas nepriimti pretendento į laimėtas pareigas.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0B44F9" w:rsidRDefault="000B44F9">
            <w:pPr>
              <w:spacing w:after="0" w:line="240" w:lineRule="auto"/>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X tenkina </w:t>
            </w:r>
          </w:p>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 netenkina</w:t>
            </w:r>
          </w:p>
        </w:tc>
      </w:tr>
      <w:tr w:rsidR="000B44F9" w:rsidTr="000B44F9">
        <w:trPr>
          <w:trHeight w:hRule="exact" w:val="1123"/>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3065"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Teisės akto projekte nustatytas baigtinis sąrašas motyvuotų atvejų, kai priimant sprendimus taikomos išimtys</w:t>
            </w:r>
          </w:p>
        </w:tc>
        <w:tc>
          <w:tcPr>
            <w:tcW w:w="6520"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512BC0">
            <w:pPr>
              <w:spacing w:after="0" w:line="240" w:lineRule="auto"/>
              <w:rPr>
                <w:rFonts w:ascii="Times New Roman" w:hAnsi="Times New Roman" w:cs="Times New Roman"/>
                <w:sz w:val="20"/>
                <w:szCs w:val="20"/>
              </w:rPr>
            </w:pPr>
            <w:r>
              <w:rPr>
                <w:rFonts w:ascii="Times New Roman" w:hAnsi="Times New Roman" w:cs="Times New Roman"/>
                <w:sz w:val="20"/>
                <w:szCs w:val="20"/>
              </w:rPr>
              <w:t>Išimčių taikymas nenumatytas.</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0B44F9" w:rsidRDefault="000B44F9">
            <w:pPr>
              <w:spacing w:after="0" w:line="240" w:lineRule="auto"/>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X tenkina </w:t>
            </w:r>
          </w:p>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 netenkina</w:t>
            </w:r>
          </w:p>
        </w:tc>
      </w:tr>
      <w:tr w:rsidR="000B44F9" w:rsidTr="000B44F9">
        <w:trPr>
          <w:trHeight w:hRule="exact" w:val="1564"/>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3065"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Teisės akto projekte nustatyta sprendimų priėmimo, įforminimo tvarka ir priimtų sprendimų viešinimas</w:t>
            </w:r>
          </w:p>
        </w:tc>
        <w:tc>
          <w:tcPr>
            <w:tcW w:w="6520"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512BC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Taip. Tvarkos aprašo 18 p. numatytas komisijos įforminimas, tvarkos aprašo </w:t>
            </w:r>
            <w:r>
              <w:rPr>
                <w:rFonts w:ascii="Times New Roman" w:hAnsi="Times New Roman" w:cs="Times New Roman"/>
                <w:sz w:val="20"/>
                <w:szCs w:val="20"/>
              </w:rPr>
              <w:br/>
              <w:t xml:space="preserve">41 p. numatytas pretendento priėmimo įforminimas.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0B44F9" w:rsidRDefault="000B44F9">
            <w:pPr>
              <w:spacing w:after="0" w:line="240" w:lineRule="auto"/>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X tenkina </w:t>
            </w:r>
          </w:p>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 netenkina</w:t>
            </w:r>
          </w:p>
        </w:tc>
      </w:tr>
      <w:tr w:rsidR="000B44F9" w:rsidTr="000B44F9">
        <w:trPr>
          <w:trHeight w:hRule="exact" w:val="1149"/>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3065"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Teisės akto projekte nustatyta sprendimų dėl mažareikšmiškumo priėmimo tvarka</w:t>
            </w:r>
          </w:p>
        </w:tc>
        <w:tc>
          <w:tcPr>
            <w:tcW w:w="6520"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0"/>
                <w:szCs w:val="20"/>
              </w:rPr>
            </w:pPr>
            <w:r>
              <w:rPr>
                <w:rFonts w:ascii="Times New Roman" w:hAnsi="Times New Roman" w:cs="Times New Roman"/>
                <w:sz w:val="20"/>
                <w:szCs w:val="20"/>
              </w:rPr>
              <w:t>Netaikoma.</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0B44F9" w:rsidRDefault="000B44F9">
            <w:pPr>
              <w:spacing w:after="0" w:line="240" w:lineRule="auto"/>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X tenkina </w:t>
            </w:r>
          </w:p>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 netenkina</w:t>
            </w:r>
          </w:p>
        </w:tc>
      </w:tr>
    </w:tbl>
    <w:p w:rsidR="000B44F9" w:rsidRDefault="000B44F9" w:rsidP="000B44F9">
      <w:pPr>
        <w:spacing w:after="0" w:line="240" w:lineRule="auto"/>
        <w:rPr>
          <w:rFonts w:ascii="Times New Roman" w:hAnsi="Times New Roman" w:cs="Times New Roman"/>
          <w:sz w:val="24"/>
          <w:szCs w:val="24"/>
        </w:rPr>
        <w:sectPr w:rsidR="000B44F9" w:rsidSect="006657FA">
          <w:pgSz w:w="16834" w:h="11909" w:orient="landscape"/>
          <w:pgMar w:top="568" w:right="1107" w:bottom="142" w:left="1107" w:header="567" w:footer="567" w:gutter="0"/>
          <w:cols w:space="1296"/>
        </w:sectPr>
      </w:pPr>
    </w:p>
    <w:tbl>
      <w:tblPr>
        <w:tblW w:w="14625" w:type="dxa"/>
        <w:tblInd w:w="40" w:type="dxa"/>
        <w:tblLayout w:type="fixed"/>
        <w:tblCellMar>
          <w:left w:w="40" w:type="dxa"/>
          <w:right w:w="40" w:type="dxa"/>
        </w:tblCellMar>
        <w:tblLook w:val="04A0" w:firstRow="1" w:lastRow="0" w:firstColumn="1" w:lastColumn="0" w:noHBand="0" w:noVBand="1"/>
      </w:tblPr>
      <w:tblGrid>
        <w:gridCol w:w="715"/>
        <w:gridCol w:w="3404"/>
        <w:gridCol w:w="6184"/>
        <w:gridCol w:w="2836"/>
        <w:gridCol w:w="1486"/>
      </w:tblGrid>
      <w:tr w:rsidR="000B44F9" w:rsidTr="00512BC0">
        <w:trPr>
          <w:trHeight w:hRule="exact" w:val="668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9.</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0B44F9" w:rsidRPr="00512BC0" w:rsidRDefault="000B44F9">
            <w:pPr>
              <w:spacing w:after="0" w:line="240" w:lineRule="auto"/>
              <w:rPr>
                <w:rFonts w:ascii="Times New Roman" w:hAnsi="Times New Roman" w:cs="Times New Roman"/>
              </w:rPr>
            </w:pPr>
            <w:r w:rsidRPr="00512BC0">
              <w:rPr>
                <w:rFonts w:ascii="Times New Roman" w:hAnsi="Times New Roman" w:cs="Times New Roman"/>
              </w:rPr>
              <w:t>Jeigu pagal numatomą reguliavimą sprendimus priima kolegialus subjektas, teisės akto projekte nustatyta kolegialaus sprendimus priimančio subjekto:</w:t>
            </w:r>
          </w:p>
          <w:p w:rsidR="000B44F9" w:rsidRPr="00512BC0" w:rsidRDefault="000B44F9">
            <w:pPr>
              <w:spacing w:after="0" w:line="240" w:lineRule="auto"/>
              <w:rPr>
                <w:rFonts w:ascii="Times New Roman" w:hAnsi="Times New Roman" w:cs="Times New Roman"/>
              </w:rPr>
            </w:pPr>
            <w:r w:rsidRPr="00512BC0">
              <w:rPr>
                <w:rFonts w:ascii="Times New Roman" w:hAnsi="Times New Roman" w:cs="Times New Roman"/>
              </w:rPr>
              <w:t>9.1.</w:t>
            </w:r>
            <w:r w:rsidRPr="00512BC0">
              <w:rPr>
                <w:rFonts w:ascii="Times New Roman" w:hAnsi="Times New Roman" w:cs="Times New Roman"/>
              </w:rPr>
              <w:tab/>
              <w:t>konkretus narių skaičius,</w:t>
            </w:r>
            <w:r w:rsidRPr="00512BC0">
              <w:rPr>
                <w:rFonts w:ascii="Times New Roman" w:hAnsi="Times New Roman" w:cs="Times New Roman"/>
              </w:rPr>
              <w:br/>
              <w:t>užtikrinantis kolegialaus</w:t>
            </w:r>
            <w:r w:rsidRPr="00512BC0">
              <w:rPr>
                <w:rFonts w:ascii="Times New Roman" w:hAnsi="Times New Roman" w:cs="Times New Roman"/>
              </w:rPr>
              <w:br/>
              <w:t>sprendimus priimančio subjekto</w:t>
            </w:r>
            <w:r w:rsidRPr="00512BC0">
              <w:rPr>
                <w:rFonts w:ascii="Times New Roman" w:hAnsi="Times New Roman" w:cs="Times New Roman"/>
              </w:rPr>
              <w:br/>
              <w:t>veiklos objektyvumą;</w:t>
            </w:r>
          </w:p>
          <w:p w:rsidR="000B44F9" w:rsidRPr="00512BC0" w:rsidRDefault="000B44F9">
            <w:pPr>
              <w:spacing w:after="0" w:line="240" w:lineRule="auto"/>
              <w:rPr>
                <w:rFonts w:ascii="Times New Roman" w:hAnsi="Times New Roman" w:cs="Times New Roman"/>
              </w:rPr>
            </w:pPr>
            <w:r w:rsidRPr="00512BC0">
              <w:rPr>
                <w:rFonts w:ascii="Times New Roman" w:hAnsi="Times New Roman" w:cs="Times New Roman"/>
              </w:rPr>
              <w:t>9.2.</w:t>
            </w:r>
            <w:r w:rsidRPr="00512BC0">
              <w:rPr>
                <w:rFonts w:ascii="Times New Roman" w:hAnsi="Times New Roman" w:cs="Times New Roman"/>
              </w:rPr>
              <w:tab/>
              <w:t>jeigu narius skiria keli</w:t>
            </w:r>
            <w:r w:rsidRPr="00512BC0">
              <w:rPr>
                <w:rFonts w:ascii="Times New Roman" w:hAnsi="Times New Roman" w:cs="Times New Roman"/>
              </w:rPr>
              <w:br/>
              <w:t>subjektai, proporcinga kiekvieno</w:t>
            </w:r>
            <w:r w:rsidRPr="00512BC0">
              <w:rPr>
                <w:rFonts w:ascii="Times New Roman" w:hAnsi="Times New Roman" w:cs="Times New Roman"/>
              </w:rPr>
              <w:br/>
              <w:t>subjekto skiriamų narių dalis,</w:t>
            </w:r>
            <w:r w:rsidRPr="00512BC0">
              <w:rPr>
                <w:rFonts w:ascii="Times New Roman" w:hAnsi="Times New Roman" w:cs="Times New Roman"/>
              </w:rPr>
              <w:br/>
              <w:t>užtikrinanti tinkamą atstovavimą</w:t>
            </w:r>
            <w:r w:rsidRPr="00512BC0">
              <w:rPr>
                <w:rFonts w:ascii="Times New Roman" w:hAnsi="Times New Roman" w:cs="Times New Roman"/>
              </w:rPr>
              <w:br/>
              <w:t>valstybės interesams ir kolegialaus</w:t>
            </w:r>
            <w:r w:rsidRPr="00512BC0">
              <w:rPr>
                <w:rFonts w:ascii="Times New Roman" w:hAnsi="Times New Roman" w:cs="Times New Roman"/>
              </w:rPr>
              <w:br/>
              <w:t>sprendimus priimančio subjekto</w:t>
            </w:r>
            <w:r w:rsidRPr="00512BC0">
              <w:rPr>
                <w:rFonts w:ascii="Times New Roman" w:hAnsi="Times New Roman" w:cs="Times New Roman"/>
              </w:rPr>
              <w:br/>
              <w:t>veiklos objektyvumą ir skaidrumą;</w:t>
            </w:r>
          </w:p>
          <w:p w:rsidR="000B44F9" w:rsidRPr="00512BC0" w:rsidRDefault="000B44F9">
            <w:pPr>
              <w:spacing w:after="0" w:line="240" w:lineRule="auto"/>
              <w:rPr>
                <w:rFonts w:ascii="Times New Roman" w:hAnsi="Times New Roman" w:cs="Times New Roman"/>
              </w:rPr>
            </w:pPr>
            <w:r w:rsidRPr="00512BC0">
              <w:rPr>
                <w:rFonts w:ascii="Times New Roman" w:hAnsi="Times New Roman" w:cs="Times New Roman"/>
              </w:rPr>
              <w:t>9.3.</w:t>
            </w:r>
            <w:r w:rsidRPr="00512BC0">
              <w:rPr>
                <w:rFonts w:ascii="Times New Roman" w:hAnsi="Times New Roman" w:cs="Times New Roman"/>
              </w:rPr>
              <w:tab/>
              <w:t>narių skyrimo mechanizmas;</w:t>
            </w:r>
          </w:p>
          <w:p w:rsidR="000B44F9" w:rsidRPr="00512BC0" w:rsidRDefault="000B44F9">
            <w:pPr>
              <w:spacing w:after="0" w:line="240" w:lineRule="auto"/>
              <w:rPr>
                <w:rFonts w:ascii="Times New Roman" w:hAnsi="Times New Roman" w:cs="Times New Roman"/>
              </w:rPr>
            </w:pPr>
            <w:r w:rsidRPr="00512BC0">
              <w:rPr>
                <w:rFonts w:ascii="Times New Roman" w:hAnsi="Times New Roman" w:cs="Times New Roman"/>
              </w:rPr>
              <w:t>9.4.</w:t>
            </w:r>
            <w:r w:rsidRPr="00512BC0">
              <w:rPr>
                <w:rFonts w:ascii="Times New Roman" w:hAnsi="Times New Roman" w:cs="Times New Roman"/>
              </w:rPr>
              <w:tab/>
              <w:t>narių rotacija ir kadencijų</w:t>
            </w:r>
            <w:r w:rsidRPr="00512BC0">
              <w:rPr>
                <w:rFonts w:ascii="Times New Roman" w:hAnsi="Times New Roman" w:cs="Times New Roman"/>
              </w:rPr>
              <w:br/>
              <w:t>skaičius ir trukmė;</w:t>
            </w:r>
          </w:p>
          <w:p w:rsidR="000B44F9" w:rsidRPr="00512BC0" w:rsidRDefault="000B44F9">
            <w:pPr>
              <w:spacing w:after="0" w:line="240" w:lineRule="auto"/>
              <w:rPr>
                <w:rFonts w:ascii="Times New Roman" w:hAnsi="Times New Roman" w:cs="Times New Roman"/>
              </w:rPr>
            </w:pPr>
            <w:r w:rsidRPr="00512BC0">
              <w:rPr>
                <w:rFonts w:ascii="Times New Roman" w:hAnsi="Times New Roman" w:cs="Times New Roman"/>
              </w:rPr>
              <w:t>9.5.</w:t>
            </w:r>
            <w:r w:rsidRPr="00512BC0">
              <w:rPr>
                <w:rFonts w:ascii="Times New Roman" w:hAnsi="Times New Roman" w:cs="Times New Roman"/>
              </w:rPr>
              <w:tab/>
              <w:t>veiklos pobūdis laiko atžvilgiu;</w:t>
            </w:r>
          </w:p>
          <w:p w:rsidR="000B44F9" w:rsidRDefault="000B44F9">
            <w:pPr>
              <w:spacing w:after="0" w:line="240" w:lineRule="auto"/>
              <w:rPr>
                <w:rFonts w:ascii="Times New Roman" w:hAnsi="Times New Roman" w:cs="Times New Roman"/>
                <w:sz w:val="24"/>
                <w:szCs w:val="24"/>
              </w:rPr>
            </w:pPr>
            <w:r w:rsidRPr="00512BC0">
              <w:rPr>
                <w:rFonts w:ascii="Times New Roman" w:hAnsi="Times New Roman" w:cs="Times New Roman"/>
              </w:rPr>
              <w:t>9.6.</w:t>
            </w:r>
            <w:r w:rsidRPr="00512BC0">
              <w:rPr>
                <w:rFonts w:ascii="Times New Roman" w:hAnsi="Times New Roman" w:cs="Times New Roman"/>
              </w:rPr>
              <w:tab/>
              <w:t>individuali narių atsakomybė</w:t>
            </w: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512BC0" w:rsidRDefault="00512BC0" w:rsidP="00E32419">
            <w:pPr>
              <w:spacing w:after="0" w:line="240" w:lineRule="auto"/>
              <w:rPr>
                <w:rFonts w:ascii="Times New Roman" w:hAnsi="Times New Roman" w:cs="Times New Roman"/>
                <w:sz w:val="20"/>
                <w:szCs w:val="20"/>
              </w:rPr>
            </w:pPr>
            <w:r>
              <w:rPr>
                <w:rFonts w:ascii="Times New Roman" w:hAnsi="Times New Roman" w:cs="Times New Roman"/>
                <w:sz w:val="20"/>
                <w:szCs w:val="20"/>
              </w:rPr>
              <w:t>Nustatytas konkretus komisijos narių skaičius, komisijos sudarymo tvarka</w:t>
            </w:r>
            <w:r w:rsidR="00E32419">
              <w:rPr>
                <w:rFonts w:ascii="Times New Roman" w:hAnsi="Times New Roman" w:cs="Times New Roman"/>
                <w:sz w:val="20"/>
                <w:szCs w:val="20"/>
              </w:rPr>
              <w:t>, kas turi būti įtraukiami į komisijos veiklą, numatyta komisijos narių nusišalinimo tvarka tam tikrais atvejais (tvarkos aprašo 17-20 punktai), todėl laikytina, kad komisijos veikla reglamentuota išsamiai ir atitinka Vyriausybės nutarimu patvirtinto aprašo nuostatas.</w:t>
            </w:r>
            <w:r>
              <w:rPr>
                <w:rFonts w:ascii="Times New Roman" w:hAnsi="Times New Roman" w:cs="Times New Roman"/>
                <w:sz w:val="20"/>
                <w:szCs w:val="20"/>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0B44F9" w:rsidRDefault="000B44F9">
            <w:pPr>
              <w:spacing w:after="0" w:line="240" w:lineRule="auto"/>
              <w:rPr>
                <w:rFonts w:ascii="Times New Roman" w:hAnsi="Times New Roman" w:cs="Times New Roman"/>
                <w:sz w:val="24"/>
                <w:szCs w:val="24"/>
              </w:rPr>
            </w:pPr>
          </w:p>
        </w:tc>
        <w:tc>
          <w:tcPr>
            <w:tcW w:w="1486"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X tenkina </w:t>
            </w:r>
          </w:p>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 netenkina</w:t>
            </w:r>
          </w:p>
        </w:tc>
      </w:tr>
      <w:tr w:rsidR="000B44F9" w:rsidTr="000B44F9">
        <w:trPr>
          <w:trHeight w:hRule="exact" w:val="3198"/>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Teisės akto projekto nuostatoms įgyvendinti numatytos administracinės procedūros yra būtinos, nustatyta išsami jų taikymo tvarka</w:t>
            </w:r>
          </w:p>
        </w:tc>
        <w:tc>
          <w:tcPr>
            <w:tcW w:w="6182"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E32419" w:rsidP="00E32419">
            <w:pPr>
              <w:spacing w:after="0" w:line="240" w:lineRule="auto"/>
              <w:rPr>
                <w:rFonts w:ascii="Times New Roman" w:hAnsi="Times New Roman" w:cs="Times New Roman"/>
                <w:sz w:val="20"/>
                <w:szCs w:val="20"/>
              </w:rPr>
            </w:pPr>
            <w:r>
              <w:rPr>
                <w:rFonts w:ascii="Times New Roman" w:hAnsi="Times New Roman" w:cs="Times New Roman"/>
                <w:sz w:val="20"/>
                <w:szCs w:val="20"/>
              </w:rPr>
              <w:t>Konkurso organizavimo tvarka išsamiai reglamentuota tvarkos aprašo IV skyriuje.</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0B44F9" w:rsidRDefault="000B44F9">
            <w:pPr>
              <w:spacing w:after="0" w:line="240" w:lineRule="auto"/>
              <w:rPr>
                <w:rFonts w:ascii="Times New Roman" w:hAnsi="Times New Roman" w:cs="Times New Roman"/>
                <w:sz w:val="24"/>
                <w:szCs w:val="24"/>
              </w:rPr>
            </w:pPr>
          </w:p>
        </w:tc>
        <w:tc>
          <w:tcPr>
            <w:tcW w:w="1486"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X tenkina </w:t>
            </w:r>
          </w:p>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 netenkina</w:t>
            </w:r>
          </w:p>
        </w:tc>
      </w:tr>
    </w:tbl>
    <w:p w:rsidR="000B44F9" w:rsidRDefault="000B44F9" w:rsidP="000B44F9">
      <w:pPr>
        <w:spacing w:after="0" w:line="240" w:lineRule="auto"/>
        <w:rPr>
          <w:rFonts w:ascii="Times New Roman" w:hAnsi="Times New Roman" w:cs="Times New Roman"/>
          <w:sz w:val="24"/>
          <w:szCs w:val="24"/>
        </w:rPr>
        <w:sectPr w:rsidR="000B44F9" w:rsidSect="00512BC0">
          <w:pgSz w:w="16834" w:h="11909" w:orient="landscape"/>
          <w:pgMar w:top="426" w:right="1107" w:bottom="142" w:left="1107" w:header="567" w:footer="567" w:gutter="0"/>
          <w:cols w:space="1296"/>
        </w:sectPr>
      </w:pPr>
    </w:p>
    <w:p w:rsidR="000B44F9" w:rsidRDefault="000B44F9" w:rsidP="000B44F9">
      <w:pPr>
        <w:spacing w:after="0" w:line="240" w:lineRule="auto"/>
        <w:rPr>
          <w:rFonts w:ascii="Times New Roman" w:hAnsi="Times New Roman" w:cs="Times New Roman"/>
          <w:sz w:val="24"/>
          <w:szCs w:val="24"/>
        </w:rPr>
      </w:pPr>
    </w:p>
    <w:tbl>
      <w:tblPr>
        <w:tblW w:w="14625" w:type="dxa"/>
        <w:tblInd w:w="40" w:type="dxa"/>
        <w:tblLayout w:type="fixed"/>
        <w:tblCellMar>
          <w:left w:w="40" w:type="dxa"/>
          <w:right w:w="40" w:type="dxa"/>
        </w:tblCellMar>
        <w:tblLook w:val="04A0" w:firstRow="1" w:lastRow="0" w:firstColumn="1" w:lastColumn="0" w:noHBand="0" w:noVBand="1"/>
      </w:tblPr>
      <w:tblGrid>
        <w:gridCol w:w="715"/>
        <w:gridCol w:w="3404"/>
        <w:gridCol w:w="6184"/>
        <w:gridCol w:w="2836"/>
        <w:gridCol w:w="1486"/>
      </w:tblGrid>
      <w:tr w:rsidR="000B44F9" w:rsidTr="000B44F9">
        <w:trPr>
          <w:trHeight w:hRule="exact" w:val="1291"/>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Teisės akto projekte nustatytas baigtinis sąrašas motyvuotų atvejų, kai administracinė procedūra netaikoma</w:t>
            </w:r>
          </w:p>
        </w:tc>
        <w:tc>
          <w:tcPr>
            <w:tcW w:w="6182"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E32419">
            <w:pPr>
              <w:spacing w:after="0" w:line="240" w:lineRule="auto"/>
              <w:rPr>
                <w:rFonts w:ascii="Times New Roman" w:hAnsi="Times New Roman" w:cs="Times New Roman"/>
                <w:sz w:val="20"/>
                <w:szCs w:val="20"/>
              </w:rPr>
            </w:pPr>
            <w:r>
              <w:rPr>
                <w:rFonts w:ascii="Times New Roman" w:hAnsi="Times New Roman" w:cs="Times New Roman"/>
                <w:sz w:val="20"/>
                <w:szCs w:val="20"/>
              </w:rPr>
              <w:t>Procedūra taikoma be išimčių.</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0B44F9" w:rsidRDefault="000B44F9">
            <w:pPr>
              <w:spacing w:after="0" w:line="240" w:lineRule="auto"/>
              <w:rPr>
                <w:rFonts w:ascii="Times New Roman" w:hAnsi="Times New Roman" w:cs="Times New Roman"/>
                <w:sz w:val="24"/>
                <w:szCs w:val="24"/>
              </w:rPr>
            </w:pPr>
          </w:p>
        </w:tc>
        <w:tc>
          <w:tcPr>
            <w:tcW w:w="1486"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X tenkina </w:t>
            </w:r>
          </w:p>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 netenkina</w:t>
            </w:r>
          </w:p>
        </w:tc>
      </w:tr>
      <w:tr w:rsidR="000B44F9" w:rsidTr="000B44F9">
        <w:trPr>
          <w:trHeight w:hRule="exact" w:val="1564"/>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Teisės akto projektas nustato jo nuostatoms Įgyvendinti numatytų administracinių procedūrų ir sprendimo priėmimo konkrečius terminus</w:t>
            </w:r>
          </w:p>
        </w:tc>
        <w:tc>
          <w:tcPr>
            <w:tcW w:w="6182"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E32419" w:rsidP="00E32419">
            <w:pPr>
              <w:spacing w:after="0" w:line="240" w:lineRule="auto"/>
              <w:rPr>
                <w:rFonts w:ascii="Times New Roman" w:hAnsi="Times New Roman" w:cs="Times New Roman"/>
                <w:sz w:val="20"/>
                <w:szCs w:val="20"/>
              </w:rPr>
            </w:pPr>
            <w:r>
              <w:rPr>
                <w:rFonts w:ascii="Times New Roman" w:hAnsi="Times New Roman" w:cs="Times New Roman"/>
                <w:sz w:val="20"/>
                <w:szCs w:val="20"/>
              </w:rPr>
              <w:t>Konkretūs t</w:t>
            </w:r>
            <w:r w:rsidR="000B44F9">
              <w:rPr>
                <w:rFonts w:ascii="Times New Roman" w:hAnsi="Times New Roman" w:cs="Times New Roman"/>
                <w:sz w:val="20"/>
                <w:szCs w:val="20"/>
              </w:rPr>
              <w:t xml:space="preserve">erminai numatyti </w:t>
            </w:r>
            <w:r>
              <w:rPr>
                <w:rFonts w:ascii="Times New Roman" w:hAnsi="Times New Roman" w:cs="Times New Roman"/>
                <w:sz w:val="20"/>
                <w:szCs w:val="20"/>
              </w:rPr>
              <w:t>tvarko parašo 15 p., 17 p., 23 p., 43 p., 45 p.</w:t>
            </w:r>
            <w:r w:rsidR="000B44F9">
              <w:rPr>
                <w:rFonts w:ascii="Times New Roman" w:hAnsi="Times New Roman" w:cs="Times New Roman"/>
                <w:sz w:val="20"/>
                <w:szCs w:val="20"/>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0B44F9" w:rsidRDefault="000B44F9">
            <w:pPr>
              <w:spacing w:after="0" w:line="240" w:lineRule="auto"/>
              <w:rPr>
                <w:rFonts w:ascii="Times New Roman" w:hAnsi="Times New Roman" w:cs="Times New Roman"/>
                <w:sz w:val="24"/>
                <w:szCs w:val="24"/>
              </w:rPr>
            </w:pPr>
          </w:p>
        </w:tc>
        <w:tc>
          <w:tcPr>
            <w:tcW w:w="1486"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X tenkina </w:t>
            </w:r>
          </w:p>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 netenkina</w:t>
            </w:r>
          </w:p>
        </w:tc>
      </w:tr>
      <w:tr w:rsidR="000B44F9" w:rsidTr="000B44F9">
        <w:trPr>
          <w:trHeight w:hRule="exact" w:val="991"/>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Teisės akto projektas nustato motyvuotas terminų sustabdymo ir pratęsimo galimybes</w:t>
            </w:r>
          </w:p>
        </w:tc>
        <w:tc>
          <w:tcPr>
            <w:tcW w:w="6182"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0"/>
                <w:szCs w:val="20"/>
              </w:rPr>
            </w:pPr>
            <w:r>
              <w:rPr>
                <w:rFonts w:ascii="Times New Roman" w:hAnsi="Times New Roman" w:cs="Times New Roman"/>
                <w:sz w:val="20"/>
                <w:szCs w:val="20"/>
              </w:rPr>
              <w:t>Netaikoma – teisės akto projekte nėra numatyta sustabdyti ar pratęsti terminus.</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0B44F9" w:rsidRDefault="000B44F9">
            <w:pPr>
              <w:spacing w:after="0" w:line="240" w:lineRule="auto"/>
              <w:rPr>
                <w:rFonts w:ascii="Times New Roman" w:hAnsi="Times New Roman" w:cs="Times New Roman"/>
                <w:sz w:val="24"/>
                <w:szCs w:val="24"/>
              </w:rPr>
            </w:pPr>
          </w:p>
        </w:tc>
        <w:tc>
          <w:tcPr>
            <w:tcW w:w="1486"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X tenkina </w:t>
            </w:r>
          </w:p>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 netenkina</w:t>
            </w:r>
          </w:p>
        </w:tc>
      </w:tr>
      <w:tr w:rsidR="000B44F9" w:rsidTr="000B44F9">
        <w:trPr>
          <w:trHeight w:hRule="exact" w:val="1841"/>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Teisės akto projektas nustato administracinių procedūrų viešinimo tvarką</w:t>
            </w:r>
          </w:p>
        </w:tc>
        <w:tc>
          <w:tcPr>
            <w:tcW w:w="6182"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ED07AC">
            <w:pPr>
              <w:spacing w:after="0" w:line="240" w:lineRule="auto"/>
              <w:rPr>
                <w:rFonts w:ascii="Times New Roman" w:hAnsi="Times New Roman" w:cs="Times New Roman"/>
                <w:sz w:val="20"/>
                <w:szCs w:val="20"/>
              </w:rPr>
            </w:pPr>
            <w:r>
              <w:rPr>
                <w:rFonts w:ascii="Times New Roman" w:hAnsi="Times New Roman" w:cs="Times New Roman"/>
                <w:sz w:val="20"/>
                <w:szCs w:val="20"/>
              </w:rPr>
              <w:t>Konkurso viešinimas numatytas tvarkos aprašo 7 p.</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0B44F9" w:rsidRDefault="000B44F9">
            <w:pPr>
              <w:spacing w:after="0" w:line="240" w:lineRule="auto"/>
              <w:rPr>
                <w:rFonts w:ascii="Times New Roman" w:hAnsi="Times New Roman" w:cs="Times New Roman"/>
                <w:sz w:val="24"/>
                <w:szCs w:val="24"/>
              </w:rPr>
            </w:pPr>
          </w:p>
        </w:tc>
        <w:tc>
          <w:tcPr>
            <w:tcW w:w="1486"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ED07AC">
            <w:pPr>
              <w:spacing w:after="0" w:line="240" w:lineRule="auto"/>
              <w:rPr>
                <w:rFonts w:ascii="Times New Roman" w:hAnsi="Times New Roman" w:cs="Times New Roman"/>
                <w:sz w:val="24"/>
                <w:szCs w:val="24"/>
              </w:rPr>
            </w:pPr>
            <w:r>
              <w:rPr>
                <w:rFonts w:ascii="Times New Roman" w:hAnsi="Times New Roman" w:cs="Times New Roman"/>
                <w:sz w:val="24"/>
                <w:szCs w:val="24"/>
              </w:rPr>
              <w:t>X</w:t>
            </w:r>
            <w:r w:rsidR="00E32419">
              <w:rPr>
                <w:rFonts w:ascii="Times New Roman" w:hAnsi="Times New Roman" w:cs="Times New Roman"/>
                <w:sz w:val="24"/>
                <w:szCs w:val="24"/>
              </w:rPr>
              <w:t xml:space="preserve"> </w:t>
            </w:r>
            <w:r w:rsidR="000B44F9">
              <w:rPr>
                <w:rFonts w:ascii="Times New Roman" w:hAnsi="Times New Roman" w:cs="Times New Roman"/>
                <w:sz w:val="24"/>
                <w:szCs w:val="24"/>
              </w:rPr>
              <w:t xml:space="preserve">tenkina </w:t>
            </w:r>
          </w:p>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 netenkina</w:t>
            </w:r>
          </w:p>
        </w:tc>
      </w:tr>
      <w:tr w:rsidR="000B44F9" w:rsidTr="000B44F9">
        <w:trPr>
          <w:trHeight w:hRule="exact" w:val="1712"/>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Teisės akto projektas nustato kontrolės (priežiūros) procedūrą ir aiškius jos atlikimo kriterijus (atvejus, dažnį, fiksavimą, kontrolės rezultatų viešinimą ir panašiai)</w:t>
            </w:r>
          </w:p>
        </w:tc>
        <w:tc>
          <w:tcPr>
            <w:tcW w:w="6182"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rsidP="00E32419">
            <w:pPr>
              <w:spacing w:after="0" w:line="240" w:lineRule="auto"/>
              <w:rPr>
                <w:rFonts w:ascii="Times New Roman" w:hAnsi="Times New Roman" w:cs="Times New Roman"/>
                <w:sz w:val="20"/>
                <w:szCs w:val="20"/>
              </w:rPr>
            </w:pPr>
            <w:r>
              <w:rPr>
                <w:rFonts w:ascii="Times New Roman" w:hAnsi="Times New Roman" w:cs="Times New Roman"/>
                <w:sz w:val="20"/>
                <w:szCs w:val="20"/>
              </w:rPr>
              <w:t>Kontrolės procedūrą ir jos atlikimo kriter</w:t>
            </w:r>
            <w:r w:rsidR="00E32419">
              <w:rPr>
                <w:rFonts w:ascii="Times New Roman" w:hAnsi="Times New Roman" w:cs="Times New Roman"/>
                <w:sz w:val="20"/>
                <w:szCs w:val="20"/>
              </w:rPr>
              <w:t xml:space="preserve">ijus nustato kiti teisės aktai – tvarkos aprašo 47 p. nustatyta, kad dalyvavęs pretendentų atrankoje, bet nelaimėjęs konkurso pretendentas gali apskųsti konkurso rezultatus ir komisijos sprendimą teismui įstatymų nustatyta tvarka..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0B44F9" w:rsidRDefault="000B44F9">
            <w:pPr>
              <w:spacing w:after="0" w:line="240" w:lineRule="auto"/>
              <w:rPr>
                <w:rFonts w:ascii="Times New Roman" w:hAnsi="Times New Roman" w:cs="Times New Roman"/>
                <w:sz w:val="24"/>
                <w:szCs w:val="24"/>
              </w:rPr>
            </w:pPr>
          </w:p>
        </w:tc>
        <w:tc>
          <w:tcPr>
            <w:tcW w:w="1486"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X tenkina </w:t>
            </w:r>
          </w:p>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 netenkina</w:t>
            </w:r>
          </w:p>
        </w:tc>
      </w:tr>
      <w:tr w:rsidR="000B44F9" w:rsidTr="000B44F9">
        <w:trPr>
          <w:trHeight w:hRule="exact" w:val="1269"/>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Teisės akto projekte nustatytos kontrolės (priežiūros) skaidrumo ir objektyvumo užtikrinimo priemonės</w:t>
            </w:r>
            <w:r>
              <w:rPr>
                <w:rFonts w:ascii="Times New Roman" w:hAnsi="Times New Roman" w:cs="Times New Roman"/>
                <w:sz w:val="24"/>
                <w:szCs w:val="24"/>
                <w:vertAlign w:val="superscript"/>
              </w:rPr>
              <w:t>3</w:t>
            </w:r>
          </w:p>
        </w:tc>
        <w:tc>
          <w:tcPr>
            <w:tcW w:w="6182"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rsidP="00E32419">
            <w:pPr>
              <w:spacing w:after="0" w:line="240" w:lineRule="auto"/>
              <w:rPr>
                <w:rFonts w:ascii="Times New Roman" w:hAnsi="Times New Roman" w:cs="Times New Roman"/>
                <w:sz w:val="20"/>
                <w:szCs w:val="20"/>
              </w:rPr>
            </w:pPr>
            <w:r>
              <w:rPr>
                <w:rFonts w:ascii="Times New Roman" w:hAnsi="Times New Roman" w:cs="Times New Roman"/>
                <w:sz w:val="20"/>
                <w:szCs w:val="20"/>
              </w:rPr>
              <w:t>Neaktualu, šias prie</w:t>
            </w:r>
            <w:r w:rsidR="00E32419">
              <w:rPr>
                <w:rFonts w:ascii="Times New Roman" w:hAnsi="Times New Roman" w:cs="Times New Roman"/>
                <w:sz w:val="20"/>
                <w:szCs w:val="20"/>
              </w:rPr>
              <w:t>mones nustato kiti teisės aktai (šios pažymos 15 p.)</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0B44F9" w:rsidRDefault="000B44F9">
            <w:pPr>
              <w:spacing w:after="0" w:line="240" w:lineRule="auto"/>
              <w:rPr>
                <w:rFonts w:ascii="Times New Roman" w:hAnsi="Times New Roman" w:cs="Times New Roman"/>
                <w:sz w:val="24"/>
                <w:szCs w:val="24"/>
              </w:rPr>
            </w:pPr>
          </w:p>
        </w:tc>
        <w:tc>
          <w:tcPr>
            <w:tcW w:w="1486"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X tenkina </w:t>
            </w:r>
          </w:p>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 netenkina</w:t>
            </w:r>
          </w:p>
        </w:tc>
      </w:tr>
    </w:tbl>
    <w:p w:rsidR="000B44F9" w:rsidRDefault="000B44F9" w:rsidP="000B44F9">
      <w:pPr>
        <w:spacing w:after="0" w:line="240" w:lineRule="auto"/>
        <w:rPr>
          <w:rFonts w:ascii="Times New Roman" w:hAnsi="Times New Roman" w:cs="Times New Roman"/>
          <w:sz w:val="24"/>
          <w:szCs w:val="24"/>
        </w:rPr>
      </w:pPr>
      <w:r>
        <w:rPr>
          <w:rFonts w:ascii="Times New Roman" w:hAnsi="Times New Roman" w:cs="Times New Roman"/>
          <w:sz w:val="24"/>
          <w:szCs w:val="24"/>
          <w:vertAlign w:val="superscript"/>
        </w:rPr>
        <w:t>3</w:t>
      </w:r>
      <w:r>
        <w:rPr>
          <w:rFonts w:ascii="Times New Roman" w:hAnsi="Times New Roman" w:cs="Times New Roman"/>
          <w:sz w:val="24"/>
          <w:szCs w:val="24"/>
        </w:rP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0B44F9" w:rsidRDefault="000B44F9" w:rsidP="000B44F9">
      <w:pPr>
        <w:spacing w:after="0" w:line="240" w:lineRule="auto"/>
        <w:rPr>
          <w:rFonts w:ascii="Times New Roman" w:hAnsi="Times New Roman" w:cs="Times New Roman"/>
          <w:sz w:val="24"/>
          <w:szCs w:val="24"/>
        </w:rPr>
        <w:sectPr w:rsidR="000B44F9">
          <w:pgSz w:w="16834" w:h="11909" w:orient="landscape"/>
          <w:pgMar w:top="857" w:right="1107" w:bottom="360" w:left="1107" w:header="567" w:footer="567" w:gutter="0"/>
          <w:cols w:space="1296"/>
        </w:sectPr>
      </w:pPr>
    </w:p>
    <w:p w:rsidR="000B44F9" w:rsidRDefault="000B44F9" w:rsidP="000B44F9">
      <w:pPr>
        <w:spacing w:after="0" w:line="240" w:lineRule="auto"/>
        <w:rPr>
          <w:rFonts w:ascii="Times New Roman" w:hAnsi="Times New Roman" w:cs="Times New Roman"/>
          <w:sz w:val="24"/>
          <w:szCs w:val="24"/>
        </w:rPr>
      </w:pPr>
    </w:p>
    <w:tbl>
      <w:tblPr>
        <w:tblW w:w="14625" w:type="dxa"/>
        <w:tblInd w:w="40" w:type="dxa"/>
        <w:tblLayout w:type="fixed"/>
        <w:tblCellMar>
          <w:left w:w="40" w:type="dxa"/>
          <w:right w:w="40" w:type="dxa"/>
        </w:tblCellMar>
        <w:tblLook w:val="04A0" w:firstRow="1" w:lastRow="0" w:firstColumn="1" w:lastColumn="0" w:noHBand="0" w:noVBand="1"/>
      </w:tblPr>
      <w:tblGrid>
        <w:gridCol w:w="715"/>
        <w:gridCol w:w="3404"/>
        <w:gridCol w:w="6184"/>
        <w:gridCol w:w="2836"/>
        <w:gridCol w:w="1486"/>
      </w:tblGrid>
      <w:tr w:rsidR="000B44F9" w:rsidTr="000B44F9">
        <w:trPr>
          <w:trHeight w:hRule="exact" w:val="1971"/>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Teisės akto projekte nustatyta subjektų, su kuriais susijęs teisės akto projekto nuostatų įgyvendinimas, atsakomybės rūšis (tarnybinė, administracinė, baudžiamoji ir panašiai)</w:t>
            </w:r>
          </w:p>
        </w:tc>
        <w:tc>
          <w:tcPr>
            <w:tcW w:w="6182"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0"/>
                <w:szCs w:val="20"/>
              </w:rPr>
            </w:pPr>
            <w:r>
              <w:rPr>
                <w:rFonts w:ascii="Times New Roman" w:hAnsi="Times New Roman" w:cs="Times New Roman"/>
                <w:sz w:val="20"/>
                <w:szCs w:val="20"/>
              </w:rPr>
              <w:t>Tai numato kiti Lietuvos Respublikos teisės aktai.</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0B44F9" w:rsidRDefault="000B44F9">
            <w:pPr>
              <w:spacing w:after="0" w:line="240" w:lineRule="auto"/>
              <w:rPr>
                <w:rFonts w:ascii="Times New Roman" w:hAnsi="Times New Roman" w:cs="Times New Roman"/>
                <w:sz w:val="24"/>
                <w:szCs w:val="24"/>
              </w:rPr>
            </w:pPr>
          </w:p>
        </w:tc>
        <w:tc>
          <w:tcPr>
            <w:tcW w:w="1486"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X tenkina </w:t>
            </w:r>
          </w:p>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 netenkina</w:t>
            </w:r>
          </w:p>
        </w:tc>
      </w:tr>
      <w:tr w:rsidR="000B44F9" w:rsidTr="000B44F9">
        <w:trPr>
          <w:trHeight w:hRule="exact" w:val="1965"/>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Teisės aktų projekte numatytas baigtinis sąrašas kriterijų, pagal kuriuos skiriama nuobauda (sankcija) už teisės akto projekte nustatytų nurodymų nevykdymą, ir nustatyta aiški jos skyrimo procedūra</w:t>
            </w:r>
          </w:p>
        </w:tc>
        <w:tc>
          <w:tcPr>
            <w:tcW w:w="6182"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rsidP="00E32419">
            <w:pPr>
              <w:spacing w:after="0" w:line="240" w:lineRule="auto"/>
              <w:rPr>
                <w:rFonts w:ascii="Times New Roman" w:hAnsi="Times New Roman" w:cs="Times New Roman"/>
                <w:sz w:val="20"/>
                <w:szCs w:val="20"/>
              </w:rPr>
            </w:pPr>
            <w:r>
              <w:rPr>
                <w:rFonts w:ascii="Times New Roman" w:hAnsi="Times New Roman" w:cs="Times New Roman"/>
                <w:sz w:val="20"/>
                <w:szCs w:val="20"/>
              </w:rPr>
              <w:t>Tai numato kiti Lietuvos Respublikos teisės aktai.</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0B44F9" w:rsidRDefault="000B44F9">
            <w:pPr>
              <w:spacing w:after="0" w:line="240" w:lineRule="auto"/>
              <w:rPr>
                <w:rFonts w:ascii="Times New Roman" w:hAnsi="Times New Roman" w:cs="Times New Roman"/>
                <w:sz w:val="24"/>
                <w:szCs w:val="24"/>
              </w:rPr>
            </w:pPr>
          </w:p>
        </w:tc>
        <w:tc>
          <w:tcPr>
            <w:tcW w:w="1486"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X tenkina </w:t>
            </w:r>
          </w:p>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 netenkina</w:t>
            </w:r>
          </w:p>
        </w:tc>
      </w:tr>
      <w:tr w:rsidR="000B44F9" w:rsidTr="000B44F9">
        <w:trPr>
          <w:trHeight w:hRule="exact" w:val="523"/>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19.</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Kiti svarbūs kriterijai</w:t>
            </w: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0B44F9" w:rsidRDefault="000B44F9">
            <w:pPr>
              <w:spacing w:after="0" w:line="240" w:lineRule="auto"/>
              <w:rPr>
                <w:rFonts w:ascii="Times New Roman" w:hAnsi="Times New Roman" w:cs="Times New Roman"/>
                <w:sz w:val="24"/>
                <w:szCs w:val="24"/>
              </w:rP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0B44F9" w:rsidRDefault="000B44F9">
            <w:pPr>
              <w:spacing w:after="0" w:line="240" w:lineRule="auto"/>
              <w:rPr>
                <w:rFonts w:ascii="Times New Roman" w:hAnsi="Times New Roman" w:cs="Times New Roman"/>
                <w:sz w:val="24"/>
                <w:szCs w:val="24"/>
              </w:rPr>
            </w:pPr>
          </w:p>
        </w:tc>
        <w:tc>
          <w:tcPr>
            <w:tcW w:w="1486"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tenkina </w:t>
            </w:r>
          </w:p>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 netenkina</w:t>
            </w:r>
          </w:p>
        </w:tc>
      </w:tr>
    </w:tbl>
    <w:p w:rsidR="000B44F9" w:rsidRDefault="000B44F9" w:rsidP="000B44F9">
      <w:pPr>
        <w:shd w:val="clear" w:color="auto" w:fill="FFFFFF"/>
        <w:tabs>
          <w:tab w:val="left" w:pos="7349"/>
        </w:tabs>
        <w:spacing w:before="518" w:line="259" w:lineRule="exact"/>
        <w:ind w:left="120"/>
        <w:rPr>
          <w:rFonts w:ascii="Times New Roman" w:hAnsi="Times New Roman" w:cs="Times New Roman"/>
          <w:sz w:val="24"/>
          <w:szCs w:val="24"/>
        </w:rPr>
      </w:pPr>
      <w:r>
        <w:rPr>
          <w:rFonts w:ascii="Times New Roman" w:hAnsi="Times New Roman" w:cs="Times New Roman"/>
          <w:spacing w:val="-2"/>
          <w:sz w:val="24"/>
          <w:szCs w:val="24"/>
        </w:rPr>
        <w:t>Teisės akto projekto</w:t>
      </w:r>
      <w:r>
        <w:rPr>
          <w:rFonts w:ascii="Times New Roman" w:hAnsi="Times New Roman" w:cs="Times New Roman"/>
          <w:sz w:val="24"/>
          <w:szCs w:val="24"/>
        </w:rPr>
        <w:tab/>
      </w:r>
      <w:r>
        <w:rPr>
          <w:rFonts w:ascii="Times New Roman" w:hAnsi="Times New Roman" w:cs="Times New Roman"/>
          <w:spacing w:val="-1"/>
          <w:sz w:val="24"/>
          <w:szCs w:val="24"/>
        </w:rPr>
        <w:t>Teisės akto projekto</w:t>
      </w:r>
    </w:p>
    <w:p w:rsidR="000B44F9" w:rsidRDefault="000B44F9" w:rsidP="00ED07AC">
      <w:pPr>
        <w:shd w:val="clear" w:color="auto" w:fill="FFFFFF"/>
        <w:tabs>
          <w:tab w:val="left" w:pos="2462"/>
          <w:tab w:val="left" w:leader="underscore" w:pos="7238"/>
          <w:tab w:val="left" w:pos="9667"/>
          <w:tab w:val="left" w:leader="underscore" w:pos="14496"/>
        </w:tabs>
        <w:spacing w:after="0" w:line="240" w:lineRule="auto"/>
        <w:ind w:left="110"/>
        <w:rPr>
          <w:rFonts w:ascii="Times New Roman" w:hAnsi="Times New Roman" w:cs="Times New Roman"/>
          <w:sz w:val="24"/>
          <w:szCs w:val="24"/>
        </w:rPr>
      </w:pPr>
      <w:r>
        <w:rPr>
          <w:rFonts w:ascii="Times New Roman" w:hAnsi="Times New Roman" w:cs="Times New Roman"/>
          <w:spacing w:val="-2"/>
          <w:sz w:val="24"/>
          <w:szCs w:val="24"/>
        </w:rPr>
        <w:t>tiesioginis rengėjas:</w:t>
      </w:r>
      <w:r w:rsidR="00ED07AC">
        <w:rPr>
          <w:rFonts w:ascii="Times New Roman" w:hAnsi="Times New Roman" w:cs="Times New Roman"/>
          <w:sz w:val="24"/>
          <w:szCs w:val="24"/>
        </w:rPr>
        <w:t xml:space="preserve">    </w:t>
      </w:r>
      <w:r w:rsidR="00ED07AC" w:rsidRPr="00ED07AC">
        <w:rPr>
          <w:rFonts w:ascii="Times New Roman" w:hAnsi="Times New Roman" w:cs="Times New Roman"/>
          <w:sz w:val="24"/>
          <w:szCs w:val="24"/>
          <w:u w:val="single"/>
        </w:rPr>
        <w:t>Personalo skyriaus vedėja</w:t>
      </w:r>
      <w:r w:rsidRPr="00ED07AC">
        <w:rPr>
          <w:rFonts w:ascii="Times New Roman" w:hAnsi="Times New Roman" w:cs="Times New Roman"/>
          <w:sz w:val="24"/>
          <w:szCs w:val="24"/>
          <w:u w:val="single"/>
        </w:rPr>
        <w:t xml:space="preserve">    Stasė </w:t>
      </w:r>
      <w:proofErr w:type="spellStart"/>
      <w:r w:rsidRPr="00ED07AC">
        <w:rPr>
          <w:rFonts w:ascii="Times New Roman" w:hAnsi="Times New Roman" w:cs="Times New Roman"/>
          <w:sz w:val="24"/>
          <w:szCs w:val="24"/>
          <w:u w:val="single"/>
        </w:rPr>
        <w:t>Venslavičienė</w:t>
      </w:r>
      <w:proofErr w:type="spellEnd"/>
      <w:r>
        <w:rPr>
          <w:rFonts w:ascii="Times New Roman" w:hAnsi="Times New Roman" w:cs="Times New Roman"/>
          <w:sz w:val="24"/>
          <w:szCs w:val="24"/>
        </w:rPr>
        <w:t xml:space="preserve">    </w:t>
      </w:r>
      <w:r w:rsidR="00ED07AC">
        <w:rPr>
          <w:rFonts w:ascii="Times New Roman" w:hAnsi="Times New Roman" w:cs="Times New Roman"/>
          <w:spacing w:val="-2"/>
          <w:sz w:val="24"/>
          <w:szCs w:val="24"/>
        </w:rPr>
        <w:t xml:space="preserve">   </w:t>
      </w:r>
      <w:r w:rsidRPr="00ED07AC">
        <w:rPr>
          <w:rFonts w:ascii="Times New Roman" w:hAnsi="Times New Roman" w:cs="Times New Roman"/>
          <w:spacing w:val="-2"/>
          <w:sz w:val="24"/>
          <w:szCs w:val="24"/>
        </w:rPr>
        <w:t xml:space="preserve"> </w:t>
      </w:r>
      <w:r>
        <w:rPr>
          <w:rFonts w:ascii="Times New Roman" w:hAnsi="Times New Roman" w:cs="Times New Roman"/>
          <w:spacing w:val="-2"/>
          <w:sz w:val="24"/>
          <w:szCs w:val="24"/>
        </w:rPr>
        <w:t>vertintojas:</w:t>
      </w:r>
      <w:r w:rsidR="00ED07AC">
        <w:rPr>
          <w:rFonts w:ascii="Times New Roman" w:hAnsi="Times New Roman" w:cs="Times New Roman"/>
          <w:sz w:val="24"/>
          <w:szCs w:val="24"/>
        </w:rPr>
        <w:t xml:space="preserve">     </w:t>
      </w:r>
      <w:r w:rsidR="00ED07AC" w:rsidRPr="00ED07AC">
        <w:rPr>
          <w:rFonts w:ascii="Times New Roman" w:hAnsi="Times New Roman" w:cs="Times New Roman"/>
          <w:sz w:val="24"/>
          <w:szCs w:val="24"/>
          <w:u w:val="single"/>
        </w:rPr>
        <w:t xml:space="preserve">Juridinio skyriaus </w:t>
      </w:r>
      <w:r w:rsidRPr="00ED07AC">
        <w:rPr>
          <w:rFonts w:ascii="Times New Roman" w:hAnsi="Times New Roman" w:cs="Times New Roman"/>
          <w:sz w:val="24"/>
          <w:szCs w:val="24"/>
          <w:u w:val="single"/>
        </w:rPr>
        <w:t>vyr. speci</w:t>
      </w:r>
      <w:r w:rsidR="00ED07AC" w:rsidRPr="00ED07AC">
        <w:rPr>
          <w:rFonts w:ascii="Times New Roman" w:hAnsi="Times New Roman" w:cs="Times New Roman"/>
          <w:sz w:val="24"/>
          <w:szCs w:val="24"/>
          <w:u w:val="single"/>
        </w:rPr>
        <w:t xml:space="preserve">alistė  </w:t>
      </w:r>
      <w:r w:rsidR="00E32419" w:rsidRPr="00ED07AC">
        <w:rPr>
          <w:rFonts w:ascii="Times New Roman" w:hAnsi="Times New Roman" w:cs="Times New Roman"/>
          <w:sz w:val="24"/>
          <w:szCs w:val="24"/>
          <w:u w:val="single"/>
        </w:rPr>
        <w:t xml:space="preserve"> </w:t>
      </w:r>
      <w:r w:rsidRPr="00ED07AC">
        <w:rPr>
          <w:rFonts w:ascii="Times New Roman" w:hAnsi="Times New Roman" w:cs="Times New Roman"/>
          <w:sz w:val="24"/>
          <w:szCs w:val="24"/>
          <w:u w:val="single"/>
        </w:rPr>
        <w:t xml:space="preserve">     Daiva </w:t>
      </w:r>
      <w:proofErr w:type="spellStart"/>
      <w:r w:rsidRPr="00ED07AC">
        <w:rPr>
          <w:rFonts w:ascii="Times New Roman" w:hAnsi="Times New Roman" w:cs="Times New Roman"/>
          <w:sz w:val="24"/>
          <w:szCs w:val="24"/>
          <w:u w:val="single"/>
        </w:rPr>
        <w:t>Čiplienė</w:t>
      </w:r>
      <w:proofErr w:type="spellEnd"/>
    </w:p>
    <w:p w:rsidR="000B44F9" w:rsidRDefault="000B44F9" w:rsidP="00ED07AC">
      <w:pPr>
        <w:shd w:val="clear" w:color="auto" w:fill="FFFFFF"/>
        <w:tabs>
          <w:tab w:val="left" w:pos="4848"/>
          <w:tab w:val="left" w:pos="9787"/>
          <w:tab w:val="left" w:pos="12826"/>
        </w:tabs>
        <w:spacing w:after="0" w:line="240" w:lineRule="auto"/>
        <w:ind w:left="2582"/>
        <w:rPr>
          <w:rFonts w:ascii="Times New Roman" w:hAnsi="Times New Roman" w:cs="Times New Roman"/>
          <w:sz w:val="24"/>
          <w:szCs w:val="24"/>
        </w:rPr>
      </w:pPr>
      <w:r>
        <w:rPr>
          <w:rFonts w:ascii="Times New Roman" w:hAnsi="Times New Roman" w:cs="Times New Roman"/>
          <w:spacing w:val="-3"/>
          <w:sz w:val="24"/>
          <w:szCs w:val="24"/>
        </w:rPr>
        <w:t>(pareigos)</w:t>
      </w:r>
      <w:r>
        <w:rPr>
          <w:rFonts w:ascii="Times New Roman" w:hAnsi="Times New Roman" w:cs="Times New Roman"/>
          <w:sz w:val="24"/>
          <w:szCs w:val="24"/>
        </w:rPr>
        <w:tab/>
      </w:r>
      <w:r>
        <w:rPr>
          <w:rFonts w:ascii="Times New Roman" w:hAnsi="Times New Roman" w:cs="Times New Roman"/>
          <w:spacing w:val="-2"/>
          <w:sz w:val="24"/>
          <w:szCs w:val="24"/>
        </w:rPr>
        <w:t>(vardas ir pavardė)</w:t>
      </w:r>
      <w:r>
        <w:rPr>
          <w:rFonts w:ascii="Times New Roman" w:hAnsi="Times New Roman" w:cs="Times New Roman"/>
          <w:sz w:val="24"/>
          <w:szCs w:val="24"/>
        </w:rPr>
        <w:tab/>
      </w:r>
      <w:r>
        <w:rPr>
          <w:rFonts w:ascii="Times New Roman" w:hAnsi="Times New Roman" w:cs="Times New Roman"/>
          <w:spacing w:val="-3"/>
          <w:sz w:val="24"/>
          <w:szCs w:val="24"/>
        </w:rPr>
        <w:t>(pareigos)</w:t>
      </w:r>
      <w:r w:rsidR="00E32419">
        <w:rPr>
          <w:rFonts w:ascii="Times New Roman" w:hAnsi="Times New Roman" w:cs="Times New Roman"/>
          <w:spacing w:val="-3"/>
          <w:sz w:val="24"/>
          <w:szCs w:val="24"/>
        </w:rPr>
        <w:t xml:space="preserve">                         </w:t>
      </w:r>
      <w:r>
        <w:rPr>
          <w:rFonts w:ascii="Times New Roman" w:hAnsi="Times New Roman" w:cs="Times New Roman"/>
          <w:spacing w:val="-2"/>
          <w:sz w:val="24"/>
          <w:szCs w:val="24"/>
        </w:rPr>
        <w:t>(vardas ir pavardė)</w:t>
      </w:r>
    </w:p>
    <w:p w:rsidR="00ED07AC" w:rsidRPr="00ED07AC" w:rsidRDefault="00ED07AC" w:rsidP="00ED07AC">
      <w:pPr>
        <w:shd w:val="clear" w:color="auto" w:fill="FFFFFF"/>
        <w:tabs>
          <w:tab w:val="left" w:pos="5467"/>
          <w:tab w:val="left" w:pos="9845"/>
          <w:tab w:val="left" w:pos="13555"/>
        </w:tabs>
        <w:spacing w:after="0" w:line="240" w:lineRule="auto"/>
        <w:rPr>
          <w:rFonts w:ascii="Times New Roman" w:hAnsi="Times New Roman" w:cs="Times New Roman"/>
          <w:spacing w:val="-3"/>
          <w:sz w:val="24"/>
          <w:szCs w:val="24"/>
          <w:u w:val="single"/>
        </w:rPr>
      </w:pPr>
      <w:r w:rsidRPr="00ED07AC">
        <w:rPr>
          <w:rFonts w:ascii="Times New Roman" w:hAnsi="Times New Roman" w:cs="Times New Roman"/>
          <w:spacing w:val="-3"/>
          <w:sz w:val="24"/>
          <w:szCs w:val="24"/>
        </w:rPr>
        <w:t xml:space="preserve">                                          </w:t>
      </w:r>
      <w:r>
        <w:rPr>
          <w:rFonts w:ascii="Times New Roman" w:hAnsi="Times New Roman" w:cs="Times New Roman"/>
          <w:spacing w:val="-3"/>
          <w:sz w:val="24"/>
          <w:szCs w:val="24"/>
          <w:u w:val="single"/>
        </w:rPr>
        <w:t xml:space="preserve">                                               2017-03-17</w:t>
      </w:r>
      <w:r>
        <w:rPr>
          <w:rFonts w:ascii="Times New Roman" w:hAnsi="Times New Roman" w:cs="Times New Roman"/>
          <w:spacing w:val="-3"/>
          <w:sz w:val="24"/>
          <w:szCs w:val="24"/>
          <w:u w:val="single"/>
        </w:rPr>
        <w:tab/>
        <w:t xml:space="preserve">                                                    2017-03-17</w:t>
      </w:r>
    </w:p>
    <w:p w:rsidR="000B44F9" w:rsidRDefault="000B44F9" w:rsidP="00ED07AC">
      <w:pPr>
        <w:shd w:val="clear" w:color="auto" w:fill="FFFFFF"/>
        <w:tabs>
          <w:tab w:val="left" w:pos="5467"/>
          <w:tab w:val="left" w:pos="9845"/>
          <w:tab w:val="left" w:pos="13555"/>
        </w:tabs>
        <w:spacing w:after="0" w:line="240" w:lineRule="auto"/>
        <w:ind w:left="2580"/>
        <w:rPr>
          <w:rFonts w:ascii="Times New Roman" w:hAnsi="Times New Roman" w:cs="Times New Roman"/>
          <w:sz w:val="24"/>
          <w:szCs w:val="24"/>
        </w:rPr>
      </w:pPr>
      <w:r>
        <w:rPr>
          <w:rFonts w:ascii="Times New Roman" w:hAnsi="Times New Roman" w:cs="Times New Roman"/>
          <w:spacing w:val="-3"/>
          <w:sz w:val="24"/>
          <w:szCs w:val="24"/>
        </w:rPr>
        <w:t>(parašas)</w:t>
      </w:r>
      <w:r>
        <w:rPr>
          <w:rFonts w:ascii="Times New Roman" w:hAnsi="Times New Roman" w:cs="Times New Roman"/>
          <w:sz w:val="24"/>
          <w:szCs w:val="24"/>
        </w:rPr>
        <w:tab/>
      </w:r>
      <w:r>
        <w:rPr>
          <w:rFonts w:ascii="Times New Roman" w:hAnsi="Times New Roman" w:cs="Times New Roman"/>
          <w:spacing w:val="-5"/>
          <w:sz w:val="24"/>
          <w:szCs w:val="24"/>
        </w:rPr>
        <w:t>(data)</w:t>
      </w:r>
      <w:r>
        <w:rPr>
          <w:rFonts w:ascii="Times New Roman" w:hAnsi="Times New Roman" w:cs="Times New Roman"/>
          <w:sz w:val="24"/>
          <w:szCs w:val="24"/>
        </w:rPr>
        <w:tab/>
      </w:r>
      <w:r>
        <w:rPr>
          <w:rFonts w:ascii="Times New Roman" w:hAnsi="Times New Roman" w:cs="Times New Roman"/>
          <w:spacing w:val="-3"/>
          <w:sz w:val="24"/>
          <w:szCs w:val="24"/>
        </w:rPr>
        <w:t>(parašas)</w:t>
      </w:r>
      <w:r w:rsidR="00E32419">
        <w:rPr>
          <w:rFonts w:ascii="Times New Roman" w:hAnsi="Times New Roman" w:cs="Times New Roman"/>
          <w:spacing w:val="-3"/>
          <w:sz w:val="24"/>
          <w:szCs w:val="24"/>
        </w:rPr>
        <w:t xml:space="preserve">                                       </w:t>
      </w:r>
      <w:r>
        <w:rPr>
          <w:rFonts w:ascii="Times New Roman" w:hAnsi="Times New Roman" w:cs="Times New Roman"/>
          <w:spacing w:val="-5"/>
          <w:sz w:val="24"/>
          <w:szCs w:val="24"/>
        </w:rPr>
        <w:t>(data)</w:t>
      </w:r>
    </w:p>
    <w:p w:rsidR="000B44F9" w:rsidRDefault="000B44F9" w:rsidP="000B44F9">
      <w:pPr>
        <w:rPr>
          <w:rFonts w:ascii="Times New Roman" w:hAnsi="Times New Roman" w:cs="Times New Roman"/>
          <w:sz w:val="24"/>
          <w:szCs w:val="24"/>
        </w:rPr>
      </w:pPr>
    </w:p>
    <w:p w:rsidR="000B44F9" w:rsidRDefault="000B44F9" w:rsidP="000B44F9">
      <w:pPr>
        <w:spacing w:after="0" w:line="240" w:lineRule="auto"/>
        <w:rPr>
          <w:rFonts w:ascii="Times New Roman" w:hAnsi="Times New Roman" w:cs="Times New Roman"/>
          <w:sz w:val="24"/>
          <w:szCs w:val="24"/>
        </w:rPr>
      </w:pPr>
    </w:p>
    <w:p w:rsidR="000B44F9" w:rsidRDefault="000B44F9" w:rsidP="000B44F9"/>
    <w:p w:rsidR="00B6617F" w:rsidRDefault="00E934F9"/>
    <w:sectPr w:rsidR="00B6617F" w:rsidSect="00ED07AC">
      <w:pgSz w:w="16838" w:h="11906" w:orient="landscape"/>
      <w:pgMar w:top="1701" w:right="820"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4F9"/>
    <w:rsid w:val="000B44F9"/>
    <w:rsid w:val="00512BC0"/>
    <w:rsid w:val="006657FA"/>
    <w:rsid w:val="006848AE"/>
    <w:rsid w:val="00797A75"/>
    <w:rsid w:val="00A568EA"/>
    <w:rsid w:val="00D67B9D"/>
    <w:rsid w:val="00DA70EA"/>
    <w:rsid w:val="00DF6B43"/>
    <w:rsid w:val="00E32419"/>
    <w:rsid w:val="00E934F9"/>
    <w:rsid w:val="00ED07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2AEEA4-8A2C-4EB3-9F52-A41B1BB6F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semiHidden/>
    <w:unhideWhenUsed/>
    <w:rsid w:val="00797A75"/>
    <w:pPr>
      <w:spacing w:after="120"/>
    </w:pPr>
  </w:style>
  <w:style w:type="character" w:customStyle="1" w:styleId="PagrindinistekstasDiagrama">
    <w:name w:val="Pagrindinis tekstas Diagrama"/>
    <w:basedOn w:val="Numatytasispastraiposriftas"/>
    <w:link w:val="Pagrindinistekstas"/>
    <w:uiPriority w:val="99"/>
    <w:semiHidden/>
    <w:rsid w:val="00797A75"/>
  </w:style>
  <w:style w:type="paragraph" w:styleId="Debesliotekstas">
    <w:name w:val="Balloon Text"/>
    <w:basedOn w:val="prastasis"/>
    <w:link w:val="DebesliotekstasDiagrama"/>
    <w:uiPriority w:val="99"/>
    <w:semiHidden/>
    <w:unhideWhenUsed/>
    <w:rsid w:val="00E934F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934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134400">
      <w:bodyDiv w:val="1"/>
      <w:marLeft w:val="0"/>
      <w:marRight w:val="0"/>
      <w:marTop w:val="0"/>
      <w:marBottom w:val="0"/>
      <w:divBdr>
        <w:top w:val="none" w:sz="0" w:space="0" w:color="auto"/>
        <w:left w:val="none" w:sz="0" w:space="0" w:color="auto"/>
        <w:bottom w:val="none" w:sz="0" w:space="0" w:color="auto"/>
        <w:right w:val="none" w:sz="0" w:space="0" w:color="auto"/>
      </w:divBdr>
    </w:div>
    <w:div w:id="190009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5303</Words>
  <Characters>3023</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Stase Venslaviciene</cp:lastModifiedBy>
  <cp:revision>5</cp:revision>
  <cp:lastPrinted>2017-03-17T06:15:00Z</cp:lastPrinted>
  <dcterms:created xsi:type="dcterms:W3CDTF">2017-03-17T05:31:00Z</dcterms:created>
  <dcterms:modified xsi:type="dcterms:W3CDTF">2017-03-17T06:15:00Z</dcterms:modified>
</cp:coreProperties>
</file>