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CA774E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 w:rsidP="002756AC">
      <w:pPr>
        <w:pStyle w:val="Antrats"/>
        <w:jc w:val="right"/>
      </w:pPr>
      <w:bookmarkStart w:id="0" w:name="_GoBack"/>
      <w:bookmarkEnd w:id="0"/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1F7E9E" w:rsidRDefault="001F7E9E">
      <w:pPr>
        <w:pStyle w:val="Antrats"/>
        <w:jc w:val="center"/>
        <w:rPr>
          <w:b/>
          <w:sz w:val="28"/>
        </w:rPr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1F7E9E" w:rsidRPr="002756AC" w:rsidRDefault="008E30D5">
      <w:pPr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>DĖL</w:t>
      </w:r>
      <w:r w:rsidR="008131A3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 xml:space="preserve"> SLAUGOS IR PALAIKOMOJO GYDYMO LOVŲ SKAIČIAUS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 xml:space="preserve"> PATVIRTINIMO</w:t>
      </w:r>
    </w:p>
    <w:p w:rsidR="001F7E9E" w:rsidRDefault="001F7E9E">
      <w:pPr>
        <w:jc w:val="center"/>
        <w:rPr>
          <w:b/>
          <w:sz w:val="24"/>
        </w:rPr>
      </w:pPr>
    </w:p>
    <w:p w:rsidR="001F7E9E" w:rsidRDefault="001F7E9E">
      <w:pPr>
        <w:jc w:val="center"/>
        <w:rPr>
          <w:sz w:val="24"/>
        </w:rPr>
      </w:pPr>
    </w:p>
    <w:p w:rsidR="001F7E9E" w:rsidRDefault="008970EA">
      <w:pPr>
        <w:jc w:val="center"/>
        <w:rPr>
          <w:sz w:val="24"/>
        </w:rPr>
      </w:pPr>
      <w:r>
        <w:rPr>
          <w:sz w:val="24"/>
        </w:rPr>
        <w:t>2016</w:t>
      </w:r>
      <w:r w:rsidR="008131A3">
        <w:rPr>
          <w:sz w:val="24"/>
        </w:rPr>
        <w:t xml:space="preserve"> m. lapkričio 17</w:t>
      </w:r>
      <w:r w:rsidR="001F7E9E">
        <w:rPr>
          <w:sz w:val="24"/>
        </w:rPr>
        <w:t xml:space="preserve"> d. Nr. T</w:t>
      </w:r>
      <w:r w:rsidR="00475B11">
        <w:rPr>
          <w:sz w:val="24"/>
        </w:rPr>
        <w:t>-177</w:t>
      </w:r>
    </w:p>
    <w:p w:rsidR="001F7E9E" w:rsidRDefault="001F7E9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F33482" w:rsidRPr="00F33482" w:rsidRDefault="001F7E9E" w:rsidP="00F33482">
      <w:pPr>
        <w:ind w:firstLine="851"/>
        <w:contextualSpacing/>
        <w:jc w:val="both"/>
        <w:rPr>
          <w:i/>
          <w:color w:val="000000"/>
          <w:sz w:val="24"/>
          <w:szCs w:val="24"/>
          <w:lang w:eastAsia="lt-LT"/>
        </w:rPr>
      </w:pPr>
      <w:r w:rsidRPr="00153DF8">
        <w:rPr>
          <w:sz w:val="24"/>
          <w:szCs w:val="24"/>
        </w:rPr>
        <w:t>Vadovaudamasi</w:t>
      </w:r>
      <w:r w:rsidR="008D6C9D" w:rsidRPr="00153DF8">
        <w:rPr>
          <w:sz w:val="24"/>
          <w:szCs w:val="24"/>
        </w:rPr>
        <w:t xml:space="preserve"> </w:t>
      </w:r>
      <w:r w:rsidR="00F33482" w:rsidRPr="00F33482">
        <w:rPr>
          <w:color w:val="000000"/>
          <w:sz w:val="24"/>
          <w:lang w:eastAsia="lt-LT"/>
        </w:rPr>
        <w:t xml:space="preserve">Asmens sveikatos priežiūros įstaigoms iš privalomojo sveikatos draudimo fondo biudžeto skiriamų metinių lėšų slaugos ir palaikomojo gydymo, </w:t>
      </w:r>
      <w:proofErr w:type="spellStart"/>
      <w:r w:rsidR="00F33482" w:rsidRPr="00F33482">
        <w:rPr>
          <w:color w:val="000000"/>
          <w:sz w:val="24"/>
          <w:lang w:eastAsia="lt-LT"/>
        </w:rPr>
        <w:t>paliatyviosios</w:t>
      </w:r>
      <w:proofErr w:type="spellEnd"/>
      <w:r w:rsidR="00F33482" w:rsidRPr="00F33482">
        <w:rPr>
          <w:color w:val="000000"/>
          <w:sz w:val="24"/>
          <w:lang w:eastAsia="lt-LT"/>
        </w:rPr>
        <w:t xml:space="preserve"> pagalbos, slaugos paslaugų namuose ir sergančiųjų cukriniu diabetu slaugos paslaugų išlaidoms kompensuoti planavimo tvarkos aprašo, patvirtinto Lietuvos Respublikos </w:t>
      </w:r>
      <w:r w:rsidR="009F57E7">
        <w:rPr>
          <w:color w:val="000000"/>
          <w:sz w:val="24"/>
          <w:lang w:eastAsia="lt-LT"/>
        </w:rPr>
        <w:t>sveikatos apsaugos ministro 2013 m. spalio 31</w:t>
      </w:r>
      <w:r w:rsidR="00F33482" w:rsidRPr="00F33482">
        <w:rPr>
          <w:color w:val="000000"/>
          <w:sz w:val="24"/>
          <w:lang w:eastAsia="lt-LT"/>
        </w:rPr>
        <w:t xml:space="preserve"> </w:t>
      </w:r>
      <w:r w:rsidR="002F23CB">
        <w:rPr>
          <w:color w:val="000000"/>
          <w:sz w:val="24"/>
          <w:lang w:eastAsia="lt-LT"/>
        </w:rPr>
        <w:t xml:space="preserve">d. įsakymu Nr. </w:t>
      </w:r>
      <w:r w:rsidR="009F57E7">
        <w:rPr>
          <w:color w:val="000000"/>
          <w:sz w:val="24"/>
          <w:lang w:eastAsia="lt-LT"/>
        </w:rPr>
        <w:t xml:space="preserve">V-1020 </w:t>
      </w:r>
      <w:r w:rsidR="008E30D5">
        <w:rPr>
          <w:color w:val="000000"/>
          <w:sz w:val="24"/>
          <w:lang w:eastAsia="lt-LT"/>
        </w:rPr>
        <w:t xml:space="preserve">„Dėl asmens sveikatos priežiūros įstaigoms iš privalomojo sveikatos draudimo fondo biudžeto skiriamų metinių lėšų slaugos ir palaikomojo gydymo, </w:t>
      </w:r>
      <w:proofErr w:type="spellStart"/>
      <w:r w:rsidR="008E30D5">
        <w:rPr>
          <w:color w:val="000000"/>
          <w:sz w:val="24"/>
          <w:lang w:eastAsia="lt-LT"/>
        </w:rPr>
        <w:t>paliatyviosios</w:t>
      </w:r>
      <w:proofErr w:type="spellEnd"/>
      <w:r w:rsidR="008E30D5">
        <w:rPr>
          <w:color w:val="000000"/>
          <w:sz w:val="24"/>
          <w:lang w:eastAsia="lt-LT"/>
        </w:rPr>
        <w:t xml:space="preserve"> pagalbos, slaugos paslaugų namuose ir sergančiųjų cukrinių diabetu slaugos paslaugų išlaidoms apmokėti planavimo tvarkos aprašo patvirtinimo“</w:t>
      </w:r>
      <w:r w:rsidR="003E0F07">
        <w:rPr>
          <w:color w:val="000000"/>
          <w:sz w:val="24"/>
          <w:lang w:eastAsia="lt-LT"/>
        </w:rPr>
        <w:t>,</w:t>
      </w:r>
      <w:r w:rsidR="009F57E7">
        <w:rPr>
          <w:color w:val="000000"/>
          <w:sz w:val="24"/>
          <w:lang w:eastAsia="lt-LT"/>
        </w:rPr>
        <w:t xml:space="preserve"> 15</w:t>
      </w:r>
      <w:r w:rsidR="00F33482">
        <w:rPr>
          <w:color w:val="000000"/>
          <w:sz w:val="24"/>
          <w:lang w:eastAsia="lt-LT"/>
        </w:rPr>
        <w:t xml:space="preserve"> punktu, </w:t>
      </w:r>
      <w:r w:rsidR="00F33482" w:rsidRPr="00F33482">
        <w:rPr>
          <w:color w:val="000000"/>
          <w:sz w:val="24"/>
          <w:lang w:eastAsia="lt-LT"/>
        </w:rPr>
        <w:t>Lietuvos Respublikos sveikatos</w:t>
      </w:r>
      <w:r w:rsidR="004E5450">
        <w:rPr>
          <w:color w:val="000000"/>
          <w:sz w:val="24"/>
          <w:lang w:eastAsia="lt-LT"/>
        </w:rPr>
        <w:t xml:space="preserve"> apsaugos</w:t>
      </w:r>
      <w:r w:rsidR="00F33482" w:rsidRPr="00F33482">
        <w:rPr>
          <w:color w:val="000000"/>
          <w:sz w:val="24"/>
          <w:lang w:eastAsia="lt-LT"/>
        </w:rPr>
        <w:t xml:space="preserve"> ministro 2008 m. balandžio 29 d. įsakymo Nr. V-342 „Dėl slaugos ir palaikomojo gydymo lo</w:t>
      </w:r>
      <w:r w:rsidR="00F33482">
        <w:rPr>
          <w:color w:val="000000"/>
          <w:sz w:val="24"/>
          <w:lang w:eastAsia="lt-LT"/>
        </w:rPr>
        <w:t>vų skaičiaus“</w:t>
      </w:r>
      <w:r w:rsidR="009F57E7">
        <w:rPr>
          <w:color w:val="000000"/>
          <w:sz w:val="24"/>
          <w:lang w:eastAsia="lt-LT"/>
        </w:rPr>
        <w:t xml:space="preserve"> </w:t>
      </w:r>
      <w:r w:rsidR="00F33482">
        <w:rPr>
          <w:color w:val="000000"/>
          <w:sz w:val="24"/>
          <w:lang w:eastAsia="lt-LT"/>
        </w:rPr>
        <w:t xml:space="preserve">1 punktu bei atsižvelgdama į </w:t>
      </w:r>
      <w:r w:rsidR="008970EA">
        <w:rPr>
          <w:color w:val="000000"/>
          <w:sz w:val="24"/>
          <w:lang w:eastAsia="lt-LT"/>
        </w:rPr>
        <w:t>viešosios įstaigos Panevėžio rajono savi</w:t>
      </w:r>
      <w:r w:rsidR="004E5450">
        <w:rPr>
          <w:color w:val="000000"/>
          <w:sz w:val="24"/>
          <w:lang w:eastAsia="lt-LT"/>
        </w:rPr>
        <w:t>valdybės poliklinikos</w:t>
      </w:r>
      <w:r w:rsidR="009F57E7">
        <w:rPr>
          <w:color w:val="000000"/>
          <w:sz w:val="24"/>
          <w:lang w:eastAsia="lt-LT"/>
        </w:rPr>
        <w:t xml:space="preserve"> </w:t>
      </w:r>
      <w:r w:rsidR="004E5450">
        <w:rPr>
          <w:color w:val="000000"/>
          <w:sz w:val="24"/>
          <w:lang w:eastAsia="lt-LT"/>
        </w:rPr>
        <w:t xml:space="preserve">2016 m. </w:t>
      </w:r>
      <w:r w:rsidR="008970EA">
        <w:rPr>
          <w:color w:val="000000"/>
          <w:sz w:val="24"/>
          <w:lang w:eastAsia="lt-LT"/>
        </w:rPr>
        <w:t>spalio 26 d. raštą Nr. S-2833 „Dėl slaugos paslaugų lovų skaičiaus nustatymo“</w:t>
      </w:r>
      <w:r w:rsidR="000E050C">
        <w:rPr>
          <w:color w:val="000000"/>
          <w:sz w:val="24"/>
          <w:lang w:eastAsia="lt-LT"/>
        </w:rPr>
        <w:t xml:space="preserve"> ir į viešosios įstaigos Krekenavos pirminės sveikatos priežiūros centro 2016 m. lapkričio 10 d. raštą Nr. S-177 „Dėl palaikomojo gydymo lovų skaičiaus patvirtinimo“, Savivaldybės taryba  </w:t>
      </w:r>
      <w:r w:rsidR="008970EA">
        <w:rPr>
          <w:color w:val="000000"/>
          <w:sz w:val="24"/>
          <w:lang w:eastAsia="lt-LT"/>
        </w:rPr>
        <w:t>n u s p r e n d ž i a:</w:t>
      </w:r>
    </w:p>
    <w:p w:rsidR="00EC4EC6" w:rsidRDefault="008970EA" w:rsidP="008D1BF9">
      <w:pPr>
        <w:suppressAutoHyphens w:val="0"/>
        <w:overflowPunct w:val="0"/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P</w:t>
      </w:r>
      <w:r w:rsidR="00EC4EC6">
        <w:rPr>
          <w:color w:val="000000"/>
          <w:sz w:val="24"/>
          <w:lang w:eastAsia="lt-LT"/>
        </w:rPr>
        <w:t>atvirtinti:</w:t>
      </w:r>
    </w:p>
    <w:p w:rsidR="00F33482" w:rsidRPr="00F33482" w:rsidRDefault="00EC4EC6" w:rsidP="008D1BF9">
      <w:pPr>
        <w:suppressAutoHyphens w:val="0"/>
        <w:overflowPunct w:val="0"/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1. V</w:t>
      </w:r>
      <w:r w:rsidR="00F33482" w:rsidRPr="00F33482">
        <w:rPr>
          <w:color w:val="000000"/>
          <w:sz w:val="24"/>
          <w:lang w:eastAsia="lt-LT"/>
        </w:rPr>
        <w:t>iešojoje įstaigoje Panevėžio rajono savivald</w:t>
      </w:r>
      <w:r w:rsidR="004E5450">
        <w:rPr>
          <w:color w:val="000000"/>
          <w:sz w:val="24"/>
          <w:lang w:eastAsia="lt-LT"/>
        </w:rPr>
        <w:t xml:space="preserve">ybės poliklinikoje </w:t>
      </w:r>
      <w:r w:rsidR="00F33482" w:rsidRPr="00F33482">
        <w:rPr>
          <w:color w:val="000000"/>
          <w:sz w:val="24"/>
          <w:lang w:eastAsia="lt-LT"/>
        </w:rPr>
        <w:t>slaugos ir palaikomojo gydymo lovų skaičių:</w:t>
      </w:r>
    </w:p>
    <w:p w:rsidR="008D1BF9" w:rsidRDefault="008D1BF9" w:rsidP="008D1BF9">
      <w:pPr>
        <w:suppressAutoHyphens w:val="0"/>
        <w:overflowPunct w:val="0"/>
        <w:autoSpaceDE w:val="0"/>
        <w:autoSpaceDN w:val="0"/>
        <w:adjustRightInd w:val="0"/>
        <w:spacing w:after="200"/>
        <w:ind w:left="851"/>
        <w:contextualSpacing/>
        <w:jc w:val="both"/>
        <w:rPr>
          <w:color w:val="000000"/>
          <w:sz w:val="24"/>
          <w:lang w:eastAsia="lt-LT"/>
        </w:rPr>
      </w:pPr>
      <w:r w:rsidRPr="008D1BF9">
        <w:rPr>
          <w:color w:val="000000"/>
          <w:sz w:val="24"/>
          <w:lang w:eastAsia="lt-LT"/>
        </w:rPr>
        <w:t>1.</w:t>
      </w:r>
      <w:r w:rsidR="000E050C">
        <w:rPr>
          <w:color w:val="000000"/>
          <w:sz w:val="24"/>
          <w:lang w:eastAsia="lt-LT"/>
        </w:rPr>
        <w:t xml:space="preserve">1. </w:t>
      </w:r>
      <w:r>
        <w:rPr>
          <w:color w:val="000000"/>
          <w:sz w:val="24"/>
          <w:lang w:eastAsia="lt-LT"/>
        </w:rPr>
        <w:t xml:space="preserve"> </w:t>
      </w:r>
      <w:r w:rsidR="00F33482" w:rsidRPr="00F33482">
        <w:rPr>
          <w:color w:val="000000"/>
          <w:sz w:val="24"/>
          <w:lang w:eastAsia="lt-LT"/>
        </w:rPr>
        <w:t>Naujamiesčio palaikomojo gydymo ir slaugos ligoninėje:</w:t>
      </w:r>
    </w:p>
    <w:p w:rsidR="008D1BF9" w:rsidRDefault="008D1BF9" w:rsidP="008D1BF9">
      <w:pPr>
        <w:suppressAutoHyphens w:val="0"/>
        <w:overflowPunct w:val="0"/>
        <w:autoSpaceDE w:val="0"/>
        <w:autoSpaceDN w:val="0"/>
        <w:adjustRightInd w:val="0"/>
        <w:spacing w:after="200"/>
        <w:ind w:left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1.1.</w:t>
      </w:r>
      <w:r w:rsidR="000E050C">
        <w:rPr>
          <w:color w:val="000000"/>
          <w:sz w:val="24"/>
          <w:lang w:eastAsia="lt-LT"/>
        </w:rPr>
        <w:t xml:space="preserve">1. </w:t>
      </w:r>
      <w:r>
        <w:rPr>
          <w:color w:val="000000"/>
          <w:sz w:val="24"/>
          <w:lang w:eastAsia="lt-LT"/>
        </w:rPr>
        <w:t xml:space="preserve"> </w:t>
      </w:r>
      <w:r w:rsidR="004E5450">
        <w:rPr>
          <w:color w:val="000000"/>
          <w:sz w:val="24"/>
          <w:lang w:eastAsia="lt-LT"/>
        </w:rPr>
        <w:t xml:space="preserve">24 lovas </w:t>
      </w:r>
      <w:r w:rsidR="00F33482" w:rsidRPr="00F33482">
        <w:rPr>
          <w:color w:val="000000"/>
          <w:sz w:val="24"/>
          <w:lang w:eastAsia="lt-LT"/>
        </w:rPr>
        <w:t>slaugos ir palaikomojo gydymo paslaugoms teikti;</w:t>
      </w:r>
    </w:p>
    <w:p w:rsidR="00F33482" w:rsidRPr="00F33482" w:rsidRDefault="000E050C" w:rsidP="008D1BF9">
      <w:pPr>
        <w:suppressAutoHyphens w:val="0"/>
        <w:overflowPunct w:val="0"/>
        <w:autoSpaceDE w:val="0"/>
        <w:autoSpaceDN w:val="0"/>
        <w:adjustRightInd w:val="0"/>
        <w:spacing w:after="200"/>
        <w:ind w:left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1.1</w:t>
      </w:r>
      <w:r w:rsidR="008D1BF9">
        <w:rPr>
          <w:color w:val="000000"/>
          <w:sz w:val="24"/>
          <w:lang w:eastAsia="lt-LT"/>
        </w:rPr>
        <w:t>.</w:t>
      </w:r>
      <w:r>
        <w:rPr>
          <w:color w:val="000000"/>
          <w:sz w:val="24"/>
          <w:lang w:eastAsia="lt-LT"/>
        </w:rPr>
        <w:t xml:space="preserve">2. </w:t>
      </w:r>
      <w:r w:rsidR="008D1BF9">
        <w:rPr>
          <w:color w:val="000000"/>
          <w:sz w:val="24"/>
          <w:lang w:eastAsia="lt-LT"/>
        </w:rPr>
        <w:t xml:space="preserve"> </w:t>
      </w:r>
      <w:r w:rsidR="00F33482" w:rsidRPr="00F33482">
        <w:rPr>
          <w:color w:val="000000"/>
          <w:sz w:val="24"/>
          <w:lang w:eastAsia="lt-LT"/>
        </w:rPr>
        <w:t xml:space="preserve">1 lovą </w:t>
      </w:r>
      <w:proofErr w:type="spellStart"/>
      <w:r w:rsidR="00F33482" w:rsidRPr="00F33482">
        <w:rPr>
          <w:color w:val="000000"/>
          <w:sz w:val="24"/>
          <w:lang w:eastAsia="lt-LT"/>
        </w:rPr>
        <w:t>paliatyvios</w:t>
      </w:r>
      <w:r w:rsidR="00F11D82">
        <w:rPr>
          <w:color w:val="000000"/>
          <w:sz w:val="24"/>
          <w:lang w:eastAsia="lt-LT"/>
        </w:rPr>
        <w:t>ios</w:t>
      </w:r>
      <w:proofErr w:type="spellEnd"/>
      <w:r w:rsidR="00F33482" w:rsidRPr="00F33482">
        <w:rPr>
          <w:color w:val="000000"/>
          <w:sz w:val="24"/>
          <w:lang w:eastAsia="lt-LT"/>
        </w:rPr>
        <w:t xml:space="preserve"> pagalbos paslaugoms teikti;</w:t>
      </w:r>
    </w:p>
    <w:p w:rsidR="008D1BF9" w:rsidRDefault="000E050C" w:rsidP="008D1BF9">
      <w:pPr>
        <w:suppressAutoHyphens w:val="0"/>
        <w:overflowPunct w:val="0"/>
        <w:autoSpaceDE w:val="0"/>
        <w:autoSpaceDN w:val="0"/>
        <w:adjustRightInd w:val="0"/>
        <w:spacing w:after="200"/>
        <w:ind w:left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1</w:t>
      </w:r>
      <w:r w:rsidR="008D1BF9">
        <w:rPr>
          <w:color w:val="000000"/>
          <w:sz w:val="24"/>
          <w:lang w:eastAsia="lt-LT"/>
        </w:rPr>
        <w:t>.</w:t>
      </w:r>
      <w:r>
        <w:rPr>
          <w:color w:val="000000"/>
          <w:sz w:val="24"/>
          <w:lang w:eastAsia="lt-LT"/>
        </w:rPr>
        <w:t xml:space="preserve">2. </w:t>
      </w:r>
      <w:r w:rsidR="008D1BF9">
        <w:rPr>
          <w:color w:val="000000"/>
          <w:sz w:val="24"/>
          <w:lang w:eastAsia="lt-LT"/>
        </w:rPr>
        <w:t xml:space="preserve"> </w:t>
      </w:r>
      <w:r w:rsidR="00F33482" w:rsidRPr="00F33482">
        <w:rPr>
          <w:color w:val="000000"/>
          <w:sz w:val="24"/>
          <w:lang w:eastAsia="lt-LT"/>
        </w:rPr>
        <w:t>Ramygalos palaikomojo gydymo ir slaugos ligoninėje:</w:t>
      </w:r>
    </w:p>
    <w:p w:rsidR="008D1BF9" w:rsidRDefault="000E050C" w:rsidP="008D1BF9">
      <w:pPr>
        <w:suppressAutoHyphens w:val="0"/>
        <w:overflowPunct w:val="0"/>
        <w:autoSpaceDE w:val="0"/>
        <w:autoSpaceDN w:val="0"/>
        <w:adjustRightInd w:val="0"/>
        <w:spacing w:after="200"/>
        <w:ind w:left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1.2</w:t>
      </w:r>
      <w:r w:rsidR="008D1BF9">
        <w:rPr>
          <w:color w:val="000000"/>
          <w:sz w:val="24"/>
          <w:lang w:eastAsia="lt-LT"/>
        </w:rPr>
        <w:t>.</w:t>
      </w:r>
      <w:r>
        <w:rPr>
          <w:color w:val="000000"/>
          <w:sz w:val="24"/>
          <w:lang w:eastAsia="lt-LT"/>
        </w:rPr>
        <w:t xml:space="preserve">1. </w:t>
      </w:r>
      <w:r w:rsidR="008D1BF9">
        <w:rPr>
          <w:color w:val="000000"/>
          <w:sz w:val="24"/>
          <w:lang w:eastAsia="lt-LT"/>
        </w:rPr>
        <w:t xml:space="preserve"> </w:t>
      </w:r>
      <w:r w:rsidR="004E5450">
        <w:rPr>
          <w:color w:val="000000"/>
          <w:sz w:val="24"/>
          <w:lang w:eastAsia="lt-LT"/>
        </w:rPr>
        <w:t xml:space="preserve">27 lovas </w:t>
      </w:r>
      <w:r w:rsidR="00F33482" w:rsidRPr="00F33482">
        <w:rPr>
          <w:color w:val="000000"/>
          <w:sz w:val="24"/>
          <w:lang w:eastAsia="lt-LT"/>
        </w:rPr>
        <w:t>slaugos ir palaikomojo gydymo paslaugoms teikti;</w:t>
      </w:r>
    </w:p>
    <w:p w:rsidR="00F33482" w:rsidRDefault="000E050C" w:rsidP="008D1BF9">
      <w:pPr>
        <w:suppressAutoHyphens w:val="0"/>
        <w:overflowPunct w:val="0"/>
        <w:autoSpaceDE w:val="0"/>
        <w:autoSpaceDN w:val="0"/>
        <w:adjustRightInd w:val="0"/>
        <w:spacing w:after="200"/>
        <w:ind w:left="851"/>
        <w:contextualSpacing/>
        <w:jc w:val="both"/>
        <w:rPr>
          <w:color w:val="000000"/>
          <w:sz w:val="24"/>
          <w:lang w:eastAsia="lt-LT"/>
        </w:rPr>
      </w:pPr>
      <w:r>
        <w:rPr>
          <w:color w:val="000000"/>
          <w:sz w:val="24"/>
          <w:lang w:eastAsia="lt-LT"/>
        </w:rPr>
        <w:t>1</w:t>
      </w:r>
      <w:r w:rsidR="008D1BF9">
        <w:rPr>
          <w:color w:val="000000"/>
          <w:sz w:val="24"/>
          <w:lang w:eastAsia="lt-LT"/>
        </w:rPr>
        <w:t>.2.</w:t>
      </w:r>
      <w:r>
        <w:rPr>
          <w:color w:val="000000"/>
          <w:sz w:val="24"/>
          <w:lang w:eastAsia="lt-LT"/>
        </w:rPr>
        <w:t xml:space="preserve">2. </w:t>
      </w:r>
      <w:r w:rsidR="008D1BF9">
        <w:rPr>
          <w:color w:val="000000"/>
          <w:sz w:val="24"/>
          <w:lang w:eastAsia="lt-LT"/>
        </w:rPr>
        <w:t xml:space="preserve"> </w:t>
      </w:r>
      <w:r w:rsidR="00F33482" w:rsidRPr="00F33482">
        <w:rPr>
          <w:color w:val="000000"/>
          <w:sz w:val="24"/>
          <w:lang w:eastAsia="lt-LT"/>
        </w:rPr>
        <w:t xml:space="preserve">1 lovą </w:t>
      </w:r>
      <w:proofErr w:type="spellStart"/>
      <w:r w:rsidR="00F33482" w:rsidRPr="00F33482">
        <w:rPr>
          <w:color w:val="000000"/>
          <w:sz w:val="24"/>
          <w:lang w:eastAsia="lt-LT"/>
        </w:rPr>
        <w:t>paliatyvios</w:t>
      </w:r>
      <w:r w:rsidR="00F11D82">
        <w:rPr>
          <w:color w:val="000000"/>
          <w:sz w:val="24"/>
          <w:lang w:eastAsia="lt-LT"/>
        </w:rPr>
        <w:t>ios</w:t>
      </w:r>
      <w:proofErr w:type="spellEnd"/>
      <w:r w:rsidR="00F33482" w:rsidRPr="00F33482">
        <w:rPr>
          <w:color w:val="000000"/>
          <w:sz w:val="24"/>
          <w:lang w:eastAsia="lt-LT"/>
        </w:rPr>
        <w:t xml:space="preserve"> pagalbos paslaugoms teikti.</w:t>
      </w:r>
    </w:p>
    <w:p w:rsidR="001F7E9E" w:rsidRDefault="000E050C" w:rsidP="00EC4EC6">
      <w:pPr>
        <w:suppressAutoHyphens w:val="0"/>
        <w:overflowPunct w:val="0"/>
        <w:autoSpaceDE w:val="0"/>
        <w:autoSpaceDN w:val="0"/>
        <w:adjustRightInd w:val="0"/>
        <w:spacing w:after="200"/>
        <w:contextualSpacing/>
        <w:jc w:val="both"/>
        <w:rPr>
          <w:sz w:val="24"/>
          <w:szCs w:val="24"/>
        </w:rPr>
      </w:pPr>
      <w:r>
        <w:rPr>
          <w:color w:val="000000"/>
          <w:sz w:val="24"/>
          <w:lang w:eastAsia="lt-LT"/>
        </w:rPr>
        <w:t xml:space="preserve">              </w:t>
      </w:r>
      <w:r w:rsidR="00EC4EC6">
        <w:rPr>
          <w:color w:val="000000"/>
          <w:sz w:val="24"/>
          <w:lang w:eastAsia="lt-LT"/>
        </w:rPr>
        <w:t>2. V</w:t>
      </w:r>
      <w:r>
        <w:rPr>
          <w:color w:val="000000"/>
          <w:sz w:val="24"/>
          <w:lang w:eastAsia="lt-LT"/>
        </w:rPr>
        <w:t>iešojoje įstaigoje Krekenavos pirminės sveikatos priežiūros centro slaugos ir palaikomojo</w:t>
      </w:r>
      <w:r w:rsidR="00EC4EC6">
        <w:rPr>
          <w:color w:val="000000"/>
          <w:sz w:val="24"/>
          <w:lang w:eastAsia="lt-LT"/>
        </w:rPr>
        <w:t xml:space="preserve"> gydymo lovų skaičių – </w:t>
      </w:r>
      <w:r>
        <w:rPr>
          <w:sz w:val="24"/>
          <w:szCs w:val="24"/>
        </w:rPr>
        <w:t>15 lovų slaugos ir palaikomojo gydymo paslaugoms teikti.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951621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/>
    <w:p w:rsidR="001F7E9E" w:rsidRPr="008970EA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</w:pPr>
    </w:p>
    <w:sectPr w:rsid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0EE941FA"/>
    <w:multiLevelType w:val="hybridMultilevel"/>
    <w:tmpl w:val="6FAA64D4"/>
    <w:lvl w:ilvl="0" w:tplc="F0A0E8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677A03"/>
    <w:multiLevelType w:val="multilevel"/>
    <w:tmpl w:val="362A48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86CD6"/>
    <w:rsid w:val="00094025"/>
    <w:rsid w:val="000C4283"/>
    <w:rsid w:val="000E050C"/>
    <w:rsid w:val="00114B3F"/>
    <w:rsid w:val="00134E46"/>
    <w:rsid w:val="00153DF8"/>
    <w:rsid w:val="001F7E9E"/>
    <w:rsid w:val="002662CC"/>
    <w:rsid w:val="002756AC"/>
    <w:rsid w:val="002D7CE2"/>
    <w:rsid w:val="002F23CB"/>
    <w:rsid w:val="00341313"/>
    <w:rsid w:val="00385E1F"/>
    <w:rsid w:val="003A3202"/>
    <w:rsid w:val="003B43E5"/>
    <w:rsid w:val="003C1F3C"/>
    <w:rsid w:val="003E0F07"/>
    <w:rsid w:val="003E35AE"/>
    <w:rsid w:val="0042398B"/>
    <w:rsid w:val="00452132"/>
    <w:rsid w:val="00475B11"/>
    <w:rsid w:val="004E5450"/>
    <w:rsid w:val="00575CA2"/>
    <w:rsid w:val="0069586C"/>
    <w:rsid w:val="006E409A"/>
    <w:rsid w:val="00772E02"/>
    <w:rsid w:val="007860BE"/>
    <w:rsid w:val="007F6B24"/>
    <w:rsid w:val="00802C27"/>
    <w:rsid w:val="008131A3"/>
    <w:rsid w:val="008970EA"/>
    <w:rsid w:val="008D1BF9"/>
    <w:rsid w:val="008D6C9D"/>
    <w:rsid w:val="008E30D5"/>
    <w:rsid w:val="00944C2E"/>
    <w:rsid w:val="00951621"/>
    <w:rsid w:val="009F57E7"/>
    <w:rsid w:val="00A33392"/>
    <w:rsid w:val="00B12068"/>
    <w:rsid w:val="00BC5F98"/>
    <w:rsid w:val="00C047BD"/>
    <w:rsid w:val="00CA774E"/>
    <w:rsid w:val="00DF364F"/>
    <w:rsid w:val="00EC4EC6"/>
    <w:rsid w:val="00F11D82"/>
    <w:rsid w:val="00F3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CDBC7B-4393-4BB8-A4AA-CF8B2EF5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9B41-1992-4763-876D-48F170C5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5</cp:revision>
  <cp:lastPrinted>2016-11-10T06:50:00Z</cp:lastPrinted>
  <dcterms:created xsi:type="dcterms:W3CDTF">2016-11-10T08:35:00Z</dcterms:created>
  <dcterms:modified xsi:type="dcterms:W3CDTF">2016-11-17T08:30:00Z</dcterms:modified>
</cp:coreProperties>
</file>