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388" w:rsidRDefault="00A16388" w:rsidP="00A16388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3361B639" wp14:editId="46986686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388" w:rsidRDefault="00A16388" w:rsidP="00A16388">
      <w:pPr>
        <w:spacing w:line="252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ab/>
      </w:r>
    </w:p>
    <w:p w:rsidR="00A16388" w:rsidRDefault="00A16388" w:rsidP="00A16388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:rsidR="00A16388" w:rsidRDefault="00A16388" w:rsidP="00A16388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:rsidR="00A16388" w:rsidRDefault="00A16388" w:rsidP="00A16388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SPRENDIMAS</w:t>
      </w:r>
    </w:p>
    <w:p w:rsidR="00A16388" w:rsidRDefault="00A16388" w:rsidP="00A16388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DĖL PANEVĖŽIO RAJONO SAVIVALDYBĖS TARYBOS 2016 M. BIRŽELIO 28 D. SPRENDIMO NR. T-131 „DĖL STUDIJŲ RĖMIMO KOMISIJOS DARBO REGLAMENTO IR STUDIJŲ RĖMIMO IŠ SAVIVALDYBĖS BIUDŽETO LĖŠŲ TVARKOS APRAŠO PATVIRTINIMO“ PAKEITIMO</w:t>
      </w:r>
    </w:p>
    <w:p w:rsidR="00A16388" w:rsidRDefault="00A16388" w:rsidP="00A1638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A16388" w:rsidRDefault="00A16388" w:rsidP="00A16388">
      <w:pPr>
        <w:pStyle w:val="Sraopastraip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 m. rugpjūčio 25 d. Nr. T-154</w:t>
      </w:r>
    </w:p>
    <w:p w:rsidR="00A16388" w:rsidRDefault="00A16388" w:rsidP="00A16388">
      <w:pPr>
        <w:pStyle w:val="Sraopastraip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Panevėžys</w:t>
      </w:r>
    </w:p>
    <w:p w:rsidR="00A16388" w:rsidRDefault="00A16388" w:rsidP="00A16388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388" w:rsidRDefault="00A16388" w:rsidP="00A16388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Vadovaudamasi Lietuvos Respublikos vietos savivaldos įstatymo 18 straipsnio 1 dalimi ir atsižvelgdama į Valstybinės duomenų apsaugos inspekcijos 2016 m. liepos 26 d. raštą Nr. 2R-4945(3.2.E) „Dėl asmens duomenų apsaugos“, Savivaldybės taryba  n u s p r e n d ž i a:</w:t>
      </w:r>
    </w:p>
    <w:p w:rsidR="00A16388" w:rsidRDefault="00A16388" w:rsidP="00A16388">
      <w:pPr>
        <w:tabs>
          <w:tab w:val="left" w:pos="1185"/>
        </w:tabs>
        <w:suppressAutoHyphens/>
        <w:spacing w:after="0" w:line="240" w:lineRule="auto"/>
        <w:ind w:firstLine="840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1. Pakeisti Studijų rėmimo komisijos darbo reglamento, patvirtinto Panevėžio rajono savivaldybės tarybos 2016 m. birželio 28 d. sprendimu Nr. T-131 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„D</w:t>
      </w:r>
      <w:r w:rsidRPr="00595FCE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ėl 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S</w:t>
      </w:r>
      <w:r w:rsidRPr="00595FCE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tudijų rėmimo komisijos darbo reglamento ir 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S</w:t>
      </w:r>
      <w:r w:rsidRPr="00595FCE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tudijų rėmimo iš savivaldybės biudžeto lėšų tvarkos aprašo patvirtinimo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“ 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br/>
        <w:t>6 punktą ir jį išdėstyti taip:</w:t>
      </w:r>
    </w:p>
    <w:p w:rsidR="00A16388" w:rsidRDefault="00A16388" w:rsidP="00A16388">
      <w:pPr>
        <w:tabs>
          <w:tab w:val="left" w:pos="1185"/>
        </w:tabs>
        <w:suppressAutoHyphens/>
        <w:spacing w:after="0" w:line="240" w:lineRule="auto"/>
        <w:ind w:firstLine="840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„6. Komisijos narys negali viešinti informacijos, kuri  gali pažeisti paramos prašytojo teises.“</w:t>
      </w:r>
    </w:p>
    <w:p w:rsidR="00A16388" w:rsidRDefault="00A16388" w:rsidP="00A16388">
      <w:pPr>
        <w:tabs>
          <w:tab w:val="left" w:pos="1185"/>
        </w:tabs>
        <w:suppressAutoHyphens/>
        <w:spacing w:after="0" w:line="240" w:lineRule="auto"/>
        <w:ind w:firstLine="840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2.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Pakeisti Studijų rėmimo </w:t>
      </w:r>
      <w:r w:rsidRPr="00595FCE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iš savivaldybės biudžeto lėšų tvarkos aprašo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, patvirtinto Panevėžio rajono savivaldybės tarybos 2016 m. birželio 28 d. sprendimu Nr. T-131 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„D</w:t>
      </w:r>
      <w:r w:rsidRPr="00595FCE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ėl 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S</w:t>
      </w:r>
      <w:r w:rsidRPr="00595FCE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tudijų rėmimo komisijos darbo reglamento ir 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S</w:t>
      </w:r>
      <w:r w:rsidRPr="00595FCE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tudijų rėmimo iš savivaldybės biudžeto lėšų tvarkos aprašo patvirtinimo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“ priedą ir jį išdėstyti nauja redakcija (pridedama).</w:t>
      </w:r>
    </w:p>
    <w:p w:rsidR="00A16388" w:rsidRDefault="00A16388" w:rsidP="00A16388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A16388" w:rsidRDefault="00A16388" w:rsidP="00A16388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A16388" w:rsidRDefault="00A16388" w:rsidP="00A16388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Savivaldybės meras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ab/>
        <w:t xml:space="preserve">Povilas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Žagunis</w:t>
      </w:r>
      <w:proofErr w:type="spellEnd"/>
    </w:p>
    <w:p w:rsidR="00B6617F" w:rsidRDefault="00884252"/>
    <w:p w:rsidR="00C03D3D" w:rsidRDefault="00C03D3D"/>
    <w:p w:rsidR="00C03D3D" w:rsidRDefault="00C03D3D"/>
    <w:p w:rsidR="00C03D3D" w:rsidRDefault="00C03D3D"/>
    <w:p w:rsidR="00C03D3D" w:rsidRDefault="00C03D3D"/>
    <w:p w:rsidR="00C03D3D" w:rsidRDefault="00C03D3D"/>
    <w:p w:rsidR="00C03D3D" w:rsidRDefault="00C03D3D"/>
    <w:p w:rsidR="00C03D3D" w:rsidRDefault="00C03D3D"/>
    <w:p w:rsidR="00C03D3D" w:rsidRDefault="00C03D3D"/>
    <w:p w:rsidR="00C03D3D" w:rsidRDefault="00C03D3D"/>
    <w:p w:rsidR="00C03D3D" w:rsidRDefault="00C03D3D"/>
    <w:p w:rsidR="00C03D3D" w:rsidRDefault="00C03D3D"/>
    <w:p w:rsidR="00C03D3D" w:rsidRDefault="00C03D3D"/>
    <w:p w:rsidR="00C03D3D" w:rsidRDefault="00C03D3D"/>
    <w:p w:rsidR="00C03D3D" w:rsidRDefault="00C03D3D"/>
    <w:p w:rsidR="00C03D3D" w:rsidRPr="003E25D0" w:rsidRDefault="00C03D3D" w:rsidP="00C03D3D">
      <w:pPr>
        <w:suppressAutoHyphens/>
        <w:autoSpaceDN w:val="0"/>
        <w:spacing w:after="0" w:line="240" w:lineRule="auto"/>
        <w:ind w:left="5103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lt-LT"/>
        </w:rPr>
        <w:t xml:space="preserve">Studijų rėmimo </w:t>
      </w: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iš savivaldybės biudžeto lėšų tvarkos aprašo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ind w:left="5103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priedas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(vardas, pavardė)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(deklaruota gyvenamoji vieta, telefono numeris)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(elektroninis paštas)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Panevėžio rajono savivaldybės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Studijų rėmimo komisijai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b/>
          <w:sz w:val="24"/>
          <w:szCs w:val="24"/>
          <w:lang w:eastAsia="ru-RU"/>
        </w:rPr>
        <w:t>PRAŠYMAS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 xml:space="preserve"> m.                                                    d.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3D3D" w:rsidRPr="003E25D0" w:rsidRDefault="00C03D3D" w:rsidP="00C03D3D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Studijuoju___________________________________________</w:t>
      </w:r>
      <w:r w:rsidRPr="003E25D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universitete/kolegijoje pagal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</w:t>
      </w:r>
      <w:r w:rsidRPr="003E25D0">
        <w:rPr>
          <w:rFonts w:ascii="Times New Roman" w:eastAsia="Times New Roman" w:hAnsi="Times New Roman"/>
          <w:sz w:val="20"/>
          <w:szCs w:val="24"/>
          <w:lang w:eastAsia="ru-RU"/>
        </w:rPr>
        <w:t>(įrašyti universiteto / kolegijos pavadinimą)                             (pabrauti tinkamą)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pagrindines (bakalauro) dieninių studijų ______________________________________ programas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3E25D0">
        <w:rPr>
          <w:rFonts w:ascii="Times New Roman" w:eastAsia="Times New Roman" w:hAnsi="Times New Roman"/>
          <w:sz w:val="20"/>
          <w:szCs w:val="24"/>
          <w:lang w:eastAsia="ru-RU"/>
        </w:rPr>
        <w:t>(įrašyti specialybės pavadinimą ir kursą)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Taip pat atitinku šias sąlygas, reikalingas paramai gauti: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0"/>
          <w:szCs w:val="24"/>
          <w:lang w:eastAsia="ru-RU"/>
        </w:rPr>
        <w:t>(įrašyti sąlygą ar sąlygas)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PRIDEDAMA: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1. ______________________________________________________________________________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2. ______________________________________________________________________________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3. ______________________________________________________________________________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4. ______________________________________________________________________________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5. ______________________________________________________________________________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6. ______________________________________________________________________________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7. ______________________________________________________________________________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8. ______________________________________________________________________________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9. ______________________________________________________________________________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10. _____________________________________________________________________________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11. _____________________________________________________________________________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12. _____________________________________________________________________________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13. _____________________________________________________________________________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(reikalingų dokumentų sąrašas)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3D3D" w:rsidRPr="003E25D0" w:rsidRDefault="00C03D3D" w:rsidP="00C03D3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_______________________ a. s. LT ______________________________________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3E25D0">
        <w:rPr>
          <w:rFonts w:ascii="Times New Roman" w:eastAsia="Times New Roman" w:hAnsi="Times New Roman"/>
          <w:sz w:val="20"/>
          <w:szCs w:val="24"/>
          <w:lang w:eastAsia="ru-RU"/>
        </w:rPr>
        <w:t>(banko pavadinimas)                                                         ( studento sąskaitos numeris)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Tvirtinu, kad visi duomenys, pateikti prašyme ir prie jo pridedamuose dokumentuose, yra tikri ir teisingi.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Esu informuotas (-a)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ir sutinku</w:t>
      </w: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 xml:space="preserve">, kad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gautos informacijos patikrinimo tikslu, siekiant nustatyti, ar prašyme ir prie jo pridėtuose dokumentuose pateikti duomenys yra teisingi,</w:t>
      </w: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 xml:space="preserve"> apie mane ir mano šeimos narius bus renkami duomenys iš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valstybės ir savivaldybių institucijų, valstybės registrų, kitų valstybės ir savivaldybių informacinių sistemų, juridinių asmenų</w:t>
      </w: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03D3D" w:rsidRDefault="00C03D3D" w:rsidP="00C03D3D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Esu informuotas, kad turiu teisę susipažinti su savo asmens duomenimis ir reikalauti ištaisyti neteisingus, neišsamius, netikslius savo asmens duomenis.</w:t>
      </w:r>
    </w:p>
    <w:p w:rsidR="00C03D3D" w:rsidRPr="003E25D0" w:rsidRDefault="00C03D3D" w:rsidP="00C03D3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5D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Pr="003E25D0">
        <w:rPr>
          <w:rFonts w:ascii="Times New Roman" w:eastAsia="Times New Roman" w:hAnsi="Times New Roman"/>
          <w:sz w:val="20"/>
          <w:szCs w:val="24"/>
          <w:lang w:eastAsia="ru-RU"/>
        </w:rPr>
        <w:t>(parašas)                                                                                          (vardas, pavardė)</w:t>
      </w:r>
    </w:p>
    <w:p w:rsidR="00C03D3D" w:rsidRDefault="00C03D3D">
      <w:bookmarkStart w:id="0" w:name="_GoBack"/>
      <w:bookmarkEnd w:id="0"/>
    </w:p>
    <w:sectPr w:rsidR="00C03D3D" w:rsidSect="00C03D3D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88"/>
    <w:rsid w:val="00884252"/>
    <w:rsid w:val="00A16388"/>
    <w:rsid w:val="00A568EA"/>
    <w:rsid w:val="00C03D3D"/>
    <w:rsid w:val="00D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E16FF-DA6C-4B8E-86D4-93ADB43D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6388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A16388"/>
    <w:pPr>
      <w:spacing w:line="254" w:lineRule="auto"/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3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3D3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3023</Words>
  <Characters>1724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Daiva Cipliene</cp:lastModifiedBy>
  <cp:revision>2</cp:revision>
  <cp:lastPrinted>2016-08-25T10:45:00Z</cp:lastPrinted>
  <dcterms:created xsi:type="dcterms:W3CDTF">2016-08-25T10:39:00Z</dcterms:created>
  <dcterms:modified xsi:type="dcterms:W3CDTF">2016-08-25T11:31:00Z</dcterms:modified>
</cp:coreProperties>
</file>