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392A10" w:rsidP="00FE209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2095"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="00FE2095"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Default="00FE2095" w:rsidP="00FE2095">
      <w:pPr>
        <w:rPr>
          <w:sz w:val="24"/>
          <w:szCs w:val="24"/>
        </w:rPr>
      </w:pPr>
    </w:p>
    <w:p w:rsidR="00E65BD4" w:rsidRPr="00BC4BF8" w:rsidRDefault="00E65BD4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A94FCC">
        <w:rPr>
          <w:sz w:val="24"/>
          <w:szCs w:val="24"/>
        </w:rPr>
        <w:t>gegužės 12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115BEC">
        <w:rPr>
          <w:sz w:val="24"/>
          <w:szCs w:val="24"/>
        </w:rPr>
        <w:t>78</w:t>
      </w:r>
      <w:bookmarkStart w:id="0" w:name="_GoBack"/>
      <w:bookmarkEnd w:id="0"/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A94D40">
      <w:pPr>
        <w:jc w:val="both"/>
        <w:rPr>
          <w:sz w:val="24"/>
          <w:szCs w:val="24"/>
        </w:rPr>
      </w:pPr>
    </w:p>
    <w:p w:rsidR="00E65BD4" w:rsidRPr="00BC4BF8" w:rsidRDefault="00E65BD4" w:rsidP="00A94D40">
      <w:pPr>
        <w:jc w:val="both"/>
        <w:rPr>
          <w:sz w:val="24"/>
          <w:szCs w:val="24"/>
        </w:rPr>
      </w:pPr>
    </w:p>
    <w:p w:rsidR="00FE2095" w:rsidRPr="00BC4BF8" w:rsidRDefault="006B24CB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9067F3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067F3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9067F3" w:rsidRDefault="0033427E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97CF2">
        <w:rPr>
          <w:sz w:val="24"/>
          <w:szCs w:val="24"/>
        </w:rPr>
        <w:t xml:space="preserve"> 325,</w:t>
      </w:r>
      <w:r w:rsidR="00286AC1">
        <w:rPr>
          <w:sz w:val="24"/>
          <w:szCs w:val="24"/>
        </w:rPr>
        <w:t>9</w:t>
      </w:r>
      <w:r w:rsidR="00D97CF2">
        <w:rPr>
          <w:sz w:val="24"/>
          <w:szCs w:val="24"/>
        </w:rPr>
        <w:t xml:space="preserve"> tūkst. eurų tikslin</w:t>
      </w:r>
      <w:r w:rsidR="009067F3">
        <w:rPr>
          <w:sz w:val="24"/>
          <w:szCs w:val="24"/>
        </w:rPr>
        <w:t>io finansavimo lėšomis:</w:t>
      </w:r>
    </w:p>
    <w:p w:rsidR="009067F3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D97CF2">
        <w:rPr>
          <w:sz w:val="24"/>
          <w:szCs w:val="24"/>
        </w:rPr>
        <w:t xml:space="preserve">75,9 tūkst. eurų Panevėžio seniūnijos </w:t>
      </w:r>
      <w:proofErr w:type="spellStart"/>
      <w:r w:rsidR="00D97CF2">
        <w:rPr>
          <w:sz w:val="24"/>
          <w:szCs w:val="24"/>
        </w:rPr>
        <w:t>Šilagalio</w:t>
      </w:r>
      <w:proofErr w:type="spellEnd"/>
      <w:r w:rsidR="00D97CF2">
        <w:rPr>
          <w:sz w:val="24"/>
          <w:szCs w:val="24"/>
        </w:rPr>
        <w:t xml:space="preserve"> kaimo Bityno ga</w:t>
      </w:r>
      <w:r>
        <w:rPr>
          <w:sz w:val="24"/>
          <w:szCs w:val="24"/>
        </w:rPr>
        <w:t>tvei kapitališkai remontuoti;</w:t>
      </w:r>
    </w:p>
    <w:p w:rsidR="00D97CF2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D97CF2">
        <w:rPr>
          <w:sz w:val="24"/>
          <w:szCs w:val="24"/>
        </w:rPr>
        <w:t xml:space="preserve">250,0 tūkst. eurų Panevėžio seniūnijos </w:t>
      </w:r>
      <w:proofErr w:type="spellStart"/>
      <w:r w:rsidR="00D97CF2">
        <w:rPr>
          <w:sz w:val="24"/>
          <w:szCs w:val="24"/>
        </w:rPr>
        <w:t>Šilagalio</w:t>
      </w:r>
      <w:proofErr w:type="spellEnd"/>
      <w:r w:rsidR="00D97CF2">
        <w:rPr>
          <w:sz w:val="24"/>
          <w:szCs w:val="24"/>
        </w:rPr>
        <w:t xml:space="preserve"> kaimo Durpyno gatvei, kuri jungiasi su valstybinės reikšmės</w:t>
      </w:r>
      <w:r>
        <w:rPr>
          <w:sz w:val="24"/>
          <w:szCs w:val="24"/>
        </w:rPr>
        <w:t xml:space="preserve"> magistraliniu keliu A2 Vilnius–</w:t>
      </w:r>
      <w:r w:rsidR="00D97CF2">
        <w:rPr>
          <w:sz w:val="24"/>
          <w:szCs w:val="24"/>
        </w:rPr>
        <w:t>Panevėžys, kapitališkai remontuoti</w:t>
      </w:r>
      <w:r w:rsidR="0033427E">
        <w:rPr>
          <w:sz w:val="24"/>
          <w:szCs w:val="24"/>
        </w:rPr>
        <w:t>;</w:t>
      </w:r>
    </w:p>
    <w:p w:rsidR="0033427E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71,0 tūkst. eurų lėšomis,</w:t>
      </w:r>
      <w:r w:rsidR="0033427E">
        <w:rPr>
          <w:sz w:val="24"/>
          <w:szCs w:val="24"/>
        </w:rPr>
        <w:t xml:space="preserve"> Lietuvos mokinių nefo</w:t>
      </w:r>
      <w:r>
        <w:rPr>
          <w:sz w:val="24"/>
          <w:szCs w:val="24"/>
        </w:rPr>
        <w:t>rmaliojo švietimo centro skirtomis</w:t>
      </w:r>
      <w:r w:rsidR="0033427E">
        <w:rPr>
          <w:sz w:val="24"/>
          <w:szCs w:val="24"/>
        </w:rPr>
        <w:t xml:space="preserve"> mokinių ugdymui </w:t>
      </w:r>
      <w:r w:rsidR="00FC22CD">
        <w:rPr>
          <w:sz w:val="24"/>
          <w:szCs w:val="24"/>
        </w:rPr>
        <w:t xml:space="preserve">pagal </w:t>
      </w:r>
      <w:r w:rsidR="0033427E">
        <w:rPr>
          <w:sz w:val="24"/>
          <w:szCs w:val="24"/>
        </w:rPr>
        <w:t>neformaliojo vaikų švietimo program</w:t>
      </w:r>
      <w:r w:rsidR="00FC22CD">
        <w:rPr>
          <w:sz w:val="24"/>
          <w:szCs w:val="24"/>
        </w:rPr>
        <w:t>as</w:t>
      </w:r>
      <w:r w:rsidR="00244BC5">
        <w:rPr>
          <w:sz w:val="24"/>
          <w:szCs w:val="24"/>
        </w:rPr>
        <w:t>.</w:t>
      </w:r>
      <w:r w:rsidR="0033427E">
        <w:rPr>
          <w:sz w:val="24"/>
          <w:szCs w:val="24"/>
        </w:rPr>
        <w:t xml:space="preserve"> </w:t>
      </w:r>
    </w:p>
    <w:p w:rsidR="00BA484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3CB6">
        <w:rPr>
          <w:sz w:val="24"/>
          <w:szCs w:val="24"/>
        </w:rPr>
        <w:t xml:space="preserve">. </w:t>
      </w:r>
      <w:r w:rsidR="00BA484E">
        <w:rPr>
          <w:sz w:val="24"/>
          <w:szCs w:val="24"/>
        </w:rPr>
        <w:t xml:space="preserve">Sumažinti 172,0 tūkst. eurų biudžeto pajamas </w:t>
      </w:r>
      <w:r w:rsidR="002A52E5">
        <w:rPr>
          <w:sz w:val="24"/>
          <w:szCs w:val="24"/>
        </w:rPr>
        <w:t xml:space="preserve">Valstybės investicijų programoje numatytiems projektams finansuoti </w:t>
      </w:r>
      <w:r w:rsidR="002E0E86">
        <w:rPr>
          <w:sz w:val="24"/>
          <w:szCs w:val="24"/>
        </w:rPr>
        <w:t xml:space="preserve">– </w:t>
      </w:r>
      <w:proofErr w:type="spellStart"/>
      <w:r w:rsidR="002A52E5">
        <w:rPr>
          <w:sz w:val="24"/>
          <w:szCs w:val="24"/>
        </w:rPr>
        <w:t>Dembavos</w:t>
      </w:r>
      <w:proofErr w:type="spellEnd"/>
      <w:r w:rsidR="002A52E5">
        <w:rPr>
          <w:sz w:val="24"/>
          <w:szCs w:val="24"/>
        </w:rPr>
        <w:t xml:space="preserve"> progimnazijos pastat</w:t>
      </w:r>
      <w:r w:rsidR="002E0E86">
        <w:rPr>
          <w:sz w:val="24"/>
          <w:szCs w:val="24"/>
        </w:rPr>
        <w:t>ui</w:t>
      </w:r>
      <w:r w:rsidR="002A52E5">
        <w:rPr>
          <w:sz w:val="24"/>
          <w:szCs w:val="24"/>
        </w:rPr>
        <w:t xml:space="preserve"> moderniz</w:t>
      </w:r>
      <w:r w:rsidR="002E0E86">
        <w:rPr>
          <w:sz w:val="24"/>
          <w:szCs w:val="24"/>
        </w:rPr>
        <w:t>uoti</w:t>
      </w:r>
      <w:r w:rsidR="002A52E5">
        <w:rPr>
          <w:sz w:val="24"/>
          <w:szCs w:val="24"/>
        </w:rPr>
        <w:t xml:space="preserve">. </w:t>
      </w:r>
    </w:p>
    <w:p w:rsidR="009067F3" w:rsidRDefault="00BA484E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B24CB" w:rsidRPr="00723CB6">
        <w:rPr>
          <w:sz w:val="24"/>
          <w:szCs w:val="24"/>
        </w:rPr>
        <w:t xml:space="preserve">Pakeisti Panevėžio rajono savivaldybės tarybos 2016 m. vasario 18 d. sprendimo Nr. </w:t>
      </w:r>
      <w:r w:rsidR="00092D7B" w:rsidRPr="00723CB6">
        <w:rPr>
          <w:sz w:val="24"/>
          <w:szCs w:val="24"/>
        </w:rPr>
        <w:t>1</w:t>
      </w:r>
      <w:r w:rsidR="006B24CB" w:rsidRPr="00723CB6">
        <w:rPr>
          <w:sz w:val="24"/>
          <w:szCs w:val="24"/>
        </w:rPr>
        <w:t>8</w:t>
      </w:r>
      <w:r w:rsidR="00092D7B" w:rsidRPr="00723CB6">
        <w:rPr>
          <w:sz w:val="24"/>
          <w:szCs w:val="24"/>
        </w:rPr>
        <w:t xml:space="preserve"> </w:t>
      </w:r>
      <w:r w:rsidR="006B24CB" w:rsidRPr="00723CB6">
        <w:rPr>
          <w:sz w:val="24"/>
          <w:szCs w:val="24"/>
        </w:rPr>
        <w:t>„Dėl Panevėžio rajono savivaldybės 2016 metų biudžeto patvirtinimo“</w:t>
      </w:r>
      <w:r w:rsidR="009067F3">
        <w:rPr>
          <w:sz w:val="24"/>
          <w:szCs w:val="24"/>
        </w:rPr>
        <w:t xml:space="preserve"> 1.3</w:t>
      </w:r>
      <w:r w:rsidR="00092D7B" w:rsidRPr="00723CB6">
        <w:rPr>
          <w:sz w:val="24"/>
          <w:szCs w:val="24"/>
        </w:rPr>
        <w:t xml:space="preserve"> punktą ir jį išdėstyti taip:</w:t>
      </w:r>
      <w:r w:rsidR="007550A0">
        <w:rPr>
          <w:sz w:val="24"/>
          <w:szCs w:val="24"/>
        </w:rPr>
        <w:t xml:space="preserve"> </w:t>
      </w:r>
    </w:p>
    <w:p w:rsidR="00FE2095" w:rsidRPr="00723CB6" w:rsidRDefault="00A94D40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067F3">
        <w:rPr>
          <w:sz w:val="24"/>
          <w:szCs w:val="24"/>
        </w:rPr>
        <w:t xml:space="preserve">1.3. </w:t>
      </w:r>
      <w:r w:rsidR="00092D7B" w:rsidRPr="00723CB6">
        <w:rPr>
          <w:sz w:val="24"/>
          <w:szCs w:val="24"/>
        </w:rPr>
        <w:t>26 927,9 tūkst. eurų asignavimų programoms finansuoti, paskirstytus pagal lėšų šaltinius ir asignavimų valdytojus – 25 034,6 tūkst. eurų išlaidoms, 12 089,5 t</w:t>
      </w:r>
      <w:r w:rsidR="009067F3">
        <w:rPr>
          <w:sz w:val="24"/>
          <w:szCs w:val="24"/>
        </w:rPr>
        <w:t xml:space="preserve">ūkst. eurų darbo užmokesčiui, </w:t>
      </w:r>
      <w:r w:rsidR="009067F3">
        <w:rPr>
          <w:sz w:val="24"/>
          <w:szCs w:val="24"/>
        </w:rPr>
        <w:br/>
      </w:r>
      <w:r w:rsidR="00092D7B" w:rsidRPr="00723CB6">
        <w:rPr>
          <w:sz w:val="24"/>
          <w:szCs w:val="24"/>
        </w:rPr>
        <w:t>1 893,3 tūkst. eurų turtui įsigyti (3 priedas)</w:t>
      </w:r>
      <w:r>
        <w:rPr>
          <w:sz w:val="24"/>
          <w:szCs w:val="24"/>
        </w:rPr>
        <w:t>“</w:t>
      </w:r>
      <w:r w:rsidR="00471D3B" w:rsidRPr="00723CB6">
        <w:rPr>
          <w:sz w:val="24"/>
          <w:szCs w:val="24"/>
        </w:rPr>
        <w:t>.</w:t>
      </w:r>
    </w:p>
    <w:p w:rsidR="00C1184C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23CB6">
        <w:rPr>
          <w:sz w:val="24"/>
          <w:szCs w:val="24"/>
        </w:rPr>
        <w:t xml:space="preserve">. </w:t>
      </w:r>
      <w:r w:rsidR="0036726D" w:rsidRPr="00D85DA6">
        <w:rPr>
          <w:sz w:val="24"/>
          <w:szCs w:val="24"/>
        </w:rPr>
        <w:t xml:space="preserve">Perskirstyti </w:t>
      </w:r>
      <w:proofErr w:type="spellStart"/>
      <w:r w:rsidR="00C1184C">
        <w:rPr>
          <w:sz w:val="24"/>
          <w:szCs w:val="24"/>
        </w:rPr>
        <w:t>asignavimus</w:t>
      </w:r>
      <w:proofErr w:type="spellEnd"/>
      <w:r w:rsidR="00C1184C">
        <w:rPr>
          <w:sz w:val="24"/>
          <w:szCs w:val="24"/>
        </w:rPr>
        <w:t>:</w:t>
      </w:r>
    </w:p>
    <w:p w:rsidR="009067F3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184C">
        <w:rPr>
          <w:sz w:val="24"/>
          <w:szCs w:val="24"/>
        </w:rPr>
        <w:t>.1. K</w:t>
      </w:r>
      <w:r w:rsidR="0036726D" w:rsidRPr="00D85DA6">
        <w:rPr>
          <w:sz w:val="24"/>
          <w:szCs w:val="24"/>
        </w:rPr>
        <w:t xml:space="preserve">ultūros centrams: </w:t>
      </w:r>
    </w:p>
    <w:p w:rsidR="009067F3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.1.1. </w:t>
      </w:r>
      <w:r w:rsidR="0036726D" w:rsidRPr="00D85DA6">
        <w:rPr>
          <w:sz w:val="24"/>
          <w:szCs w:val="24"/>
        </w:rPr>
        <w:t xml:space="preserve">Vadoklių kultūros centrui </w:t>
      </w:r>
      <w:r w:rsidR="00A94FCC">
        <w:rPr>
          <w:sz w:val="24"/>
          <w:szCs w:val="24"/>
        </w:rPr>
        <w:t>sumažinti 3,6</w:t>
      </w:r>
      <w:r w:rsidR="0036726D" w:rsidRPr="00D85DA6">
        <w:rPr>
          <w:sz w:val="24"/>
          <w:szCs w:val="24"/>
        </w:rPr>
        <w:t xml:space="preserve"> tūkst. eurų darbo užmokesčiui ir </w:t>
      </w:r>
      <w:r w:rsidR="00A94FCC">
        <w:rPr>
          <w:sz w:val="24"/>
          <w:szCs w:val="24"/>
        </w:rPr>
        <w:t>1,2</w:t>
      </w:r>
      <w:r w:rsidR="0036726D" w:rsidRPr="00D85DA6">
        <w:rPr>
          <w:sz w:val="24"/>
          <w:szCs w:val="24"/>
        </w:rPr>
        <w:t xml:space="preserve"> tūkst. eurų socialinio draudimo įmokoms</w:t>
      </w:r>
      <w:r w:rsidR="00D85DA6">
        <w:rPr>
          <w:sz w:val="24"/>
          <w:szCs w:val="24"/>
        </w:rPr>
        <w:t xml:space="preserve"> ir skirti atitinkamai </w:t>
      </w:r>
      <w:proofErr w:type="spellStart"/>
      <w:r w:rsidR="00D85DA6">
        <w:rPr>
          <w:sz w:val="24"/>
          <w:szCs w:val="24"/>
        </w:rPr>
        <w:t>Tiltagalių</w:t>
      </w:r>
      <w:proofErr w:type="spellEnd"/>
      <w:r w:rsidR="00D85DA6">
        <w:rPr>
          <w:sz w:val="24"/>
          <w:szCs w:val="24"/>
        </w:rPr>
        <w:t xml:space="preserve"> kultūros centrui</w:t>
      </w:r>
      <w:r w:rsidR="00A94FCC">
        <w:rPr>
          <w:sz w:val="24"/>
          <w:szCs w:val="24"/>
        </w:rPr>
        <w:t xml:space="preserve"> 2,4 tūkst. eurų darbo užmokesčiui, 0,8 tūkst. eurų socialinio draudimo įnašams</w:t>
      </w:r>
      <w:r w:rsidR="009067F3">
        <w:rPr>
          <w:sz w:val="24"/>
          <w:szCs w:val="24"/>
        </w:rPr>
        <w:t xml:space="preserve">, </w:t>
      </w:r>
      <w:proofErr w:type="spellStart"/>
      <w:r w:rsidR="009067F3">
        <w:rPr>
          <w:sz w:val="24"/>
          <w:szCs w:val="24"/>
        </w:rPr>
        <w:t>Šilagalio</w:t>
      </w:r>
      <w:proofErr w:type="spellEnd"/>
      <w:r w:rsidR="009067F3">
        <w:rPr>
          <w:sz w:val="24"/>
          <w:szCs w:val="24"/>
        </w:rPr>
        <w:t xml:space="preserve"> kultūros centrui </w:t>
      </w:r>
      <w:r w:rsidR="00A94FCC">
        <w:rPr>
          <w:sz w:val="24"/>
          <w:szCs w:val="24"/>
        </w:rPr>
        <w:t>1,</w:t>
      </w:r>
      <w:r w:rsidR="009067F3">
        <w:rPr>
          <w:sz w:val="24"/>
          <w:szCs w:val="24"/>
        </w:rPr>
        <w:t>2 tūkst. eurų darbo užmokesčiui,</w:t>
      </w:r>
      <w:r w:rsidR="00A94FCC">
        <w:rPr>
          <w:sz w:val="24"/>
          <w:szCs w:val="24"/>
        </w:rPr>
        <w:t xml:space="preserve"> 0,4 tūkst. eurų socialinio draudimo įmokoms;</w:t>
      </w:r>
    </w:p>
    <w:p w:rsidR="009067F3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.1.2. </w:t>
      </w:r>
      <w:r w:rsidR="00D85DA6">
        <w:rPr>
          <w:sz w:val="24"/>
          <w:szCs w:val="24"/>
        </w:rPr>
        <w:t>Raguvos kultūros centrui</w:t>
      </w:r>
      <w:r w:rsidR="001C21EB">
        <w:rPr>
          <w:sz w:val="24"/>
          <w:szCs w:val="24"/>
        </w:rPr>
        <w:t xml:space="preserve"> sumažinti</w:t>
      </w:r>
      <w:r w:rsidR="00D85DA6">
        <w:rPr>
          <w:sz w:val="24"/>
          <w:szCs w:val="24"/>
        </w:rPr>
        <w:t xml:space="preserve"> 2,2 tūkst. eurų darbo užmokesčiui ir 0,7 tūkst. eurų socialinio draudimo įnašams</w:t>
      </w:r>
      <w:r w:rsidR="000C63ED">
        <w:rPr>
          <w:sz w:val="24"/>
          <w:szCs w:val="24"/>
        </w:rPr>
        <w:t xml:space="preserve"> ir skirti atitinkamai </w:t>
      </w:r>
      <w:r w:rsidR="001C21EB">
        <w:rPr>
          <w:sz w:val="24"/>
          <w:szCs w:val="24"/>
        </w:rPr>
        <w:t>Paįstrio</w:t>
      </w:r>
      <w:r w:rsidR="000C63ED">
        <w:rPr>
          <w:sz w:val="24"/>
          <w:szCs w:val="24"/>
        </w:rPr>
        <w:t xml:space="preserve"> kultūros centrui</w:t>
      </w:r>
      <w:r w:rsidR="001C21EB">
        <w:rPr>
          <w:sz w:val="24"/>
          <w:szCs w:val="24"/>
        </w:rPr>
        <w:t>;</w:t>
      </w:r>
      <w:r w:rsidR="000C63ED">
        <w:rPr>
          <w:sz w:val="24"/>
          <w:szCs w:val="24"/>
        </w:rPr>
        <w:t xml:space="preserve"> </w:t>
      </w:r>
    </w:p>
    <w:p w:rsidR="007B608E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.1.3. </w:t>
      </w:r>
      <w:r w:rsidR="000C63ED">
        <w:rPr>
          <w:sz w:val="24"/>
          <w:szCs w:val="24"/>
        </w:rPr>
        <w:t xml:space="preserve">Ėriškių kultūros centrui </w:t>
      </w:r>
      <w:r w:rsidR="001C21EB">
        <w:rPr>
          <w:sz w:val="24"/>
          <w:szCs w:val="24"/>
        </w:rPr>
        <w:t>sumažinti</w:t>
      </w:r>
      <w:r w:rsidR="00A94D40">
        <w:rPr>
          <w:sz w:val="24"/>
          <w:szCs w:val="24"/>
        </w:rPr>
        <w:t xml:space="preserve"> </w:t>
      </w:r>
      <w:r w:rsidR="000C63ED">
        <w:rPr>
          <w:sz w:val="24"/>
          <w:szCs w:val="24"/>
        </w:rPr>
        <w:t>2,1 tūkst. eurų darbo užmokesčiui ir 0,5 tūkst. eurų socialinio draudimo įmokoms ir skirti atitinkamai Naujamiesčio kult</w:t>
      </w:r>
      <w:r w:rsidR="007550A0">
        <w:rPr>
          <w:sz w:val="24"/>
          <w:szCs w:val="24"/>
        </w:rPr>
        <w:t>ū</w:t>
      </w:r>
      <w:r w:rsidR="000C63ED">
        <w:rPr>
          <w:sz w:val="24"/>
          <w:szCs w:val="24"/>
        </w:rPr>
        <w:t>ros centrui-dailės galerijai</w:t>
      </w:r>
      <w:r w:rsidR="00C1184C">
        <w:rPr>
          <w:sz w:val="24"/>
          <w:szCs w:val="24"/>
        </w:rPr>
        <w:t>;</w:t>
      </w:r>
    </w:p>
    <w:p w:rsidR="009067F3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184C">
        <w:rPr>
          <w:sz w:val="24"/>
          <w:szCs w:val="24"/>
        </w:rPr>
        <w:t>.2. 71,0 tūkst. eurų mokinių ugdymui pagal neformaliojo vaikų švietimo vykdomas programas (1 priedas)</w:t>
      </w:r>
      <w:r w:rsidR="008A1B37">
        <w:rPr>
          <w:sz w:val="24"/>
          <w:szCs w:val="24"/>
        </w:rPr>
        <w:t>;</w:t>
      </w:r>
    </w:p>
    <w:p w:rsidR="007C289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37">
        <w:rPr>
          <w:sz w:val="24"/>
          <w:szCs w:val="24"/>
        </w:rPr>
        <w:t>.3</w:t>
      </w:r>
      <w:r w:rsidR="00265646">
        <w:rPr>
          <w:sz w:val="24"/>
          <w:szCs w:val="24"/>
        </w:rPr>
        <w:t xml:space="preserve">. </w:t>
      </w:r>
      <w:r w:rsidR="00A94D40">
        <w:rPr>
          <w:sz w:val="24"/>
          <w:szCs w:val="24"/>
        </w:rPr>
        <w:t>3,0</w:t>
      </w:r>
      <w:r w:rsidR="00265646">
        <w:rPr>
          <w:sz w:val="24"/>
          <w:szCs w:val="24"/>
        </w:rPr>
        <w:t xml:space="preserve"> tūkst. eurų Savivaldybės administracijai skirtus </w:t>
      </w:r>
      <w:proofErr w:type="spellStart"/>
      <w:r w:rsidR="00265646">
        <w:rPr>
          <w:sz w:val="24"/>
          <w:szCs w:val="24"/>
        </w:rPr>
        <w:t>asignavimus</w:t>
      </w:r>
      <w:proofErr w:type="spellEnd"/>
      <w:r w:rsidR="00265646">
        <w:rPr>
          <w:sz w:val="24"/>
          <w:szCs w:val="24"/>
        </w:rPr>
        <w:t xml:space="preserve"> kultūros renginiams ir projektams vykdyti </w:t>
      </w:r>
      <w:r w:rsidR="00244BC5">
        <w:rPr>
          <w:sz w:val="24"/>
          <w:szCs w:val="24"/>
        </w:rPr>
        <w:t xml:space="preserve">ir </w:t>
      </w:r>
      <w:r w:rsidR="00265646">
        <w:rPr>
          <w:sz w:val="24"/>
          <w:szCs w:val="24"/>
        </w:rPr>
        <w:t>skirti</w:t>
      </w:r>
      <w:r w:rsidR="007C2899">
        <w:rPr>
          <w:sz w:val="24"/>
          <w:szCs w:val="24"/>
        </w:rPr>
        <w:t>:</w:t>
      </w:r>
      <w:r w:rsidR="00265646">
        <w:rPr>
          <w:sz w:val="24"/>
          <w:szCs w:val="24"/>
        </w:rPr>
        <w:t xml:space="preserve"> </w:t>
      </w:r>
    </w:p>
    <w:p w:rsidR="007C289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2899">
        <w:rPr>
          <w:sz w:val="24"/>
          <w:szCs w:val="24"/>
        </w:rPr>
        <w:t xml:space="preserve">.3.1. </w:t>
      </w:r>
      <w:r w:rsidR="00244BC5">
        <w:rPr>
          <w:sz w:val="24"/>
          <w:szCs w:val="24"/>
        </w:rPr>
        <w:t xml:space="preserve">0,5 tūkst. eurų </w:t>
      </w:r>
      <w:r w:rsidR="00736BAE">
        <w:rPr>
          <w:sz w:val="24"/>
          <w:szCs w:val="24"/>
        </w:rPr>
        <w:t>Švietimo centrui projekto „</w:t>
      </w:r>
      <w:r w:rsidR="00265646">
        <w:rPr>
          <w:sz w:val="24"/>
          <w:szCs w:val="24"/>
        </w:rPr>
        <w:t>Lyderystės ir profesinių kompetencijų ugdymas kultūros sektoriuje“ bendram finansavimui</w:t>
      </w:r>
      <w:r w:rsidR="007C2899">
        <w:rPr>
          <w:sz w:val="24"/>
          <w:szCs w:val="24"/>
        </w:rPr>
        <w:t>;</w:t>
      </w:r>
    </w:p>
    <w:p w:rsidR="00265646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2899">
        <w:rPr>
          <w:sz w:val="24"/>
          <w:szCs w:val="24"/>
        </w:rPr>
        <w:t xml:space="preserve">.3.2. </w:t>
      </w:r>
      <w:r w:rsidR="00244BC5">
        <w:rPr>
          <w:sz w:val="24"/>
          <w:szCs w:val="24"/>
        </w:rPr>
        <w:t xml:space="preserve">2,5 </w:t>
      </w:r>
      <w:r w:rsidR="008A1B37">
        <w:rPr>
          <w:sz w:val="24"/>
          <w:szCs w:val="24"/>
        </w:rPr>
        <w:t xml:space="preserve">tūkst. eurų XIV </w:t>
      </w:r>
      <w:proofErr w:type="spellStart"/>
      <w:r w:rsidR="008A1B37">
        <w:rPr>
          <w:sz w:val="24"/>
          <w:szCs w:val="24"/>
        </w:rPr>
        <w:t>Bistrampolio</w:t>
      </w:r>
      <w:proofErr w:type="spellEnd"/>
      <w:r w:rsidR="008A1B37">
        <w:rPr>
          <w:sz w:val="24"/>
          <w:szCs w:val="24"/>
        </w:rPr>
        <w:t xml:space="preserve"> festivaliui paremti;</w:t>
      </w:r>
    </w:p>
    <w:p w:rsidR="008A1B37" w:rsidRDefault="002A52E5" w:rsidP="006668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37">
        <w:rPr>
          <w:sz w:val="24"/>
          <w:szCs w:val="24"/>
        </w:rPr>
        <w:t>.4. 1,5 tūkst. eurų Savivaldybės administracijai 07 programai kitoms paslaugoms ir skirti kitam material</w:t>
      </w:r>
      <w:r w:rsidR="00666812">
        <w:rPr>
          <w:sz w:val="24"/>
          <w:szCs w:val="24"/>
        </w:rPr>
        <w:t>i</w:t>
      </w:r>
      <w:r w:rsidR="008A1B37">
        <w:rPr>
          <w:sz w:val="24"/>
          <w:szCs w:val="24"/>
        </w:rPr>
        <w:t>ajam turtui įsigyti</w:t>
      </w:r>
      <w:r w:rsidR="00666812">
        <w:rPr>
          <w:sz w:val="24"/>
          <w:szCs w:val="24"/>
        </w:rPr>
        <w:t>;</w:t>
      </w:r>
    </w:p>
    <w:p w:rsidR="007C2899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666812">
        <w:rPr>
          <w:sz w:val="24"/>
          <w:szCs w:val="24"/>
        </w:rPr>
        <w:t>.5. 2,0 tūkst. eurų Švietimo centrui pajamų už teikiamas paslaugas kitoms paslaugoms ir skir</w:t>
      </w:r>
      <w:r w:rsidR="007C2899">
        <w:rPr>
          <w:sz w:val="24"/>
          <w:szCs w:val="24"/>
        </w:rPr>
        <w:t>ti darbo užmokesčiui padidinti.</w:t>
      </w:r>
    </w:p>
    <w:p w:rsidR="003A5B8C" w:rsidRDefault="002A52E5" w:rsidP="007C2899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  <w:szCs w:val="24"/>
        </w:rPr>
        <w:t>5</w:t>
      </w:r>
      <w:r w:rsidR="00666812">
        <w:rPr>
          <w:sz w:val="24"/>
          <w:szCs w:val="24"/>
        </w:rPr>
        <w:t>.</w:t>
      </w:r>
      <w:r w:rsidR="00C1184C">
        <w:rPr>
          <w:sz w:val="24"/>
          <w:szCs w:val="24"/>
        </w:rPr>
        <w:t xml:space="preserve"> </w:t>
      </w:r>
      <w:r w:rsidR="00C1184C">
        <w:rPr>
          <w:sz w:val="24"/>
        </w:rPr>
        <w:t>Skirti</w:t>
      </w:r>
      <w:r w:rsidR="003A5B8C">
        <w:rPr>
          <w:sz w:val="24"/>
        </w:rPr>
        <w:t>:</w:t>
      </w:r>
      <w:r w:rsidR="00C1184C">
        <w:rPr>
          <w:sz w:val="24"/>
        </w:rPr>
        <w:t xml:space="preserve"> </w:t>
      </w:r>
    </w:p>
    <w:p w:rsidR="007C2899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>5</w:t>
      </w:r>
      <w:r w:rsidR="003A5B8C">
        <w:rPr>
          <w:sz w:val="24"/>
        </w:rPr>
        <w:t xml:space="preserve">.1. </w:t>
      </w:r>
      <w:r w:rsidR="00BB30F9">
        <w:rPr>
          <w:sz w:val="24"/>
        </w:rPr>
        <w:t xml:space="preserve">175,5 </w:t>
      </w:r>
      <w:r w:rsidR="00BB30F9">
        <w:rPr>
          <w:sz w:val="24"/>
          <w:szCs w:val="24"/>
        </w:rPr>
        <w:t xml:space="preserve">tūkst. eurų </w:t>
      </w:r>
      <w:r w:rsidR="00C1184C">
        <w:rPr>
          <w:sz w:val="24"/>
        </w:rPr>
        <w:t>iš 7 procentų mokinio krepšelio lėšų švietimo įstaigų darbo užmokesčiui ir socialin</w:t>
      </w:r>
      <w:r w:rsidR="003A5B8C">
        <w:rPr>
          <w:sz w:val="24"/>
        </w:rPr>
        <w:t>io draudimo įnašams (2 priedas);</w:t>
      </w:r>
    </w:p>
    <w:p w:rsidR="00921736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A5B8C">
        <w:rPr>
          <w:sz w:val="24"/>
          <w:szCs w:val="24"/>
        </w:rPr>
        <w:t>.2. 2015</w:t>
      </w:r>
      <w:r w:rsidR="00921736">
        <w:rPr>
          <w:sz w:val="24"/>
          <w:szCs w:val="24"/>
        </w:rPr>
        <w:t xml:space="preserve"> metų nepanaudotą pajamų dalį </w:t>
      </w:r>
      <w:r w:rsidR="007C2899">
        <w:rPr>
          <w:sz w:val="24"/>
          <w:szCs w:val="24"/>
        </w:rPr>
        <w:t>42</w:t>
      </w:r>
      <w:r w:rsidR="00C37EFF">
        <w:rPr>
          <w:sz w:val="24"/>
          <w:szCs w:val="24"/>
        </w:rPr>
        <w:t>7</w:t>
      </w:r>
      <w:r w:rsidR="007C2899">
        <w:rPr>
          <w:sz w:val="24"/>
          <w:szCs w:val="24"/>
        </w:rPr>
        <w:t>,</w:t>
      </w:r>
      <w:r w:rsidR="00C37EFF">
        <w:rPr>
          <w:sz w:val="24"/>
          <w:szCs w:val="24"/>
        </w:rPr>
        <w:t>7</w:t>
      </w:r>
      <w:r w:rsidR="003A5B8C">
        <w:rPr>
          <w:sz w:val="24"/>
          <w:szCs w:val="24"/>
        </w:rPr>
        <w:t xml:space="preserve"> tūkst. eurų </w:t>
      </w:r>
      <w:r w:rsidR="00921736">
        <w:rPr>
          <w:sz w:val="24"/>
          <w:szCs w:val="24"/>
        </w:rPr>
        <w:t xml:space="preserve">papildomiems </w:t>
      </w:r>
      <w:proofErr w:type="spellStart"/>
      <w:r w:rsidR="00921736">
        <w:rPr>
          <w:sz w:val="24"/>
          <w:szCs w:val="24"/>
        </w:rPr>
        <w:t>asignavimams</w:t>
      </w:r>
      <w:proofErr w:type="spellEnd"/>
      <w:r w:rsidR="00921736">
        <w:rPr>
          <w:sz w:val="24"/>
          <w:szCs w:val="24"/>
        </w:rPr>
        <w:t xml:space="preserve"> </w:t>
      </w:r>
      <w:r w:rsidR="003A5B8C">
        <w:rPr>
          <w:sz w:val="24"/>
          <w:szCs w:val="24"/>
        </w:rPr>
        <w:br/>
      </w:r>
      <w:r w:rsidR="00921736">
        <w:rPr>
          <w:sz w:val="24"/>
          <w:szCs w:val="24"/>
        </w:rPr>
        <w:t xml:space="preserve">(3 priedas). </w:t>
      </w:r>
    </w:p>
    <w:p w:rsidR="007C2899" w:rsidRDefault="007C2899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Pr="00456315" w:rsidRDefault="00456315" w:rsidP="00456315">
      <w:pPr>
        <w:rPr>
          <w:sz w:val="24"/>
          <w:szCs w:val="24"/>
        </w:rPr>
      </w:pPr>
      <w:r w:rsidRPr="00456315"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10301" w:rsidRPr="00456315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sectPr w:rsidR="00910301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90" w:rsidRDefault="00150690">
      <w:r>
        <w:separator/>
      </w:r>
    </w:p>
  </w:endnote>
  <w:endnote w:type="continuationSeparator" w:id="0">
    <w:p w:rsidR="00150690" w:rsidRDefault="0015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90" w:rsidRDefault="00150690">
      <w:r>
        <w:separator/>
      </w:r>
    </w:p>
  </w:footnote>
  <w:footnote w:type="continuationSeparator" w:id="0">
    <w:p w:rsidR="00150690" w:rsidRDefault="00150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565565" r:id="rId2"/>
      </w:object>
    </w:r>
  </w:p>
  <w:p w:rsidR="007B608E" w:rsidRPr="00112201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112201">
      <w:t xml:space="preserve">                                                                                                                                                              </w:t>
    </w:r>
    <w:r w:rsidRPr="00112201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112201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180"/>
    <w:rsid w:val="00044AFC"/>
    <w:rsid w:val="0004685A"/>
    <w:rsid w:val="00053113"/>
    <w:rsid w:val="000538DD"/>
    <w:rsid w:val="000624B3"/>
    <w:rsid w:val="000626A8"/>
    <w:rsid w:val="00065F82"/>
    <w:rsid w:val="00092D7B"/>
    <w:rsid w:val="000A16B4"/>
    <w:rsid w:val="000B0255"/>
    <w:rsid w:val="000B67F7"/>
    <w:rsid w:val="000C08C9"/>
    <w:rsid w:val="000C56C4"/>
    <w:rsid w:val="000C63ED"/>
    <w:rsid w:val="000D3FBF"/>
    <w:rsid w:val="000D5DF5"/>
    <w:rsid w:val="000F2AA5"/>
    <w:rsid w:val="000F58E1"/>
    <w:rsid w:val="000F68D5"/>
    <w:rsid w:val="0010367C"/>
    <w:rsid w:val="00105D42"/>
    <w:rsid w:val="00112201"/>
    <w:rsid w:val="001126FD"/>
    <w:rsid w:val="00115BEC"/>
    <w:rsid w:val="001177A5"/>
    <w:rsid w:val="001239F3"/>
    <w:rsid w:val="00123B31"/>
    <w:rsid w:val="001372E0"/>
    <w:rsid w:val="0015069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3687A"/>
    <w:rsid w:val="002416C7"/>
    <w:rsid w:val="00241AB4"/>
    <w:rsid w:val="002446B0"/>
    <w:rsid w:val="00244BC5"/>
    <w:rsid w:val="0025513A"/>
    <w:rsid w:val="00255E5B"/>
    <w:rsid w:val="002613DC"/>
    <w:rsid w:val="00265646"/>
    <w:rsid w:val="002726A9"/>
    <w:rsid w:val="00277F41"/>
    <w:rsid w:val="00281D45"/>
    <w:rsid w:val="00286195"/>
    <w:rsid w:val="00286AC1"/>
    <w:rsid w:val="00291AEF"/>
    <w:rsid w:val="00295FFE"/>
    <w:rsid w:val="002A52E5"/>
    <w:rsid w:val="002A5ADE"/>
    <w:rsid w:val="002A5EC3"/>
    <w:rsid w:val="002A60E9"/>
    <w:rsid w:val="002B1024"/>
    <w:rsid w:val="002B49C2"/>
    <w:rsid w:val="002B786E"/>
    <w:rsid w:val="002C234C"/>
    <w:rsid w:val="002D7004"/>
    <w:rsid w:val="002E0E86"/>
    <w:rsid w:val="002E2C14"/>
    <w:rsid w:val="002E68C3"/>
    <w:rsid w:val="002F2C7B"/>
    <w:rsid w:val="002F48D3"/>
    <w:rsid w:val="003002DC"/>
    <w:rsid w:val="00317577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3B1B"/>
    <w:rsid w:val="0038487F"/>
    <w:rsid w:val="003856CC"/>
    <w:rsid w:val="00387F42"/>
    <w:rsid w:val="00392A10"/>
    <w:rsid w:val="003A17AC"/>
    <w:rsid w:val="003A17FE"/>
    <w:rsid w:val="003A5B83"/>
    <w:rsid w:val="003A5B8C"/>
    <w:rsid w:val="003B4268"/>
    <w:rsid w:val="003B6A54"/>
    <w:rsid w:val="003C47B3"/>
    <w:rsid w:val="003C7409"/>
    <w:rsid w:val="003E05B7"/>
    <w:rsid w:val="003E2071"/>
    <w:rsid w:val="003E3264"/>
    <w:rsid w:val="003E5C2C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0583"/>
    <w:rsid w:val="00443ACB"/>
    <w:rsid w:val="00444913"/>
    <w:rsid w:val="00446697"/>
    <w:rsid w:val="00452624"/>
    <w:rsid w:val="00454C80"/>
    <w:rsid w:val="00456315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C41"/>
    <w:rsid w:val="004A766D"/>
    <w:rsid w:val="004A7DE8"/>
    <w:rsid w:val="004D1B52"/>
    <w:rsid w:val="004D3136"/>
    <w:rsid w:val="004E36B1"/>
    <w:rsid w:val="004F2F01"/>
    <w:rsid w:val="004F501D"/>
    <w:rsid w:val="004F5FF5"/>
    <w:rsid w:val="00504261"/>
    <w:rsid w:val="00506E92"/>
    <w:rsid w:val="0051661F"/>
    <w:rsid w:val="00520790"/>
    <w:rsid w:val="005214AB"/>
    <w:rsid w:val="00527CB9"/>
    <w:rsid w:val="00536AC2"/>
    <w:rsid w:val="00537A11"/>
    <w:rsid w:val="00537E70"/>
    <w:rsid w:val="00540692"/>
    <w:rsid w:val="00546B39"/>
    <w:rsid w:val="00557014"/>
    <w:rsid w:val="005622DC"/>
    <w:rsid w:val="00562818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217C7"/>
    <w:rsid w:val="00624FB2"/>
    <w:rsid w:val="00630563"/>
    <w:rsid w:val="00643171"/>
    <w:rsid w:val="006439FD"/>
    <w:rsid w:val="006473F7"/>
    <w:rsid w:val="0065443D"/>
    <w:rsid w:val="00656ECA"/>
    <w:rsid w:val="00666812"/>
    <w:rsid w:val="00672073"/>
    <w:rsid w:val="006745A8"/>
    <w:rsid w:val="00676A5E"/>
    <w:rsid w:val="00691516"/>
    <w:rsid w:val="006924E1"/>
    <w:rsid w:val="0069777E"/>
    <w:rsid w:val="006A35F2"/>
    <w:rsid w:val="006A5A2F"/>
    <w:rsid w:val="006A74C0"/>
    <w:rsid w:val="006B24CB"/>
    <w:rsid w:val="006B2E2E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6BAE"/>
    <w:rsid w:val="00737F57"/>
    <w:rsid w:val="007425BF"/>
    <w:rsid w:val="007454B7"/>
    <w:rsid w:val="00751162"/>
    <w:rsid w:val="007550A0"/>
    <w:rsid w:val="007563EC"/>
    <w:rsid w:val="007569E8"/>
    <w:rsid w:val="00765586"/>
    <w:rsid w:val="00784F12"/>
    <w:rsid w:val="007862A0"/>
    <w:rsid w:val="0079201B"/>
    <w:rsid w:val="007976AC"/>
    <w:rsid w:val="007A222F"/>
    <w:rsid w:val="007A3377"/>
    <w:rsid w:val="007A64F0"/>
    <w:rsid w:val="007A703B"/>
    <w:rsid w:val="007B608E"/>
    <w:rsid w:val="007C2128"/>
    <w:rsid w:val="007C2899"/>
    <w:rsid w:val="007C6CE1"/>
    <w:rsid w:val="007E5D34"/>
    <w:rsid w:val="007E7D71"/>
    <w:rsid w:val="007F03CC"/>
    <w:rsid w:val="007F391E"/>
    <w:rsid w:val="00805F52"/>
    <w:rsid w:val="0080721A"/>
    <w:rsid w:val="00811F42"/>
    <w:rsid w:val="00813932"/>
    <w:rsid w:val="008163FD"/>
    <w:rsid w:val="00834668"/>
    <w:rsid w:val="00844D9C"/>
    <w:rsid w:val="00853A88"/>
    <w:rsid w:val="008549D5"/>
    <w:rsid w:val="00863083"/>
    <w:rsid w:val="0087307F"/>
    <w:rsid w:val="00885445"/>
    <w:rsid w:val="00885CB3"/>
    <w:rsid w:val="00886560"/>
    <w:rsid w:val="00890816"/>
    <w:rsid w:val="008918D8"/>
    <w:rsid w:val="00896047"/>
    <w:rsid w:val="008A1B3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067F3"/>
    <w:rsid w:val="00910301"/>
    <w:rsid w:val="00911060"/>
    <w:rsid w:val="00912AA9"/>
    <w:rsid w:val="00914DC7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04D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D664A"/>
    <w:rsid w:val="009E1285"/>
    <w:rsid w:val="009E3725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552D2"/>
    <w:rsid w:val="00A71CEF"/>
    <w:rsid w:val="00A87CFF"/>
    <w:rsid w:val="00A9002D"/>
    <w:rsid w:val="00A94D40"/>
    <w:rsid w:val="00A94FCC"/>
    <w:rsid w:val="00AA3C75"/>
    <w:rsid w:val="00AB2DCB"/>
    <w:rsid w:val="00AC55A7"/>
    <w:rsid w:val="00AE2B8B"/>
    <w:rsid w:val="00B15401"/>
    <w:rsid w:val="00B2197A"/>
    <w:rsid w:val="00B24645"/>
    <w:rsid w:val="00B2494C"/>
    <w:rsid w:val="00B276C5"/>
    <w:rsid w:val="00B4463E"/>
    <w:rsid w:val="00B62E2C"/>
    <w:rsid w:val="00B64B85"/>
    <w:rsid w:val="00B65DD8"/>
    <w:rsid w:val="00B708CD"/>
    <w:rsid w:val="00B7367C"/>
    <w:rsid w:val="00B74D49"/>
    <w:rsid w:val="00B85774"/>
    <w:rsid w:val="00B94508"/>
    <w:rsid w:val="00BA13E4"/>
    <w:rsid w:val="00BA484E"/>
    <w:rsid w:val="00BA66BE"/>
    <w:rsid w:val="00BB0698"/>
    <w:rsid w:val="00BB296A"/>
    <w:rsid w:val="00BB30F9"/>
    <w:rsid w:val="00BB4076"/>
    <w:rsid w:val="00BB6D63"/>
    <w:rsid w:val="00BC2C60"/>
    <w:rsid w:val="00BC4BF8"/>
    <w:rsid w:val="00BD3CA8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0898"/>
    <w:rsid w:val="00C25F05"/>
    <w:rsid w:val="00C271A3"/>
    <w:rsid w:val="00C30226"/>
    <w:rsid w:val="00C37B59"/>
    <w:rsid w:val="00C37EFF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980"/>
    <w:rsid w:val="00CF6A69"/>
    <w:rsid w:val="00D03C86"/>
    <w:rsid w:val="00D04ADC"/>
    <w:rsid w:val="00D1492E"/>
    <w:rsid w:val="00D22EC3"/>
    <w:rsid w:val="00D23524"/>
    <w:rsid w:val="00D271C3"/>
    <w:rsid w:val="00D353A4"/>
    <w:rsid w:val="00D35CA2"/>
    <w:rsid w:val="00D41780"/>
    <w:rsid w:val="00D53762"/>
    <w:rsid w:val="00D55F93"/>
    <w:rsid w:val="00D608F8"/>
    <w:rsid w:val="00D651A9"/>
    <w:rsid w:val="00D832A8"/>
    <w:rsid w:val="00D85DA6"/>
    <w:rsid w:val="00D96C95"/>
    <w:rsid w:val="00D979AE"/>
    <w:rsid w:val="00D97CF2"/>
    <w:rsid w:val="00DA2EED"/>
    <w:rsid w:val="00DB09A6"/>
    <w:rsid w:val="00DB5121"/>
    <w:rsid w:val="00DD6698"/>
    <w:rsid w:val="00DE06DC"/>
    <w:rsid w:val="00DE3413"/>
    <w:rsid w:val="00DE513E"/>
    <w:rsid w:val="00E030FD"/>
    <w:rsid w:val="00E04C57"/>
    <w:rsid w:val="00E10F83"/>
    <w:rsid w:val="00E12CE4"/>
    <w:rsid w:val="00E17BE4"/>
    <w:rsid w:val="00E21D35"/>
    <w:rsid w:val="00E27607"/>
    <w:rsid w:val="00E332DE"/>
    <w:rsid w:val="00E41720"/>
    <w:rsid w:val="00E4508B"/>
    <w:rsid w:val="00E54717"/>
    <w:rsid w:val="00E56BF3"/>
    <w:rsid w:val="00E63231"/>
    <w:rsid w:val="00E65BD4"/>
    <w:rsid w:val="00E6671F"/>
    <w:rsid w:val="00E807A7"/>
    <w:rsid w:val="00E826B3"/>
    <w:rsid w:val="00E90B56"/>
    <w:rsid w:val="00E9312E"/>
    <w:rsid w:val="00EA03F3"/>
    <w:rsid w:val="00EB218C"/>
    <w:rsid w:val="00EB2CDE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5E9A"/>
    <w:rsid w:val="00F427CC"/>
    <w:rsid w:val="00F458A6"/>
    <w:rsid w:val="00F463E2"/>
    <w:rsid w:val="00F53ECF"/>
    <w:rsid w:val="00F77835"/>
    <w:rsid w:val="00F81113"/>
    <w:rsid w:val="00F96535"/>
    <w:rsid w:val="00F976B0"/>
    <w:rsid w:val="00FA4C1E"/>
    <w:rsid w:val="00FA4C87"/>
    <w:rsid w:val="00FA53A4"/>
    <w:rsid w:val="00FA7DD1"/>
    <w:rsid w:val="00FB4D64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8678-C1D5-4243-93AD-084C46EB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3</cp:revision>
  <cp:lastPrinted>2016-05-12T10:39:00Z</cp:lastPrinted>
  <dcterms:created xsi:type="dcterms:W3CDTF">2016-05-12T10:39:00Z</dcterms:created>
  <dcterms:modified xsi:type="dcterms:W3CDTF">2016-05-12T10:40:00Z</dcterms:modified>
</cp:coreProperties>
</file>