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A44C1F">
        <w:rPr>
          <w:sz w:val="24"/>
          <w:szCs w:val="24"/>
        </w:rPr>
        <w:t>birželio 28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  <w:r w:rsidR="006E390A">
        <w:rPr>
          <w:sz w:val="24"/>
          <w:szCs w:val="24"/>
        </w:rPr>
        <w:t>110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FE2095" w:rsidRPr="00BC4BF8" w:rsidRDefault="00FE2095" w:rsidP="000324B2">
      <w:pPr>
        <w:jc w:val="both"/>
        <w:rPr>
          <w:sz w:val="24"/>
          <w:szCs w:val="24"/>
        </w:rPr>
      </w:pPr>
    </w:p>
    <w:p w:rsidR="00FE2095" w:rsidRPr="00BC4BF8" w:rsidRDefault="006B24CB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4A0057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A0057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A44C1F" w:rsidRDefault="00A44C1F" w:rsidP="000324B2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427E">
        <w:rPr>
          <w:sz w:val="24"/>
          <w:szCs w:val="24"/>
        </w:rPr>
        <w:t>1.1.</w:t>
      </w:r>
      <w:r w:rsidR="002759FD">
        <w:rPr>
          <w:sz w:val="24"/>
          <w:szCs w:val="24"/>
        </w:rPr>
        <w:t xml:space="preserve"> 3,7</w:t>
      </w:r>
      <w:r>
        <w:rPr>
          <w:sz w:val="24"/>
          <w:szCs w:val="24"/>
        </w:rPr>
        <w:t xml:space="preserve"> tūkst. </w:t>
      </w:r>
      <w:r w:rsidR="00D479BA">
        <w:rPr>
          <w:sz w:val="24"/>
          <w:szCs w:val="24"/>
        </w:rPr>
        <w:t>eurų</w:t>
      </w:r>
      <w:r w:rsidR="00076D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lėšomis iš </w:t>
      </w:r>
      <w:r w:rsidR="002759FD">
        <w:rPr>
          <w:sz w:val="24"/>
          <w:szCs w:val="24"/>
        </w:rPr>
        <w:t>Finansų</w:t>
      </w:r>
      <w:r>
        <w:rPr>
          <w:sz w:val="24"/>
          <w:szCs w:val="24"/>
        </w:rPr>
        <w:t xml:space="preserve"> ministerijos suteikus finansinę paramą užsienyje mirusių (žuvusių) piliečių palaikams pervežti į Lietuvos Respubliką ir skirti Savivaldybės administracijai;</w:t>
      </w:r>
    </w:p>
    <w:p w:rsidR="00527ECD" w:rsidRPr="00041E1B" w:rsidRDefault="00041E1B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41E1B">
        <w:rPr>
          <w:sz w:val="24"/>
          <w:szCs w:val="24"/>
        </w:rPr>
        <w:t xml:space="preserve">1.2. </w:t>
      </w:r>
      <w:r w:rsidR="00527ECD" w:rsidRPr="00041E1B">
        <w:rPr>
          <w:sz w:val="24"/>
          <w:szCs w:val="24"/>
        </w:rPr>
        <w:t xml:space="preserve">10,6 tūkst. </w:t>
      </w:r>
      <w:r w:rsidR="00D479BA">
        <w:rPr>
          <w:sz w:val="24"/>
          <w:szCs w:val="24"/>
        </w:rPr>
        <w:t>eurų</w:t>
      </w:r>
      <w:r w:rsidR="00527ECD" w:rsidRPr="00041E1B">
        <w:rPr>
          <w:sz w:val="24"/>
          <w:szCs w:val="24"/>
        </w:rPr>
        <w:t xml:space="preserve"> Švietimo ir mokslo ministerijos skirtomis lėšomis, išlaidoms, susijusioms su mokytojų skaičiaus optimizavimu, apmokėti (</w:t>
      </w:r>
      <w:r w:rsidR="00F57175">
        <w:rPr>
          <w:sz w:val="24"/>
          <w:szCs w:val="24"/>
        </w:rPr>
        <w:t>1</w:t>
      </w:r>
      <w:r w:rsidR="00527ECD" w:rsidRPr="00041E1B">
        <w:rPr>
          <w:sz w:val="24"/>
          <w:szCs w:val="24"/>
        </w:rPr>
        <w:t xml:space="preserve"> priedas);</w:t>
      </w:r>
    </w:p>
    <w:p w:rsidR="00041E1B" w:rsidRDefault="00076D60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1E1B">
        <w:rPr>
          <w:sz w:val="24"/>
          <w:szCs w:val="24"/>
        </w:rPr>
        <w:t xml:space="preserve">1.3. </w:t>
      </w:r>
      <w:r w:rsidR="00041E1B" w:rsidRPr="00041E1B">
        <w:rPr>
          <w:sz w:val="24"/>
          <w:szCs w:val="24"/>
        </w:rPr>
        <w:t xml:space="preserve">0,7 tūkst. </w:t>
      </w:r>
      <w:r w:rsidR="00D479BA">
        <w:rPr>
          <w:sz w:val="24"/>
          <w:szCs w:val="24"/>
        </w:rPr>
        <w:t>eurų</w:t>
      </w:r>
      <w:r w:rsidR="00041E1B" w:rsidRPr="00041E1B">
        <w:rPr>
          <w:sz w:val="24"/>
          <w:szCs w:val="24"/>
        </w:rPr>
        <w:t xml:space="preserve"> Paįstrio kultūros centro pajamas už teikiamas paslaugas ir skirti kitoms prekėms;</w:t>
      </w:r>
    </w:p>
    <w:p w:rsidR="00D479BA" w:rsidRDefault="00076D60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79BA">
        <w:rPr>
          <w:sz w:val="24"/>
          <w:szCs w:val="24"/>
        </w:rPr>
        <w:t xml:space="preserve">1.4. 0,4 tūkst. eurų Vadoklių pagrindinės mokyklos pajamas už patalpų </w:t>
      </w:r>
      <w:r>
        <w:rPr>
          <w:sz w:val="24"/>
          <w:szCs w:val="24"/>
        </w:rPr>
        <w:t>nuomą ir skirti kitoms prekėms.</w:t>
      </w:r>
    </w:p>
    <w:p w:rsidR="002C2DD1" w:rsidRPr="00041E1B" w:rsidRDefault="002C2DD1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Sumažinti biudžeto pajamas 9,8 tūkst. eurų specialią tikslinę dotaciją būsto nuomos ar išperkamosios būsto nuomos mokesčių dalies kompensacijoms ir atitinkamai sumažinti Savivaldybės administracijai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AC55A7" w:rsidRPr="00041E1B" w:rsidRDefault="00041E1B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C2DD1">
        <w:rPr>
          <w:sz w:val="24"/>
          <w:szCs w:val="24"/>
        </w:rPr>
        <w:t>3</w:t>
      </w:r>
      <w:r w:rsidR="005C64D6" w:rsidRPr="00041E1B">
        <w:rPr>
          <w:sz w:val="24"/>
          <w:szCs w:val="24"/>
        </w:rPr>
        <w:t>.</w:t>
      </w:r>
      <w:r w:rsidR="00076D60">
        <w:rPr>
          <w:sz w:val="24"/>
          <w:szCs w:val="24"/>
        </w:rPr>
        <w:t xml:space="preserve"> </w:t>
      </w:r>
      <w:r w:rsidR="0036726D" w:rsidRPr="00041E1B">
        <w:rPr>
          <w:sz w:val="24"/>
          <w:szCs w:val="24"/>
        </w:rPr>
        <w:t xml:space="preserve">Perskirstyti </w:t>
      </w:r>
      <w:proofErr w:type="spellStart"/>
      <w:r w:rsidR="00C1184C" w:rsidRPr="00041E1B">
        <w:rPr>
          <w:sz w:val="24"/>
          <w:szCs w:val="24"/>
        </w:rPr>
        <w:t>asignavimus</w:t>
      </w:r>
      <w:proofErr w:type="spellEnd"/>
      <w:r w:rsidR="00C1184C" w:rsidRPr="00041E1B">
        <w:rPr>
          <w:sz w:val="24"/>
          <w:szCs w:val="24"/>
        </w:rPr>
        <w:t>:</w:t>
      </w:r>
    </w:p>
    <w:p w:rsidR="005C64D6" w:rsidRDefault="002C2DD1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C64D6">
        <w:rPr>
          <w:sz w:val="24"/>
          <w:szCs w:val="24"/>
        </w:rPr>
        <w:t xml:space="preserve">.1. </w:t>
      </w:r>
      <w:r w:rsidR="005C64D6" w:rsidRPr="005C64D6">
        <w:rPr>
          <w:sz w:val="24"/>
          <w:szCs w:val="24"/>
        </w:rPr>
        <w:t xml:space="preserve">1,2 tūkst. </w:t>
      </w:r>
      <w:r w:rsidR="00D479BA">
        <w:rPr>
          <w:sz w:val="24"/>
          <w:szCs w:val="24"/>
        </w:rPr>
        <w:t>eurų</w:t>
      </w:r>
      <w:r w:rsidR="005C64D6" w:rsidRPr="005C64D6">
        <w:rPr>
          <w:sz w:val="24"/>
          <w:szCs w:val="24"/>
        </w:rPr>
        <w:t xml:space="preserve"> skirtus </w:t>
      </w:r>
      <w:proofErr w:type="spellStart"/>
      <w:r w:rsidR="005C64D6" w:rsidRPr="005C64D6">
        <w:rPr>
          <w:sz w:val="24"/>
          <w:szCs w:val="24"/>
        </w:rPr>
        <w:t>asignavimus</w:t>
      </w:r>
      <w:proofErr w:type="spellEnd"/>
      <w:r w:rsidR="005C64D6" w:rsidRPr="005C64D6">
        <w:rPr>
          <w:sz w:val="24"/>
          <w:szCs w:val="24"/>
        </w:rPr>
        <w:t xml:space="preserve"> Savivaldybės administracijai valdymo programai, iš jų 0,2 tūkst. </w:t>
      </w:r>
      <w:r w:rsidR="00D479BA">
        <w:rPr>
          <w:sz w:val="24"/>
          <w:szCs w:val="24"/>
        </w:rPr>
        <w:t>eurų</w:t>
      </w:r>
      <w:r w:rsidR="005C64D6">
        <w:rPr>
          <w:sz w:val="24"/>
          <w:szCs w:val="24"/>
        </w:rPr>
        <w:t xml:space="preserve"> kitoms prekėms, 1,0 tūkst. </w:t>
      </w:r>
      <w:r w:rsidR="00D479BA">
        <w:rPr>
          <w:sz w:val="24"/>
          <w:szCs w:val="24"/>
        </w:rPr>
        <w:t>eurų</w:t>
      </w:r>
      <w:r w:rsidR="005C64D6">
        <w:rPr>
          <w:sz w:val="24"/>
          <w:szCs w:val="24"/>
        </w:rPr>
        <w:t xml:space="preserve"> ilgalaikio materialiojo turto remontui ir skirti kitoms mašinoms ir įrengi</w:t>
      </w:r>
      <w:r w:rsidR="00803495">
        <w:rPr>
          <w:sz w:val="24"/>
          <w:szCs w:val="24"/>
        </w:rPr>
        <w:t>niams</w:t>
      </w:r>
      <w:r w:rsidR="005C64D6">
        <w:rPr>
          <w:sz w:val="24"/>
          <w:szCs w:val="24"/>
        </w:rPr>
        <w:t>;</w:t>
      </w:r>
    </w:p>
    <w:p w:rsidR="005C64D6" w:rsidRDefault="002C2DD1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76D60">
        <w:rPr>
          <w:sz w:val="24"/>
          <w:szCs w:val="24"/>
        </w:rPr>
        <w:t xml:space="preserve">.2. 5,1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skirtus </w:t>
      </w:r>
      <w:proofErr w:type="spellStart"/>
      <w:r w:rsidR="00803495">
        <w:rPr>
          <w:sz w:val="24"/>
          <w:szCs w:val="24"/>
        </w:rPr>
        <w:t>asignavimus</w:t>
      </w:r>
      <w:proofErr w:type="spellEnd"/>
      <w:r w:rsidR="00803495">
        <w:rPr>
          <w:sz w:val="24"/>
          <w:szCs w:val="24"/>
        </w:rPr>
        <w:t xml:space="preserve"> Savivaldybės administracijai valdymo programai, iš jų 3,5 tūkst. </w:t>
      </w:r>
      <w:r w:rsidR="00D479BA">
        <w:rPr>
          <w:sz w:val="24"/>
          <w:szCs w:val="24"/>
        </w:rPr>
        <w:t>eurų</w:t>
      </w:r>
      <w:r w:rsidR="00076D60">
        <w:rPr>
          <w:sz w:val="24"/>
          <w:szCs w:val="24"/>
        </w:rPr>
        <w:t xml:space="preserve"> darbo užmokesčiui, 1,1 tūkst.</w:t>
      </w:r>
      <w:r w:rsidR="00803495">
        <w:rPr>
          <w:sz w:val="24"/>
          <w:szCs w:val="24"/>
        </w:rPr>
        <w:t xml:space="preserve">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socialinio draudimo įmokoms, 0,5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kitoms paslaugoms ir skirti 4,6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Savivaldybei priskirtų archyvinių dokumentų tvarkymui, iš jų </w:t>
      </w:r>
      <w:r w:rsidR="00076D60">
        <w:rPr>
          <w:sz w:val="24"/>
          <w:szCs w:val="24"/>
        </w:rPr>
        <w:br/>
      </w:r>
      <w:r w:rsidR="00803495">
        <w:rPr>
          <w:sz w:val="24"/>
          <w:szCs w:val="24"/>
        </w:rPr>
        <w:t>3,5 tūkst.</w:t>
      </w:r>
      <w:r w:rsidR="00D479BA">
        <w:rPr>
          <w:sz w:val="24"/>
          <w:szCs w:val="24"/>
        </w:rPr>
        <w:t xml:space="preserve"> eurų</w:t>
      </w:r>
      <w:r w:rsidR="00803495">
        <w:rPr>
          <w:sz w:val="24"/>
          <w:szCs w:val="24"/>
        </w:rPr>
        <w:t xml:space="preserve"> darbo užmokesčiui, 1,1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socialinio draudimo įnašams; 0,2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pirminės teisinės pagalbos teikimui, iš jų 0,1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komunalinėms paslaugoms, 0,1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kitoms paslaugoms; 0,3 tūkst. </w:t>
      </w:r>
      <w:r w:rsidR="00D479BA">
        <w:rPr>
          <w:sz w:val="24"/>
          <w:szCs w:val="24"/>
        </w:rPr>
        <w:t>eurų</w:t>
      </w:r>
      <w:r w:rsidR="00076D60">
        <w:rPr>
          <w:sz w:val="24"/>
          <w:szCs w:val="24"/>
        </w:rPr>
        <w:t xml:space="preserve"> žemės ūkio funkcijų vykdymui </w:t>
      </w:r>
      <w:r w:rsidR="00803495">
        <w:rPr>
          <w:sz w:val="24"/>
          <w:szCs w:val="24"/>
        </w:rPr>
        <w:t>kitoms paslaugoms;</w:t>
      </w:r>
    </w:p>
    <w:p w:rsidR="00803495" w:rsidRDefault="002C2DD1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03495">
        <w:rPr>
          <w:sz w:val="24"/>
          <w:szCs w:val="24"/>
        </w:rPr>
        <w:t xml:space="preserve">.3. 30,0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</w:t>
      </w:r>
      <w:r w:rsidR="0050768B">
        <w:rPr>
          <w:sz w:val="24"/>
          <w:szCs w:val="24"/>
        </w:rPr>
        <w:t xml:space="preserve">skirtus </w:t>
      </w:r>
      <w:proofErr w:type="spellStart"/>
      <w:r w:rsidR="0050768B">
        <w:rPr>
          <w:sz w:val="24"/>
          <w:szCs w:val="24"/>
        </w:rPr>
        <w:t>asignavimus</w:t>
      </w:r>
      <w:proofErr w:type="spellEnd"/>
      <w:r w:rsidR="0050768B">
        <w:rPr>
          <w:sz w:val="24"/>
          <w:szCs w:val="24"/>
        </w:rPr>
        <w:t xml:space="preserve"> Savivaldybės administracijai švietimo veiklos organizavimui transporto priemonėms ir skirti atitinkamai institucijos valdymo išlaidoms transporto priemonėms įsigyti;</w:t>
      </w:r>
    </w:p>
    <w:p w:rsidR="0050768B" w:rsidRPr="005C64D6" w:rsidRDefault="002C2DD1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0768B">
        <w:rPr>
          <w:sz w:val="24"/>
          <w:szCs w:val="24"/>
        </w:rPr>
        <w:t xml:space="preserve">.4. 1,6 tūkst. </w:t>
      </w:r>
      <w:r w:rsidR="00D479BA">
        <w:rPr>
          <w:sz w:val="24"/>
          <w:szCs w:val="24"/>
        </w:rPr>
        <w:t>eurų</w:t>
      </w:r>
      <w:r w:rsidR="0050768B">
        <w:rPr>
          <w:sz w:val="24"/>
          <w:szCs w:val="24"/>
        </w:rPr>
        <w:t xml:space="preserve"> skirtus </w:t>
      </w:r>
      <w:proofErr w:type="spellStart"/>
      <w:r w:rsidR="0050768B">
        <w:rPr>
          <w:sz w:val="24"/>
          <w:szCs w:val="24"/>
        </w:rPr>
        <w:t>asignavimus</w:t>
      </w:r>
      <w:proofErr w:type="spellEnd"/>
      <w:r w:rsidR="0050768B">
        <w:rPr>
          <w:sz w:val="24"/>
          <w:szCs w:val="24"/>
        </w:rPr>
        <w:t xml:space="preserve"> valdymo programai, valsty</w:t>
      </w:r>
      <w:r w:rsidR="00076D60">
        <w:rPr>
          <w:sz w:val="24"/>
          <w:szCs w:val="24"/>
        </w:rPr>
        <w:t xml:space="preserve">bės (perduotoms savivaldybėms) </w:t>
      </w:r>
      <w:r w:rsidR="0050768B">
        <w:rPr>
          <w:sz w:val="24"/>
          <w:szCs w:val="24"/>
        </w:rPr>
        <w:t>žemė ūkio funkcijoms atlikti darbo užmokesčiui ir skirti kitoms prekėms;</w:t>
      </w:r>
    </w:p>
    <w:p w:rsidR="005428F3" w:rsidRDefault="0050768B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C2DD1">
        <w:rPr>
          <w:sz w:val="24"/>
          <w:szCs w:val="24"/>
        </w:rPr>
        <w:t>3</w:t>
      </w:r>
      <w:r>
        <w:rPr>
          <w:sz w:val="24"/>
          <w:szCs w:val="24"/>
        </w:rPr>
        <w:t xml:space="preserve">.5 1,5 tūkst. </w:t>
      </w:r>
      <w:r w:rsidR="00D479BA">
        <w:rPr>
          <w:sz w:val="24"/>
          <w:szCs w:val="24"/>
        </w:rPr>
        <w:t>eurų</w:t>
      </w:r>
      <w:r>
        <w:rPr>
          <w:sz w:val="24"/>
          <w:szCs w:val="24"/>
        </w:rPr>
        <w:t xml:space="preserve">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infrastruktūros priežiūros, modernizavimo ir plėtros programai Savivaldybės administracijai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kultūros vertybių apsaugai kitoms paslaugoms ir </w:t>
      </w:r>
      <w:r w:rsidR="00E23A81">
        <w:rPr>
          <w:sz w:val="24"/>
          <w:szCs w:val="24"/>
        </w:rPr>
        <w:t>s</w:t>
      </w:r>
      <w:r>
        <w:rPr>
          <w:sz w:val="24"/>
          <w:szCs w:val="24"/>
        </w:rPr>
        <w:t xml:space="preserve">kirti </w:t>
      </w:r>
      <w:r w:rsidR="007F525D">
        <w:rPr>
          <w:sz w:val="24"/>
          <w:szCs w:val="24"/>
        </w:rPr>
        <w:t>kitiems pastatams ir statiniams;</w:t>
      </w:r>
    </w:p>
    <w:p w:rsidR="007F525D" w:rsidRDefault="007F525D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C468F">
        <w:rPr>
          <w:sz w:val="24"/>
          <w:szCs w:val="24"/>
        </w:rPr>
        <w:t xml:space="preserve">          </w:t>
      </w:r>
      <w:r w:rsidR="002C2DD1">
        <w:rPr>
          <w:sz w:val="24"/>
          <w:szCs w:val="24"/>
        </w:rPr>
        <w:t>3</w:t>
      </w:r>
      <w:r w:rsidR="00AC468F">
        <w:rPr>
          <w:sz w:val="24"/>
          <w:szCs w:val="24"/>
        </w:rPr>
        <w:t xml:space="preserve">.6. 1,1 tūkst. eurų Savivaldybės administracijai skirtus </w:t>
      </w:r>
      <w:proofErr w:type="spellStart"/>
      <w:r w:rsidR="00AC468F">
        <w:rPr>
          <w:sz w:val="24"/>
          <w:szCs w:val="24"/>
        </w:rPr>
        <w:t>asignavimus</w:t>
      </w:r>
      <w:proofErr w:type="spellEnd"/>
      <w:r w:rsidR="00AC468F">
        <w:rPr>
          <w:sz w:val="24"/>
          <w:szCs w:val="24"/>
        </w:rPr>
        <w:t xml:space="preserve"> neformaliam vaikų švietimo kitoms išlaidoms ir skirti 0,9 tūkst. eurų darbo užmokesčiui, 0,2 tūkst. eurų socialinio draudimo įnašams</w:t>
      </w:r>
      <w:r w:rsidR="00294F3B">
        <w:rPr>
          <w:sz w:val="24"/>
          <w:szCs w:val="24"/>
        </w:rPr>
        <w:t>;</w:t>
      </w:r>
    </w:p>
    <w:p w:rsidR="002C2DD1" w:rsidRDefault="005428F3" w:rsidP="002C2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C2DD1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294F3B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B76C7C">
        <w:rPr>
          <w:sz w:val="24"/>
          <w:szCs w:val="24"/>
        </w:rPr>
        <w:t xml:space="preserve"> 38</w:t>
      </w:r>
      <w:r w:rsidR="004F7A7E">
        <w:rPr>
          <w:sz w:val="24"/>
          <w:szCs w:val="24"/>
        </w:rPr>
        <w:t>, 3</w:t>
      </w:r>
      <w:r w:rsidR="00B76C7C">
        <w:rPr>
          <w:sz w:val="24"/>
          <w:szCs w:val="24"/>
        </w:rPr>
        <w:t xml:space="preserve"> tūkst. </w:t>
      </w:r>
      <w:proofErr w:type="spellStart"/>
      <w:r w:rsidR="00B76C7C">
        <w:rPr>
          <w:sz w:val="24"/>
          <w:szCs w:val="24"/>
        </w:rPr>
        <w:t>Eur</w:t>
      </w:r>
      <w:proofErr w:type="spellEnd"/>
      <w:r w:rsidR="00B76C7C">
        <w:rPr>
          <w:sz w:val="24"/>
          <w:szCs w:val="24"/>
        </w:rPr>
        <w:t xml:space="preserve"> Savivaldybės administracij</w:t>
      </w:r>
      <w:r w:rsidR="00076D60">
        <w:rPr>
          <w:sz w:val="24"/>
          <w:szCs w:val="24"/>
        </w:rPr>
        <w:t xml:space="preserve">ai skirtus </w:t>
      </w:r>
      <w:proofErr w:type="spellStart"/>
      <w:r w:rsidR="00076D60">
        <w:rPr>
          <w:sz w:val="24"/>
          <w:szCs w:val="24"/>
        </w:rPr>
        <w:t>asignavimus</w:t>
      </w:r>
      <w:proofErr w:type="spellEnd"/>
      <w:r w:rsidR="00076D60">
        <w:rPr>
          <w:sz w:val="24"/>
          <w:szCs w:val="24"/>
        </w:rPr>
        <w:t xml:space="preserve"> kultūros</w:t>
      </w:r>
      <w:r w:rsidR="00B76C7C">
        <w:rPr>
          <w:sz w:val="24"/>
          <w:szCs w:val="24"/>
        </w:rPr>
        <w:t xml:space="preserve"> renginiams ir projektams vykdyti </w:t>
      </w:r>
      <w:r w:rsidR="00294F3B">
        <w:rPr>
          <w:sz w:val="24"/>
          <w:szCs w:val="24"/>
        </w:rPr>
        <w:t xml:space="preserve">ir skirti </w:t>
      </w:r>
      <w:r w:rsidR="00B76C7C">
        <w:rPr>
          <w:sz w:val="24"/>
          <w:szCs w:val="24"/>
        </w:rPr>
        <w:t xml:space="preserve">kultūros įstaigoms, iš jų </w:t>
      </w:r>
      <w:r w:rsidR="00CF22A1">
        <w:rPr>
          <w:sz w:val="24"/>
          <w:szCs w:val="24"/>
        </w:rPr>
        <w:t xml:space="preserve">Savivaldybės administracijai </w:t>
      </w:r>
      <w:r w:rsidR="00B76C7C">
        <w:rPr>
          <w:sz w:val="24"/>
          <w:szCs w:val="24"/>
        </w:rPr>
        <w:t>10,0 tūkst. eurų instrumentams įsigyti</w:t>
      </w:r>
      <w:r w:rsidR="00CF22A1">
        <w:rPr>
          <w:sz w:val="24"/>
          <w:szCs w:val="24"/>
        </w:rPr>
        <w:t>, 3,9 tūkst. eurų Lietuvos varinių pučiamųjų instrumentų orkestrų asociacijai projektų daliniam finansavimui</w:t>
      </w:r>
      <w:r w:rsidR="00B76C7C">
        <w:rPr>
          <w:sz w:val="24"/>
          <w:szCs w:val="24"/>
        </w:rPr>
        <w:t xml:space="preserve"> (2 priedas).</w:t>
      </w:r>
    </w:p>
    <w:p w:rsidR="002C2DD1" w:rsidRDefault="002C2DD1" w:rsidP="002C2DD1">
      <w:pPr>
        <w:jc w:val="both"/>
        <w:rPr>
          <w:sz w:val="24"/>
          <w:szCs w:val="24"/>
        </w:rPr>
      </w:pPr>
    </w:p>
    <w:p w:rsidR="005A3E87" w:rsidRDefault="006E390A" w:rsidP="006E390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6E390A" w:rsidRDefault="006E390A" w:rsidP="006E390A">
      <w:pPr>
        <w:jc w:val="center"/>
        <w:rPr>
          <w:sz w:val="24"/>
          <w:szCs w:val="24"/>
        </w:rPr>
      </w:pPr>
    </w:p>
    <w:p w:rsidR="002C2DD1" w:rsidRDefault="005A3E87" w:rsidP="002C2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C2DD1">
        <w:rPr>
          <w:sz w:val="24"/>
          <w:szCs w:val="24"/>
        </w:rPr>
        <w:t xml:space="preserve"> 4</w:t>
      </w:r>
      <w:r w:rsidR="00D07354">
        <w:rPr>
          <w:sz w:val="24"/>
          <w:szCs w:val="24"/>
        </w:rPr>
        <w:t xml:space="preserve">. 2015 metų nepanaudotą pajamų dalį </w:t>
      </w:r>
      <w:r w:rsidR="00B76C7C">
        <w:rPr>
          <w:sz w:val="24"/>
          <w:szCs w:val="24"/>
        </w:rPr>
        <w:t>117,</w:t>
      </w:r>
      <w:r w:rsidR="002C2DD1">
        <w:rPr>
          <w:sz w:val="24"/>
          <w:szCs w:val="24"/>
        </w:rPr>
        <w:t>6</w:t>
      </w:r>
      <w:r w:rsidR="00D07354">
        <w:rPr>
          <w:sz w:val="24"/>
          <w:szCs w:val="24"/>
        </w:rPr>
        <w:t xml:space="preserve"> tūkst. eurų </w:t>
      </w:r>
      <w:r w:rsidR="00B76C7C">
        <w:rPr>
          <w:sz w:val="24"/>
          <w:szCs w:val="24"/>
        </w:rPr>
        <w:t xml:space="preserve">skirti </w:t>
      </w:r>
      <w:r w:rsidR="00D07354">
        <w:rPr>
          <w:sz w:val="24"/>
          <w:szCs w:val="24"/>
        </w:rPr>
        <w:t xml:space="preserve">papildomiems </w:t>
      </w:r>
      <w:proofErr w:type="spellStart"/>
      <w:r w:rsidR="00D07354">
        <w:rPr>
          <w:sz w:val="24"/>
          <w:szCs w:val="24"/>
        </w:rPr>
        <w:t>asignavimams</w:t>
      </w:r>
      <w:proofErr w:type="spellEnd"/>
      <w:r w:rsidR="00076D60">
        <w:rPr>
          <w:sz w:val="24"/>
          <w:szCs w:val="24"/>
        </w:rPr>
        <w:t xml:space="preserve">, iš </w:t>
      </w:r>
      <w:r w:rsidR="00B76C7C">
        <w:rPr>
          <w:sz w:val="24"/>
          <w:szCs w:val="24"/>
        </w:rPr>
        <w:t>jų</w:t>
      </w:r>
    </w:p>
    <w:p w:rsidR="007167E8" w:rsidRPr="005C64D6" w:rsidRDefault="00B76C7C" w:rsidP="002C2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5,3 tūkst. eurų, išlaidoms, susijusioms su mokytojų skaičiaus optimiza</w:t>
      </w:r>
      <w:r w:rsidR="00076D60">
        <w:rPr>
          <w:sz w:val="24"/>
          <w:szCs w:val="24"/>
        </w:rPr>
        <w:t>vimu</w:t>
      </w:r>
      <w:r w:rsidR="000E4DFD">
        <w:rPr>
          <w:sz w:val="24"/>
          <w:szCs w:val="24"/>
        </w:rPr>
        <w:t xml:space="preserve"> </w:t>
      </w:r>
      <w:r w:rsidR="00076D60">
        <w:rPr>
          <w:sz w:val="24"/>
          <w:szCs w:val="24"/>
        </w:rPr>
        <w:t>(1</w:t>
      </w:r>
      <w:bookmarkStart w:id="0" w:name="_GoBack"/>
      <w:bookmarkEnd w:id="0"/>
      <w:r w:rsidR="00076D60">
        <w:rPr>
          <w:sz w:val="24"/>
          <w:szCs w:val="24"/>
        </w:rPr>
        <w:t xml:space="preserve">priedas), </w:t>
      </w:r>
      <w:r w:rsidR="000E4DFD">
        <w:rPr>
          <w:sz w:val="24"/>
          <w:szCs w:val="24"/>
        </w:rPr>
        <w:t xml:space="preserve">                        </w:t>
      </w:r>
      <w:r w:rsidRPr="000324B2">
        <w:rPr>
          <w:sz w:val="24"/>
          <w:szCs w:val="24"/>
        </w:rPr>
        <w:t>11</w:t>
      </w:r>
      <w:r w:rsidR="002C2DD1">
        <w:rPr>
          <w:sz w:val="24"/>
          <w:szCs w:val="24"/>
        </w:rPr>
        <w:t>2,3</w:t>
      </w:r>
      <w:r w:rsidR="000324B2" w:rsidRPr="000324B2">
        <w:rPr>
          <w:sz w:val="24"/>
          <w:szCs w:val="24"/>
        </w:rPr>
        <w:t xml:space="preserve"> </w:t>
      </w:r>
      <w:r w:rsidRPr="000324B2">
        <w:rPr>
          <w:sz w:val="24"/>
          <w:szCs w:val="24"/>
        </w:rPr>
        <w:t>tūkst</w:t>
      </w:r>
      <w:r w:rsidR="000324B2">
        <w:rPr>
          <w:sz w:val="24"/>
          <w:szCs w:val="24"/>
        </w:rPr>
        <w:t xml:space="preserve">. </w:t>
      </w:r>
      <w:r w:rsidRPr="000324B2">
        <w:rPr>
          <w:sz w:val="24"/>
          <w:szCs w:val="24"/>
        </w:rPr>
        <w:t>eurų</w:t>
      </w:r>
      <w:r w:rsidR="000324B2" w:rsidRPr="000324B2">
        <w:rPr>
          <w:sz w:val="24"/>
          <w:szCs w:val="24"/>
        </w:rPr>
        <w:t xml:space="preserve"> </w:t>
      </w:r>
      <w:r w:rsidRPr="000324B2">
        <w:rPr>
          <w:sz w:val="24"/>
          <w:szCs w:val="24"/>
        </w:rPr>
        <w:t>papildomiems</w:t>
      </w:r>
      <w:r w:rsidR="000324B2" w:rsidRPr="000324B2">
        <w:rPr>
          <w:sz w:val="24"/>
          <w:szCs w:val="24"/>
        </w:rPr>
        <w:t xml:space="preserve"> </w:t>
      </w:r>
      <w:proofErr w:type="spellStart"/>
      <w:r w:rsidRPr="000324B2">
        <w:rPr>
          <w:sz w:val="24"/>
          <w:szCs w:val="24"/>
        </w:rPr>
        <w:t>asignavimams</w:t>
      </w:r>
      <w:proofErr w:type="spellEnd"/>
      <w:r w:rsidR="000324B2" w:rsidRPr="000324B2">
        <w:rPr>
          <w:sz w:val="24"/>
          <w:szCs w:val="24"/>
        </w:rPr>
        <w:t xml:space="preserve"> </w:t>
      </w:r>
      <w:r w:rsidR="00076D60">
        <w:rPr>
          <w:sz w:val="24"/>
          <w:szCs w:val="24"/>
        </w:rPr>
        <w:t xml:space="preserve">(3 priedas). </w:t>
      </w:r>
    </w:p>
    <w:p w:rsidR="00A44C1F" w:rsidRDefault="00A44C1F" w:rsidP="000324B2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76D60" w:rsidRDefault="00076D60" w:rsidP="000324B2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76D60" w:rsidRPr="006E390A" w:rsidRDefault="006E390A" w:rsidP="006E390A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p w:rsidR="002C2DD1" w:rsidRDefault="002C2DD1" w:rsidP="002C2DD1">
      <w:pPr>
        <w:pStyle w:val="Sraopastraipa"/>
        <w:tabs>
          <w:tab w:val="left" w:pos="1980"/>
        </w:tabs>
        <w:ind w:left="0" w:firstLine="1296"/>
        <w:jc w:val="both"/>
        <w:rPr>
          <w:rFonts w:ascii="Times New Roman" w:hAnsi="Times New Roman"/>
          <w:sz w:val="24"/>
          <w:szCs w:val="24"/>
        </w:rPr>
      </w:pPr>
    </w:p>
    <w:sectPr w:rsidR="002C2DD1" w:rsidSect="00383B1B">
      <w:headerReference w:type="default" r:id="rId8"/>
      <w:headerReference w:type="first" r:id="rId9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BF" w:rsidRDefault="000B15BF">
      <w:r>
        <w:separator/>
      </w:r>
    </w:p>
  </w:endnote>
  <w:endnote w:type="continuationSeparator" w:id="0">
    <w:p w:rsidR="000B15BF" w:rsidRDefault="000B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BF" w:rsidRDefault="000B15BF">
      <w:r>
        <w:separator/>
      </w:r>
    </w:p>
  </w:footnote>
  <w:footnote w:type="continuationSeparator" w:id="0">
    <w:p w:rsidR="000B15BF" w:rsidRDefault="000B1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E87" w:rsidRDefault="005A3E87" w:rsidP="005A3E87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8624735" r:id="rId2"/>
      </w:object>
    </w:r>
  </w:p>
  <w:p w:rsidR="007B608E" w:rsidRPr="004A0057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4A0057">
      <w:tab/>
    </w:r>
    <w:r w:rsidRPr="004A0057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4A0057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24B2"/>
    <w:rsid w:val="00034180"/>
    <w:rsid w:val="00041E1B"/>
    <w:rsid w:val="00044AFC"/>
    <w:rsid w:val="0004685A"/>
    <w:rsid w:val="00053113"/>
    <w:rsid w:val="000626A8"/>
    <w:rsid w:val="00065F82"/>
    <w:rsid w:val="00076D60"/>
    <w:rsid w:val="00092D7B"/>
    <w:rsid w:val="000A16B4"/>
    <w:rsid w:val="000A454E"/>
    <w:rsid w:val="000B0255"/>
    <w:rsid w:val="000B15BF"/>
    <w:rsid w:val="000B67F7"/>
    <w:rsid w:val="000C08C9"/>
    <w:rsid w:val="000C56C4"/>
    <w:rsid w:val="000C63ED"/>
    <w:rsid w:val="000D3FBF"/>
    <w:rsid w:val="000D5DF5"/>
    <w:rsid w:val="000E4DFD"/>
    <w:rsid w:val="000F2AA5"/>
    <w:rsid w:val="000F58E1"/>
    <w:rsid w:val="000F68D5"/>
    <w:rsid w:val="0010367C"/>
    <w:rsid w:val="00105D42"/>
    <w:rsid w:val="001126FD"/>
    <w:rsid w:val="001239F3"/>
    <w:rsid w:val="00123B31"/>
    <w:rsid w:val="001372E0"/>
    <w:rsid w:val="001467E2"/>
    <w:rsid w:val="00161F35"/>
    <w:rsid w:val="00163851"/>
    <w:rsid w:val="001746A6"/>
    <w:rsid w:val="001824F5"/>
    <w:rsid w:val="0018651C"/>
    <w:rsid w:val="00187F07"/>
    <w:rsid w:val="001914B8"/>
    <w:rsid w:val="001A4658"/>
    <w:rsid w:val="001B4599"/>
    <w:rsid w:val="001B594C"/>
    <w:rsid w:val="001C21EB"/>
    <w:rsid w:val="001D160C"/>
    <w:rsid w:val="002001F3"/>
    <w:rsid w:val="002019FC"/>
    <w:rsid w:val="00201A20"/>
    <w:rsid w:val="00201D50"/>
    <w:rsid w:val="00206A68"/>
    <w:rsid w:val="00212501"/>
    <w:rsid w:val="00212BC3"/>
    <w:rsid w:val="00213D5F"/>
    <w:rsid w:val="00222D96"/>
    <w:rsid w:val="0023687A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81D4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49C2"/>
    <w:rsid w:val="002B786E"/>
    <w:rsid w:val="002C234C"/>
    <w:rsid w:val="002C2DD1"/>
    <w:rsid w:val="002D7004"/>
    <w:rsid w:val="002E2C14"/>
    <w:rsid w:val="002E3CC5"/>
    <w:rsid w:val="002E4426"/>
    <w:rsid w:val="002E68C3"/>
    <w:rsid w:val="002E7B7E"/>
    <w:rsid w:val="002F2C7B"/>
    <w:rsid w:val="002F48D3"/>
    <w:rsid w:val="002F5530"/>
    <w:rsid w:val="003002DC"/>
    <w:rsid w:val="00321495"/>
    <w:rsid w:val="003243CF"/>
    <w:rsid w:val="0033427E"/>
    <w:rsid w:val="00336783"/>
    <w:rsid w:val="00341EA3"/>
    <w:rsid w:val="00341EF5"/>
    <w:rsid w:val="003543E9"/>
    <w:rsid w:val="0036726D"/>
    <w:rsid w:val="00382020"/>
    <w:rsid w:val="00382ED5"/>
    <w:rsid w:val="00383B1B"/>
    <w:rsid w:val="0038487F"/>
    <w:rsid w:val="003856A0"/>
    <w:rsid w:val="00387F42"/>
    <w:rsid w:val="00392A10"/>
    <w:rsid w:val="003A17AC"/>
    <w:rsid w:val="003A17FE"/>
    <w:rsid w:val="003A5B83"/>
    <w:rsid w:val="003B4268"/>
    <w:rsid w:val="003B6A54"/>
    <w:rsid w:val="003C47B3"/>
    <w:rsid w:val="003C7409"/>
    <w:rsid w:val="003E05B7"/>
    <w:rsid w:val="003E2071"/>
    <w:rsid w:val="003E3264"/>
    <w:rsid w:val="003E7EFA"/>
    <w:rsid w:val="003F0C5F"/>
    <w:rsid w:val="00401375"/>
    <w:rsid w:val="00411FBF"/>
    <w:rsid w:val="004129AF"/>
    <w:rsid w:val="00413FC8"/>
    <w:rsid w:val="0041585B"/>
    <w:rsid w:val="004163F5"/>
    <w:rsid w:val="00423271"/>
    <w:rsid w:val="004256CB"/>
    <w:rsid w:val="0043511D"/>
    <w:rsid w:val="00443ACB"/>
    <w:rsid w:val="00446697"/>
    <w:rsid w:val="004508B5"/>
    <w:rsid w:val="00452624"/>
    <w:rsid w:val="00454C80"/>
    <w:rsid w:val="00461953"/>
    <w:rsid w:val="00462DB5"/>
    <w:rsid w:val="00464F73"/>
    <w:rsid w:val="00471D3B"/>
    <w:rsid w:val="0048146B"/>
    <w:rsid w:val="00484069"/>
    <w:rsid w:val="0049385F"/>
    <w:rsid w:val="00494D23"/>
    <w:rsid w:val="004958A6"/>
    <w:rsid w:val="004A0057"/>
    <w:rsid w:val="004A0C41"/>
    <w:rsid w:val="004A766D"/>
    <w:rsid w:val="004D1B52"/>
    <w:rsid w:val="004D3136"/>
    <w:rsid w:val="004D7B5D"/>
    <w:rsid w:val="004E36B1"/>
    <w:rsid w:val="004F2F01"/>
    <w:rsid w:val="004F501D"/>
    <w:rsid w:val="004F5FF5"/>
    <w:rsid w:val="004F7A7E"/>
    <w:rsid w:val="00504261"/>
    <w:rsid w:val="0050768B"/>
    <w:rsid w:val="0051661F"/>
    <w:rsid w:val="00520790"/>
    <w:rsid w:val="005214AB"/>
    <w:rsid w:val="00527CB9"/>
    <w:rsid w:val="00527ECD"/>
    <w:rsid w:val="00536AC2"/>
    <w:rsid w:val="00537A11"/>
    <w:rsid w:val="00537E70"/>
    <w:rsid w:val="00540692"/>
    <w:rsid w:val="005428F3"/>
    <w:rsid w:val="00546B39"/>
    <w:rsid w:val="00557014"/>
    <w:rsid w:val="005622DC"/>
    <w:rsid w:val="00573601"/>
    <w:rsid w:val="005769B4"/>
    <w:rsid w:val="0058373C"/>
    <w:rsid w:val="005A2825"/>
    <w:rsid w:val="005A3E87"/>
    <w:rsid w:val="005A7052"/>
    <w:rsid w:val="005A757A"/>
    <w:rsid w:val="005B1520"/>
    <w:rsid w:val="005C02BC"/>
    <w:rsid w:val="005C1E36"/>
    <w:rsid w:val="005C420B"/>
    <w:rsid w:val="005C45A8"/>
    <w:rsid w:val="005C5D9F"/>
    <w:rsid w:val="005C64D6"/>
    <w:rsid w:val="005D1E2F"/>
    <w:rsid w:val="005D538D"/>
    <w:rsid w:val="005D577A"/>
    <w:rsid w:val="005E11B0"/>
    <w:rsid w:val="005E4523"/>
    <w:rsid w:val="005E5908"/>
    <w:rsid w:val="00602CA8"/>
    <w:rsid w:val="00604307"/>
    <w:rsid w:val="00620B22"/>
    <w:rsid w:val="00630563"/>
    <w:rsid w:val="00643171"/>
    <w:rsid w:val="006439FD"/>
    <w:rsid w:val="006473F7"/>
    <w:rsid w:val="0065443D"/>
    <w:rsid w:val="00656ECA"/>
    <w:rsid w:val="00672073"/>
    <w:rsid w:val="006745A8"/>
    <w:rsid w:val="00676A5E"/>
    <w:rsid w:val="00691516"/>
    <w:rsid w:val="0069777E"/>
    <w:rsid w:val="006A35F2"/>
    <w:rsid w:val="006A5A2F"/>
    <w:rsid w:val="006A74C0"/>
    <w:rsid w:val="006B24CB"/>
    <w:rsid w:val="006B2E2E"/>
    <w:rsid w:val="006C4B61"/>
    <w:rsid w:val="006C67E0"/>
    <w:rsid w:val="006D09AE"/>
    <w:rsid w:val="006D2FF1"/>
    <w:rsid w:val="006E01D7"/>
    <w:rsid w:val="006E390A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5586"/>
    <w:rsid w:val="00784F12"/>
    <w:rsid w:val="007862A0"/>
    <w:rsid w:val="0079201B"/>
    <w:rsid w:val="007A222F"/>
    <w:rsid w:val="007A3377"/>
    <w:rsid w:val="007A64F0"/>
    <w:rsid w:val="007A703B"/>
    <w:rsid w:val="007B608E"/>
    <w:rsid w:val="007C2128"/>
    <w:rsid w:val="007C6CE1"/>
    <w:rsid w:val="007E5D34"/>
    <w:rsid w:val="007E7D71"/>
    <w:rsid w:val="007F03CC"/>
    <w:rsid w:val="007F391E"/>
    <w:rsid w:val="007F525D"/>
    <w:rsid w:val="00801EFD"/>
    <w:rsid w:val="00803495"/>
    <w:rsid w:val="00805F52"/>
    <w:rsid w:val="0080721A"/>
    <w:rsid w:val="00813932"/>
    <w:rsid w:val="008163FD"/>
    <w:rsid w:val="00834668"/>
    <w:rsid w:val="00844D9C"/>
    <w:rsid w:val="00853A88"/>
    <w:rsid w:val="008549D5"/>
    <w:rsid w:val="00863083"/>
    <w:rsid w:val="00863974"/>
    <w:rsid w:val="0087307F"/>
    <w:rsid w:val="00885445"/>
    <w:rsid w:val="00885CB3"/>
    <w:rsid w:val="00886560"/>
    <w:rsid w:val="00890816"/>
    <w:rsid w:val="008918D8"/>
    <w:rsid w:val="00896047"/>
    <w:rsid w:val="008A2EFA"/>
    <w:rsid w:val="008B27C1"/>
    <w:rsid w:val="008B4780"/>
    <w:rsid w:val="008B5F2A"/>
    <w:rsid w:val="008D23A9"/>
    <w:rsid w:val="008E1047"/>
    <w:rsid w:val="008E16A1"/>
    <w:rsid w:val="008E5669"/>
    <w:rsid w:val="008E6E32"/>
    <w:rsid w:val="008F2571"/>
    <w:rsid w:val="00903E00"/>
    <w:rsid w:val="00904855"/>
    <w:rsid w:val="00904DDB"/>
    <w:rsid w:val="00911060"/>
    <w:rsid w:val="00912AA9"/>
    <w:rsid w:val="00921736"/>
    <w:rsid w:val="00923600"/>
    <w:rsid w:val="00924287"/>
    <w:rsid w:val="00934EDD"/>
    <w:rsid w:val="0093570E"/>
    <w:rsid w:val="0093738C"/>
    <w:rsid w:val="00940E2B"/>
    <w:rsid w:val="00944631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343"/>
    <w:rsid w:val="00987B30"/>
    <w:rsid w:val="00987FCF"/>
    <w:rsid w:val="00997528"/>
    <w:rsid w:val="009A111F"/>
    <w:rsid w:val="009A498B"/>
    <w:rsid w:val="009A6D6D"/>
    <w:rsid w:val="009B2592"/>
    <w:rsid w:val="009B3AE9"/>
    <w:rsid w:val="009B5CBF"/>
    <w:rsid w:val="009C07CF"/>
    <w:rsid w:val="009C2A9C"/>
    <w:rsid w:val="009C4371"/>
    <w:rsid w:val="009C4648"/>
    <w:rsid w:val="009D19E2"/>
    <w:rsid w:val="009D33C8"/>
    <w:rsid w:val="009E1285"/>
    <w:rsid w:val="009E3725"/>
    <w:rsid w:val="00A025BC"/>
    <w:rsid w:val="00A052B3"/>
    <w:rsid w:val="00A054F8"/>
    <w:rsid w:val="00A070F1"/>
    <w:rsid w:val="00A15E2E"/>
    <w:rsid w:val="00A23873"/>
    <w:rsid w:val="00A2687C"/>
    <w:rsid w:val="00A26BE0"/>
    <w:rsid w:val="00A31426"/>
    <w:rsid w:val="00A3339D"/>
    <w:rsid w:val="00A44047"/>
    <w:rsid w:val="00A44C1F"/>
    <w:rsid w:val="00A44F30"/>
    <w:rsid w:val="00A552D2"/>
    <w:rsid w:val="00A630D8"/>
    <w:rsid w:val="00A71CEF"/>
    <w:rsid w:val="00A77443"/>
    <w:rsid w:val="00A87CFF"/>
    <w:rsid w:val="00A9002D"/>
    <w:rsid w:val="00A94FCC"/>
    <w:rsid w:val="00AA3C75"/>
    <w:rsid w:val="00AB2DCB"/>
    <w:rsid w:val="00AC468F"/>
    <w:rsid w:val="00AC55A7"/>
    <w:rsid w:val="00AD762D"/>
    <w:rsid w:val="00AE2B8B"/>
    <w:rsid w:val="00B15401"/>
    <w:rsid w:val="00B2197A"/>
    <w:rsid w:val="00B24645"/>
    <w:rsid w:val="00B2494C"/>
    <w:rsid w:val="00B276C5"/>
    <w:rsid w:val="00B4463E"/>
    <w:rsid w:val="00B548BD"/>
    <w:rsid w:val="00B62E2C"/>
    <w:rsid w:val="00B64B85"/>
    <w:rsid w:val="00B65DD8"/>
    <w:rsid w:val="00B708CD"/>
    <w:rsid w:val="00B7367C"/>
    <w:rsid w:val="00B74D49"/>
    <w:rsid w:val="00B76C7C"/>
    <w:rsid w:val="00B85774"/>
    <w:rsid w:val="00B94508"/>
    <w:rsid w:val="00BA13E4"/>
    <w:rsid w:val="00BA66BE"/>
    <w:rsid w:val="00BB0698"/>
    <w:rsid w:val="00BB296A"/>
    <w:rsid w:val="00BB4076"/>
    <w:rsid w:val="00BB6D63"/>
    <w:rsid w:val="00BC2C60"/>
    <w:rsid w:val="00BC4BF8"/>
    <w:rsid w:val="00BC5C1F"/>
    <w:rsid w:val="00BD3CA8"/>
    <w:rsid w:val="00BE0F82"/>
    <w:rsid w:val="00BE42DA"/>
    <w:rsid w:val="00BE7AA6"/>
    <w:rsid w:val="00BF75BB"/>
    <w:rsid w:val="00C04B1E"/>
    <w:rsid w:val="00C07BD2"/>
    <w:rsid w:val="00C10191"/>
    <w:rsid w:val="00C1184C"/>
    <w:rsid w:val="00C17281"/>
    <w:rsid w:val="00C206BB"/>
    <w:rsid w:val="00C2079B"/>
    <w:rsid w:val="00C25F05"/>
    <w:rsid w:val="00C271A3"/>
    <w:rsid w:val="00C30226"/>
    <w:rsid w:val="00C37B59"/>
    <w:rsid w:val="00C40B80"/>
    <w:rsid w:val="00C4422A"/>
    <w:rsid w:val="00C45286"/>
    <w:rsid w:val="00C51DFE"/>
    <w:rsid w:val="00C56E19"/>
    <w:rsid w:val="00C82C1F"/>
    <w:rsid w:val="00C84D41"/>
    <w:rsid w:val="00C90792"/>
    <w:rsid w:val="00C91600"/>
    <w:rsid w:val="00CA13A3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282C"/>
    <w:rsid w:val="00CC2F25"/>
    <w:rsid w:val="00CD2395"/>
    <w:rsid w:val="00CE0DC4"/>
    <w:rsid w:val="00CE52BA"/>
    <w:rsid w:val="00CE5980"/>
    <w:rsid w:val="00CE6917"/>
    <w:rsid w:val="00CF22A1"/>
    <w:rsid w:val="00CF6A69"/>
    <w:rsid w:val="00D03C86"/>
    <w:rsid w:val="00D04ADC"/>
    <w:rsid w:val="00D07354"/>
    <w:rsid w:val="00D1492E"/>
    <w:rsid w:val="00D22EC3"/>
    <w:rsid w:val="00D23524"/>
    <w:rsid w:val="00D271C3"/>
    <w:rsid w:val="00D353A4"/>
    <w:rsid w:val="00D41780"/>
    <w:rsid w:val="00D479BA"/>
    <w:rsid w:val="00D53762"/>
    <w:rsid w:val="00D55F93"/>
    <w:rsid w:val="00D608F8"/>
    <w:rsid w:val="00D651A9"/>
    <w:rsid w:val="00D832A8"/>
    <w:rsid w:val="00D85DA6"/>
    <w:rsid w:val="00D96C95"/>
    <w:rsid w:val="00D979AE"/>
    <w:rsid w:val="00D97CF2"/>
    <w:rsid w:val="00DB09A6"/>
    <w:rsid w:val="00DB5121"/>
    <w:rsid w:val="00DD6698"/>
    <w:rsid w:val="00DE06DC"/>
    <w:rsid w:val="00DE3413"/>
    <w:rsid w:val="00DE513E"/>
    <w:rsid w:val="00E030FD"/>
    <w:rsid w:val="00E044A7"/>
    <w:rsid w:val="00E04C57"/>
    <w:rsid w:val="00E10F83"/>
    <w:rsid w:val="00E12CE4"/>
    <w:rsid w:val="00E17BE4"/>
    <w:rsid w:val="00E21D35"/>
    <w:rsid w:val="00E23A81"/>
    <w:rsid w:val="00E27607"/>
    <w:rsid w:val="00E332DE"/>
    <w:rsid w:val="00E41720"/>
    <w:rsid w:val="00E4508B"/>
    <w:rsid w:val="00E54717"/>
    <w:rsid w:val="00E63231"/>
    <w:rsid w:val="00E6671F"/>
    <w:rsid w:val="00E807A7"/>
    <w:rsid w:val="00E826B3"/>
    <w:rsid w:val="00E9060C"/>
    <w:rsid w:val="00E90B56"/>
    <w:rsid w:val="00E9312E"/>
    <w:rsid w:val="00EA03F3"/>
    <w:rsid w:val="00EB218C"/>
    <w:rsid w:val="00EB2CDE"/>
    <w:rsid w:val="00EC1D37"/>
    <w:rsid w:val="00ED24A6"/>
    <w:rsid w:val="00ED6F20"/>
    <w:rsid w:val="00EE0210"/>
    <w:rsid w:val="00EF2ABE"/>
    <w:rsid w:val="00EF55F5"/>
    <w:rsid w:val="00EF7D26"/>
    <w:rsid w:val="00F078BD"/>
    <w:rsid w:val="00F108AF"/>
    <w:rsid w:val="00F21445"/>
    <w:rsid w:val="00F3300E"/>
    <w:rsid w:val="00F33FDC"/>
    <w:rsid w:val="00F35E9A"/>
    <w:rsid w:val="00F427CC"/>
    <w:rsid w:val="00F458A6"/>
    <w:rsid w:val="00F463E2"/>
    <w:rsid w:val="00F5062B"/>
    <w:rsid w:val="00F53ECF"/>
    <w:rsid w:val="00F57175"/>
    <w:rsid w:val="00F73953"/>
    <w:rsid w:val="00F77835"/>
    <w:rsid w:val="00F81113"/>
    <w:rsid w:val="00F96535"/>
    <w:rsid w:val="00F976B0"/>
    <w:rsid w:val="00FA4C1E"/>
    <w:rsid w:val="00FA4C87"/>
    <w:rsid w:val="00FA54A4"/>
    <w:rsid w:val="00FA7DD1"/>
    <w:rsid w:val="00FB51CE"/>
    <w:rsid w:val="00FB539F"/>
    <w:rsid w:val="00FB6A39"/>
    <w:rsid w:val="00FC15DE"/>
    <w:rsid w:val="00FC22CD"/>
    <w:rsid w:val="00FC30E1"/>
    <w:rsid w:val="00FD1FDC"/>
    <w:rsid w:val="00FD535B"/>
    <w:rsid w:val="00FE2095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6FCE-B0B3-4A1F-B68F-61B93C2B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2237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4</cp:revision>
  <cp:lastPrinted>2016-06-28T10:11:00Z</cp:lastPrinted>
  <dcterms:created xsi:type="dcterms:W3CDTF">2016-06-28T10:10:00Z</dcterms:created>
  <dcterms:modified xsi:type="dcterms:W3CDTF">2016-06-28T10:13:00Z</dcterms:modified>
</cp:coreProperties>
</file>