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F142F" w:rsidRDefault="00B57EF9">
      <w:pPr>
        <w:pStyle w:val="Antrats"/>
        <w:jc w:val="center"/>
      </w:pPr>
      <w:r>
        <w:t xml:space="preserve"> </w:t>
      </w:r>
      <w:r w:rsidR="0014603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p>
    <w:p w:rsidR="00BF142F" w:rsidRDefault="00B57EF9">
      <w:pPr>
        <w:pStyle w:val="Antrats"/>
        <w:jc w:val="center"/>
        <w:rPr>
          <w:b/>
        </w:rPr>
      </w:pPr>
      <w:r>
        <w:tab/>
      </w:r>
      <w:r>
        <w:tab/>
      </w:r>
      <w:r>
        <w:rPr>
          <w:b/>
        </w:rPr>
        <w:t xml:space="preserve">   </w:t>
      </w:r>
    </w:p>
    <w:p w:rsidR="00BF142F" w:rsidRDefault="00B57EF9">
      <w:pPr>
        <w:pStyle w:val="Antrats"/>
        <w:jc w:val="center"/>
        <w:rPr>
          <w:b/>
        </w:rPr>
      </w:pPr>
      <w:r>
        <w:rPr>
          <w:b/>
        </w:rPr>
        <w:t>PANEVĖŽIO RAJONO SAVIVALDYBĖS TARYBA</w:t>
      </w:r>
    </w:p>
    <w:p w:rsidR="00BF142F" w:rsidRDefault="00BF142F">
      <w:pPr>
        <w:pStyle w:val="Antrats"/>
        <w:jc w:val="center"/>
        <w:rPr>
          <w:b/>
        </w:rPr>
      </w:pPr>
    </w:p>
    <w:p w:rsidR="00BF142F" w:rsidRDefault="00BF142F">
      <w:pPr>
        <w:pStyle w:val="Antrats"/>
        <w:jc w:val="center"/>
        <w:rPr>
          <w:b/>
        </w:rPr>
      </w:pPr>
    </w:p>
    <w:p w:rsidR="00BF142F" w:rsidRDefault="00B57EF9">
      <w:pPr>
        <w:pStyle w:val="Antrats"/>
        <w:jc w:val="center"/>
        <w:rPr>
          <w:b/>
        </w:rPr>
      </w:pPr>
      <w:r>
        <w:rPr>
          <w:b/>
        </w:rPr>
        <w:t>SPRENDIMAS</w:t>
      </w:r>
    </w:p>
    <w:p w:rsidR="00BF142F" w:rsidRDefault="00B57EF9">
      <w:pPr>
        <w:jc w:val="center"/>
      </w:pPr>
      <w:r>
        <w:rPr>
          <w:b/>
        </w:rPr>
        <w:t>DĖL ADMINISTRACINĖS KOMISIJOS PRIE PANEVĖŽIO RAJONO SAVIVALDYBĖS TARYBOS SUDARYMO IR VEIKLOS NUOSTATŲ PATVIRTINIMO</w:t>
      </w:r>
    </w:p>
    <w:p w:rsidR="00BF142F" w:rsidRDefault="00BF142F">
      <w:pPr>
        <w:jc w:val="center"/>
      </w:pPr>
    </w:p>
    <w:p w:rsidR="00BF142F" w:rsidRDefault="00BF142F">
      <w:pPr>
        <w:jc w:val="center"/>
      </w:pPr>
    </w:p>
    <w:p w:rsidR="00BF142F" w:rsidRDefault="00B57EF9">
      <w:pPr>
        <w:jc w:val="center"/>
      </w:pPr>
      <w:r>
        <w:t>2016 m. gegužės 1</w:t>
      </w:r>
      <w:r>
        <w:rPr>
          <w:lang w:val="de-DE"/>
        </w:rPr>
        <w:t>2 d.</w:t>
      </w:r>
      <w:r>
        <w:t xml:space="preserve"> Nr. T-82</w:t>
      </w:r>
    </w:p>
    <w:p w:rsidR="00BF142F" w:rsidRDefault="00B57EF9">
      <w:pPr>
        <w:jc w:val="center"/>
      </w:pPr>
      <w:r>
        <w:t>Panevėžys</w:t>
      </w:r>
    </w:p>
    <w:p w:rsidR="00BF142F" w:rsidRDefault="00BF142F"/>
    <w:p w:rsidR="00BF142F" w:rsidRDefault="00BF142F"/>
    <w:p w:rsidR="00BF142F" w:rsidRDefault="00B57EF9">
      <w:pPr>
        <w:ind w:firstLine="720"/>
        <w:jc w:val="both"/>
      </w:pPr>
      <w:r>
        <w:t>Vadovaudamasi Lietuvos Respublikos vietos savivaldos įstatymo 15 straipsnio 1 ir 7 dalimi, Lietuvos Respublikos vietos savivaldos įstatymo Nr. I-533 13, 15 ir 27 straipsnių pakeitimo įstatymo</w:t>
      </w:r>
      <w:r>
        <w:br/>
        <w:t>Nr. XII-1887 4 straipsnio pakeitimo įstatymu bei atsižvelgdama į Savivaldybės administracijos direktoriaus 2015 m. balandžio 22 d. įsakymą Nr. A-456 „Dėl Administracinės komisijos prie Panevėžio rajono savivaldybės tarybos atsakingojo sekretoriaus skyrimo“, Savivaldybės taryba  n u s p r e n d ž i a:</w:t>
      </w:r>
    </w:p>
    <w:p w:rsidR="00BF142F" w:rsidRDefault="00B57EF9">
      <w:pPr>
        <w:ind w:firstLine="720"/>
        <w:jc w:val="both"/>
      </w:pPr>
      <w:r>
        <w:t>1. Sudaryti savo įgaliojimų laikui šios sudėties Administracinę komisiją prie Panevėžio rajono savivaldybės tarybos:</w:t>
      </w:r>
    </w:p>
    <w:p w:rsidR="00BF142F" w:rsidRDefault="00B57EF9">
      <w:pPr>
        <w:widowControl/>
        <w:ind w:left="-30" w:firstLine="765"/>
        <w:jc w:val="both"/>
      </w:pPr>
      <w:r>
        <w:t xml:space="preserve">1.1. Jonas </w:t>
      </w:r>
      <w:proofErr w:type="spellStart"/>
      <w:r>
        <w:t>Kaušakys</w:t>
      </w:r>
      <w:proofErr w:type="spellEnd"/>
      <w:r>
        <w:t xml:space="preserve"> – Panevėžio rajono savivaldybės tarybos narys (komisijos pirmininkas);</w:t>
      </w:r>
    </w:p>
    <w:p w:rsidR="00BF142F" w:rsidRDefault="00B57EF9">
      <w:pPr>
        <w:widowControl/>
        <w:numPr>
          <w:ilvl w:val="1"/>
          <w:numId w:val="1"/>
        </w:numPr>
        <w:tabs>
          <w:tab w:val="left" w:pos="1170"/>
        </w:tabs>
        <w:ind w:left="0" w:firstLine="750"/>
        <w:jc w:val="both"/>
      </w:pPr>
      <w:r>
        <w:t>Daiva Čiplienė – Juridinio skyriaus vyr. specialistė (komisijos pirmininko pavaduotoja);</w:t>
      </w:r>
    </w:p>
    <w:p w:rsidR="00BF142F" w:rsidRDefault="00B57EF9">
      <w:pPr>
        <w:widowControl/>
        <w:numPr>
          <w:ilvl w:val="1"/>
          <w:numId w:val="1"/>
        </w:numPr>
        <w:tabs>
          <w:tab w:val="left" w:pos="1170"/>
        </w:tabs>
        <w:ind w:left="0" w:firstLine="750"/>
        <w:jc w:val="both"/>
      </w:pPr>
      <w:r>
        <w:t>Aldona Čiegytė – Ekonomikos ir turto valdymo skyriaus vedėja;</w:t>
      </w:r>
    </w:p>
    <w:p w:rsidR="00BF142F" w:rsidRDefault="00B57EF9">
      <w:pPr>
        <w:widowControl/>
        <w:ind w:firstLine="765"/>
        <w:jc w:val="both"/>
      </w:pPr>
      <w:r>
        <w:t>1.4. Virginijus Masilionis – Architektūros skyriaus vyr. specialistas;</w:t>
      </w:r>
    </w:p>
    <w:p w:rsidR="00BF142F" w:rsidRDefault="00B57EF9">
      <w:pPr>
        <w:widowControl/>
        <w:ind w:firstLine="765"/>
        <w:jc w:val="both"/>
      </w:pPr>
      <w:r>
        <w:t>1.5. Rūta Vaitkūnienė – Juridinio skyriaus vyr. specialistė (atsakingoji sekretorė).</w:t>
      </w:r>
    </w:p>
    <w:p w:rsidR="00BF142F" w:rsidRDefault="00B57EF9">
      <w:pPr>
        <w:widowControl/>
        <w:tabs>
          <w:tab w:val="left" w:pos="1185"/>
          <w:tab w:val="left" w:pos="1200"/>
        </w:tabs>
        <w:ind w:firstLine="765"/>
        <w:jc w:val="both"/>
      </w:pPr>
      <w:r>
        <w:t>2. Patvirtinti Administracinės komisijos prie Panevėžio rajono savivaldybės tarybos veiklos nuostatus (pridedama).</w:t>
      </w:r>
    </w:p>
    <w:p w:rsidR="00BF142F" w:rsidRDefault="00BF142F">
      <w:pPr>
        <w:widowControl/>
        <w:tabs>
          <w:tab w:val="left" w:pos="1185"/>
          <w:tab w:val="left" w:pos="1200"/>
        </w:tabs>
        <w:ind w:firstLine="765"/>
        <w:jc w:val="both"/>
      </w:pPr>
    </w:p>
    <w:p w:rsidR="00BF142F" w:rsidRDefault="00BF142F">
      <w:pPr>
        <w:ind w:firstLine="700"/>
        <w:jc w:val="both"/>
      </w:pPr>
    </w:p>
    <w:p w:rsidR="00BF142F" w:rsidRDefault="00B57EF9">
      <w:pPr>
        <w:jc w:val="both"/>
      </w:pPr>
      <w:r>
        <w:t>Savivaldybės meras</w:t>
      </w:r>
      <w:r>
        <w:tab/>
      </w:r>
      <w:r>
        <w:tab/>
      </w:r>
      <w:r>
        <w:tab/>
      </w:r>
      <w:r>
        <w:tab/>
      </w:r>
      <w:r>
        <w:tab/>
      </w:r>
      <w:r>
        <w:tab/>
      </w:r>
      <w:r>
        <w:tab/>
      </w:r>
      <w:r>
        <w:tab/>
      </w:r>
      <w:r>
        <w:tab/>
        <w:t>Povilas Žagunis</w:t>
      </w:r>
    </w:p>
    <w:p w:rsidR="005B214A" w:rsidRDefault="005B214A">
      <w:pPr>
        <w:widowControl/>
        <w:suppressAutoHyphens w:val="0"/>
      </w:pPr>
      <w:r>
        <w:br w:type="page"/>
      </w:r>
    </w:p>
    <w:p w:rsidR="00BF142F" w:rsidRDefault="00B57EF9">
      <w:pPr>
        <w:ind w:left="4320" w:firstLine="720"/>
      </w:pPr>
      <w:r>
        <w:lastRenderedPageBreak/>
        <w:tab/>
        <w:t>PATVIRTINTA</w:t>
      </w:r>
    </w:p>
    <w:p w:rsidR="00BF142F" w:rsidRDefault="00B57EF9">
      <w:pPr>
        <w:ind w:left="5040"/>
      </w:pPr>
      <w:r>
        <w:tab/>
        <w:t xml:space="preserve">Panevėžio rajono savivaldybės tarybos </w:t>
      </w:r>
    </w:p>
    <w:p w:rsidR="00BF142F" w:rsidRDefault="00B57EF9">
      <w:pPr>
        <w:ind w:left="5040"/>
      </w:pPr>
      <w:r>
        <w:tab/>
        <w:t>2016 m.</w:t>
      </w:r>
      <w:r>
        <w:rPr>
          <w:lang w:val="en-US"/>
        </w:rPr>
        <w:t xml:space="preserve"> </w:t>
      </w:r>
      <w:proofErr w:type="spellStart"/>
      <w:r>
        <w:rPr>
          <w:lang w:val="en-US"/>
        </w:rPr>
        <w:t>gegužės</w:t>
      </w:r>
      <w:proofErr w:type="spellEnd"/>
      <w:r>
        <w:rPr>
          <w:lang w:val="en-US"/>
        </w:rPr>
        <w:t xml:space="preserve"> 12</w:t>
      </w:r>
      <w:r>
        <w:t xml:space="preserve"> d.</w:t>
      </w:r>
    </w:p>
    <w:p w:rsidR="00BF142F" w:rsidRDefault="00B57EF9">
      <w:pPr>
        <w:ind w:left="5040"/>
      </w:pPr>
      <w:r>
        <w:tab/>
        <w:t>sprendimu Nr. T-82</w:t>
      </w:r>
    </w:p>
    <w:p w:rsidR="00BF142F" w:rsidRDefault="00BF142F"/>
    <w:p w:rsidR="00BF142F" w:rsidRDefault="00BF142F"/>
    <w:p w:rsidR="00BF142F" w:rsidRDefault="00B57EF9">
      <w:pPr>
        <w:jc w:val="center"/>
        <w:rPr>
          <w:b/>
        </w:rPr>
      </w:pPr>
      <w:r>
        <w:rPr>
          <w:b/>
        </w:rPr>
        <w:t>ADMINISTRACINĖS KOMISIJOS PRIE PANEVĖŽIO RAJONO SAVIVALDYBĖS TARYBOS VEIKLOS NUOSTATAI</w:t>
      </w:r>
    </w:p>
    <w:p w:rsidR="00BF142F" w:rsidRDefault="00BF142F">
      <w:pPr>
        <w:jc w:val="center"/>
        <w:rPr>
          <w:b/>
        </w:rPr>
      </w:pPr>
    </w:p>
    <w:p w:rsidR="00BF142F" w:rsidRDefault="00BF142F">
      <w:pPr>
        <w:jc w:val="center"/>
        <w:rPr>
          <w:b/>
        </w:rPr>
      </w:pPr>
    </w:p>
    <w:p w:rsidR="00BF142F" w:rsidRDefault="00B57EF9">
      <w:pPr>
        <w:numPr>
          <w:ilvl w:val="0"/>
          <w:numId w:val="2"/>
        </w:numPr>
        <w:jc w:val="center"/>
        <w:rPr>
          <w:b/>
        </w:rPr>
      </w:pPr>
      <w:r>
        <w:rPr>
          <w:b/>
        </w:rPr>
        <w:t>BENDROSIOS NUOSTATOS</w:t>
      </w:r>
    </w:p>
    <w:p w:rsidR="00BF142F" w:rsidRDefault="00BF142F">
      <w:pPr>
        <w:jc w:val="center"/>
        <w:rPr>
          <w:b/>
        </w:rPr>
      </w:pPr>
    </w:p>
    <w:p w:rsidR="00BF142F" w:rsidRDefault="00B57EF9">
      <w:pPr>
        <w:widowControl/>
        <w:numPr>
          <w:ilvl w:val="0"/>
          <w:numId w:val="3"/>
        </w:numPr>
        <w:ind w:left="-15" w:firstLine="15"/>
        <w:jc w:val="both"/>
      </w:pPr>
      <w:r>
        <w:t>Administracinės komisijos prie Panevėžio rajono savivaldybės tarybos veiklos nuostatai (toliau – nuostatai) reglamentuoja Administracinės komisijos prie Panevėžio rajono savivaldybės tarybos (toliau – Administracinė komisija) sudarymą, uždavinius, teises, kompetenciją, darbo organizavimą ir atskaitomybę.</w:t>
      </w:r>
    </w:p>
    <w:p w:rsidR="00BF142F" w:rsidRDefault="00B57EF9">
      <w:pPr>
        <w:widowControl/>
        <w:numPr>
          <w:ilvl w:val="0"/>
          <w:numId w:val="3"/>
        </w:numPr>
        <w:ind w:left="0" w:firstLine="15"/>
        <w:jc w:val="both"/>
      </w:pPr>
      <w:r>
        <w:t>Administracinė komisija savo veikloje vadovaujasi Lietuvos Respublikos Konstitucija, Lietuvos Respublikos administracinių teisės pažeidimų kodeksu, įstatymais, Lietuvos Respublikos Vyriausybės nutarimais, Panevėžio rajono savivaldybės tarybos sprendimais, už kurių pažeidimus numatyta administracinė atsakomybė, bei šiais nuostatais.</w:t>
      </w:r>
    </w:p>
    <w:p w:rsidR="00BF142F" w:rsidRDefault="00B57EF9">
      <w:pPr>
        <w:numPr>
          <w:ilvl w:val="0"/>
          <w:numId w:val="3"/>
        </w:numPr>
        <w:jc w:val="both"/>
      </w:pPr>
      <w:r>
        <w:t>Administracinė komisija nėra juridinis asmuo, neturi savo atsiskaitomosios sąskaitos.</w:t>
      </w:r>
    </w:p>
    <w:p w:rsidR="00BF142F" w:rsidRDefault="00BF142F">
      <w:pPr>
        <w:jc w:val="both"/>
      </w:pPr>
    </w:p>
    <w:p w:rsidR="00BF142F" w:rsidRPr="00096493" w:rsidRDefault="00B57EF9">
      <w:pPr>
        <w:numPr>
          <w:ilvl w:val="0"/>
          <w:numId w:val="2"/>
        </w:numPr>
        <w:jc w:val="center"/>
        <w:rPr>
          <w:b/>
        </w:rPr>
      </w:pPr>
      <w:r w:rsidRPr="00096493">
        <w:rPr>
          <w:b/>
        </w:rPr>
        <w:t>KOMISIJOS SUDARYMAS</w:t>
      </w:r>
    </w:p>
    <w:p w:rsidR="00BF142F" w:rsidRDefault="00BF142F">
      <w:pPr>
        <w:ind w:left="360"/>
        <w:jc w:val="both"/>
      </w:pPr>
    </w:p>
    <w:p w:rsidR="00BF142F" w:rsidRDefault="00B57EF9">
      <w:pPr>
        <w:widowControl/>
        <w:numPr>
          <w:ilvl w:val="0"/>
          <w:numId w:val="3"/>
        </w:numPr>
        <w:ind w:left="0" w:hanging="15"/>
        <w:jc w:val="both"/>
      </w:pPr>
      <w:r>
        <w:t>Administracinė komisija yra kolegialus organas, nagrinėjantis administracinių teisės pažeidimų bylas, kurias Lietuvos Respublikos administracinių teisės pažeidimų kodekse (toliau – ATPK) priskirta jos kompetencijai.</w:t>
      </w:r>
    </w:p>
    <w:p w:rsidR="00BF142F" w:rsidRDefault="00B57EF9">
      <w:pPr>
        <w:numPr>
          <w:ilvl w:val="0"/>
          <w:numId w:val="3"/>
        </w:numPr>
        <w:jc w:val="both"/>
      </w:pPr>
      <w:r>
        <w:t>Administracinę komisiją sudaro Savivaldybės taryba savo įgaliojimų laikui.</w:t>
      </w:r>
    </w:p>
    <w:p w:rsidR="00BF142F" w:rsidRDefault="00B57EF9">
      <w:pPr>
        <w:widowControl/>
        <w:numPr>
          <w:ilvl w:val="0"/>
          <w:numId w:val="3"/>
        </w:numPr>
        <w:ind w:left="-15" w:firstLine="0"/>
        <w:jc w:val="both"/>
      </w:pPr>
      <w:r>
        <w:t>Administracinė komisija sudaroma iš 5 narių: komisijos pirmininko</w:t>
      </w:r>
      <w:bookmarkStart w:id="0" w:name="_GoBack"/>
      <w:bookmarkEnd w:id="0"/>
      <w:r>
        <w:t>, komisijos pirmininko pavaduotojo, atsakingojo sekretoriaus, kurį paskiria Savivaldybės administracijos direktorius, bei 2 narių.</w:t>
      </w:r>
    </w:p>
    <w:p w:rsidR="00BF142F" w:rsidRDefault="00B57EF9">
      <w:pPr>
        <w:widowControl/>
        <w:numPr>
          <w:ilvl w:val="0"/>
          <w:numId w:val="3"/>
        </w:numPr>
        <w:ind w:left="15" w:hanging="15"/>
        <w:jc w:val="both"/>
      </w:pPr>
      <w:r>
        <w:t>Administracinės komisijos nariais gali būti Savivaldybės tarybos nariai, valstybės tarnautojai, gyvenamųjų vietovių bendruomenių ir bendruomeninių organizacijų atstovai.</w:t>
      </w:r>
    </w:p>
    <w:p w:rsidR="00BF142F" w:rsidRDefault="00B57EF9">
      <w:pPr>
        <w:widowControl/>
        <w:numPr>
          <w:ilvl w:val="0"/>
          <w:numId w:val="3"/>
        </w:numPr>
        <w:ind w:left="15" w:firstLine="0"/>
        <w:jc w:val="both"/>
      </w:pPr>
      <w:r>
        <w:t>Administracinės komisijos pirmininką mero teikimu iš tarybos narių skiria Savivaldybės taryba.</w:t>
      </w:r>
    </w:p>
    <w:p w:rsidR="00BF142F" w:rsidRDefault="00B57EF9">
      <w:pPr>
        <w:numPr>
          <w:ilvl w:val="0"/>
          <w:numId w:val="3"/>
        </w:numPr>
        <w:jc w:val="both"/>
      </w:pPr>
      <w:r>
        <w:t>Administracinės komisijos sudėtis keičiama Savivaldybės tarybos sprendimu.</w:t>
      </w:r>
    </w:p>
    <w:p w:rsidR="00BF142F" w:rsidRDefault="00B57EF9">
      <w:pPr>
        <w:jc w:val="both"/>
        <w:rPr>
          <w:b/>
        </w:rPr>
      </w:pPr>
      <w:r>
        <w:t xml:space="preserve"> </w:t>
      </w:r>
    </w:p>
    <w:p w:rsidR="00BF142F" w:rsidRDefault="00B57EF9">
      <w:pPr>
        <w:jc w:val="center"/>
      </w:pPr>
      <w:r>
        <w:rPr>
          <w:b/>
        </w:rPr>
        <w:t>III.</w:t>
      </w:r>
      <w:r>
        <w:t xml:space="preserve"> </w:t>
      </w:r>
      <w:r>
        <w:rPr>
          <w:rStyle w:val="Grietas"/>
        </w:rPr>
        <w:t>ADMINISTRACINĖS KOMISIJOS UŽDAVINIAI IR TEISĖS</w:t>
      </w:r>
    </w:p>
    <w:p w:rsidR="00BF142F" w:rsidRDefault="00BF142F">
      <w:pPr>
        <w:jc w:val="both"/>
      </w:pPr>
    </w:p>
    <w:p w:rsidR="00BF142F" w:rsidRDefault="00B57EF9">
      <w:pPr>
        <w:jc w:val="both"/>
      </w:pPr>
      <w:r>
        <w:t>10. Administracinės komisijos uždaviniai:</w:t>
      </w:r>
    </w:p>
    <w:p w:rsidR="00BF142F" w:rsidRDefault="00B57EF9">
      <w:pPr>
        <w:jc w:val="both"/>
      </w:pPr>
      <w:r>
        <w:t>10.1. laiku, visapusiškai ir objektyviai išaiškinti kiekvienos bylos aplinkybes;</w:t>
      </w:r>
    </w:p>
    <w:p w:rsidR="00BF142F" w:rsidRDefault="00B57EF9">
      <w:pPr>
        <w:jc w:val="both"/>
      </w:pPr>
      <w:r>
        <w:t>10.2. išspręsti bylą tiksliai pagal įstatymus;</w:t>
      </w:r>
    </w:p>
    <w:p w:rsidR="00BF142F" w:rsidRDefault="00B57EF9">
      <w:pPr>
        <w:jc w:val="both"/>
      </w:pPr>
      <w:r>
        <w:t>10.3. išsiaiškinti priežastis, dėl kurių daromi administraciniai teisės pažeidimai, užkirsti kelią teisės pažeidimams, siekti, kad piliečiai ir pareigūnai laikytųsi Lietuvos Respublikos Konstitucijos bei kitų įstatymų, gerbtų kitų piliečių teises, garbę ir orumą, sąžiningai vykdytų savo pareigas, jaustų atsakomybę visuomenei.</w:t>
      </w:r>
    </w:p>
    <w:p w:rsidR="00BF142F" w:rsidRDefault="00B57EF9">
      <w:pPr>
        <w:jc w:val="both"/>
      </w:pPr>
      <w:r>
        <w:t>11. Administracinė komisija, įgyvendindama jai pavestus uždavinius, turi teisę:</w:t>
      </w:r>
    </w:p>
    <w:p w:rsidR="00BF142F" w:rsidRDefault="00B57EF9">
      <w:pPr>
        <w:jc w:val="both"/>
      </w:pPr>
      <w:r>
        <w:t>11.1. gauti iš Savivaldybės administracijos struktūrinių padalinių ir iš valstybės tarnautojų, neįeinančių į struktūrinius padalinius, darbui reikalingą informaciją ir dokumentus;</w:t>
      </w:r>
    </w:p>
    <w:p w:rsidR="00BF142F" w:rsidRDefault="00B57EF9">
      <w:pPr>
        <w:jc w:val="both"/>
      </w:pPr>
      <w:r>
        <w:t>11.2. naudotis Savivaldybės administracijos žinioje esančiomis techninėmis bei organizacinėmis priemonėmis;</w:t>
      </w:r>
    </w:p>
    <w:p w:rsidR="005B214A" w:rsidRDefault="00B57EF9">
      <w:pPr>
        <w:jc w:val="both"/>
        <w:sectPr w:rsidR="005B214A" w:rsidSect="005B214A">
          <w:pgSz w:w="11906" w:h="16838"/>
          <w:pgMar w:top="1134" w:right="709" w:bottom="1134" w:left="1701" w:header="567" w:footer="567" w:gutter="0"/>
          <w:cols w:space="1296"/>
          <w:docGrid w:linePitch="600" w:charSpace="32768"/>
        </w:sectPr>
      </w:pPr>
      <w:r>
        <w:t>11.3. bendradarbiauti su valstybės, savivaldybių ir kitomis institucijomis, organizacijomis komisijos veiklos klausimais.</w:t>
      </w:r>
    </w:p>
    <w:p w:rsidR="00BF142F" w:rsidRDefault="00B57EF9">
      <w:pPr>
        <w:jc w:val="center"/>
      </w:pPr>
      <w:r>
        <w:rPr>
          <w:b/>
        </w:rPr>
        <w:lastRenderedPageBreak/>
        <w:t>IV.</w:t>
      </w:r>
      <w:r>
        <w:rPr>
          <w:b/>
        </w:rPr>
        <w:tab/>
        <w:t>ADMINISTRACINĖS KOMISIJOS DARBO ORGANIZAVIMAS</w:t>
      </w:r>
    </w:p>
    <w:p w:rsidR="00BF142F" w:rsidRDefault="00BF142F">
      <w:pPr>
        <w:jc w:val="both"/>
      </w:pPr>
    </w:p>
    <w:p w:rsidR="00BF142F" w:rsidRDefault="00B57EF9">
      <w:pPr>
        <w:jc w:val="both"/>
      </w:pPr>
      <w:r>
        <w:t>12. Administracinės komisijos veiklos forma yra posėdžiai. Apie šaukiamą posėdį informuojami Administracinės komisijos nariai ir asmenys, dalyvaujantys administracinio teisės pažeidimo bylos procese.</w:t>
      </w:r>
    </w:p>
    <w:p w:rsidR="00BF142F" w:rsidRDefault="00B57EF9">
      <w:pPr>
        <w:jc w:val="both"/>
      </w:pPr>
      <w:r>
        <w:t>13. Administracinės komisijos darbą organizuoja bei komisijos posėdžiams vadovauja komisijos pirmininkas, jei jo nėra, pirmininko pavaduotojas.</w:t>
      </w:r>
    </w:p>
    <w:p w:rsidR="00BF142F" w:rsidRDefault="00B57EF9">
      <w:pPr>
        <w:jc w:val="both"/>
      </w:pPr>
      <w:r>
        <w:t>14. Administracinės komisijos posėdžiai teisėti, jeigu juose dalyvauja ne mažiau kaip pusė komisijos narių.</w:t>
      </w:r>
    </w:p>
    <w:p w:rsidR="00BF142F" w:rsidRDefault="00B57EF9">
      <w:pPr>
        <w:jc w:val="both"/>
      </w:pPr>
      <w:r>
        <w:t>15. Rengdamasi nagrinėti administracinio teisės pažeidimo bylą, Administracinė komisija išsiaiškina ir išsprendžia šiuos klausimus:</w:t>
      </w:r>
    </w:p>
    <w:p w:rsidR="00BF142F" w:rsidRDefault="00B57EF9">
      <w:pPr>
        <w:jc w:val="both"/>
      </w:pPr>
      <w:r>
        <w:t>15.1. ar priklauso komisijos kompetencijai nagrinėti tą bylą;</w:t>
      </w:r>
    </w:p>
    <w:p w:rsidR="00BF142F" w:rsidRDefault="00B57EF9">
      <w:pPr>
        <w:jc w:val="both"/>
      </w:pPr>
      <w:r>
        <w:t>15.2. ar teisingai surašytas administracinio teisės pažeidimo protokolas ir kita bylos medžiaga;</w:t>
      </w:r>
    </w:p>
    <w:p w:rsidR="00BF142F" w:rsidRDefault="00B57EF9">
      <w:pPr>
        <w:jc w:val="both"/>
      </w:pPr>
      <w:r>
        <w:t>15.3. ar pranešta asmenims, dalyvaujantiems nagrinėjant bylą, apie bylos nagrinėjimo laiką ir vietą;</w:t>
      </w:r>
    </w:p>
    <w:p w:rsidR="00BF142F" w:rsidRDefault="00B57EF9">
      <w:pPr>
        <w:jc w:val="both"/>
      </w:pPr>
      <w:r>
        <w:t>15.4. ar išreikalauti reikalingą papildomą medžiagą;</w:t>
      </w:r>
    </w:p>
    <w:p w:rsidR="00BF142F" w:rsidRDefault="00B57EF9">
      <w:pPr>
        <w:jc w:val="both"/>
      </w:pPr>
      <w:r>
        <w:t xml:space="preserve">15.5. ar </w:t>
      </w:r>
      <w:proofErr w:type="spellStart"/>
      <w:r>
        <w:t>tenkintini</w:t>
      </w:r>
      <w:proofErr w:type="spellEnd"/>
      <w:r>
        <w:t>, ar atmestini administracinėn atsakomybėn traukiamo asmens, nukentėjusiojo, jų įstatyminių atstovų, advokatų ar kitų įgaliotų atstovų prašymai.</w:t>
      </w:r>
    </w:p>
    <w:p w:rsidR="00BF142F" w:rsidRDefault="00B57EF9">
      <w:pPr>
        <w:jc w:val="both"/>
      </w:pPr>
      <w:r>
        <w:t>16. Administracinės komisijos atsakingasis sekretorius:</w:t>
      </w:r>
    </w:p>
    <w:p w:rsidR="00BF142F" w:rsidRDefault="00B57EF9">
      <w:pPr>
        <w:jc w:val="both"/>
      </w:pPr>
      <w:r>
        <w:t>16.1. priima ir registruoja gautus administracinių teisės pažeidimų protokolus, surašytus tik pagal ATPK reikalavimus;</w:t>
      </w:r>
    </w:p>
    <w:p w:rsidR="00BF142F" w:rsidRDefault="00B57EF9">
      <w:pPr>
        <w:jc w:val="both"/>
      </w:pPr>
      <w:r>
        <w:t>16.2. praneša komisijos nariams ir dalyvaujantiems byloje asmenims apie bylos nagrinėjimo vietą ir laiką;</w:t>
      </w:r>
    </w:p>
    <w:p w:rsidR="00BF142F" w:rsidRDefault="00B57EF9">
      <w:pPr>
        <w:jc w:val="both"/>
      </w:pPr>
      <w:r>
        <w:t>16.3. rengia medžiagą komisijos posėdžiams, išreikalauja reikalingą papildomą medžiagą;</w:t>
      </w:r>
    </w:p>
    <w:p w:rsidR="00BF142F" w:rsidRDefault="00B57EF9">
      <w:pPr>
        <w:jc w:val="both"/>
      </w:pPr>
      <w:r>
        <w:t>16.4. įteikia arba išsiunčia priimtus nutarimus šių nuostatų 30 punkte nurodytiems asmenims.</w:t>
      </w:r>
    </w:p>
    <w:p w:rsidR="00BF142F" w:rsidRDefault="00B57EF9">
      <w:pPr>
        <w:jc w:val="both"/>
      </w:pPr>
      <w:r>
        <w:t>17. Administracinė komisija turi išnagrinėti bylą per 15 dienų nuo administracinio teisės pažeidimo protokolo ir kitos bylos medžiagos gavimo dienos arba motyvuotai perduoti nagrinėti bylą kitai įgaliotai nagrinėti bylą institucijai (pareigūnui).</w:t>
      </w:r>
    </w:p>
    <w:p w:rsidR="00BF142F" w:rsidRDefault="00B57EF9">
      <w:pPr>
        <w:jc w:val="both"/>
      </w:pPr>
      <w:r>
        <w:t>18. Administracinė komisija administracinių teisės pažeidimų bylas nagrinėja pagal administracinėn atsakomybėn traukiamo asmens gyvenamąją vietą.</w:t>
      </w:r>
    </w:p>
    <w:p w:rsidR="00BF142F" w:rsidRDefault="00B57EF9">
      <w:pPr>
        <w:jc w:val="both"/>
      </w:pPr>
      <w:r>
        <w:t>19. Administracinio teisės pažeidimo byla nagrinėjama dalyvaujant administracinėn atsakomybėn traukiamam asmeniui. Nesant šio asmens, byla gali būti išnagrinėta tik tais atvejais, kai yra duomenų, jog jam laiku pranešta apie bylos nagrinėjimo vietą ir laiką, ir jeigu iš jo negautas prašymas atidėti bylos nagrinėjimą. Tuo atveju, kai yra gautas prašymas atidėti bylos nagrinėjimą, ji gali būti išnagrinėta nedalyvaujant asmeniui, jeigu Administracinė komisija, pripažinusi neatvykimo į bylos nagrinėjimą priežastis nesvarbiomis, atmeta administracinėn atsakomybėn traukiamo asmens prašymą.</w:t>
      </w:r>
    </w:p>
    <w:p w:rsidR="00BF142F" w:rsidRDefault="00B57EF9">
      <w:pPr>
        <w:jc w:val="both"/>
      </w:pPr>
      <w:r>
        <w:t>20. Byla pradedama nagrinėti paskelbus Administracinės komisijos sudėtį. Administracinės komisijos posėdžio pirmininkas ar posėdžiui pirmininkaujantis asmuo informuoja, kokia byla bus nagrinėjama, kas traukiamas administracinėn atsakomybėn, išaiškina dalyvaujantiems nagrinėjant bylą asmenims jų teises ir pareigas. Po to paskelbiamas administracinio teisės pažeidimo protokolas, išklausomi prašymai, nustatyta tvarka išklausomi dalyvaujantys nagrinėjant bylą asmenys ir ištiriami įrodymai.</w:t>
      </w:r>
    </w:p>
    <w:p w:rsidR="00BF142F" w:rsidRDefault="00B57EF9">
      <w:pPr>
        <w:jc w:val="both"/>
      </w:pPr>
      <w:r>
        <w:t>21. Administracinės komisijos posėdžio metu rašomas protokolas, kurį rašo Administracinės komisijos atsakingasis sekretorius ir jį pasirašo posėdžio pirmininkas bei atsakingasis sekretorius.</w:t>
      </w:r>
    </w:p>
    <w:p w:rsidR="00BF142F" w:rsidRDefault="00B57EF9">
      <w:pPr>
        <w:jc w:val="both"/>
      </w:pPr>
      <w:r>
        <w:t>22. Administracinė komisija, nagrinėdama bylą, privalo išaiškinti:</w:t>
      </w:r>
    </w:p>
    <w:p w:rsidR="00BF142F" w:rsidRDefault="00B57EF9">
      <w:pPr>
        <w:jc w:val="both"/>
      </w:pPr>
      <w:r>
        <w:t>22.1. ar buvo padarytas administracinis teisės pažeidimas;</w:t>
      </w:r>
    </w:p>
    <w:p w:rsidR="00BF142F" w:rsidRDefault="00B57EF9">
      <w:pPr>
        <w:jc w:val="both"/>
      </w:pPr>
      <w:r>
        <w:t>22.2. ar asmuo kaltas dėl jo padarymo;</w:t>
      </w:r>
    </w:p>
    <w:p w:rsidR="00BF142F" w:rsidRDefault="00B57EF9">
      <w:pPr>
        <w:jc w:val="both"/>
      </w:pPr>
      <w:r>
        <w:t>22.3. ar jis trauktinas administracinėn atsakomybėn;</w:t>
      </w:r>
    </w:p>
    <w:p w:rsidR="00BF142F" w:rsidRDefault="00B57EF9">
      <w:pPr>
        <w:jc w:val="both"/>
      </w:pPr>
      <w:r>
        <w:t>22.4. ar yra atsakomybę lengvinančių arba sunkinančių aplinkybių;</w:t>
      </w:r>
    </w:p>
    <w:p w:rsidR="00BF142F" w:rsidRDefault="00B57EF9">
      <w:pPr>
        <w:jc w:val="both"/>
      </w:pPr>
      <w:r>
        <w:t>22.5. ar padarytas turtinis nuostolis;</w:t>
      </w:r>
    </w:p>
    <w:p w:rsidR="00BF142F" w:rsidRDefault="00B57EF9">
      <w:pPr>
        <w:jc w:val="both"/>
      </w:pPr>
      <w:r>
        <w:t>22.6. kitas aplinkybes, turinčias esminę reikšmę bylai.</w:t>
      </w:r>
    </w:p>
    <w:p w:rsidR="00BF142F" w:rsidRDefault="00B57EF9">
      <w:pPr>
        <w:jc w:val="both"/>
      </w:pPr>
      <w:r>
        <w:t xml:space="preserve">23. Administracinė komisija, nagrinėdama administracinio teisės pažeidimo bylą, turi teisę pakeisti </w:t>
      </w:r>
      <w:r>
        <w:lastRenderedPageBreak/>
        <w:t>nuorodą į ATPK straipsnį, straipsnio dalį ar kitą teisės aktą, numatantį atsakomybę už šį pažeidimą, jeigu</w:t>
      </w:r>
    </w:p>
    <w:p w:rsidR="00BF142F" w:rsidRDefault="00B57EF9">
      <w:pPr>
        <w:jc w:val="both"/>
      </w:pPr>
      <w:r>
        <w:t>administracinio teisės pažeidimo protokole nurodyta administracinio teisės pažeidimo esmė yra įrodyta, tačiau suklysta nurodant šio kodekso straipsnį, straipsnio dalį ar kitą teisės aktą, numatantį atsakomybę už padarytą administracinį teisės pažeidimą.</w:t>
      </w:r>
    </w:p>
    <w:p w:rsidR="00BF142F" w:rsidRDefault="00B57EF9">
      <w:pPr>
        <w:jc w:val="both"/>
      </w:pPr>
      <w:bookmarkStart w:id="1" w:name="estr284"/>
      <w:bookmarkStart w:id="2" w:name="285str"/>
      <w:bookmarkEnd w:id="1"/>
      <w:bookmarkEnd w:id="2"/>
      <w:r>
        <w:t>24. Išnagrinėjusi administracinio teisės pažeidimo bylą, Administracinė komisija priima nutarimą.</w:t>
      </w:r>
    </w:p>
    <w:p w:rsidR="00BF142F" w:rsidRDefault="00B57EF9">
      <w:pPr>
        <w:jc w:val="both"/>
      </w:pPr>
      <w:r>
        <w:t>25. Nutarimai priimami dalyvaujančių posėdyje komisijos narių balsų dauguma. Balsams pasiskirsčius po lygiai, balsavimo rezultatus nulemia posėdžio pirmininko balsas.</w:t>
      </w:r>
    </w:p>
    <w:p w:rsidR="00BF142F" w:rsidRDefault="00B57EF9">
      <w:pPr>
        <w:jc w:val="both"/>
      </w:pPr>
      <w:r>
        <w:t>26. Priimtą nutarimą pasirašo posėdžio pirmininkas ir atsakingasis sekretorius.</w:t>
      </w:r>
    </w:p>
    <w:p w:rsidR="00BF142F" w:rsidRDefault="00B57EF9">
      <w:pPr>
        <w:jc w:val="both"/>
      </w:pPr>
      <w:r>
        <w:t>27. Administracinė komisija priima vieną šių nutarimų:</w:t>
      </w:r>
    </w:p>
    <w:p w:rsidR="00BF142F" w:rsidRDefault="00B57EF9">
      <w:pPr>
        <w:jc w:val="both"/>
      </w:pPr>
      <w:r>
        <w:t>27.1. skirti administracinę nuobaudą;</w:t>
      </w:r>
    </w:p>
    <w:p w:rsidR="00BF142F" w:rsidRDefault="00B57EF9">
      <w:pPr>
        <w:jc w:val="both"/>
      </w:pPr>
      <w:r>
        <w:t>27.2. bylą nutraukti, esant vienai iš aplinkybių, numatytų ATPK 250 ir 251 straipsniuose;</w:t>
      </w:r>
    </w:p>
    <w:p w:rsidR="00BF142F" w:rsidRDefault="00B57EF9">
      <w:pPr>
        <w:jc w:val="both"/>
      </w:pPr>
      <w:r>
        <w:t>27.3. motyvuotai perduoti ją nagrinėti kitai įgaliotai nagrinėti bylą institucijai (pareigūnui).</w:t>
      </w:r>
    </w:p>
    <w:p w:rsidR="00BF142F" w:rsidRDefault="00B57EF9">
      <w:pPr>
        <w:jc w:val="both"/>
      </w:pPr>
      <w:r>
        <w:t>28. Jeigu administraciniu teisės pažeidimu piliečiui, įmonei, įstaigai arba organizacijai padarytas turtinis nuostolis, Administracinė komisija, spręsdama klausimą dėl nuobaudos skyrimo už administracinį teisės pažeidimą, turi teisę kartu spręsti klausimą dėl to, kad kaltininkas atlygintų turtinį nuostolį, jeigu jo suma neviršija vieno šimto keturiasdešimt keturių eurų. Kitais atvejais klausimas dėl administraciniu teisės pažeidimu padaryto turtinio nuostolio atlyginimo sprendžiamas civilinio proceso tvarka.</w:t>
      </w:r>
    </w:p>
    <w:p w:rsidR="00BF142F" w:rsidRDefault="00B57EF9">
      <w:pPr>
        <w:jc w:val="both"/>
      </w:pPr>
      <w:r>
        <w:t>29. Administracinės komisijos nutarimas skelbiamas tuojau pat, baigus nagrinėti bylą.</w:t>
      </w:r>
    </w:p>
    <w:p w:rsidR="00BF142F" w:rsidRDefault="00B57EF9">
      <w:pPr>
        <w:jc w:val="both"/>
      </w:pPr>
      <w:r>
        <w:t>30. Nutarimo nuorašas per tris dienas įteikiamas arba išsiunčiamas asmeniui, dėl kurio nutarimas priimtas, institucijai, kurio pareigūnas surašė administracinio teisės pažeidimo protokolą, taip pat nukentėjusiajam. Nutarimo nuorašas įteikiamas pasirašytinai. Jeigu nutarimo nuorašas išsiunčiamas, tai įrašoma byloje.</w:t>
      </w:r>
    </w:p>
    <w:p w:rsidR="00BF142F" w:rsidRDefault="00B57EF9">
      <w:pPr>
        <w:jc w:val="both"/>
      </w:pPr>
      <w:r>
        <w:t>31. Administracinė komisija, nustačiusi priežastis ir sąlygas, turėjusias įtakos administraciniams teisės pažeidimams padaryti, pateikia įmonių, įstaigų, organizacijų vadovams ir kitiems pareigūnams pasiūlymus imtis priemonių, kad būtų pašalintos tos priežastys ir sąlygos. Šie asmenys per vieną mėnesį nuo pasiūlymo gavimo dienos privalo pranešti Administracinei komisijai, kokių imtasi priemonių.</w:t>
      </w:r>
    </w:p>
    <w:p w:rsidR="00BF142F" w:rsidRDefault="00BF142F">
      <w:pPr>
        <w:jc w:val="both"/>
      </w:pPr>
    </w:p>
    <w:p w:rsidR="00BF142F" w:rsidRDefault="00B57EF9">
      <w:pPr>
        <w:jc w:val="center"/>
        <w:rPr>
          <w:b/>
        </w:rPr>
      </w:pPr>
      <w:r>
        <w:rPr>
          <w:b/>
        </w:rPr>
        <w:t>V. ADMINISTRACINĖS KOMISIJOS NUTARIMŲ APSKUNDIMO TVARKA</w:t>
      </w:r>
    </w:p>
    <w:p w:rsidR="00BF142F" w:rsidRDefault="00BF142F">
      <w:pPr>
        <w:jc w:val="center"/>
        <w:rPr>
          <w:b/>
        </w:rPr>
      </w:pPr>
    </w:p>
    <w:p w:rsidR="00BF142F" w:rsidRDefault="00B57EF9">
      <w:pPr>
        <w:jc w:val="both"/>
      </w:pPr>
      <w:r>
        <w:t>32. Administracinės komisijos priimti nutarimai per dvidešimt dienų nuo nutarimo priėmimo dienos gali būti skundžiami Panevėžio miesto apylinkės teismui per Administracinę komisiją. Administracinė komisija skundą kartu su byla per tris dienas nusiunčia Panevėžio miesto apylinkės teismui. Nutarimą administracinio teisės pažeidimo byloje gali apskųsti asmuo, kurio atžvilgiu jis priimtas, institucija, kurio pareigūnas surašė administracinio teisės pažeidimo protokolą, taip pat nukentėjusysis (ar atstovai).</w:t>
      </w:r>
    </w:p>
    <w:p w:rsidR="00BF142F" w:rsidRDefault="00B57EF9">
      <w:pPr>
        <w:jc w:val="both"/>
      </w:pPr>
      <w:r>
        <w:t>33. Gavusi skundą Administracinė komisija per tris dienas gali visiškai ar iš dalies sutikti su skundu, panaikinti skundžiamą nutarimą ir priimti naują nutarimą išnagrinėtoje administracinio teisės pažeidimo byloje.</w:t>
      </w:r>
    </w:p>
    <w:p w:rsidR="00BF142F" w:rsidRDefault="00B57EF9">
      <w:pPr>
        <w:jc w:val="both"/>
      </w:pPr>
      <w:r>
        <w:t>34. Apskundus naują nutarimą, Administracinė komisija nebegali priimti kito naujo nutarimo ir privalo per tris dienas išsiųsti skundą kartu su byla Panevėžio miesto apylinkės teismui.</w:t>
      </w:r>
    </w:p>
    <w:p w:rsidR="00BF142F" w:rsidRDefault="00B57EF9">
      <w:pPr>
        <w:jc w:val="both"/>
        <w:rPr>
          <w:b/>
        </w:rPr>
      </w:pPr>
      <w:r>
        <w:t>35. Administracinė komisija gali nutarimo priėmimo metu ar ne vėliau kaip per keturiasdešimt dienų nuo nutarimo priėmimo dienos išdėstyti paskirtos baudos mokėjimą per laikotarpį iki dvejų metų ATPK nustatyta tvarka.</w:t>
      </w:r>
    </w:p>
    <w:p w:rsidR="00BF142F" w:rsidRDefault="00B57EF9">
      <w:pPr>
        <w:jc w:val="center"/>
        <w:rPr>
          <w:b/>
        </w:rPr>
      </w:pPr>
      <w:r>
        <w:rPr>
          <w:b/>
        </w:rPr>
        <w:t>VI. ATSKAITOMYBĖ IR ATSAKOMYBĖ</w:t>
      </w:r>
    </w:p>
    <w:p w:rsidR="00BF142F" w:rsidRDefault="00BF142F">
      <w:pPr>
        <w:jc w:val="center"/>
        <w:rPr>
          <w:b/>
        </w:rPr>
      </w:pPr>
    </w:p>
    <w:p w:rsidR="00BF142F" w:rsidRDefault="00B57EF9">
      <w:pPr>
        <w:jc w:val="both"/>
      </w:pPr>
      <w:r>
        <w:t>36. Administracinė komisija yra atskaitinga Savivaldybės tarybai. Administracinės komisijos pirmininkas vieną kartą per metus atsiskaito už komisijos darbą Savivaldybės tarybai.</w:t>
      </w:r>
    </w:p>
    <w:p w:rsidR="00BF142F" w:rsidRDefault="00B57EF9">
      <w:pPr>
        <w:jc w:val="both"/>
      </w:pPr>
      <w:r>
        <w:t>37. Administracinės komisijos nuostatai gali būti keičiami ar pildomi Savivaldybės tarybos sprendimu.</w:t>
      </w:r>
    </w:p>
    <w:p w:rsidR="00BF142F" w:rsidRDefault="00B57EF9">
      <w:pPr>
        <w:jc w:val="both"/>
      </w:pPr>
      <w:r>
        <w:lastRenderedPageBreak/>
        <w:t>38. Teismuose ar kitose institucijose Administracinei komisijai atstovauja komisijos pirmininkas arba komisijos pirmininko įgaliotas komisijos narys.</w:t>
      </w:r>
    </w:p>
    <w:p w:rsidR="00BF142F" w:rsidRDefault="00B57EF9">
      <w:pPr>
        <w:jc w:val="center"/>
        <w:rPr>
          <w:b/>
        </w:rPr>
      </w:pPr>
      <w:r>
        <w:t>_________________________________</w:t>
      </w:r>
    </w:p>
    <w:p w:rsidR="00BF142F" w:rsidRDefault="00BF142F">
      <w:pPr>
        <w:ind w:right="-488"/>
        <w:jc w:val="center"/>
        <w:rPr>
          <w:b/>
        </w:rPr>
      </w:pPr>
    </w:p>
    <w:p w:rsidR="00B57EF9" w:rsidRDefault="00B57EF9">
      <w:pPr>
        <w:ind w:right="-488"/>
        <w:jc w:val="center"/>
      </w:pPr>
    </w:p>
    <w:sectPr w:rsidR="00B57EF9" w:rsidSect="005B214A">
      <w:headerReference w:type="default" r:id="rId8"/>
      <w:pgSz w:w="11906" w:h="16838"/>
      <w:pgMar w:top="1134" w:right="709" w:bottom="1134" w:left="1701" w:header="567" w:footer="567" w:gutter="0"/>
      <w:pgNumType w:start="2"/>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035" w:rsidRDefault="00146035" w:rsidP="005B214A">
      <w:r>
        <w:separator/>
      </w:r>
    </w:p>
  </w:endnote>
  <w:endnote w:type="continuationSeparator" w:id="0">
    <w:p w:rsidR="00146035" w:rsidRDefault="00146035" w:rsidP="005B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035" w:rsidRDefault="00146035" w:rsidP="005B214A">
      <w:r>
        <w:separator/>
      </w:r>
    </w:p>
  </w:footnote>
  <w:footnote w:type="continuationSeparator" w:id="0">
    <w:p w:rsidR="00146035" w:rsidRDefault="00146035" w:rsidP="005B2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337974"/>
      <w:docPartObj>
        <w:docPartGallery w:val="Page Numbers (Top of Page)"/>
        <w:docPartUnique/>
      </w:docPartObj>
    </w:sdtPr>
    <w:sdtEndPr>
      <w:rPr>
        <w:noProof/>
      </w:rPr>
    </w:sdtEndPr>
    <w:sdtContent>
      <w:p w:rsidR="005B214A" w:rsidRDefault="005B214A">
        <w:pPr>
          <w:pStyle w:val="Antrats"/>
          <w:jc w:val="center"/>
        </w:pPr>
        <w:r>
          <w:fldChar w:fldCharType="begin"/>
        </w:r>
        <w:r>
          <w:instrText xml:space="preserve"> PAGE   \* MERGEFORMAT </w:instrText>
        </w:r>
        <w:r>
          <w:fldChar w:fldCharType="separate"/>
        </w:r>
        <w:r w:rsidR="00096493">
          <w:rPr>
            <w:noProof/>
          </w:rPr>
          <w:t>2</w:t>
        </w:r>
        <w:r>
          <w:rPr>
            <w:noProof/>
          </w:rPr>
          <w:fldChar w:fldCharType="end"/>
        </w:r>
      </w:p>
    </w:sdtContent>
  </w:sdt>
  <w:p w:rsidR="005B214A" w:rsidRDefault="005B21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hint="default"/>
        <w:sz w:val="24"/>
      </w:r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DD2"/>
    <w:rsid w:val="00096493"/>
    <w:rsid w:val="00146035"/>
    <w:rsid w:val="005B214A"/>
    <w:rsid w:val="00B57EF9"/>
    <w:rsid w:val="00BF142F"/>
    <w:rsid w:val="00FB1D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1EC2F0A-18D6-49B8-9AC5-87BD4CAEA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hint="default"/>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WW-DefaultParagraphFont">
    <w:name w:val="WW-Default Paragraph Font"/>
  </w:style>
  <w:style w:type="character" w:styleId="Grietas">
    <w:name w:val="Strong"/>
    <w:qFormat/>
    <w:rPr>
      <w:b/>
      <w:bCs/>
    </w:rPr>
  </w:style>
  <w:style w:type="character" w:customStyle="1" w:styleId="NumberingSymbols">
    <w:name w:val="Numbering Symbols"/>
  </w:style>
  <w:style w:type="character" w:customStyle="1" w:styleId="DebesliotekstasDiagrama">
    <w:name w:val="Debesėlio tekstas Diagrama"/>
    <w:rPr>
      <w:rFonts w:ascii="Segoe UI" w:eastAsia="Lucida Sans Unicode" w:hAnsi="Segoe UI" w:cs="Mangal"/>
      <w:kern w:val="1"/>
      <w:sz w:val="18"/>
      <w:szCs w:val="16"/>
      <w:lang w:eastAsia="hi-IN" w:bidi="hi-IN"/>
    </w:rPr>
  </w:style>
  <w:style w:type="character" w:customStyle="1" w:styleId="bold1">
    <w:name w:val="bold1"/>
    <w:basedOn w:val="Numatytasispastraiposriftas"/>
    <w:rPr>
      <w:b/>
      <w:bCs/>
    </w:rPr>
  </w:style>
  <w:style w:type="paragraph" w:customStyle="1" w:styleId="Heading">
    <w:name w:val="Heading"/>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styleId="Antrats">
    <w:name w:val="header"/>
    <w:basedOn w:val="prastasis"/>
    <w:link w:val="AntratsDiagrama"/>
    <w:uiPriority w:val="99"/>
    <w:pPr>
      <w:tabs>
        <w:tab w:val="center" w:pos="4153"/>
        <w:tab w:val="right" w:pos="8306"/>
      </w:tabs>
    </w:pPr>
  </w:style>
  <w:style w:type="paragraph" w:customStyle="1" w:styleId="Debesliotekstas1">
    <w:name w:val="Debesėlio tekstas1"/>
    <w:basedOn w:val="prastasis"/>
    <w:rPr>
      <w:rFonts w:ascii="Segoe UI" w:hAnsi="Segoe UI" w:cs="Segoe UI"/>
      <w:sz w:val="18"/>
      <w:szCs w:val="16"/>
    </w:rPr>
  </w:style>
  <w:style w:type="paragraph" w:styleId="Porat">
    <w:name w:val="footer"/>
    <w:basedOn w:val="prastasis"/>
    <w:link w:val="PoratDiagrama"/>
    <w:uiPriority w:val="99"/>
    <w:unhideWhenUsed/>
    <w:rsid w:val="005B214A"/>
    <w:pPr>
      <w:tabs>
        <w:tab w:val="center" w:pos="4819"/>
        <w:tab w:val="right" w:pos="9638"/>
      </w:tabs>
    </w:pPr>
    <w:rPr>
      <w:szCs w:val="21"/>
    </w:rPr>
  </w:style>
  <w:style w:type="character" w:customStyle="1" w:styleId="PoratDiagrama">
    <w:name w:val="Poraštė Diagrama"/>
    <w:basedOn w:val="Numatytasispastraiposriftas"/>
    <w:link w:val="Porat"/>
    <w:uiPriority w:val="99"/>
    <w:rsid w:val="005B214A"/>
    <w:rPr>
      <w:rFonts w:eastAsia="Lucida Sans Unicode" w:cs="Mangal"/>
      <w:kern w:val="1"/>
      <w:sz w:val="24"/>
      <w:szCs w:val="21"/>
      <w:lang w:eastAsia="hi-IN" w:bidi="hi-IN"/>
    </w:rPr>
  </w:style>
  <w:style w:type="character" w:customStyle="1" w:styleId="AntratsDiagrama">
    <w:name w:val="Antraštės Diagrama"/>
    <w:basedOn w:val="Numatytasispastraiposriftas"/>
    <w:link w:val="Antrats"/>
    <w:uiPriority w:val="99"/>
    <w:rsid w:val="005B214A"/>
    <w:rPr>
      <w:rFonts w:eastAsia="Lucida Sans Unicode"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7592</Words>
  <Characters>4328</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Goberiene</dc:creator>
  <cp:keywords/>
  <cp:lastModifiedBy>Daiva Cipliene</cp:lastModifiedBy>
  <cp:revision>2</cp:revision>
  <cp:lastPrinted>2016-04-27T06:24:00Z</cp:lastPrinted>
  <dcterms:created xsi:type="dcterms:W3CDTF">2016-05-12T11:10:00Z</dcterms:created>
  <dcterms:modified xsi:type="dcterms:W3CDTF">2016-05-12T11:10:00Z</dcterms:modified>
</cp:coreProperties>
</file>