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9B" w:rsidRDefault="00285A9B" w:rsidP="00285A9B">
      <w:pPr>
        <w:pStyle w:val="Betarp"/>
        <w:ind w:left="1296" w:firstLine="1296"/>
        <w:rPr>
          <w:rFonts w:ascii="Times New Roman" w:hAnsi="Times New Roman" w:cs="Times New Roman"/>
          <w:b/>
          <w:sz w:val="28"/>
          <w:szCs w:val="28"/>
        </w:rPr>
      </w:pPr>
      <w:bookmarkStart w:id="0" w:name="_GoBack"/>
      <w:bookmarkEnd w:id="0"/>
      <w:r>
        <w:t xml:space="preserve">                </w:t>
      </w:r>
      <w:r w:rsidR="00937B81">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285A9B" w:rsidRDefault="00285A9B" w:rsidP="00285A9B">
      <w:pPr>
        <w:pStyle w:val="Betarp"/>
        <w:jc w:val="center"/>
        <w:rPr>
          <w:rFonts w:ascii="Times New Roman" w:hAnsi="Times New Roman" w:cs="Times New Roman"/>
          <w:b/>
          <w:sz w:val="24"/>
          <w:szCs w:val="24"/>
        </w:rPr>
      </w:pPr>
      <w:r>
        <w:rPr>
          <w:rFonts w:ascii="Times New Roman" w:hAnsi="Times New Roman" w:cs="Times New Roman"/>
          <w:b/>
          <w:sz w:val="28"/>
          <w:szCs w:val="28"/>
        </w:rPr>
        <w:t>PANEVĖŽIO RAJONO SAVIVALDYBĖS TARYBA</w:t>
      </w:r>
    </w:p>
    <w:p w:rsidR="00285A9B" w:rsidRDefault="00285A9B" w:rsidP="00285A9B">
      <w:pPr>
        <w:pStyle w:val="Betarp"/>
        <w:jc w:val="center"/>
        <w:rPr>
          <w:rFonts w:ascii="Times New Roman" w:hAnsi="Times New Roman" w:cs="Times New Roman"/>
          <w:b/>
          <w:sz w:val="24"/>
          <w:szCs w:val="24"/>
        </w:rPr>
      </w:pPr>
    </w:p>
    <w:p w:rsidR="00285A9B" w:rsidRDefault="00285A9B" w:rsidP="00285A9B">
      <w:pPr>
        <w:pStyle w:val="Betarp"/>
        <w:jc w:val="center"/>
        <w:rPr>
          <w:rFonts w:ascii="Times New Roman" w:hAnsi="Times New Roman" w:cs="Times New Roman"/>
          <w:b/>
          <w:sz w:val="24"/>
          <w:szCs w:val="24"/>
        </w:rPr>
      </w:pPr>
    </w:p>
    <w:p w:rsidR="00285A9B" w:rsidRDefault="00285A9B" w:rsidP="00285A9B">
      <w:pPr>
        <w:pStyle w:val="Betarp"/>
        <w:jc w:val="center"/>
        <w:rPr>
          <w:rFonts w:ascii="Times New Roman" w:hAnsi="Times New Roman" w:cs="Times New Roman"/>
          <w:b/>
          <w:sz w:val="24"/>
          <w:szCs w:val="24"/>
        </w:rPr>
      </w:pPr>
      <w:bookmarkStart w:id="1" w:name="Forma"/>
      <w:r>
        <w:rPr>
          <w:rFonts w:ascii="Times New Roman" w:hAnsi="Times New Roman" w:cs="Times New Roman"/>
          <w:b/>
          <w:sz w:val="28"/>
          <w:szCs w:val="28"/>
        </w:rPr>
        <w:t>SPRENDIMAS</w:t>
      </w:r>
      <w:bookmarkEnd w:id="1"/>
    </w:p>
    <w:p w:rsidR="00285A9B" w:rsidRDefault="00285A9B" w:rsidP="00285A9B">
      <w:pPr>
        <w:pStyle w:val="Betarp"/>
        <w:jc w:val="center"/>
      </w:pPr>
      <w:bookmarkStart w:id="2" w:name="Pavadinimas"/>
      <w:r>
        <w:rPr>
          <w:rFonts w:ascii="Times New Roman" w:hAnsi="Times New Roman" w:cs="Times New Roman"/>
          <w:b/>
          <w:sz w:val="24"/>
          <w:szCs w:val="24"/>
        </w:rPr>
        <w:t>DĖL PANEVĖŽIO RAJONO SAVIVALDYBĖS TARYBOS KONTROLĖS KOMITETO 2016 METŲ VEIKLOS PROGRAMOS PATVIRTINIMO</w:t>
      </w:r>
    </w:p>
    <w:bookmarkEnd w:id="2"/>
    <w:p w:rsidR="00285A9B" w:rsidRPr="0042721C" w:rsidRDefault="00285A9B" w:rsidP="00285A9B">
      <w:pPr>
        <w:pStyle w:val="Betarp"/>
        <w:jc w:val="center"/>
        <w:rPr>
          <w:rFonts w:ascii="Times New Roman" w:hAnsi="Times New Roman" w:cs="Times New Roman"/>
          <w:sz w:val="24"/>
          <w:szCs w:val="24"/>
        </w:rPr>
      </w:pPr>
    </w:p>
    <w:p w:rsidR="00285A9B" w:rsidRDefault="00285A9B" w:rsidP="00285A9B">
      <w:pPr>
        <w:pStyle w:val="Betarp"/>
        <w:jc w:val="center"/>
        <w:rPr>
          <w:rFonts w:ascii="Times New Roman" w:hAnsi="Times New Roman" w:cs="Times New Roman"/>
          <w:sz w:val="24"/>
          <w:szCs w:val="24"/>
        </w:rPr>
      </w:pPr>
      <w:r>
        <w:rPr>
          <w:rFonts w:ascii="Times New Roman" w:hAnsi="Times New Roman" w:cs="Times New Roman"/>
          <w:sz w:val="24"/>
          <w:szCs w:val="24"/>
        </w:rPr>
        <w:t>2016 m. vasario 18 d. Nr.</w:t>
      </w:r>
      <w:bookmarkStart w:id="3" w:name="Nr"/>
      <w:r>
        <w:rPr>
          <w:rFonts w:ascii="Times New Roman" w:hAnsi="Times New Roman" w:cs="Times New Roman"/>
          <w:sz w:val="24"/>
          <w:szCs w:val="24"/>
        </w:rPr>
        <w:t xml:space="preserve"> </w:t>
      </w:r>
      <w:r w:rsidR="00BC41D3">
        <w:rPr>
          <w:rFonts w:ascii="Times New Roman" w:hAnsi="Times New Roman" w:cs="Times New Roman"/>
          <w:sz w:val="24"/>
          <w:szCs w:val="24"/>
        </w:rPr>
        <w:t>T-43</w:t>
      </w:r>
    </w:p>
    <w:bookmarkEnd w:id="3"/>
    <w:p w:rsidR="00285A9B" w:rsidRDefault="00285A9B" w:rsidP="00285A9B">
      <w:pPr>
        <w:pStyle w:val="Betarp"/>
        <w:jc w:val="center"/>
      </w:pPr>
      <w:r>
        <w:rPr>
          <w:rFonts w:ascii="Times New Roman" w:hAnsi="Times New Roman" w:cs="Times New Roman"/>
          <w:sz w:val="24"/>
          <w:szCs w:val="24"/>
        </w:rPr>
        <w:t>Panevėžys</w:t>
      </w:r>
    </w:p>
    <w:p w:rsidR="00285A9B" w:rsidRDefault="00285A9B" w:rsidP="00285A9B">
      <w:pPr>
        <w:jc w:val="both"/>
      </w:pPr>
      <w:r>
        <w:t> </w:t>
      </w:r>
    </w:p>
    <w:p w:rsidR="00285A9B" w:rsidRDefault="00285A9B" w:rsidP="00285A9B">
      <w:pPr>
        <w:jc w:val="both"/>
      </w:pPr>
    </w:p>
    <w:p w:rsidR="00285A9B" w:rsidRDefault="00285A9B" w:rsidP="00285A9B">
      <w:pPr>
        <w:pStyle w:val="Betarp"/>
        <w:spacing w:line="100" w:lineRule="atLeast"/>
        <w:ind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14 straipsnio 4 dalies </w:t>
      </w:r>
      <w:r>
        <w:rPr>
          <w:rFonts w:ascii="Times New Roman" w:hAnsi="Times New Roman" w:cs="Times New Roman"/>
          <w:sz w:val="24"/>
          <w:szCs w:val="24"/>
        </w:rPr>
        <w:br/>
        <w:t xml:space="preserve">8 punktu, Panevėžio rajono savivaldybės taryba n u s p r e n d ž i a: </w:t>
      </w:r>
    </w:p>
    <w:p w:rsidR="00285A9B" w:rsidRDefault="00285A9B" w:rsidP="00285A9B">
      <w:pPr>
        <w:pStyle w:val="Betarp"/>
        <w:spacing w:line="100" w:lineRule="atLeast"/>
        <w:ind w:firstLine="851"/>
        <w:jc w:val="both"/>
        <w:rPr>
          <w:rFonts w:ascii="Times New Roman" w:hAnsi="Times New Roman" w:cs="Times New Roman"/>
          <w:sz w:val="24"/>
          <w:szCs w:val="24"/>
        </w:rPr>
      </w:pPr>
      <w:r>
        <w:rPr>
          <w:rFonts w:ascii="Times New Roman" w:hAnsi="Times New Roman" w:cs="Times New Roman"/>
          <w:sz w:val="24"/>
          <w:szCs w:val="24"/>
        </w:rPr>
        <w:t>Patvirtinti Panevėžio rajono savivaldybės tarybos Kontrolės komiteto 2016 metų veiklos programą (pridedama).</w:t>
      </w:r>
    </w:p>
    <w:p w:rsidR="00BC41D3" w:rsidRDefault="00BC41D3" w:rsidP="00285A9B">
      <w:pPr>
        <w:pStyle w:val="Betarp"/>
        <w:spacing w:line="100" w:lineRule="atLeast"/>
        <w:ind w:firstLine="851"/>
        <w:jc w:val="both"/>
        <w:rPr>
          <w:rFonts w:ascii="Times New Roman" w:hAnsi="Times New Roman" w:cs="Times New Roman"/>
          <w:sz w:val="24"/>
          <w:szCs w:val="24"/>
        </w:rPr>
      </w:pPr>
    </w:p>
    <w:p w:rsidR="00BC41D3" w:rsidRDefault="00BC41D3" w:rsidP="00BC41D3">
      <w:pPr>
        <w:pStyle w:val="Betarp"/>
        <w:spacing w:line="100" w:lineRule="atLeast"/>
        <w:jc w:val="both"/>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Povilas Žagunis</w:t>
      </w:r>
    </w:p>
    <w:p w:rsidR="00285A9B" w:rsidRDefault="00285A9B" w:rsidP="00285A9B">
      <w:pPr>
        <w:jc w:val="both"/>
      </w:pPr>
      <w:r>
        <w:t> </w:t>
      </w:r>
    </w:p>
    <w:p w:rsidR="00285A9B" w:rsidRDefault="00285A9B" w:rsidP="00285A9B">
      <w:pPr>
        <w:spacing w:line="360" w:lineRule="auto"/>
        <w:jc w:val="cente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ind w:firstLine="4933"/>
        <w:rPr>
          <w:rFonts w:ascii="Times New Roman" w:hAnsi="Times New Roman" w:cs="Times New Roman"/>
          <w:sz w:val="24"/>
          <w:szCs w:val="24"/>
        </w:rPr>
      </w:pPr>
    </w:p>
    <w:p w:rsidR="00285A9B" w:rsidRDefault="00285A9B" w:rsidP="00285A9B">
      <w:pPr>
        <w:pStyle w:val="Betarp"/>
      </w:pPr>
      <w:r>
        <w:rPr>
          <w:rFonts w:ascii="Times New Roman" w:hAnsi="Times New Roman" w:cs="Times New Roman"/>
          <w:sz w:val="24"/>
          <w:szCs w:val="24"/>
        </w:rPr>
        <w:t xml:space="preserve"> </w:t>
      </w: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pPr>
    </w:p>
    <w:p w:rsidR="00285A9B" w:rsidRDefault="00285A9B" w:rsidP="00285A9B">
      <w:pPr>
        <w:pStyle w:val="Betarp"/>
        <w:rPr>
          <w:rFonts w:ascii="Times New Roman" w:hAnsi="Times New Roman" w:cs="Times New Roman"/>
          <w:sz w:val="24"/>
          <w:szCs w:val="24"/>
        </w:rPr>
      </w:pPr>
    </w:p>
    <w:p w:rsidR="00285A9B" w:rsidRDefault="00285A9B" w:rsidP="00285A9B">
      <w:pPr>
        <w:pStyle w:val="Betarp"/>
        <w:rPr>
          <w:rFonts w:ascii="Times New Roman" w:hAnsi="Times New Roman" w:cs="Times New Roman"/>
          <w:sz w:val="24"/>
          <w:szCs w:val="24"/>
        </w:rPr>
      </w:pPr>
    </w:p>
    <w:p w:rsidR="00285A9B" w:rsidRDefault="00285A9B" w:rsidP="00285A9B">
      <w:pPr>
        <w:pStyle w:val="Betarp"/>
        <w:pageBreakBefore/>
        <w:ind w:left="4933" w:firstLine="251"/>
        <w:rPr>
          <w:rFonts w:ascii="Times New Roman" w:hAnsi="Times New Roman" w:cs="Times New Roman"/>
          <w:sz w:val="24"/>
          <w:szCs w:val="24"/>
        </w:rPr>
      </w:pPr>
      <w:r>
        <w:rPr>
          <w:rFonts w:ascii="Times New Roman" w:hAnsi="Times New Roman" w:cs="Times New Roman"/>
          <w:sz w:val="24"/>
          <w:szCs w:val="24"/>
        </w:rPr>
        <w:lastRenderedPageBreak/>
        <w:t xml:space="preserve">PATVIRTINTA </w:t>
      </w:r>
    </w:p>
    <w:p w:rsidR="00285A9B" w:rsidRDefault="00285A9B" w:rsidP="00285A9B">
      <w:pPr>
        <w:pStyle w:val="Betarp"/>
        <w:ind w:left="4933" w:firstLine="251"/>
        <w:rPr>
          <w:rFonts w:ascii="Times New Roman" w:hAnsi="Times New Roman" w:cs="Times New Roman"/>
          <w:sz w:val="24"/>
          <w:szCs w:val="24"/>
        </w:rPr>
      </w:pPr>
      <w:r>
        <w:rPr>
          <w:rFonts w:ascii="Times New Roman" w:hAnsi="Times New Roman" w:cs="Times New Roman"/>
          <w:sz w:val="24"/>
          <w:szCs w:val="24"/>
        </w:rPr>
        <w:t>Panevėžio rajono savivaldybės tarybos</w:t>
      </w:r>
    </w:p>
    <w:p w:rsidR="00285A9B" w:rsidRDefault="00285A9B" w:rsidP="00285A9B">
      <w:pPr>
        <w:pStyle w:val="Betarp"/>
        <w:ind w:left="3888" w:firstLine="1296"/>
        <w:jc w:val="both"/>
        <w:rPr>
          <w:rFonts w:ascii="Times New Roman" w:hAnsi="Times New Roman" w:cs="Times New Roman"/>
          <w:b/>
          <w:bCs/>
          <w:sz w:val="24"/>
          <w:szCs w:val="24"/>
        </w:rPr>
      </w:pPr>
      <w:r>
        <w:rPr>
          <w:rFonts w:ascii="Times New Roman" w:hAnsi="Times New Roman" w:cs="Times New Roman"/>
          <w:sz w:val="24"/>
          <w:szCs w:val="24"/>
        </w:rPr>
        <w:t>2016 m. vasario 18 d. sprendimu Nr. T-</w:t>
      </w:r>
      <w:r w:rsidR="00BC41D3">
        <w:rPr>
          <w:rFonts w:ascii="Times New Roman" w:hAnsi="Times New Roman" w:cs="Times New Roman"/>
          <w:sz w:val="24"/>
          <w:szCs w:val="24"/>
        </w:rPr>
        <w:t>43</w:t>
      </w:r>
    </w:p>
    <w:p w:rsidR="00285A9B" w:rsidRDefault="00285A9B" w:rsidP="00285A9B">
      <w:pPr>
        <w:pStyle w:val="Betarp"/>
        <w:jc w:val="both"/>
        <w:rPr>
          <w:rFonts w:ascii="Times New Roman" w:hAnsi="Times New Roman" w:cs="Times New Roman"/>
          <w:b/>
          <w:sz w:val="24"/>
          <w:szCs w:val="24"/>
        </w:rPr>
      </w:pPr>
      <w:r>
        <w:rPr>
          <w:rFonts w:ascii="Times New Roman" w:hAnsi="Times New Roman" w:cs="Times New Roman"/>
          <w:b/>
          <w:bCs/>
          <w:sz w:val="24"/>
          <w:szCs w:val="24"/>
        </w:rPr>
        <w:t> </w:t>
      </w:r>
    </w:p>
    <w:p w:rsidR="00285A9B" w:rsidRDefault="00285A9B" w:rsidP="00285A9B">
      <w:pPr>
        <w:pStyle w:val="Betarp"/>
        <w:jc w:val="center"/>
        <w:rPr>
          <w:rFonts w:ascii="Times New Roman" w:hAnsi="Times New Roman" w:cs="Times New Roman"/>
          <w:b/>
          <w:sz w:val="24"/>
          <w:szCs w:val="24"/>
        </w:rPr>
      </w:pPr>
      <w:r>
        <w:rPr>
          <w:rFonts w:ascii="Times New Roman" w:hAnsi="Times New Roman" w:cs="Times New Roman"/>
          <w:b/>
          <w:sz w:val="24"/>
          <w:szCs w:val="24"/>
        </w:rPr>
        <w:t>PANEVĖŽIO RAJONO SAVIVALDYBĖS TARYBOS KONTROLĖS KOMITETO</w:t>
      </w:r>
    </w:p>
    <w:p w:rsidR="00285A9B" w:rsidRDefault="00285A9B" w:rsidP="00285A9B">
      <w:pPr>
        <w:pStyle w:val="Betarp"/>
        <w:jc w:val="center"/>
        <w:rPr>
          <w:rFonts w:ascii="Times New Roman" w:hAnsi="Times New Roman" w:cs="Times New Roman"/>
          <w:sz w:val="24"/>
          <w:szCs w:val="24"/>
        </w:rPr>
      </w:pPr>
      <w:r>
        <w:rPr>
          <w:rFonts w:ascii="Times New Roman" w:hAnsi="Times New Roman" w:cs="Times New Roman"/>
          <w:b/>
          <w:sz w:val="24"/>
          <w:szCs w:val="24"/>
        </w:rPr>
        <w:t>2016 METŲ VEIKLOS PROGRAMA</w:t>
      </w:r>
    </w:p>
    <w:p w:rsidR="00285A9B" w:rsidRDefault="00285A9B" w:rsidP="00285A9B">
      <w:pPr>
        <w:pStyle w:val="Betarp"/>
        <w:jc w:val="both"/>
        <w:rPr>
          <w:rFonts w:ascii="Times New Roman" w:hAnsi="Times New Roman" w:cs="Times New Roman"/>
          <w:sz w:val="24"/>
          <w:szCs w:val="24"/>
        </w:rPr>
      </w:pP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Vadovaudamasis Lietuvos Respublikos vietos savivaldos įstatyme ir Panevėžio rajono savivaldybės tarybos veiklos reglamente nustatytomis funkcijomis ir kompetencija, Panevėžio rajono savivaldybės tarybos Kontrolės komitetas 2016 metų veiklos programoje numato: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 Svarstyti Kontrolės ir audito tarnybos parengtą Savivaldybės 2016 metų audito strategiją.</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 Peržiūrėti periodiškai (1 kartą per pusmetį) ir koreguoti pagal poreikį Kontrolės ir audito tarnybos 2016 metų veiklos planą. </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3. Svarstyti Kontrolės ir audito tarnybos 2016 metų veiklos plano projektą ir teikti pasiūlymus dėl šio projekto papildymo ar pakeitimo (2016 m. lapkričio mėn.).</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4. Svarstyti Kontrolės ir audito tarnybos veiklos ataskaitą dėl 2016 metų veiklos plano įvykdymo (pagal Savivaldybės tarybos veiklos reglamentą – liepos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5. Įvertinti Kontrolieriaus (Kontrolės ir audito tarnybos) 2016 metų veiklos planui vykdyti reikalingus asignavimus ir išvadą dėl jų teikti Savivaldybės tarybai.</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6. Siūlyti Savivaldybės tarybai, esant būtinybei, atlikti nepriklausomą savivaldybės turto ir lėšų naudojimo bei savivaldybės veiklos auditą, teikti išvadas dėl audito rezultatų.</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7.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 Posėdžių metu, vadovaujantis Kontrolės ir audito tarnybos patikrinimų išvadomis ir rekomendacijomis, svarstyti:</w:t>
      </w:r>
    </w:p>
    <w:p w:rsidR="00285A9B" w:rsidRPr="003323DA" w:rsidRDefault="00285A9B" w:rsidP="00285A9B">
      <w:pPr>
        <w:pStyle w:val="Betarp"/>
        <w:ind w:firstLine="1296"/>
        <w:jc w:val="both"/>
        <w:rPr>
          <w:rFonts w:ascii="Times New Roman" w:hAnsi="Times New Roman" w:cs="Times New Roman"/>
          <w:sz w:val="24"/>
          <w:szCs w:val="24"/>
        </w:rPr>
      </w:pPr>
      <w:r w:rsidRPr="003F2DA2">
        <w:rPr>
          <w:rFonts w:ascii="Times New Roman" w:hAnsi="Times New Roman" w:cs="Times New Roman"/>
          <w:sz w:val="24"/>
          <w:szCs w:val="24"/>
        </w:rPr>
        <w:t>8.1</w:t>
      </w:r>
      <w:r>
        <w:rPr>
          <w:rFonts w:ascii="Times New Roman" w:hAnsi="Times New Roman" w:cs="Times New Roman"/>
          <w:sz w:val="24"/>
          <w:szCs w:val="24"/>
        </w:rPr>
        <w:t>. R</w:t>
      </w:r>
      <w:r w:rsidRPr="003323DA">
        <w:rPr>
          <w:rFonts w:ascii="Times New Roman" w:hAnsi="Times New Roman" w:cs="Times New Roman"/>
          <w:sz w:val="24"/>
          <w:szCs w:val="24"/>
        </w:rPr>
        <w:t xml:space="preserve">eglamente nustatyta tvarka teikti </w:t>
      </w:r>
      <w:r>
        <w:rPr>
          <w:rFonts w:ascii="Times New Roman" w:hAnsi="Times New Roman" w:cs="Times New Roman"/>
          <w:sz w:val="24"/>
          <w:szCs w:val="24"/>
        </w:rPr>
        <w:t>S</w:t>
      </w:r>
      <w:r w:rsidRPr="003323DA">
        <w:rPr>
          <w:rFonts w:ascii="Times New Roman" w:hAnsi="Times New Roman" w:cs="Times New Roman"/>
          <w:sz w:val="24"/>
          <w:szCs w:val="24"/>
        </w:rPr>
        <w:t>avivaldybės tarybai išvadą dėl pateikto tvirtinti savivaldybės konsoliduotųjų ataskaitų rinkinio;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8.2. Viešosios įstaigos Velžio komunalinio ūkio 2015 metų finansinio ir veiklos audito išvadas (pagal Savivaldybės tarybos veiklos reglamentą – balandžio mėn.);</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8.3. Viešosios įstaigos Krekenavos pirminės sveikatos priežiūros centro 2015 metų finansinio audito išvadą (pagal Savivaldybės tarybos veiklos reglamentą – balandžio mėn.);</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8.4. Auditų išvadas auditui atrinktų įstaigų: </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8.4.1. savivaldybės administracijos;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 švietimo įstaigų audito procedūroms: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8.4.2.1. Paįstrio Juozo Zikaro gimnazijos;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8.4.2.2. Smilgių gimnazijos;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8.4.2.3. Velžio gimnazijos; </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8.4.2.4. Vadoklių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8.4.2.5. Naujamiesčio vidurinės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8.4.2.6. Linkaučių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8.4.2.7. Muzikos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8.4.2.8. Karsakiškio Strazdelio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8.4.2.9. Miežiškių pagrindinės mokyklos;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 kultūros įstaigų:</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8.4.3.1. Ramygalos kultūros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lastRenderedPageBreak/>
        <w:t>8.4.3.2. Ėriškių kultūros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8.4.3.3. Liūdynės kultūros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8.4.3.4. Paįstrio kultūros centro;</w:t>
      </w:r>
    </w:p>
    <w:p w:rsidR="00285A9B" w:rsidRPr="00A03F60" w:rsidRDefault="00285A9B" w:rsidP="00285A9B">
      <w:pPr>
        <w:ind w:firstLine="1296"/>
        <w:jc w:val="both"/>
      </w:pPr>
      <w:r w:rsidRPr="00130532">
        <w:rPr>
          <w:rFonts w:ascii="Times New Roman" w:hAnsi="Times New Roman"/>
          <w:sz w:val="24"/>
          <w:szCs w:val="24"/>
          <w:lang w:eastAsia="ar-SA"/>
        </w:rPr>
        <w:t>8.4.4.</w:t>
      </w:r>
      <w:r w:rsidRPr="00130532">
        <w:rPr>
          <w:rFonts w:ascii="Times New Roman" w:hAnsi="Times New Roman"/>
          <w:sz w:val="24"/>
          <w:szCs w:val="24"/>
        </w:rPr>
        <w:t xml:space="preserve"> kitų įstaigų: Panevėžio rajono švietimo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8.5. Finansinių auditų išvadas: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8.5.1. Panevėžio rajono savivaldybės viešosios bibliotekos;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8.5.2. Panevėžio rajono socialinių paslaugų centro.</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8.6. Kontrolės ir audito tarnybos parengtas išvadas dėl Savivaldybės naudojimosi bankų kreditais, paskolų ėmimo ir garantijų suteikimo bei laidavimo kreditoriams už Savivaldybės kontroliuojamų įmonių imamas paskolas (prašyme ar pavedime nurodytais terminais).</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9. Kontrolės ir audito tarnybos parengtas išvadas dėl koncesijos konkurso sąlygų, pagrindinių koncesijos sutarties sąlygų ir galutinio koncesijų sutarties projekto (prašyme ar pavedime nurodytais terminais).</w:t>
      </w:r>
    </w:p>
    <w:p w:rsidR="00285A9B" w:rsidRDefault="00285A9B" w:rsidP="00285A9B">
      <w:pPr>
        <w:pStyle w:val="Betarp"/>
        <w:jc w:val="both"/>
        <w:rPr>
          <w:rFonts w:ascii="Times New Roman" w:hAnsi="Times New Roman" w:cs="Times New Roman"/>
          <w:sz w:val="24"/>
          <w:szCs w:val="24"/>
        </w:rPr>
      </w:pPr>
      <w:r>
        <w:rPr>
          <w:rFonts w:ascii="Times New Roman" w:hAnsi="Times New Roman" w:cs="Times New Roman"/>
          <w:sz w:val="24"/>
          <w:szCs w:val="24"/>
        </w:rPr>
        <w:t xml:space="preserve">                     10. Svarstyti ir vertinti Kontrolės ir audito tarnybos bei Kontrolės komiteto rekomendacijų vykdymo rezultatus (ne rečiau kaip kartą per ketvirtį).</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11. Periodiškai išklausyti Kontrolės ir audito tarnybos informaciją apie auditų eigą ir priimti sprendimus, pastebėjus reikšmingus nukrypimus nuo galiojančių įstatymų normų ar nustačius finansinius pažeidimus (ne rečiau kaip kartą per ketvirtį).</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 Nagrinėti Kontrolės komiteto gautus pareiškimus, prašymus ir skundus (gavus prašymą ir pareiškimą).</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13. Dirbti pagal Savivaldybės tarybos patvirtintą veiklos programą ir, pasibaigus kalendoriniams metams, už savo veiklą atsiskaityti Savivaldybės tarybai, parengiant Kontrolės komiteto 2016 metų veiklos ataskaitą.</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14. Svarstyti Savivaldybės tarybos sprendimų projektus, rengti išvadas ir nagrinėti klausimus, perduotus Kontrolės komitetui.</w:t>
      </w:r>
    </w:p>
    <w:p w:rsidR="00285A9B" w:rsidRDefault="00285A9B" w:rsidP="00285A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15. Kontrolės komiteto iniciatyva, Savivaldybės tarybos ar Savivaldybės mero pavedimu rengti Savivaldybės tarybos sprendimų projektus, analizuoti naujų sprendimų ar jų pataisų reikalingumą.</w:t>
      </w:r>
    </w:p>
    <w:p w:rsidR="00285A9B" w:rsidRDefault="00937B81" w:rsidP="00285A9B">
      <w:pPr>
        <w:pStyle w:val="Betarp"/>
        <w:jc w:val="both"/>
        <w:rPr>
          <w:rFonts w:ascii="Times New Roman" w:hAnsi="Times New Roman" w:cs="Times New Roman"/>
          <w:sz w:val="24"/>
          <w:szCs w:val="24"/>
        </w:rPr>
      </w:pPr>
      <w:r>
        <w:rPr>
          <w:noProof/>
          <w:lang w:eastAsia="lt-LT"/>
        </w:rPr>
        <mc:AlternateContent>
          <mc:Choice Requires="wps">
            <w:drawing>
              <wp:anchor distT="4294967295" distB="4294967295" distL="114300" distR="114300" simplePos="0" relativeHeight="251659264" behindDoc="0" locked="0" layoutInCell="1" allowOverlap="1">
                <wp:simplePos x="0" y="0"/>
                <wp:positionH relativeFrom="column">
                  <wp:posOffset>1709420</wp:posOffset>
                </wp:positionH>
                <wp:positionV relativeFrom="paragraph">
                  <wp:posOffset>106679</wp:posOffset>
                </wp:positionV>
                <wp:extent cx="3105150" cy="0"/>
                <wp:effectExtent l="0" t="0" r="19050"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FABF44"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6pt,8.4pt" to="379.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" strokecolor="gray"/>
            </w:pict>
          </mc:Fallback>
        </mc:AlternateContent>
      </w:r>
    </w:p>
    <w:p w:rsidR="00285A9B" w:rsidRDefault="00285A9B" w:rsidP="00285A9B"/>
    <w:p w:rsidR="00AC7E55" w:rsidRPr="00285A9B" w:rsidRDefault="00AC7E55">
      <w:pPr>
        <w:rPr>
          <w:rFonts w:ascii="Times New Roman" w:hAnsi="Times New Roman"/>
        </w:rPr>
      </w:pPr>
    </w:p>
    <w:sectPr w:rsidR="00AC7E55" w:rsidRPr="00285A9B" w:rsidSect="00416A51">
      <w:headerReference w:type="default" r:id="rId7"/>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409" w:rsidRDefault="00395409">
      <w:pPr>
        <w:spacing w:after="0" w:line="240" w:lineRule="auto"/>
      </w:pPr>
      <w:r>
        <w:separator/>
      </w:r>
    </w:p>
  </w:endnote>
  <w:endnote w:type="continuationSeparator" w:id="0">
    <w:p w:rsidR="00395409" w:rsidRDefault="0039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409" w:rsidRDefault="00395409">
      <w:pPr>
        <w:spacing w:after="0" w:line="240" w:lineRule="auto"/>
      </w:pPr>
      <w:r>
        <w:separator/>
      </w:r>
    </w:p>
  </w:footnote>
  <w:footnote w:type="continuationSeparator" w:id="0">
    <w:p w:rsidR="00395409" w:rsidRDefault="00395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B8" w:rsidRDefault="00937B81">
    <w:pPr>
      <w:pStyle w:val="Antrats"/>
    </w:pPr>
    <w:r>
      <w:rPr>
        <w:noProof/>
        <w:lang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265430" cy="173355"/>
              <wp:effectExtent l="0" t="0" r="0" b="0"/>
              <wp:wrapSquare wrapText="largest"/>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8B8" w:rsidRDefault="00416A51">
                          <w:pPr>
                            <w:pStyle w:val="Antrats"/>
                          </w:pPr>
                          <w:r>
                            <w:rPr>
                              <w:rStyle w:val="Puslapionumeri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0;margin-top:.05pt;width:20.9pt;height:13.6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" stroked="f">
              <v:fill opacity="0"/>
              <v:textbox inset="0,0,0,0">
                <w:txbxContent>
                  <w:p w:rsidR="00AE68B8" w:rsidRDefault="00416A51">
                    <w:pPr>
                      <w:pStyle w:val="Antrats"/>
                    </w:pPr>
                    <w:r>
                      <w:rPr>
                        <w:rStyle w:val="Puslapionumeris"/>
                      </w:rPr>
                      <w:t>2</w:t>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9B"/>
    <w:rsid w:val="00130532"/>
    <w:rsid w:val="00285A9B"/>
    <w:rsid w:val="003323DA"/>
    <w:rsid w:val="00395409"/>
    <w:rsid w:val="003F2DA2"/>
    <w:rsid w:val="00416A51"/>
    <w:rsid w:val="0042721C"/>
    <w:rsid w:val="00937B81"/>
    <w:rsid w:val="00A01CFE"/>
    <w:rsid w:val="00A03F60"/>
    <w:rsid w:val="00AC7E55"/>
    <w:rsid w:val="00AE68B8"/>
    <w:rsid w:val="00B13852"/>
    <w:rsid w:val="00BC41D3"/>
    <w:rsid w:val="00C44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89FA170-80AA-463B-A7C1-E4D3D7C8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uiPriority w:val="99"/>
    <w:rsid w:val="00285A9B"/>
    <w:rPr>
      <w:rFonts w:cs="Times New Roman"/>
    </w:rPr>
  </w:style>
  <w:style w:type="paragraph" w:styleId="Betarp">
    <w:name w:val="No Spacing"/>
    <w:uiPriority w:val="1"/>
    <w:qFormat/>
    <w:rsid w:val="00285A9B"/>
    <w:pPr>
      <w:suppressAutoHyphens/>
      <w:spacing w:after="0" w:line="240" w:lineRule="auto"/>
    </w:pPr>
    <w:rPr>
      <w:rFonts w:ascii="Calibri" w:hAnsi="Calibri" w:cs="Calibri"/>
      <w:lang w:eastAsia="ar-SA"/>
    </w:rPr>
  </w:style>
  <w:style w:type="paragraph" w:styleId="Antrats">
    <w:name w:val="header"/>
    <w:basedOn w:val="prastasis"/>
    <w:link w:val="AntratsDiagrama"/>
    <w:uiPriority w:val="99"/>
    <w:rsid w:val="00285A9B"/>
    <w:pPr>
      <w:tabs>
        <w:tab w:val="center" w:pos="4819"/>
        <w:tab w:val="right" w:pos="9638"/>
      </w:tabs>
      <w:suppressAutoHyphens/>
      <w:spacing w:after="0" w:line="240" w:lineRule="auto"/>
    </w:pPr>
    <w:rPr>
      <w:rFonts w:ascii="Times New Roman" w:hAnsi="Times New Roman"/>
      <w:sz w:val="24"/>
      <w:szCs w:val="24"/>
      <w:lang w:eastAsia="ar-SA"/>
    </w:rPr>
  </w:style>
  <w:style w:type="character" w:customStyle="1" w:styleId="AntratsDiagrama">
    <w:name w:val="Antraštės Diagrama"/>
    <w:basedOn w:val="Numatytasispastraiposriftas"/>
    <w:link w:val="Antrats"/>
    <w:uiPriority w:val="99"/>
    <w:locked/>
    <w:rsid w:val="00285A9B"/>
    <w:rPr>
      <w:rFonts w:ascii="Times New Roman" w:hAnsi="Times New Roman" w:cs="Times New Roman"/>
      <w:sz w:val="24"/>
      <w:szCs w:val="24"/>
      <w:lang w:val="x-none" w:eastAsia="ar-SA" w:bidi="ar-SA"/>
    </w:rPr>
  </w:style>
  <w:style w:type="paragraph" w:styleId="Debesliotekstas">
    <w:name w:val="Balloon Text"/>
    <w:basedOn w:val="prastasis"/>
    <w:link w:val="DebesliotekstasDiagrama"/>
    <w:uiPriority w:val="99"/>
    <w:semiHidden/>
    <w:unhideWhenUsed/>
    <w:rsid w:val="00285A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85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Bagdonaite</dc:creator>
  <cp:keywords/>
  <dc:description/>
  <cp:lastModifiedBy>Milda Bagdonaite</cp:lastModifiedBy>
  <cp:revision>2</cp:revision>
  <cp:lastPrinted>2016-02-17T14:25:00Z</cp:lastPrinted>
  <dcterms:created xsi:type="dcterms:W3CDTF">2016-02-18T12:53:00Z</dcterms:created>
  <dcterms:modified xsi:type="dcterms:W3CDTF">2016-02-18T12:53:00Z</dcterms:modified>
</cp:coreProperties>
</file>