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9B" w:rsidRDefault="00DF259B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F939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>
        <w:tab/>
      </w:r>
      <w:r>
        <w:tab/>
      </w:r>
      <w:r>
        <w:tab/>
      </w:r>
    </w:p>
    <w:p w:rsidR="00DF259B" w:rsidRDefault="00DF259B">
      <w:pPr>
        <w:pStyle w:val="Antrats"/>
        <w:jc w:val="center"/>
      </w:pPr>
    </w:p>
    <w:p w:rsidR="00DF259B" w:rsidRDefault="00DF259B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F259B" w:rsidRDefault="00DF259B">
      <w:pPr>
        <w:pStyle w:val="Antrats"/>
        <w:jc w:val="center"/>
        <w:rPr>
          <w:b/>
          <w:caps/>
          <w:sz w:val="24"/>
        </w:rPr>
      </w:pPr>
    </w:p>
    <w:p w:rsidR="00DF259B" w:rsidRDefault="00DF259B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F259B" w:rsidRDefault="00DF259B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C7224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VIEŠOJO GERIAMOJO VANDENS TIEKĖJO IR NUOTEKŲ TVARKYTOJO PASKYRIMO </w:t>
      </w:r>
    </w:p>
    <w:p w:rsidR="00DF259B" w:rsidRDefault="00DF259B">
      <w:pPr>
        <w:jc w:val="center"/>
        <w:rPr>
          <w:b/>
          <w:sz w:val="24"/>
          <w:szCs w:val="24"/>
        </w:rPr>
      </w:pPr>
    </w:p>
    <w:p w:rsidR="00DF259B" w:rsidRDefault="00DF259B">
      <w:pPr>
        <w:jc w:val="center"/>
        <w:rPr>
          <w:b/>
          <w:sz w:val="24"/>
          <w:szCs w:val="24"/>
        </w:rPr>
      </w:pPr>
    </w:p>
    <w:p w:rsidR="00DF259B" w:rsidRDefault="00DF25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972052">
        <w:rPr>
          <w:sz w:val="24"/>
          <w:szCs w:val="24"/>
        </w:rPr>
        <w:t>lapkričio</w:t>
      </w:r>
      <w:r>
        <w:rPr>
          <w:sz w:val="24"/>
          <w:szCs w:val="24"/>
        </w:rPr>
        <w:t xml:space="preserve"> 2</w:t>
      </w:r>
      <w:r w:rsidR="00972052">
        <w:rPr>
          <w:sz w:val="24"/>
          <w:szCs w:val="24"/>
        </w:rPr>
        <w:t>6</w:t>
      </w:r>
      <w:r>
        <w:rPr>
          <w:sz w:val="24"/>
          <w:szCs w:val="24"/>
        </w:rPr>
        <w:t xml:space="preserve"> d. Nr. T-</w:t>
      </w:r>
      <w:r w:rsidR="00602A62">
        <w:rPr>
          <w:sz w:val="24"/>
          <w:szCs w:val="24"/>
        </w:rPr>
        <w:t>231</w:t>
      </w:r>
    </w:p>
    <w:p w:rsidR="00DF259B" w:rsidRDefault="00DF259B">
      <w:pPr>
        <w:pStyle w:val="Antrat1"/>
      </w:pPr>
      <w:r>
        <w:t>Panevėžys</w:t>
      </w:r>
    </w:p>
    <w:p w:rsidR="00DF259B" w:rsidRDefault="00DF259B">
      <w:pPr>
        <w:rPr>
          <w:sz w:val="24"/>
          <w:szCs w:val="24"/>
        </w:rPr>
      </w:pPr>
    </w:p>
    <w:p w:rsidR="00DF259B" w:rsidRDefault="00DF259B">
      <w:pPr>
        <w:rPr>
          <w:sz w:val="24"/>
          <w:szCs w:val="24"/>
        </w:rPr>
      </w:pPr>
    </w:p>
    <w:p w:rsidR="00DF259B" w:rsidRDefault="00DF259B" w:rsidP="000716EA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="00C72243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straipsnio </w:t>
      </w:r>
      <w:r w:rsidR="00C72243">
        <w:rPr>
          <w:sz w:val="24"/>
          <w:szCs w:val="24"/>
        </w:rPr>
        <w:t xml:space="preserve">30 punktu, </w:t>
      </w:r>
      <w:r w:rsidR="00C30B8D">
        <w:rPr>
          <w:sz w:val="24"/>
          <w:szCs w:val="24"/>
        </w:rPr>
        <w:t>Lietuvos Respublikos geriamojo vandens tiekimo ir nuotekų tvarkymo įstatymo 10 straipsnio</w:t>
      </w:r>
      <w:r w:rsidR="007B02A6">
        <w:rPr>
          <w:sz w:val="24"/>
          <w:szCs w:val="24"/>
        </w:rPr>
        <w:t xml:space="preserve">         </w:t>
      </w:r>
      <w:r w:rsidR="00C30B8D">
        <w:rPr>
          <w:sz w:val="24"/>
          <w:szCs w:val="24"/>
        </w:rPr>
        <w:t xml:space="preserve"> 3 punktu, Valstybinės kainų ir energetikos kontrolės komisijos 2015 m. liepos 9 d. nutarimu </w:t>
      </w:r>
      <w:r w:rsidR="007B02A6">
        <w:rPr>
          <w:sz w:val="24"/>
          <w:szCs w:val="24"/>
        </w:rPr>
        <w:t xml:space="preserve">         </w:t>
      </w:r>
      <w:r w:rsidR="00C30B8D">
        <w:rPr>
          <w:sz w:val="24"/>
          <w:szCs w:val="24"/>
        </w:rPr>
        <w:t xml:space="preserve">Nr. O3-418 „Dėl geriamojo vandens tiekimo ir nuotekų tvarkymo licencijos viešajai įstaigai Velžio komunaliniam ūkiui išdavimo“ </w:t>
      </w:r>
      <w:r>
        <w:rPr>
          <w:sz w:val="24"/>
          <w:szCs w:val="24"/>
        </w:rPr>
        <w:t xml:space="preserve">bei atsižvelgdama į </w:t>
      </w:r>
      <w:r w:rsidR="00C30B8D">
        <w:rPr>
          <w:sz w:val="24"/>
          <w:szCs w:val="24"/>
        </w:rPr>
        <w:t xml:space="preserve">viešosios įstaigos Velžio komunalinio ūkio </w:t>
      </w:r>
      <w:r w:rsidR="007B02A6">
        <w:rPr>
          <w:sz w:val="24"/>
          <w:szCs w:val="24"/>
        </w:rPr>
        <w:t xml:space="preserve"> </w:t>
      </w:r>
      <w:r w:rsidR="00C30B8D">
        <w:rPr>
          <w:sz w:val="24"/>
          <w:szCs w:val="24"/>
        </w:rPr>
        <w:t>2015 m. spalio 14 d. raštą Nr. S4-137 „Dėl įstaigos paskyrimo viešuoju geriamojo vandens tiekėju ir nuotekų tvarkytoju“</w:t>
      </w:r>
      <w:r w:rsidR="00E33931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</w:t>
      </w:r>
      <w:r w:rsidR="00DF09A0">
        <w:rPr>
          <w:sz w:val="24"/>
          <w:szCs w:val="24"/>
        </w:rPr>
        <w:t xml:space="preserve"> </w:t>
      </w:r>
      <w:r w:rsidR="00C30B8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F259B" w:rsidRDefault="00DF259B" w:rsidP="006E17E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E17EC">
        <w:rPr>
          <w:sz w:val="24"/>
          <w:szCs w:val="24"/>
        </w:rPr>
        <w:t>Paskirti</w:t>
      </w:r>
      <w:r>
        <w:rPr>
          <w:sz w:val="24"/>
          <w:szCs w:val="24"/>
        </w:rPr>
        <w:t xml:space="preserve"> </w:t>
      </w:r>
      <w:r w:rsidR="006E17EC">
        <w:rPr>
          <w:sz w:val="24"/>
          <w:szCs w:val="24"/>
        </w:rPr>
        <w:t>viešąją įstaigą Velžio komunalinį ūkį vieš</w:t>
      </w:r>
      <w:r w:rsidR="007B02A6">
        <w:rPr>
          <w:sz w:val="24"/>
          <w:szCs w:val="24"/>
        </w:rPr>
        <w:t>uoju</w:t>
      </w:r>
      <w:r w:rsidR="006E17EC">
        <w:rPr>
          <w:sz w:val="24"/>
          <w:szCs w:val="24"/>
        </w:rPr>
        <w:t xml:space="preserve"> geriamojo vandens tiekėj</w:t>
      </w:r>
      <w:r w:rsidR="007B02A6">
        <w:rPr>
          <w:sz w:val="24"/>
          <w:szCs w:val="24"/>
        </w:rPr>
        <w:t>u</w:t>
      </w:r>
      <w:r w:rsidR="006E17EC">
        <w:rPr>
          <w:sz w:val="24"/>
          <w:szCs w:val="24"/>
        </w:rPr>
        <w:t xml:space="preserve"> ir nuotekų tvarkytoj</w:t>
      </w:r>
      <w:r w:rsidR="007B02A6">
        <w:rPr>
          <w:sz w:val="24"/>
          <w:szCs w:val="24"/>
        </w:rPr>
        <w:t>u</w:t>
      </w:r>
      <w:r w:rsidR="006E17EC">
        <w:rPr>
          <w:sz w:val="24"/>
          <w:szCs w:val="24"/>
        </w:rPr>
        <w:t xml:space="preserve"> Panevėžio rajono savivaldybės teritorijoje.</w:t>
      </w:r>
    </w:p>
    <w:p w:rsidR="00566487" w:rsidRDefault="006E17EC" w:rsidP="006E17EC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viešajai </w:t>
      </w:r>
      <w:r w:rsidR="00265F9B">
        <w:rPr>
          <w:sz w:val="24"/>
          <w:szCs w:val="24"/>
        </w:rPr>
        <w:t>įstaigai Velžio komunaliniam ūkiui viešojo geriamojo vandens tiekimo teritorijoje vykdyti viešąjį geriamojo vandens tiekimą ir nuotekų tvarkymą</w:t>
      </w:r>
      <w:r w:rsidR="00D174B1">
        <w:rPr>
          <w:sz w:val="24"/>
          <w:szCs w:val="24"/>
        </w:rPr>
        <w:t>.</w:t>
      </w:r>
    </w:p>
    <w:p w:rsidR="00DF259B" w:rsidRDefault="00DF259B">
      <w:pPr>
        <w:jc w:val="both"/>
        <w:rPr>
          <w:sz w:val="24"/>
        </w:rPr>
      </w:pPr>
      <w:r>
        <w:rPr>
          <w:sz w:val="24"/>
        </w:rPr>
        <w:tab/>
      </w:r>
    </w:p>
    <w:p w:rsidR="00DF259B" w:rsidRDefault="00DF259B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DF259B" w:rsidRDefault="00DF259B">
      <w:pPr>
        <w:ind w:firstLine="720"/>
        <w:jc w:val="both"/>
        <w:rPr>
          <w:sz w:val="24"/>
          <w:szCs w:val="24"/>
        </w:rPr>
      </w:pPr>
    </w:p>
    <w:p w:rsidR="00DF259B" w:rsidRDefault="00DF25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259B" w:rsidRDefault="00602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Povilas Žagunis</w:t>
      </w:r>
    </w:p>
    <w:p w:rsidR="00602A62" w:rsidRDefault="00602A62">
      <w:pPr>
        <w:jc w:val="both"/>
        <w:rPr>
          <w:sz w:val="24"/>
          <w:szCs w:val="24"/>
        </w:rPr>
      </w:pPr>
    </w:p>
    <w:sectPr w:rsidR="00602A62">
      <w:headerReference w:type="default" r:id="rId9"/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6E" w:rsidRDefault="00F9396E" w:rsidP="00B050E6">
      <w:r>
        <w:separator/>
      </w:r>
    </w:p>
  </w:endnote>
  <w:endnote w:type="continuationSeparator" w:id="0">
    <w:p w:rsidR="00F9396E" w:rsidRDefault="00F9396E" w:rsidP="00B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6E" w:rsidRDefault="00F9396E" w:rsidP="00B050E6">
      <w:r>
        <w:separator/>
      </w:r>
    </w:p>
  </w:footnote>
  <w:footnote w:type="continuationSeparator" w:id="0">
    <w:p w:rsidR="00F9396E" w:rsidRDefault="00F9396E" w:rsidP="00B0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E6" w:rsidRDefault="00B050E6">
    <w:pPr>
      <w:pStyle w:val="Antrats"/>
    </w:pPr>
  </w:p>
  <w:p w:rsidR="00B050E6" w:rsidRDefault="00B050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52"/>
    <w:rsid w:val="000716EA"/>
    <w:rsid w:val="00265F9B"/>
    <w:rsid w:val="00303C1F"/>
    <w:rsid w:val="003632DF"/>
    <w:rsid w:val="004A7EB4"/>
    <w:rsid w:val="00566487"/>
    <w:rsid w:val="00602A62"/>
    <w:rsid w:val="0066211D"/>
    <w:rsid w:val="0066434A"/>
    <w:rsid w:val="00681CB3"/>
    <w:rsid w:val="006E0F53"/>
    <w:rsid w:val="006E17EC"/>
    <w:rsid w:val="00717C30"/>
    <w:rsid w:val="007B02A6"/>
    <w:rsid w:val="00850C3C"/>
    <w:rsid w:val="0086610E"/>
    <w:rsid w:val="00876BF2"/>
    <w:rsid w:val="00897743"/>
    <w:rsid w:val="008A3A4A"/>
    <w:rsid w:val="008B54CF"/>
    <w:rsid w:val="00941532"/>
    <w:rsid w:val="00945C05"/>
    <w:rsid w:val="00963F53"/>
    <w:rsid w:val="00972052"/>
    <w:rsid w:val="009A0F92"/>
    <w:rsid w:val="009A7016"/>
    <w:rsid w:val="009C6956"/>
    <w:rsid w:val="00A52253"/>
    <w:rsid w:val="00B050E6"/>
    <w:rsid w:val="00C30B8D"/>
    <w:rsid w:val="00C72243"/>
    <w:rsid w:val="00CC6DA3"/>
    <w:rsid w:val="00D174B1"/>
    <w:rsid w:val="00D379AF"/>
    <w:rsid w:val="00DE37D5"/>
    <w:rsid w:val="00DF09A0"/>
    <w:rsid w:val="00DF259B"/>
    <w:rsid w:val="00E33931"/>
    <w:rsid w:val="00EA152B"/>
    <w:rsid w:val="00F83EB5"/>
    <w:rsid w:val="00F9396E"/>
    <w:rsid w:val="00F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4CC81E-6CA1-415D-B42F-63BBBC7E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Porat">
    <w:name w:val="footer"/>
    <w:basedOn w:val="prastasis"/>
    <w:link w:val="PoratDiagrama"/>
    <w:uiPriority w:val="99"/>
    <w:unhideWhenUsed/>
    <w:rsid w:val="00B050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050E6"/>
    <w:rPr>
      <w:lang w:eastAsia="ar-SA"/>
    </w:rPr>
  </w:style>
  <w:style w:type="character" w:customStyle="1" w:styleId="AntratsDiagrama">
    <w:name w:val="Antraštės Diagrama"/>
    <w:link w:val="Antrats"/>
    <w:uiPriority w:val="99"/>
    <w:rsid w:val="00B050E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EF18-2BC8-4554-8DE9-E969FCF9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5</cp:revision>
  <cp:lastPrinted>2015-11-26T11:41:00Z</cp:lastPrinted>
  <dcterms:created xsi:type="dcterms:W3CDTF">2015-11-26T11:39:00Z</dcterms:created>
  <dcterms:modified xsi:type="dcterms:W3CDTF">2015-11-26T11:44:00Z</dcterms:modified>
</cp:coreProperties>
</file>