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BF" w:rsidRDefault="00DC70BF">
      <w:pPr>
        <w:pStyle w:val="Pagrindiniotekstotrauka"/>
        <w:ind w:left="0"/>
        <w:jc w:val="center"/>
      </w:pPr>
      <w:bookmarkStart w:id="0" w:name="_GoBack"/>
      <w:bookmarkEnd w:id="0"/>
      <w:r>
        <w:tab/>
      </w:r>
      <w:r>
        <w:tab/>
      </w:r>
      <w:r>
        <w:tab/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5" o:title=""/>
          </v:shape>
          <o:OLEObject Type="Embed" ShapeID="_x0000_i1025" DrawAspect="Content" ObjectID="_1507114787" r:id="rId6"/>
        </w:object>
      </w:r>
      <w:r>
        <w:tab/>
      </w:r>
      <w:r>
        <w:tab/>
      </w:r>
      <w:r>
        <w:tab/>
      </w:r>
    </w:p>
    <w:p w:rsidR="00DC70BF" w:rsidRDefault="00DC70BF">
      <w:pPr>
        <w:pStyle w:val="Antrats"/>
        <w:jc w:val="center"/>
      </w:pPr>
    </w:p>
    <w:p w:rsidR="00DC70BF" w:rsidRDefault="00DC70BF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DC70BF" w:rsidRDefault="00DC70BF">
      <w:pPr>
        <w:pStyle w:val="Antrats"/>
        <w:jc w:val="center"/>
        <w:rPr>
          <w:b/>
          <w:caps/>
          <w:sz w:val="24"/>
        </w:rPr>
      </w:pPr>
    </w:p>
    <w:p w:rsidR="00DC70BF" w:rsidRDefault="00DC70BF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DC70BF" w:rsidRDefault="00DC70BF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Dėl </w:t>
      </w:r>
      <w:r>
        <w:rPr>
          <w:b/>
          <w:bCs/>
          <w:caps/>
          <w:sz w:val="24"/>
          <w:szCs w:val="24"/>
        </w:rPr>
        <w:t>SAVIVALDYBĖS TARYBOS 201</w:t>
      </w:r>
      <w:r w:rsidR="000634E8">
        <w:rPr>
          <w:b/>
          <w:bCs/>
          <w:caps/>
          <w:sz w:val="24"/>
          <w:szCs w:val="24"/>
        </w:rPr>
        <w:t>5</w:t>
      </w:r>
      <w:r>
        <w:rPr>
          <w:b/>
          <w:bCs/>
          <w:caps/>
          <w:sz w:val="24"/>
          <w:szCs w:val="24"/>
        </w:rPr>
        <w:t xml:space="preserve"> M. </w:t>
      </w:r>
      <w:r w:rsidR="000634E8">
        <w:rPr>
          <w:b/>
          <w:bCs/>
          <w:caps/>
          <w:sz w:val="24"/>
          <w:szCs w:val="24"/>
        </w:rPr>
        <w:t>sausio 22</w:t>
      </w:r>
      <w:r>
        <w:rPr>
          <w:b/>
          <w:bCs/>
          <w:caps/>
          <w:sz w:val="24"/>
          <w:szCs w:val="24"/>
        </w:rPr>
        <w:t xml:space="preserve"> D. SPRENDIMO NR. T-</w:t>
      </w:r>
      <w:r w:rsidR="000634E8">
        <w:rPr>
          <w:b/>
          <w:bCs/>
          <w:caps/>
          <w:sz w:val="24"/>
          <w:szCs w:val="24"/>
        </w:rPr>
        <w:t>7</w:t>
      </w:r>
      <w:r>
        <w:rPr>
          <w:b/>
          <w:bCs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„</w:t>
      </w:r>
      <w:r>
        <w:rPr>
          <w:b/>
          <w:bCs/>
          <w:caps/>
          <w:sz w:val="24"/>
          <w:szCs w:val="24"/>
        </w:rPr>
        <w:t xml:space="preserve">DĖL </w:t>
      </w:r>
      <w:r>
        <w:rPr>
          <w:b/>
          <w:caps/>
          <w:sz w:val="24"/>
          <w:szCs w:val="24"/>
        </w:rPr>
        <w:t xml:space="preserve">PANEVĖŽIO RAJONO SAVIVALDYBĖS TURTO </w:t>
      </w:r>
      <w:r w:rsidR="000634E8">
        <w:rPr>
          <w:b/>
          <w:caps/>
          <w:sz w:val="24"/>
          <w:szCs w:val="24"/>
        </w:rPr>
        <w:t>PERDAVIMO PANAUDOS PAGRINDAIS LAIKINAI NEATLYGINTINAI VALDYTI IR NAUDOTIS TVARKOS APRAŠO PATVIRTINIMO</w:t>
      </w:r>
      <w:r>
        <w:rPr>
          <w:b/>
          <w:caps/>
          <w:sz w:val="24"/>
          <w:szCs w:val="24"/>
        </w:rPr>
        <w:t>“ PAKEITIMO</w:t>
      </w:r>
    </w:p>
    <w:p w:rsidR="00DC70BF" w:rsidRDefault="00DC70BF">
      <w:pPr>
        <w:jc w:val="center"/>
        <w:rPr>
          <w:b/>
          <w:sz w:val="24"/>
          <w:szCs w:val="24"/>
        </w:rPr>
      </w:pPr>
    </w:p>
    <w:p w:rsidR="00DC70BF" w:rsidRDefault="00DC70BF">
      <w:pPr>
        <w:jc w:val="center"/>
        <w:rPr>
          <w:b/>
          <w:sz w:val="24"/>
          <w:szCs w:val="24"/>
        </w:rPr>
      </w:pPr>
    </w:p>
    <w:p w:rsidR="00AF4720" w:rsidRDefault="00DC70BF" w:rsidP="00AF4720">
      <w:pPr>
        <w:jc w:val="center"/>
        <w:rPr>
          <w:sz w:val="24"/>
          <w:szCs w:val="24"/>
        </w:rPr>
      </w:pPr>
      <w:r>
        <w:rPr>
          <w:sz w:val="24"/>
          <w:szCs w:val="24"/>
        </w:rPr>
        <w:t>2015 m. s</w:t>
      </w:r>
      <w:r w:rsidR="000634E8">
        <w:rPr>
          <w:sz w:val="24"/>
          <w:szCs w:val="24"/>
        </w:rPr>
        <w:t>palio 22</w:t>
      </w:r>
      <w:r>
        <w:rPr>
          <w:sz w:val="24"/>
          <w:szCs w:val="24"/>
        </w:rPr>
        <w:t xml:space="preserve"> d. Nr. T-</w:t>
      </w:r>
      <w:r w:rsidR="00AF4720">
        <w:rPr>
          <w:sz w:val="24"/>
          <w:szCs w:val="24"/>
        </w:rPr>
        <w:t>209</w:t>
      </w:r>
    </w:p>
    <w:p w:rsidR="00DC70BF" w:rsidRDefault="00DC70BF" w:rsidP="00AF4720">
      <w:pPr>
        <w:jc w:val="center"/>
      </w:pPr>
      <w:r>
        <w:t>Panevėžys</w:t>
      </w:r>
    </w:p>
    <w:p w:rsidR="00DC70BF" w:rsidRDefault="00DC70BF">
      <w:pPr>
        <w:jc w:val="center"/>
        <w:rPr>
          <w:sz w:val="24"/>
          <w:szCs w:val="24"/>
        </w:rPr>
      </w:pPr>
    </w:p>
    <w:p w:rsidR="00DC70BF" w:rsidRDefault="00DC70BF">
      <w:pPr>
        <w:jc w:val="center"/>
        <w:rPr>
          <w:sz w:val="24"/>
          <w:szCs w:val="24"/>
        </w:rPr>
      </w:pPr>
    </w:p>
    <w:p w:rsidR="00DC70BF" w:rsidRDefault="00DC70BF">
      <w:pPr>
        <w:pStyle w:val="Pagrindinistekstas"/>
        <w:spacing w:after="0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18 straipsnio           1 dalimi, </w:t>
      </w:r>
      <w:r w:rsidR="009010B7" w:rsidRPr="004A1140">
        <w:rPr>
          <w:rFonts w:eastAsia="Calibri"/>
          <w:bCs/>
          <w:kern w:val="3"/>
          <w:sz w:val="24"/>
          <w:szCs w:val="24"/>
          <w:lang w:eastAsia="en-US"/>
        </w:rPr>
        <w:t>Lietuvos Respublikos valstybės ir savivaldybių turto valdymo, naudojimo ir disponavimo juo įstatymo</w:t>
      </w:r>
      <w:r w:rsidR="009010B7">
        <w:rPr>
          <w:rFonts w:eastAsia="Calibri"/>
          <w:bCs/>
          <w:kern w:val="3"/>
          <w:sz w:val="24"/>
          <w:szCs w:val="24"/>
          <w:lang w:eastAsia="en-US"/>
        </w:rPr>
        <w:t xml:space="preserve"> Nr. VIII-729 14 straipsnio</w:t>
      </w:r>
      <w:r w:rsidR="009010B7">
        <w:rPr>
          <w:sz w:val="24"/>
          <w:szCs w:val="24"/>
        </w:rPr>
        <w:t xml:space="preserve"> pakeitimo įstatymu, </w:t>
      </w:r>
      <w:r>
        <w:rPr>
          <w:sz w:val="24"/>
          <w:szCs w:val="24"/>
        </w:rPr>
        <w:t>Savivaldybės taryba</w:t>
      </w:r>
      <w:r w:rsidR="009010B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366100" w:rsidRDefault="00DC70BF">
      <w:pPr>
        <w:pStyle w:val="Pagrindinisteksta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Pa</w:t>
      </w:r>
      <w:r w:rsidR="00811F66">
        <w:rPr>
          <w:sz w:val="24"/>
          <w:szCs w:val="24"/>
        </w:rPr>
        <w:t>keisti</w:t>
      </w:r>
      <w:r>
        <w:rPr>
          <w:sz w:val="24"/>
          <w:szCs w:val="24"/>
        </w:rPr>
        <w:t xml:space="preserve">  Savivaldybės tarybos 201</w:t>
      </w:r>
      <w:r w:rsidR="000634E8">
        <w:rPr>
          <w:sz w:val="24"/>
          <w:szCs w:val="24"/>
        </w:rPr>
        <w:t>5</w:t>
      </w:r>
      <w:r>
        <w:rPr>
          <w:sz w:val="24"/>
          <w:szCs w:val="24"/>
        </w:rPr>
        <w:t xml:space="preserve"> m. </w:t>
      </w:r>
      <w:r w:rsidR="000634E8">
        <w:rPr>
          <w:sz w:val="24"/>
          <w:szCs w:val="24"/>
        </w:rPr>
        <w:t>sausio 22</w:t>
      </w:r>
      <w:r>
        <w:rPr>
          <w:sz w:val="24"/>
          <w:szCs w:val="24"/>
        </w:rPr>
        <w:t xml:space="preserve"> d. sprendim</w:t>
      </w:r>
      <w:r w:rsidR="000634E8">
        <w:rPr>
          <w:sz w:val="24"/>
          <w:szCs w:val="24"/>
        </w:rPr>
        <w:t>o</w:t>
      </w:r>
      <w:r>
        <w:rPr>
          <w:sz w:val="24"/>
          <w:szCs w:val="24"/>
        </w:rPr>
        <w:t xml:space="preserve"> Nr. </w:t>
      </w:r>
      <w:r w:rsidR="000634E8">
        <w:rPr>
          <w:sz w:val="24"/>
          <w:szCs w:val="24"/>
        </w:rPr>
        <w:t>T-7</w:t>
      </w:r>
      <w:r>
        <w:rPr>
          <w:sz w:val="24"/>
          <w:szCs w:val="24"/>
        </w:rPr>
        <w:t xml:space="preserve"> „Dėl Panevėžio rajono savivaldybės turto</w:t>
      </w:r>
      <w:r w:rsidR="000634E8">
        <w:rPr>
          <w:sz w:val="24"/>
          <w:szCs w:val="24"/>
        </w:rPr>
        <w:t xml:space="preserve"> perdavimo panaudos pagrindais laikinai neatlygintinai valdyti ir naudotis tvarkos aprašo patvirtinimo“</w:t>
      </w:r>
      <w:r>
        <w:rPr>
          <w:sz w:val="24"/>
          <w:szCs w:val="24"/>
        </w:rPr>
        <w:t xml:space="preserve"> </w:t>
      </w:r>
      <w:r w:rsidR="00366100">
        <w:rPr>
          <w:sz w:val="24"/>
          <w:szCs w:val="24"/>
        </w:rPr>
        <w:t>4</w:t>
      </w:r>
      <w:r w:rsidR="00811F66">
        <w:rPr>
          <w:sz w:val="24"/>
          <w:szCs w:val="24"/>
        </w:rPr>
        <w:t>.5</w:t>
      </w:r>
      <w:r>
        <w:rPr>
          <w:sz w:val="24"/>
          <w:szCs w:val="24"/>
        </w:rPr>
        <w:t xml:space="preserve"> punktą</w:t>
      </w:r>
      <w:r w:rsidR="00811F66">
        <w:rPr>
          <w:sz w:val="24"/>
          <w:szCs w:val="24"/>
        </w:rPr>
        <w:t xml:space="preserve"> ir jį išdėstyti taip</w:t>
      </w:r>
      <w:r w:rsidR="0016034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DC70BF" w:rsidRDefault="00366100" w:rsidP="00297879">
      <w:pPr>
        <w:pStyle w:val="Standard"/>
        <w:tabs>
          <w:tab w:val="left" w:pos="1200"/>
        </w:tabs>
        <w:ind w:firstLine="1139"/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>„4</w:t>
      </w:r>
      <w:r w:rsidR="00811F66">
        <w:rPr>
          <w:sz w:val="24"/>
          <w:szCs w:val="24"/>
        </w:rPr>
        <w:t>.</w:t>
      </w:r>
      <w:r w:rsidR="001A7257">
        <w:rPr>
          <w:sz w:val="24"/>
          <w:szCs w:val="24"/>
        </w:rPr>
        <w:t>5</w:t>
      </w:r>
      <w:r w:rsidR="00811F66">
        <w:rPr>
          <w:sz w:val="24"/>
          <w:szCs w:val="24"/>
        </w:rPr>
        <w:t xml:space="preserve">. </w:t>
      </w:r>
      <w:r w:rsidR="00160340">
        <w:rPr>
          <w:sz w:val="24"/>
          <w:szCs w:val="24"/>
        </w:rPr>
        <w:t xml:space="preserve"> asociacijoms, </w:t>
      </w:r>
      <w:r w:rsidR="00811F66">
        <w:rPr>
          <w:sz w:val="24"/>
          <w:szCs w:val="24"/>
        </w:rPr>
        <w:t>labdaros ir paramos fondams, kurių pagrindinis veiklos tikslas – teikti naudą visuomenei ar jos daliai socialinėje arba valstybės nacionalinio saugumo stiprinimo srityse</w:t>
      </w:r>
      <w:r w:rsidR="00160340">
        <w:rPr>
          <w:sz w:val="24"/>
          <w:szCs w:val="24"/>
        </w:rPr>
        <w:t>, ne ilgesniam kaip 10 metų terminui,</w:t>
      </w:r>
      <w:r w:rsidR="00685EEE">
        <w:rPr>
          <w:sz w:val="24"/>
          <w:szCs w:val="24"/>
        </w:rPr>
        <w:t xml:space="preserve"> </w:t>
      </w:r>
      <w:r w:rsidR="00685EEE">
        <w:rPr>
          <w:sz w:val="24"/>
          <w:szCs w:val="24"/>
          <w:lang w:val="en-GB"/>
        </w:rPr>
        <w:t xml:space="preserve">jei neturi nuosavybės teise priklausančio ar panaudos pagrindais perduoto laikinai neatlygintinai valdyti ir naudotis valstybės ar savivaldybės nekilnojamojo turto </w:t>
      </w:r>
      <w:r w:rsidR="001A7257">
        <w:rPr>
          <w:sz w:val="24"/>
          <w:szCs w:val="24"/>
          <w:lang w:val="en-GB"/>
        </w:rPr>
        <w:t>Panevėžio rajono savivaldybėje</w:t>
      </w:r>
      <w:r w:rsidR="009010B7">
        <w:rPr>
          <w:sz w:val="24"/>
          <w:szCs w:val="24"/>
        </w:rPr>
        <w:t>“</w:t>
      </w:r>
      <w:r w:rsidR="001A7257">
        <w:rPr>
          <w:sz w:val="24"/>
          <w:szCs w:val="24"/>
          <w:lang w:val="en-GB"/>
        </w:rPr>
        <w:t>.</w:t>
      </w:r>
    </w:p>
    <w:p w:rsidR="00297879" w:rsidRDefault="00297879" w:rsidP="00297879">
      <w:pPr>
        <w:pStyle w:val="Standard"/>
        <w:tabs>
          <w:tab w:val="left" w:pos="1200"/>
        </w:tabs>
        <w:ind w:firstLine="1139"/>
        <w:jc w:val="both"/>
        <w:rPr>
          <w:sz w:val="24"/>
          <w:szCs w:val="24"/>
          <w:lang w:val="en-GB"/>
        </w:rPr>
      </w:pPr>
    </w:p>
    <w:p w:rsidR="00297879" w:rsidRDefault="00297879" w:rsidP="00297879">
      <w:pPr>
        <w:pStyle w:val="Standard"/>
        <w:tabs>
          <w:tab w:val="left" w:pos="1200"/>
        </w:tabs>
        <w:ind w:firstLine="1139"/>
        <w:jc w:val="both"/>
        <w:rPr>
          <w:sz w:val="24"/>
          <w:szCs w:val="24"/>
        </w:rPr>
      </w:pPr>
    </w:p>
    <w:p w:rsidR="00297879" w:rsidRDefault="00297879" w:rsidP="00297879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DC70BF" w:rsidRDefault="00DC70BF">
      <w:pPr>
        <w:ind w:firstLine="720"/>
        <w:jc w:val="both"/>
        <w:rPr>
          <w:sz w:val="24"/>
          <w:szCs w:val="24"/>
        </w:rPr>
      </w:pPr>
    </w:p>
    <w:p w:rsidR="00DC70BF" w:rsidRDefault="00DC70BF">
      <w:pPr>
        <w:ind w:firstLine="720"/>
        <w:jc w:val="both"/>
        <w:rPr>
          <w:sz w:val="24"/>
          <w:szCs w:val="24"/>
        </w:rPr>
      </w:pPr>
    </w:p>
    <w:p w:rsidR="00DC70BF" w:rsidRDefault="00DC70BF">
      <w:pPr>
        <w:ind w:firstLine="720"/>
        <w:jc w:val="both"/>
        <w:rPr>
          <w:sz w:val="24"/>
          <w:szCs w:val="24"/>
        </w:rPr>
      </w:pPr>
    </w:p>
    <w:p w:rsidR="00DC70BF" w:rsidRDefault="00DC70BF">
      <w:pPr>
        <w:ind w:firstLine="720"/>
        <w:jc w:val="both"/>
        <w:rPr>
          <w:sz w:val="24"/>
          <w:szCs w:val="24"/>
        </w:rPr>
      </w:pPr>
    </w:p>
    <w:p w:rsidR="00DC70BF" w:rsidRDefault="00DC70BF">
      <w:pPr>
        <w:ind w:firstLine="720"/>
        <w:jc w:val="both"/>
        <w:rPr>
          <w:sz w:val="24"/>
          <w:szCs w:val="24"/>
        </w:rPr>
      </w:pPr>
    </w:p>
    <w:p w:rsidR="00DC70BF" w:rsidRDefault="00DC70BF">
      <w:pPr>
        <w:ind w:firstLine="720"/>
        <w:jc w:val="both"/>
        <w:rPr>
          <w:sz w:val="24"/>
          <w:szCs w:val="24"/>
        </w:rPr>
      </w:pPr>
    </w:p>
    <w:p w:rsidR="00DC70BF" w:rsidRDefault="00DC70BF">
      <w:pPr>
        <w:ind w:firstLine="720"/>
        <w:jc w:val="both"/>
        <w:rPr>
          <w:sz w:val="24"/>
          <w:szCs w:val="24"/>
        </w:rPr>
      </w:pPr>
    </w:p>
    <w:p w:rsidR="00DC70BF" w:rsidRDefault="00DC70BF">
      <w:pPr>
        <w:ind w:firstLine="720"/>
        <w:jc w:val="both"/>
        <w:rPr>
          <w:sz w:val="24"/>
          <w:szCs w:val="24"/>
        </w:rPr>
      </w:pPr>
    </w:p>
    <w:p w:rsidR="00DC70BF" w:rsidRDefault="00DC70BF">
      <w:pPr>
        <w:ind w:firstLine="720"/>
        <w:jc w:val="both"/>
        <w:rPr>
          <w:sz w:val="24"/>
          <w:szCs w:val="24"/>
        </w:rPr>
      </w:pPr>
    </w:p>
    <w:p w:rsidR="00DC70BF" w:rsidRDefault="00DC70BF">
      <w:pPr>
        <w:ind w:firstLine="720"/>
        <w:jc w:val="both"/>
        <w:rPr>
          <w:sz w:val="24"/>
          <w:szCs w:val="24"/>
        </w:rPr>
      </w:pPr>
    </w:p>
    <w:p w:rsidR="00DC70BF" w:rsidRDefault="00DC70BF">
      <w:pPr>
        <w:ind w:firstLine="720"/>
        <w:jc w:val="both"/>
        <w:rPr>
          <w:sz w:val="24"/>
          <w:szCs w:val="24"/>
        </w:rPr>
      </w:pPr>
    </w:p>
    <w:p w:rsidR="00DC70BF" w:rsidRDefault="00DC70BF">
      <w:pPr>
        <w:ind w:firstLine="720"/>
        <w:jc w:val="both"/>
        <w:rPr>
          <w:sz w:val="24"/>
          <w:szCs w:val="24"/>
        </w:rPr>
      </w:pPr>
    </w:p>
    <w:p w:rsidR="00DC70BF" w:rsidRDefault="00DC70BF">
      <w:pPr>
        <w:ind w:firstLine="720"/>
        <w:jc w:val="both"/>
        <w:rPr>
          <w:sz w:val="24"/>
          <w:szCs w:val="24"/>
        </w:rPr>
      </w:pPr>
    </w:p>
    <w:p w:rsidR="00DC70BF" w:rsidRDefault="00DC70BF">
      <w:pPr>
        <w:ind w:firstLine="720"/>
        <w:jc w:val="both"/>
        <w:rPr>
          <w:sz w:val="24"/>
          <w:szCs w:val="24"/>
        </w:rPr>
      </w:pPr>
    </w:p>
    <w:p w:rsidR="00DC70BF" w:rsidRDefault="00DC70BF">
      <w:pPr>
        <w:ind w:firstLine="720"/>
        <w:jc w:val="both"/>
        <w:rPr>
          <w:sz w:val="24"/>
          <w:szCs w:val="24"/>
        </w:rPr>
      </w:pPr>
    </w:p>
    <w:p w:rsidR="00DC70BF" w:rsidRDefault="00DC70BF">
      <w:pPr>
        <w:ind w:firstLine="720"/>
        <w:jc w:val="both"/>
        <w:rPr>
          <w:sz w:val="24"/>
          <w:szCs w:val="24"/>
        </w:rPr>
      </w:pPr>
    </w:p>
    <w:p w:rsidR="00DC70BF" w:rsidRDefault="00DC70BF">
      <w:pPr>
        <w:ind w:firstLine="720"/>
        <w:jc w:val="both"/>
        <w:rPr>
          <w:sz w:val="24"/>
          <w:szCs w:val="24"/>
        </w:rPr>
      </w:pPr>
    </w:p>
    <w:p w:rsidR="00DC70BF" w:rsidRDefault="00DC70BF">
      <w:pPr>
        <w:ind w:firstLine="720"/>
        <w:jc w:val="both"/>
        <w:rPr>
          <w:sz w:val="24"/>
          <w:szCs w:val="24"/>
        </w:rPr>
      </w:pPr>
    </w:p>
    <w:p w:rsidR="00DC70BF" w:rsidRDefault="00DC70BF">
      <w:pPr>
        <w:ind w:firstLine="720"/>
        <w:jc w:val="both"/>
        <w:rPr>
          <w:sz w:val="24"/>
          <w:szCs w:val="24"/>
        </w:rPr>
      </w:pPr>
    </w:p>
    <w:p w:rsidR="00DC70BF" w:rsidRDefault="00DC70BF">
      <w:pPr>
        <w:ind w:firstLine="720"/>
        <w:jc w:val="both"/>
        <w:rPr>
          <w:sz w:val="24"/>
          <w:szCs w:val="24"/>
        </w:rPr>
      </w:pPr>
    </w:p>
    <w:sectPr w:rsidR="00DC70BF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E8"/>
    <w:rsid w:val="000634E8"/>
    <w:rsid w:val="00160340"/>
    <w:rsid w:val="001A7257"/>
    <w:rsid w:val="002973E7"/>
    <w:rsid w:val="00297879"/>
    <w:rsid w:val="00366100"/>
    <w:rsid w:val="004A1140"/>
    <w:rsid w:val="00685EEE"/>
    <w:rsid w:val="006E3068"/>
    <w:rsid w:val="00790E23"/>
    <w:rsid w:val="007E0F01"/>
    <w:rsid w:val="00811F66"/>
    <w:rsid w:val="009010B7"/>
    <w:rsid w:val="009F34ED"/>
    <w:rsid w:val="00AF4720"/>
    <w:rsid w:val="00B5373F"/>
    <w:rsid w:val="00DC70BF"/>
    <w:rsid w:val="00EC75D5"/>
    <w:rsid w:val="00F0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578F30-C748-4BA9-8DA3-2E3CE3FA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Standard">
    <w:name w:val="Standard"/>
    <w:rsid w:val="00685EEE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6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2015-10-22T11:07:00Z</cp:lastPrinted>
  <dcterms:created xsi:type="dcterms:W3CDTF">2015-10-23T11:13:00Z</dcterms:created>
  <dcterms:modified xsi:type="dcterms:W3CDTF">2015-10-23T11:13:00Z</dcterms:modified>
</cp:coreProperties>
</file>