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header4.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1792" w:rsidRPr="00C319C1" w:rsidRDefault="00A91792">
      <w:pPr>
        <w:pStyle w:val="Header"/>
        <w:jc w:val="center"/>
        <w:rPr>
          <w:lang w:val="lt-LT"/>
        </w:rPr>
      </w:pPr>
      <w:r w:rsidRPr="00C319C1">
        <w:rPr>
          <w:lang w:val="lt-LT"/>
        </w:rPr>
        <w:object w:dxaOrig="860" w:dyaOrig="10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ktas1" o:spid="_x0000_i1025" type="#_x0000_t75" style="width:42.75pt;height:51pt;visibility:visible" o:ole="">
            <v:imagedata r:id="rId7" o:title=""/>
          </v:shape>
          <o:OLEObject Type="Embed" ProgID="Unknown" ShapeID="Objektas1" DrawAspect="Content" ObjectID="_1489220057" r:id="rId8"/>
        </w:object>
      </w:r>
    </w:p>
    <w:p w:rsidR="00A91792" w:rsidRPr="00C319C1" w:rsidRDefault="00A91792">
      <w:pPr>
        <w:pStyle w:val="Header"/>
        <w:jc w:val="center"/>
        <w:rPr>
          <w:b/>
          <w:bCs/>
          <w:lang w:val="lt-LT"/>
        </w:rPr>
      </w:pPr>
      <w:r w:rsidRPr="00C319C1">
        <w:rPr>
          <w:b/>
          <w:bCs/>
          <w:lang w:val="lt-LT"/>
        </w:rPr>
        <w:tab/>
      </w:r>
      <w:r w:rsidRPr="00C319C1">
        <w:rPr>
          <w:b/>
          <w:bCs/>
          <w:lang w:val="lt-LT"/>
        </w:rPr>
        <w:tab/>
      </w:r>
      <w:r w:rsidRPr="00C319C1">
        <w:rPr>
          <w:b/>
          <w:bCs/>
          <w:lang w:val="lt-LT"/>
        </w:rPr>
        <w:tab/>
      </w:r>
    </w:p>
    <w:p w:rsidR="00A91792" w:rsidRPr="00C319C1" w:rsidRDefault="00A91792">
      <w:pPr>
        <w:pStyle w:val="Header"/>
        <w:jc w:val="center"/>
        <w:rPr>
          <w:lang w:val="lt-LT"/>
        </w:rPr>
      </w:pPr>
    </w:p>
    <w:p w:rsidR="00A91792" w:rsidRPr="00C319C1" w:rsidRDefault="00A91792">
      <w:pPr>
        <w:pStyle w:val="Header"/>
        <w:jc w:val="center"/>
        <w:rPr>
          <w:b/>
          <w:sz w:val="28"/>
          <w:lang w:val="lt-LT"/>
        </w:rPr>
      </w:pPr>
      <w:r w:rsidRPr="00C319C1">
        <w:rPr>
          <w:b/>
          <w:sz w:val="28"/>
          <w:lang w:val="lt-LT"/>
        </w:rPr>
        <w:t>PANEVĖŽIO RAJONO SAVIVALDYBĖS TARYBA</w:t>
      </w:r>
    </w:p>
    <w:p w:rsidR="00A91792" w:rsidRPr="00C319C1" w:rsidRDefault="00A91792">
      <w:pPr>
        <w:pStyle w:val="Header"/>
        <w:jc w:val="center"/>
        <w:rPr>
          <w:b/>
          <w:sz w:val="28"/>
          <w:lang w:val="lt-LT"/>
        </w:rPr>
      </w:pPr>
    </w:p>
    <w:p w:rsidR="00A91792" w:rsidRPr="00C319C1" w:rsidRDefault="00A91792">
      <w:pPr>
        <w:pStyle w:val="Header"/>
        <w:jc w:val="center"/>
        <w:rPr>
          <w:b/>
          <w:sz w:val="28"/>
          <w:lang w:val="lt-LT"/>
        </w:rPr>
      </w:pPr>
      <w:r w:rsidRPr="00C319C1">
        <w:rPr>
          <w:b/>
          <w:sz w:val="28"/>
          <w:lang w:val="lt-LT"/>
        </w:rPr>
        <w:t>SPRENDIMAS</w:t>
      </w:r>
    </w:p>
    <w:p w:rsidR="00A91792" w:rsidRPr="00C319C1" w:rsidRDefault="00A91792">
      <w:pPr>
        <w:pStyle w:val="Header"/>
        <w:jc w:val="center"/>
        <w:rPr>
          <w:lang w:val="lt-LT"/>
        </w:rPr>
      </w:pPr>
      <w:r w:rsidRPr="00C319C1">
        <w:rPr>
          <w:b/>
          <w:bCs/>
          <w:caps/>
          <w:lang w:val="lt-LT"/>
        </w:rPr>
        <w:t>DĖL PANEVĖŽIO RAJONO SAVIVALDYBei nuosavybės teise priklausančio turto valdymo, naudojimo ir disponavimo juo ataskaitos rengimo tvarkos APRAŠO PATVIRTINIMO</w:t>
      </w:r>
    </w:p>
    <w:p w:rsidR="00A91792" w:rsidRPr="00C319C1" w:rsidRDefault="00A91792">
      <w:pPr>
        <w:pStyle w:val="Standard"/>
        <w:jc w:val="center"/>
        <w:rPr>
          <w:b/>
          <w:lang w:val="lt-LT"/>
        </w:rPr>
      </w:pPr>
    </w:p>
    <w:p w:rsidR="00A91792" w:rsidRPr="00C319C1" w:rsidRDefault="00A91792">
      <w:pPr>
        <w:pStyle w:val="Standard"/>
        <w:jc w:val="center"/>
        <w:rPr>
          <w:lang w:val="lt-LT"/>
        </w:rPr>
      </w:pPr>
      <w:r w:rsidRPr="00C319C1">
        <w:rPr>
          <w:lang w:val="lt-LT"/>
        </w:rPr>
        <w:t>2015 m. kovo 27 d. Nr. T-</w:t>
      </w:r>
      <w:r>
        <w:rPr>
          <w:lang w:val="lt-LT"/>
        </w:rPr>
        <w:t>50</w:t>
      </w:r>
    </w:p>
    <w:p w:rsidR="00A91792" w:rsidRPr="00C319C1" w:rsidRDefault="00A91792">
      <w:pPr>
        <w:pStyle w:val="Standard"/>
        <w:jc w:val="center"/>
        <w:rPr>
          <w:lang w:val="lt-LT"/>
        </w:rPr>
      </w:pPr>
      <w:r w:rsidRPr="00C319C1">
        <w:rPr>
          <w:lang w:val="lt-LT"/>
        </w:rPr>
        <w:t xml:space="preserve">Panevėžys  </w:t>
      </w:r>
    </w:p>
    <w:p w:rsidR="00A91792" w:rsidRPr="00C319C1" w:rsidRDefault="00A91792">
      <w:pPr>
        <w:pStyle w:val="Standard"/>
        <w:jc w:val="center"/>
        <w:rPr>
          <w:lang w:val="lt-LT"/>
        </w:rPr>
      </w:pPr>
    </w:p>
    <w:p w:rsidR="00A91792" w:rsidRPr="00C319C1" w:rsidRDefault="00A91792">
      <w:pPr>
        <w:pStyle w:val="Standard"/>
        <w:jc w:val="center"/>
        <w:rPr>
          <w:lang w:val="lt-LT"/>
        </w:rPr>
      </w:pPr>
    </w:p>
    <w:p w:rsidR="00A91792" w:rsidRPr="00C319C1" w:rsidRDefault="00A91792">
      <w:pPr>
        <w:pStyle w:val="Standard"/>
        <w:ind w:right="-15"/>
        <w:jc w:val="both"/>
        <w:rPr>
          <w:lang w:val="lt-LT"/>
        </w:rPr>
      </w:pPr>
      <w:r w:rsidRPr="00C319C1">
        <w:rPr>
          <w:lang w:val="lt-LT"/>
        </w:rPr>
        <w:tab/>
        <w:t>Vadovaudamasi  Lietuvos Respublikos valstybės ir savivaldybių turto valdymo, naudojimo ir disponavimo juo įstatymo 16 straipsnio 3 dalimi, Savivaldybės taryba n u s p r e n d ž i a:</w:t>
      </w:r>
    </w:p>
    <w:p w:rsidR="00A91792" w:rsidRPr="00C319C1" w:rsidRDefault="00A91792">
      <w:pPr>
        <w:pStyle w:val="Standard"/>
        <w:ind w:right="-15"/>
        <w:jc w:val="both"/>
        <w:rPr>
          <w:lang w:val="lt-LT"/>
        </w:rPr>
      </w:pPr>
      <w:r w:rsidRPr="00C319C1">
        <w:rPr>
          <w:lang w:val="lt-LT"/>
        </w:rPr>
        <w:tab/>
        <w:t>Patvirtinti Panevėžio rajono savivaldybei nuosavybės teise priklausančio turto valdymo, naudojimo ir disponavimo juo ataskaitos rengimo tvarkos aprašą (pridedama).</w:t>
      </w:r>
    </w:p>
    <w:p w:rsidR="00A91792" w:rsidRPr="00C319C1" w:rsidRDefault="00A91792">
      <w:pPr>
        <w:pStyle w:val="Standard"/>
        <w:ind w:right="-15"/>
        <w:jc w:val="both"/>
        <w:rPr>
          <w:lang w:val="lt-LT"/>
        </w:rPr>
      </w:pPr>
    </w:p>
    <w:p w:rsidR="00A91792" w:rsidRPr="00C319C1" w:rsidRDefault="00A91792">
      <w:pPr>
        <w:pStyle w:val="Standard"/>
        <w:ind w:right="-15"/>
        <w:jc w:val="both"/>
        <w:rPr>
          <w:lang w:val="lt-LT"/>
        </w:rPr>
      </w:pPr>
    </w:p>
    <w:p w:rsidR="00A91792" w:rsidRPr="00C319C1" w:rsidRDefault="00A91792">
      <w:pPr>
        <w:pStyle w:val="Standard"/>
        <w:widowControl w:val="0"/>
        <w:shd w:val="clear" w:color="auto" w:fill="FFFFFF"/>
        <w:tabs>
          <w:tab w:val="left" w:pos="709"/>
        </w:tabs>
        <w:spacing w:line="274" w:lineRule="exact"/>
        <w:jc w:val="both"/>
        <w:rPr>
          <w:b/>
          <w:bCs/>
          <w:caps/>
          <w:lang w:val="lt-LT"/>
        </w:rPr>
      </w:pPr>
    </w:p>
    <w:p w:rsidR="00A91792" w:rsidRDefault="00A91792" w:rsidP="00E03B4E">
      <w:pPr>
        <w:ind w:left="720" w:hanging="720"/>
        <w:jc w:val="both"/>
      </w:pPr>
      <w:r>
        <w:t xml:space="preserve">Savivaldybės meras                                                                              </w:t>
      </w:r>
      <w:r>
        <w:tab/>
      </w:r>
      <w:r>
        <w:tab/>
        <w:t>Povilas Žagunis</w:t>
      </w:r>
    </w:p>
    <w:p w:rsidR="00A91792" w:rsidRDefault="00A91792" w:rsidP="00E03B4E">
      <w:pPr>
        <w:jc w:val="both"/>
        <w:rPr>
          <w:szCs w:val="20"/>
        </w:rPr>
      </w:pPr>
    </w:p>
    <w:p w:rsidR="00A91792" w:rsidRPr="00C319C1" w:rsidRDefault="00A91792" w:rsidP="00E03B4E">
      <w:pPr>
        <w:pStyle w:val="Standard"/>
        <w:rPr>
          <w:b/>
          <w:lang w:val="lt-LT"/>
        </w:rPr>
      </w:pPr>
    </w:p>
    <w:p w:rsidR="00A91792" w:rsidRPr="00C319C1" w:rsidRDefault="00A91792">
      <w:pPr>
        <w:pStyle w:val="Standard"/>
        <w:jc w:val="center"/>
        <w:rPr>
          <w:b/>
          <w:lang w:val="lt-LT"/>
        </w:rPr>
      </w:pPr>
    </w:p>
    <w:p w:rsidR="00A91792" w:rsidRPr="00C319C1" w:rsidRDefault="00A91792">
      <w:pPr>
        <w:pStyle w:val="Standard"/>
        <w:jc w:val="center"/>
        <w:rPr>
          <w:lang w:val="lt-LT"/>
        </w:rPr>
      </w:pPr>
    </w:p>
    <w:p w:rsidR="00A91792" w:rsidRPr="00C319C1" w:rsidRDefault="00A91792">
      <w:pPr>
        <w:pStyle w:val="Standard"/>
        <w:jc w:val="center"/>
        <w:rPr>
          <w:lang w:val="lt-LT"/>
        </w:rPr>
      </w:pPr>
    </w:p>
    <w:p w:rsidR="00A91792" w:rsidRPr="00C319C1" w:rsidRDefault="00A91792">
      <w:pPr>
        <w:pStyle w:val="Standard"/>
        <w:jc w:val="center"/>
        <w:rPr>
          <w:lang w:val="lt-LT"/>
        </w:rPr>
      </w:pPr>
    </w:p>
    <w:p w:rsidR="00A91792" w:rsidRPr="00C319C1" w:rsidRDefault="00A91792">
      <w:pPr>
        <w:pStyle w:val="Standard"/>
        <w:ind w:right="-15"/>
        <w:jc w:val="both"/>
        <w:rPr>
          <w:lang w:val="lt-LT"/>
        </w:rPr>
      </w:pPr>
    </w:p>
    <w:p w:rsidR="00A91792" w:rsidRPr="00C319C1" w:rsidRDefault="00A91792">
      <w:pPr>
        <w:pStyle w:val="Standard"/>
        <w:ind w:right="-15"/>
        <w:jc w:val="both"/>
        <w:rPr>
          <w:lang w:val="lt-LT"/>
        </w:rPr>
      </w:pPr>
    </w:p>
    <w:p w:rsidR="00A91792" w:rsidRPr="00C319C1" w:rsidRDefault="00A91792">
      <w:pPr>
        <w:pStyle w:val="Standard"/>
        <w:ind w:right="-15"/>
        <w:jc w:val="both"/>
        <w:rPr>
          <w:lang w:val="lt-LT"/>
        </w:rPr>
      </w:pPr>
    </w:p>
    <w:p w:rsidR="00A91792" w:rsidRPr="00C319C1" w:rsidRDefault="00A91792">
      <w:pPr>
        <w:pStyle w:val="Standard"/>
        <w:ind w:right="-15"/>
        <w:jc w:val="both"/>
        <w:rPr>
          <w:lang w:val="lt-LT"/>
        </w:rPr>
      </w:pPr>
    </w:p>
    <w:p w:rsidR="00A91792" w:rsidRPr="00C319C1" w:rsidRDefault="00A91792">
      <w:pPr>
        <w:pStyle w:val="Standard"/>
        <w:ind w:right="-15"/>
        <w:jc w:val="both"/>
        <w:rPr>
          <w:lang w:val="lt-LT"/>
        </w:rPr>
      </w:pPr>
    </w:p>
    <w:p w:rsidR="00A91792" w:rsidRPr="00C319C1" w:rsidRDefault="00A91792">
      <w:pPr>
        <w:pStyle w:val="Standard"/>
        <w:ind w:right="-15"/>
        <w:jc w:val="both"/>
        <w:rPr>
          <w:lang w:val="lt-LT"/>
        </w:rPr>
      </w:pPr>
    </w:p>
    <w:p w:rsidR="00A91792" w:rsidRPr="00C319C1" w:rsidRDefault="00A91792">
      <w:pPr>
        <w:pStyle w:val="Standard"/>
        <w:ind w:right="-15"/>
        <w:jc w:val="both"/>
        <w:rPr>
          <w:lang w:val="lt-LT"/>
        </w:rPr>
      </w:pPr>
    </w:p>
    <w:p w:rsidR="00A91792" w:rsidRPr="00C319C1" w:rsidRDefault="00A91792">
      <w:pPr>
        <w:pStyle w:val="Standard"/>
        <w:ind w:right="-15"/>
        <w:jc w:val="both"/>
        <w:rPr>
          <w:lang w:val="lt-LT"/>
        </w:rPr>
      </w:pPr>
    </w:p>
    <w:p w:rsidR="00A91792" w:rsidRPr="00C319C1" w:rsidRDefault="00A91792">
      <w:pPr>
        <w:pStyle w:val="Standard"/>
        <w:ind w:right="-15"/>
        <w:jc w:val="both"/>
        <w:rPr>
          <w:lang w:val="lt-LT"/>
        </w:rPr>
      </w:pPr>
    </w:p>
    <w:p w:rsidR="00A91792" w:rsidRPr="00C319C1" w:rsidRDefault="00A91792">
      <w:pPr>
        <w:pStyle w:val="Standard"/>
        <w:ind w:right="-15"/>
        <w:jc w:val="both"/>
        <w:rPr>
          <w:lang w:val="lt-LT"/>
        </w:rPr>
      </w:pPr>
    </w:p>
    <w:p w:rsidR="00A91792" w:rsidRPr="00C319C1" w:rsidRDefault="00A91792">
      <w:pPr>
        <w:pStyle w:val="Standard"/>
        <w:ind w:right="-15"/>
        <w:jc w:val="both"/>
        <w:rPr>
          <w:lang w:val="lt-LT"/>
        </w:rPr>
      </w:pPr>
    </w:p>
    <w:p w:rsidR="00A91792" w:rsidRPr="00C319C1" w:rsidRDefault="00A91792">
      <w:pPr>
        <w:pStyle w:val="Standard"/>
        <w:ind w:right="-15"/>
        <w:jc w:val="both"/>
        <w:rPr>
          <w:lang w:val="lt-LT"/>
        </w:rPr>
      </w:pPr>
    </w:p>
    <w:p w:rsidR="00A91792" w:rsidRPr="00C319C1" w:rsidRDefault="00A91792">
      <w:pPr>
        <w:pStyle w:val="Standard"/>
        <w:ind w:right="-15"/>
        <w:jc w:val="both"/>
        <w:rPr>
          <w:lang w:val="lt-LT"/>
        </w:rPr>
      </w:pPr>
    </w:p>
    <w:p w:rsidR="00A91792" w:rsidRPr="00C319C1" w:rsidRDefault="00A91792">
      <w:pPr>
        <w:pStyle w:val="Standard"/>
        <w:ind w:right="-15"/>
        <w:jc w:val="both"/>
        <w:rPr>
          <w:lang w:val="lt-LT"/>
        </w:rPr>
      </w:pPr>
    </w:p>
    <w:p w:rsidR="00A91792" w:rsidRPr="00C319C1" w:rsidRDefault="00A91792">
      <w:pPr>
        <w:pStyle w:val="Standard"/>
        <w:ind w:right="-15"/>
        <w:jc w:val="both"/>
        <w:rPr>
          <w:lang w:val="lt-LT"/>
        </w:rPr>
      </w:pPr>
    </w:p>
    <w:p w:rsidR="00A91792" w:rsidRPr="00C319C1" w:rsidRDefault="00A91792">
      <w:pPr>
        <w:pStyle w:val="Standard"/>
        <w:ind w:right="-15"/>
        <w:jc w:val="both"/>
        <w:rPr>
          <w:lang w:val="lt-LT"/>
        </w:rPr>
      </w:pPr>
    </w:p>
    <w:p w:rsidR="00A91792" w:rsidRPr="00C319C1" w:rsidRDefault="00A91792">
      <w:pPr>
        <w:pStyle w:val="Standard"/>
        <w:ind w:right="-15"/>
        <w:jc w:val="both"/>
        <w:rPr>
          <w:lang w:val="lt-LT"/>
        </w:rPr>
      </w:pPr>
    </w:p>
    <w:p w:rsidR="00A91792" w:rsidRPr="00C319C1" w:rsidRDefault="00A91792">
      <w:pPr>
        <w:pStyle w:val="Standard"/>
        <w:ind w:right="-15"/>
        <w:jc w:val="both"/>
        <w:rPr>
          <w:lang w:val="lt-LT"/>
        </w:rPr>
      </w:pPr>
    </w:p>
    <w:p w:rsidR="00A91792" w:rsidRPr="00C319C1" w:rsidRDefault="00A91792">
      <w:pPr>
        <w:pStyle w:val="Standard"/>
        <w:ind w:right="-15"/>
        <w:jc w:val="both"/>
        <w:rPr>
          <w:lang w:val="lt-LT"/>
        </w:rPr>
      </w:pPr>
    </w:p>
    <w:p w:rsidR="00A91792" w:rsidRDefault="00A91792">
      <w:pPr>
        <w:pStyle w:val="Standard"/>
        <w:tabs>
          <w:tab w:val="left" w:pos="1785"/>
        </w:tabs>
        <w:ind w:firstLine="5103"/>
        <w:rPr>
          <w:lang w:val="lt-LT"/>
        </w:rPr>
      </w:pPr>
    </w:p>
    <w:p w:rsidR="00A91792" w:rsidRDefault="00A91792">
      <w:pPr>
        <w:pStyle w:val="Standard"/>
        <w:tabs>
          <w:tab w:val="left" w:pos="1785"/>
        </w:tabs>
        <w:ind w:firstLine="5103"/>
        <w:rPr>
          <w:lang w:val="lt-LT"/>
        </w:rPr>
      </w:pPr>
    </w:p>
    <w:p w:rsidR="00A91792" w:rsidRPr="00C319C1" w:rsidRDefault="00A91792">
      <w:pPr>
        <w:pStyle w:val="Standard"/>
        <w:tabs>
          <w:tab w:val="left" w:pos="1785"/>
        </w:tabs>
        <w:ind w:firstLine="5103"/>
        <w:rPr>
          <w:lang w:val="lt-LT"/>
        </w:rPr>
      </w:pPr>
      <w:r w:rsidRPr="00C319C1">
        <w:rPr>
          <w:lang w:val="lt-LT"/>
        </w:rPr>
        <w:t>PATVIRTINTA</w:t>
      </w:r>
    </w:p>
    <w:p w:rsidR="00A91792" w:rsidRPr="00C319C1" w:rsidRDefault="00A91792">
      <w:pPr>
        <w:pStyle w:val="Standard"/>
        <w:tabs>
          <w:tab w:val="left" w:pos="1785"/>
        </w:tabs>
        <w:ind w:firstLine="5103"/>
        <w:rPr>
          <w:lang w:val="lt-LT"/>
        </w:rPr>
      </w:pPr>
      <w:r w:rsidRPr="00C319C1">
        <w:rPr>
          <w:lang w:val="lt-LT"/>
        </w:rPr>
        <w:t>Panevėžio rajono savivaldybės tarybos</w:t>
      </w:r>
    </w:p>
    <w:p w:rsidR="00A91792" w:rsidRPr="00C319C1" w:rsidRDefault="00A91792">
      <w:pPr>
        <w:pStyle w:val="Standard"/>
        <w:tabs>
          <w:tab w:val="left" w:pos="1785"/>
        </w:tabs>
        <w:ind w:firstLine="5103"/>
        <w:rPr>
          <w:lang w:val="lt-LT"/>
        </w:rPr>
      </w:pPr>
      <w:r w:rsidRPr="00C319C1">
        <w:rPr>
          <w:lang w:val="lt-LT"/>
        </w:rPr>
        <w:t>2015 m. kovo 27 d. sprendimu Nr. T-</w:t>
      </w:r>
      <w:r>
        <w:rPr>
          <w:lang w:val="lt-LT"/>
        </w:rPr>
        <w:t>50</w:t>
      </w:r>
    </w:p>
    <w:p w:rsidR="00A91792" w:rsidRPr="00C319C1" w:rsidRDefault="00A91792">
      <w:pPr>
        <w:pStyle w:val="Standard"/>
        <w:tabs>
          <w:tab w:val="left" w:pos="1785"/>
        </w:tabs>
        <w:ind w:firstLine="5103"/>
        <w:rPr>
          <w:lang w:val="lt-LT"/>
        </w:rPr>
      </w:pPr>
    </w:p>
    <w:p w:rsidR="00A91792" w:rsidRPr="00C319C1" w:rsidRDefault="00A91792">
      <w:pPr>
        <w:pStyle w:val="Header"/>
        <w:tabs>
          <w:tab w:val="clear" w:pos="4153"/>
          <w:tab w:val="clear" w:pos="8306"/>
          <w:tab w:val="left" w:pos="1785"/>
        </w:tabs>
        <w:jc w:val="center"/>
        <w:rPr>
          <w:lang w:val="lt-LT"/>
        </w:rPr>
      </w:pPr>
      <w:r w:rsidRPr="00C319C1">
        <w:rPr>
          <w:b/>
          <w:bCs/>
          <w:caps/>
          <w:lang w:val="lt-LT"/>
        </w:rPr>
        <w:t>DĖL PANEVĖŽIO RAJONO SAVIVALDYBei nuosavybės teise priklausančio turto valdymo, naudojimo ir disponavimo juo ataskaitos rengimo tvarkos APRAŠO PATVIRTINIMO</w:t>
      </w:r>
    </w:p>
    <w:p w:rsidR="00A91792" w:rsidRPr="00C319C1" w:rsidRDefault="00A91792">
      <w:pPr>
        <w:pStyle w:val="Header"/>
        <w:tabs>
          <w:tab w:val="clear" w:pos="4153"/>
          <w:tab w:val="clear" w:pos="8306"/>
          <w:tab w:val="left" w:pos="1785"/>
        </w:tabs>
        <w:jc w:val="center"/>
        <w:rPr>
          <w:lang w:val="lt-LT"/>
        </w:rPr>
      </w:pPr>
    </w:p>
    <w:p w:rsidR="00A91792" w:rsidRDefault="00A91792">
      <w:pPr>
        <w:pStyle w:val="Standard"/>
        <w:jc w:val="center"/>
        <w:rPr>
          <w:b/>
        </w:rPr>
      </w:pPr>
      <w:r>
        <w:rPr>
          <w:b/>
        </w:rPr>
        <w:t>I. BENDROSIOS NUOSTATOS</w:t>
      </w:r>
    </w:p>
    <w:p w:rsidR="00A91792" w:rsidRPr="00C319C1" w:rsidRDefault="00A91792">
      <w:pPr>
        <w:pStyle w:val="Standard"/>
        <w:jc w:val="center"/>
        <w:rPr>
          <w:lang w:val="lt-LT"/>
        </w:rPr>
      </w:pPr>
    </w:p>
    <w:p w:rsidR="00A91792" w:rsidRPr="00C319C1" w:rsidRDefault="00A91792">
      <w:pPr>
        <w:pStyle w:val="Standard"/>
        <w:ind w:firstLine="720"/>
        <w:jc w:val="both"/>
        <w:rPr>
          <w:lang w:val="lt-LT"/>
        </w:rPr>
      </w:pPr>
      <w:r>
        <w:rPr>
          <w:lang w:val="lt-LT"/>
        </w:rPr>
        <w:t xml:space="preserve">1. </w:t>
      </w:r>
      <w:r w:rsidRPr="00C319C1">
        <w:rPr>
          <w:lang w:val="lt-LT"/>
        </w:rPr>
        <w:t>Panevėžio rajono savivaldybei nuosavybės teise priklausančio turto valdymo, naudojimo ir disponavimo juo ataskaitos rengimo ir teikimo tvarkos aprašas (toliau – Tvarkos aprašas) nustato teisės aktų įgaliotų subjektų, kurių steigėja ar dalininkė yra Panevėžio rajono savivaldybė (toliau – subjektas), patikėjimo teise valdomo Panevėžio rajono savivaldybei (toliau – Savivaldybė) nuosavybės teise priklausančio turto ir įsipareigojimų, taip pat administruojamo Savivaldybei nuosavybės teise priklausančio turto ir įsipareigojimų, neįtraukto į jokio subjekto finansinių ataskaitų rinkinį, bet administruojamo subjekto (toliau – Savivaldybės turtas) ataskaitos (toliau – Ataskaita) rengimo ir teikimo tvarką.</w:t>
      </w:r>
    </w:p>
    <w:p w:rsidR="00A91792" w:rsidRPr="00C319C1" w:rsidRDefault="00A91792">
      <w:pPr>
        <w:pStyle w:val="Standard"/>
        <w:ind w:firstLine="720"/>
        <w:jc w:val="both"/>
        <w:rPr>
          <w:lang w:val="lt-LT"/>
        </w:rPr>
      </w:pPr>
    </w:p>
    <w:p w:rsidR="00A91792" w:rsidRPr="00C319C1" w:rsidRDefault="00A91792">
      <w:pPr>
        <w:pStyle w:val="Standard"/>
        <w:jc w:val="center"/>
        <w:rPr>
          <w:b/>
          <w:bCs/>
          <w:caps/>
          <w:lang w:val="lt-LT"/>
        </w:rPr>
      </w:pPr>
      <w:r w:rsidRPr="00C319C1">
        <w:rPr>
          <w:b/>
          <w:bCs/>
          <w:caps/>
          <w:lang w:val="lt-LT"/>
        </w:rPr>
        <w:t>II. ataskaitų rengimas ir teikimas</w:t>
      </w:r>
    </w:p>
    <w:p w:rsidR="00A91792" w:rsidRPr="00C319C1" w:rsidRDefault="00A91792">
      <w:pPr>
        <w:pStyle w:val="Standard"/>
        <w:jc w:val="center"/>
        <w:rPr>
          <w:b/>
          <w:bCs/>
          <w:lang w:val="lt-LT"/>
        </w:rPr>
      </w:pPr>
    </w:p>
    <w:p w:rsidR="00A91792" w:rsidRPr="00C319C1" w:rsidRDefault="00A91792">
      <w:pPr>
        <w:pStyle w:val="Standard"/>
        <w:ind w:firstLine="720"/>
        <w:jc w:val="both"/>
        <w:rPr>
          <w:lang w:val="lt-LT"/>
        </w:rPr>
      </w:pPr>
      <w:r>
        <w:rPr>
          <w:lang w:val="lt-LT"/>
        </w:rPr>
        <w:t>2</w:t>
      </w:r>
      <w:r w:rsidRPr="00C319C1">
        <w:rPr>
          <w:lang w:val="lt-LT"/>
        </w:rPr>
        <w:t xml:space="preserve">. </w:t>
      </w:r>
      <w:r w:rsidRPr="00C319C1">
        <w:rPr>
          <w:spacing w:val="-2"/>
          <w:lang w:val="lt-LT"/>
        </w:rPr>
        <w:t>Subjektai</w:t>
      </w:r>
      <w:r w:rsidRPr="00C319C1">
        <w:rPr>
          <w:lang w:val="lt-LT"/>
        </w:rPr>
        <w:t xml:space="preserve"> kasmet rengia Ataskaitas (priedas) vadovaudamiesi Lietuvos Respublikos valstybės ir savivaldybių turto valdymo, naudojimo ir disponavimo juo įstatymu, šiuo Tvarkos aprašu ir kitais teisės aktais. Kartu su Ataskaita subjektai rengia laisvos formos Ataskaitos aiškinamąjį raštą (toliau – aiškinamasis raštas), kuriame paaiškina Ataskaitoje pateiktą informaciją, teikia Savivaldybės turto pokyčių analizę ir kitą svarbią informaciją. Ataskaitą pasirašo subjekto vadovas ir ją parengęs asmuo.</w:t>
      </w:r>
    </w:p>
    <w:p w:rsidR="00A91792" w:rsidRPr="00C319C1" w:rsidRDefault="00A91792">
      <w:pPr>
        <w:pStyle w:val="Standard"/>
        <w:ind w:firstLine="720"/>
        <w:jc w:val="both"/>
        <w:rPr>
          <w:lang w:val="lt-LT"/>
        </w:rPr>
      </w:pPr>
      <w:r>
        <w:rPr>
          <w:lang w:val="lt-LT"/>
        </w:rPr>
        <w:t>3</w:t>
      </w:r>
      <w:r w:rsidRPr="00C319C1">
        <w:rPr>
          <w:lang w:val="lt-LT"/>
        </w:rPr>
        <w:t>. Savivaldybei nuosavybės teise priklausančio turto ataskaita rengiama metinių finansinių ataskaitų pagrindu.</w:t>
      </w:r>
    </w:p>
    <w:p w:rsidR="00A91792" w:rsidRPr="00C319C1" w:rsidRDefault="00A91792">
      <w:pPr>
        <w:pStyle w:val="Standard"/>
        <w:ind w:firstLine="720"/>
        <w:jc w:val="both"/>
        <w:rPr>
          <w:lang w:val="lt-LT"/>
        </w:rPr>
      </w:pPr>
      <w:r>
        <w:rPr>
          <w:lang w:val="lt-LT"/>
        </w:rPr>
        <w:t>4</w:t>
      </w:r>
      <w:r w:rsidRPr="00C319C1">
        <w:rPr>
          <w:lang w:val="lt-LT"/>
        </w:rPr>
        <w:t>. Už Ataskaitose nurodytų duomenų teisingumą atsako Ataskaitą pasirašę asmenys.</w:t>
      </w:r>
    </w:p>
    <w:p w:rsidR="00A91792" w:rsidRPr="00C319C1" w:rsidRDefault="00A91792">
      <w:pPr>
        <w:pStyle w:val="Standard"/>
        <w:ind w:firstLine="720"/>
        <w:jc w:val="both"/>
        <w:rPr>
          <w:lang w:val="lt-LT"/>
        </w:rPr>
      </w:pPr>
      <w:r>
        <w:rPr>
          <w:lang w:val="lt-LT"/>
        </w:rPr>
        <w:t>5</w:t>
      </w:r>
      <w:r w:rsidRPr="00C319C1">
        <w:rPr>
          <w:lang w:val="lt-LT"/>
        </w:rPr>
        <w:t xml:space="preserve">. Pasibaigus ataskaitiniams metams subjektai Ataskaitas ir aiškinamuosius raštus Savivaldybės administracijos Finansų skyriui pateikia iki einamųjų metų gegužės 31 d. </w:t>
      </w:r>
    </w:p>
    <w:p w:rsidR="00A91792" w:rsidRPr="00C319C1" w:rsidRDefault="00A91792">
      <w:pPr>
        <w:pStyle w:val="Standard"/>
        <w:ind w:firstLine="720"/>
        <w:jc w:val="both"/>
        <w:rPr>
          <w:lang w:val="lt-LT"/>
        </w:rPr>
      </w:pPr>
      <w:r>
        <w:rPr>
          <w:lang w:val="lt-LT"/>
        </w:rPr>
        <w:t>6</w:t>
      </w:r>
      <w:r w:rsidRPr="00C319C1">
        <w:rPr>
          <w:lang w:val="lt-LT"/>
        </w:rPr>
        <w:t>. Savivaldybės administracijos Finansų skyrius patikrina ir raštu suderina iki einamųjų metų birželio 30 d., Ataskaitoje įrašytų duomenų atitiktį su subjektų finansinės būklės ataskaitų duomenimis.</w:t>
      </w:r>
    </w:p>
    <w:p w:rsidR="00A91792" w:rsidRPr="00C319C1" w:rsidRDefault="00A91792">
      <w:pPr>
        <w:pStyle w:val="Standard"/>
        <w:ind w:firstLine="720"/>
        <w:jc w:val="both"/>
        <w:rPr>
          <w:lang w:val="lt-LT"/>
        </w:rPr>
      </w:pPr>
      <w:r>
        <w:rPr>
          <w:lang w:val="lt-LT"/>
        </w:rPr>
        <w:t>7</w:t>
      </w:r>
      <w:r w:rsidRPr="00C319C1">
        <w:rPr>
          <w:lang w:val="lt-LT"/>
        </w:rPr>
        <w:t>.  Ekonomikos ir turto valdymo skyrius parengia suvestinę Ataskaitą ir teikia Savivaldybės tarybos komitetams susipažinti iki einamųjų metų rugsėjo 30 d.</w:t>
      </w:r>
    </w:p>
    <w:p w:rsidR="00A91792" w:rsidRPr="00C319C1" w:rsidRDefault="00A91792">
      <w:pPr>
        <w:pStyle w:val="Standard"/>
        <w:ind w:firstLine="720"/>
        <w:jc w:val="both"/>
        <w:rPr>
          <w:lang w:val="lt-LT"/>
        </w:rPr>
      </w:pPr>
    </w:p>
    <w:p w:rsidR="00A91792" w:rsidRPr="00C319C1" w:rsidRDefault="00A91792">
      <w:pPr>
        <w:pStyle w:val="Standard"/>
        <w:ind w:firstLine="720"/>
        <w:jc w:val="both"/>
        <w:rPr>
          <w:lang w:val="lt-LT"/>
        </w:rPr>
      </w:pPr>
    </w:p>
    <w:p w:rsidR="00A91792" w:rsidRPr="00C319C1" w:rsidRDefault="00A91792">
      <w:pPr>
        <w:pStyle w:val="Standard"/>
        <w:jc w:val="center"/>
        <w:rPr>
          <w:b/>
          <w:bCs/>
          <w:lang w:val="lt-LT"/>
        </w:rPr>
      </w:pPr>
      <w:r w:rsidRPr="00C319C1">
        <w:rPr>
          <w:b/>
          <w:bCs/>
          <w:lang w:val="lt-LT"/>
        </w:rPr>
        <w:t>III. BAIGIAMOSIOS NUOSTATOS</w:t>
      </w:r>
    </w:p>
    <w:p w:rsidR="00A91792" w:rsidRPr="00C319C1" w:rsidRDefault="00A91792">
      <w:pPr>
        <w:pStyle w:val="Standard"/>
        <w:jc w:val="center"/>
        <w:rPr>
          <w:lang w:val="lt-LT"/>
        </w:rPr>
      </w:pPr>
    </w:p>
    <w:p w:rsidR="00A91792" w:rsidRPr="00C319C1" w:rsidRDefault="00A91792">
      <w:pPr>
        <w:pStyle w:val="Standard"/>
        <w:tabs>
          <w:tab w:val="left" w:pos="720"/>
        </w:tabs>
        <w:ind w:firstLine="720"/>
        <w:jc w:val="both"/>
        <w:rPr>
          <w:lang w:val="lt-LT"/>
        </w:rPr>
      </w:pPr>
      <w:r>
        <w:rPr>
          <w:lang w:val="lt-LT"/>
        </w:rPr>
        <w:t>8</w:t>
      </w:r>
      <w:r w:rsidRPr="00C319C1">
        <w:rPr>
          <w:lang w:val="lt-LT"/>
        </w:rPr>
        <w:t>.</w:t>
      </w:r>
      <w:r>
        <w:rPr>
          <w:lang w:val="lt-LT"/>
        </w:rPr>
        <w:t xml:space="preserve"> </w:t>
      </w:r>
      <w:r w:rsidRPr="00C319C1">
        <w:rPr>
          <w:lang w:val="lt-LT"/>
        </w:rPr>
        <w:t>Ataskaitų rengimo ir teikimo kontrolę vykdo Savivaldybės administracijos direktorius.</w:t>
      </w:r>
    </w:p>
    <w:p w:rsidR="00A91792" w:rsidRPr="00C319C1" w:rsidRDefault="00A91792">
      <w:pPr>
        <w:pStyle w:val="Standard"/>
        <w:ind w:firstLine="720"/>
        <w:jc w:val="both"/>
        <w:rPr>
          <w:lang w:val="lt-LT"/>
        </w:rPr>
      </w:pPr>
      <w:r>
        <w:rPr>
          <w:lang w:val="lt-LT"/>
        </w:rPr>
        <w:t>9</w:t>
      </w:r>
      <w:r w:rsidRPr="00C319C1">
        <w:rPr>
          <w:lang w:val="lt-LT"/>
        </w:rPr>
        <w:t>. Ataskaitos ir prie jų pridedami dokumentai saugomi Dokumentų tvarkymo ir apskaitos taisyklių nustatyta tvarka.</w:t>
      </w:r>
    </w:p>
    <w:p w:rsidR="00A91792" w:rsidRPr="00C319C1" w:rsidRDefault="00A91792">
      <w:pPr>
        <w:pStyle w:val="Standard"/>
        <w:ind w:firstLine="720"/>
        <w:jc w:val="both"/>
        <w:rPr>
          <w:lang w:val="lt-LT"/>
        </w:rPr>
      </w:pPr>
      <w:r w:rsidRPr="00C319C1">
        <w:rPr>
          <w:lang w:val="lt-LT"/>
        </w:rPr>
        <w:t xml:space="preserve">                                    ____________________________________.</w:t>
      </w:r>
    </w:p>
    <w:p w:rsidR="00A91792" w:rsidRPr="00C319C1" w:rsidRDefault="00A91792">
      <w:pPr>
        <w:pStyle w:val="Standard"/>
        <w:tabs>
          <w:tab w:val="left" w:pos="-284"/>
          <w:tab w:val="right" w:pos="9354"/>
        </w:tabs>
        <w:rPr>
          <w:b/>
          <w:lang w:val="lt-LT"/>
        </w:rPr>
      </w:pPr>
    </w:p>
    <w:p w:rsidR="00A91792" w:rsidRPr="00C319C1" w:rsidRDefault="00A91792">
      <w:pPr>
        <w:pStyle w:val="Standard"/>
        <w:jc w:val="center"/>
        <w:rPr>
          <w:lang w:val="lt-LT"/>
        </w:rPr>
      </w:pPr>
    </w:p>
    <w:p w:rsidR="00A91792" w:rsidRPr="00C319C1" w:rsidRDefault="00A91792">
      <w:pPr>
        <w:pStyle w:val="Standard"/>
        <w:jc w:val="center"/>
        <w:rPr>
          <w:lang w:val="lt-LT"/>
        </w:rPr>
        <w:sectPr w:rsidR="00A91792" w:rsidRPr="00C319C1" w:rsidSect="00EF35A9">
          <w:headerReference w:type="even" r:id="rId9"/>
          <w:headerReference w:type="default" r:id="rId10"/>
          <w:headerReference w:type="first" r:id="rId11"/>
          <w:pgSz w:w="11905" w:h="16820"/>
          <w:pgMar w:top="1134" w:right="567" w:bottom="1134" w:left="1701" w:header="1134" w:footer="567" w:gutter="0"/>
          <w:cols w:space="1296"/>
          <w:titlePg/>
        </w:sectPr>
      </w:pPr>
    </w:p>
    <w:p w:rsidR="00A91792" w:rsidRPr="00C319C1" w:rsidRDefault="00A91792">
      <w:pPr>
        <w:pStyle w:val="Standard"/>
        <w:keepNext/>
        <w:ind w:firstLine="4820"/>
        <w:rPr>
          <w:lang w:val="lt-LT"/>
        </w:rPr>
      </w:pPr>
      <w:r w:rsidRPr="00C319C1">
        <w:rPr>
          <w:lang w:val="lt-LT"/>
        </w:rPr>
        <w:t>Panevėžio rajono savivaldybei nuosavybės</w:t>
      </w:r>
    </w:p>
    <w:p w:rsidR="00A91792" w:rsidRPr="00C319C1" w:rsidRDefault="00A91792">
      <w:pPr>
        <w:pStyle w:val="Standard"/>
        <w:keepNext/>
        <w:ind w:firstLine="4820"/>
        <w:rPr>
          <w:lang w:val="lt-LT"/>
        </w:rPr>
      </w:pPr>
      <w:r w:rsidRPr="00C319C1">
        <w:rPr>
          <w:lang w:val="lt-LT"/>
        </w:rPr>
        <w:t>teise priklausančio turto valdymo, naudojimo</w:t>
      </w:r>
    </w:p>
    <w:p w:rsidR="00A91792" w:rsidRPr="00C319C1" w:rsidRDefault="00A91792">
      <w:pPr>
        <w:pStyle w:val="Standard"/>
        <w:keepNext/>
        <w:ind w:firstLine="4820"/>
        <w:rPr>
          <w:lang w:val="lt-LT"/>
        </w:rPr>
      </w:pPr>
      <w:r w:rsidRPr="00C319C1">
        <w:rPr>
          <w:lang w:val="lt-LT"/>
        </w:rPr>
        <w:t>ir disponavimo juo ataskaitos rengimo ir teikimo</w:t>
      </w:r>
    </w:p>
    <w:p w:rsidR="00A91792" w:rsidRPr="00C319C1" w:rsidRDefault="00A91792">
      <w:pPr>
        <w:pStyle w:val="Standard"/>
        <w:keepNext/>
        <w:ind w:firstLine="4820"/>
        <w:rPr>
          <w:lang w:val="lt-LT"/>
        </w:rPr>
      </w:pPr>
      <w:r w:rsidRPr="00C319C1">
        <w:rPr>
          <w:lang w:val="lt-LT"/>
        </w:rPr>
        <w:t>tvarkos aprašo</w:t>
      </w:r>
    </w:p>
    <w:p w:rsidR="00A91792" w:rsidRPr="00C319C1" w:rsidRDefault="00A91792">
      <w:pPr>
        <w:pStyle w:val="Standard"/>
        <w:keepNext/>
        <w:ind w:firstLine="4820"/>
        <w:rPr>
          <w:lang w:val="lt-LT" w:eastAsia="ar-SA"/>
        </w:rPr>
      </w:pPr>
      <w:r w:rsidRPr="00C319C1">
        <w:rPr>
          <w:lang w:val="lt-LT" w:eastAsia="ar-SA"/>
        </w:rPr>
        <w:t>priedas</w:t>
      </w:r>
    </w:p>
    <w:p w:rsidR="00A91792" w:rsidRPr="00C319C1" w:rsidRDefault="00A91792">
      <w:pPr>
        <w:pStyle w:val="Standard"/>
        <w:jc w:val="center"/>
        <w:rPr>
          <w:lang w:val="lt-LT"/>
        </w:rPr>
      </w:pPr>
    </w:p>
    <w:p w:rsidR="00A91792" w:rsidRPr="00C319C1" w:rsidRDefault="00A91792">
      <w:pPr>
        <w:pStyle w:val="Standard"/>
        <w:jc w:val="center"/>
        <w:rPr>
          <w:b/>
          <w:bCs/>
          <w:lang w:val="lt-LT"/>
        </w:rPr>
      </w:pPr>
    </w:p>
    <w:p w:rsidR="00A91792" w:rsidRPr="00C319C1" w:rsidRDefault="00A91792">
      <w:pPr>
        <w:pStyle w:val="Standard"/>
        <w:jc w:val="center"/>
        <w:rPr>
          <w:b/>
          <w:bCs/>
          <w:lang w:val="lt-LT"/>
        </w:rPr>
      </w:pPr>
      <w:r w:rsidRPr="00C319C1">
        <w:rPr>
          <w:b/>
          <w:bCs/>
          <w:lang w:val="lt-LT"/>
        </w:rPr>
        <w:t>_____________________________________________</w:t>
      </w:r>
    </w:p>
    <w:p w:rsidR="00A91792" w:rsidRPr="00C319C1" w:rsidRDefault="00A91792">
      <w:pPr>
        <w:pStyle w:val="Standard"/>
        <w:jc w:val="center"/>
        <w:rPr>
          <w:lang w:val="lt-LT"/>
        </w:rPr>
      </w:pPr>
      <w:r w:rsidRPr="00C319C1">
        <w:rPr>
          <w:lang w:val="lt-LT"/>
        </w:rPr>
        <w:t>(subjekto, parengusio ataskaitą, pavadinimas)</w:t>
      </w:r>
    </w:p>
    <w:p w:rsidR="00A91792" w:rsidRPr="00C319C1" w:rsidRDefault="00A91792">
      <w:pPr>
        <w:pStyle w:val="Standard"/>
        <w:jc w:val="center"/>
        <w:rPr>
          <w:lang w:val="lt-LT"/>
        </w:rPr>
      </w:pPr>
    </w:p>
    <w:p w:rsidR="00A91792" w:rsidRPr="00C319C1" w:rsidRDefault="00A91792">
      <w:pPr>
        <w:pStyle w:val="Standard"/>
        <w:jc w:val="center"/>
        <w:rPr>
          <w:lang w:val="lt-LT"/>
        </w:rPr>
      </w:pPr>
      <w:r w:rsidRPr="00C319C1">
        <w:rPr>
          <w:lang w:val="lt-LT"/>
        </w:rPr>
        <w:t>______________________________________________</w:t>
      </w:r>
    </w:p>
    <w:tbl>
      <w:tblPr>
        <w:tblW w:w="9061" w:type="dxa"/>
        <w:tblInd w:w="-108" w:type="dxa"/>
        <w:tblLayout w:type="fixed"/>
        <w:tblCellMar>
          <w:left w:w="10" w:type="dxa"/>
          <w:right w:w="10" w:type="dxa"/>
        </w:tblCellMar>
        <w:tblLook w:val="0000"/>
      </w:tblPr>
      <w:tblGrid>
        <w:gridCol w:w="9061"/>
      </w:tblGrid>
      <w:tr w:rsidR="00A91792" w:rsidRPr="00C319C1">
        <w:tc>
          <w:tcPr>
            <w:tcW w:w="9061" w:type="dxa"/>
            <w:tcMar>
              <w:top w:w="0" w:type="dxa"/>
              <w:left w:w="108" w:type="dxa"/>
              <w:bottom w:w="0" w:type="dxa"/>
              <w:right w:w="108" w:type="dxa"/>
            </w:tcMar>
          </w:tcPr>
          <w:p w:rsidR="00A91792" w:rsidRPr="00C319C1" w:rsidRDefault="00A91792">
            <w:pPr>
              <w:pStyle w:val="Standard"/>
              <w:snapToGrid w:val="0"/>
              <w:jc w:val="center"/>
              <w:rPr>
                <w:lang w:val="lt-LT"/>
              </w:rPr>
            </w:pPr>
            <w:r w:rsidRPr="00C319C1">
              <w:rPr>
                <w:lang w:val="lt-LT"/>
              </w:rPr>
              <w:t>(subjekto, parengusio ataskaitą, kodas, adresas)</w:t>
            </w:r>
          </w:p>
        </w:tc>
      </w:tr>
    </w:tbl>
    <w:p w:rsidR="00A91792" w:rsidRPr="00C319C1" w:rsidRDefault="00A91792">
      <w:pPr>
        <w:pStyle w:val="Standard"/>
        <w:jc w:val="center"/>
        <w:rPr>
          <w:lang w:val="lt-LT"/>
        </w:rPr>
      </w:pPr>
    </w:p>
    <w:p w:rsidR="00A91792" w:rsidRPr="00C319C1" w:rsidRDefault="00A91792">
      <w:pPr>
        <w:pStyle w:val="Standard"/>
        <w:jc w:val="center"/>
        <w:rPr>
          <w:b/>
          <w:bCs/>
          <w:lang w:val="lt-LT"/>
        </w:rPr>
      </w:pPr>
    </w:p>
    <w:p w:rsidR="00A91792" w:rsidRPr="00C319C1" w:rsidRDefault="00A91792">
      <w:pPr>
        <w:pStyle w:val="Standard"/>
        <w:jc w:val="center"/>
        <w:rPr>
          <w:lang w:val="lt-LT"/>
        </w:rPr>
      </w:pPr>
      <w:r w:rsidRPr="00C319C1">
        <w:rPr>
          <w:b/>
          <w:bCs/>
          <w:lang w:val="lt-LT"/>
        </w:rPr>
        <w:t>SAVIVALDYBEI NUOSAVYBĖS TEISE PRIKLAUSANČIO TURTO</w:t>
      </w:r>
      <w:r w:rsidRPr="00C319C1">
        <w:rPr>
          <w:b/>
          <w:bCs/>
          <w:i/>
          <w:lang w:val="lt-LT"/>
        </w:rPr>
        <w:t xml:space="preserve"> </w:t>
      </w:r>
      <w:r w:rsidRPr="00C319C1">
        <w:rPr>
          <w:b/>
          <w:bCs/>
          <w:lang w:val="lt-LT"/>
        </w:rPr>
        <w:t>ATASKAITA</w:t>
      </w:r>
    </w:p>
    <w:p w:rsidR="00A91792" w:rsidRPr="00C319C1" w:rsidRDefault="00A91792">
      <w:pPr>
        <w:pStyle w:val="Standard"/>
        <w:jc w:val="center"/>
        <w:rPr>
          <w:b/>
          <w:bCs/>
          <w:lang w:val="lt-LT"/>
        </w:rPr>
      </w:pPr>
    </w:p>
    <w:p w:rsidR="00A91792" w:rsidRPr="00C319C1" w:rsidRDefault="00A91792">
      <w:pPr>
        <w:pStyle w:val="Standard"/>
        <w:jc w:val="center"/>
        <w:rPr>
          <w:b/>
          <w:bCs/>
          <w:lang w:val="lt-LT"/>
        </w:rPr>
      </w:pPr>
      <w:r w:rsidRPr="00C319C1">
        <w:rPr>
          <w:b/>
          <w:bCs/>
          <w:lang w:val="lt-LT"/>
        </w:rPr>
        <w:t>PAGAL 20        M. GRUODŽIO 31 D. DUOMENIS</w:t>
      </w:r>
    </w:p>
    <w:p w:rsidR="00A91792" w:rsidRPr="00C319C1" w:rsidRDefault="00A91792">
      <w:pPr>
        <w:pStyle w:val="Standard"/>
        <w:jc w:val="center"/>
        <w:rPr>
          <w:b/>
          <w:bCs/>
          <w:lang w:val="lt-LT"/>
        </w:rPr>
      </w:pPr>
      <w:r w:rsidRPr="00C319C1">
        <w:rPr>
          <w:b/>
          <w:bCs/>
          <w:lang w:val="lt-LT"/>
        </w:rPr>
        <w:t>_____________________ Nr. ____</w:t>
      </w:r>
    </w:p>
    <w:p w:rsidR="00A91792" w:rsidRPr="00C319C1" w:rsidRDefault="00A91792">
      <w:pPr>
        <w:pStyle w:val="Standard"/>
        <w:tabs>
          <w:tab w:val="center" w:pos="4535"/>
          <w:tab w:val="left" w:pos="8220"/>
        </w:tabs>
        <w:rPr>
          <w:lang w:val="lt-LT"/>
        </w:rPr>
      </w:pPr>
      <w:r w:rsidRPr="00C319C1">
        <w:rPr>
          <w:lang w:val="lt-LT"/>
        </w:rPr>
        <w:tab/>
        <w:t>(data)</w:t>
      </w:r>
      <w:r w:rsidRPr="00C319C1">
        <w:rPr>
          <w:lang w:val="lt-LT"/>
        </w:rPr>
        <w:tab/>
      </w:r>
    </w:p>
    <w:p w:rsidR="00A91792" w:rsidRPr="00C319C1" w:rsidRDefault="00A91792">
      <w:pPr>
        <w:pStyle w:val="Standard"/>
        <w:jc w:val="center"/>
        <w:rPr>
          <w:b/>
          <w:bCs/>
          <w:lang w:val="lt-LT"/>
        </w:rPr>
      </w:pPr>
    </w:p>
    <w:p w:rsidR="00A91792" w:rsidRPr="00C319C1" w:rsidRDefault="00A91792">
      <w:pPr>
        <w:pStyle w:val="Standard"/>
        <w:jc w:val="center"/>
        <w:rPr>
          <w:b/>
          <w:bCs/>
          <w:lang w:val="lt-LT"/>
        </w:rPr>
      </w:pPr>
      <w:r w:rsidRPr="00C319C1">
        <w:rPr>
          <w:b/>
          <w:bCs/>
          <w:lang w:val="lt-LT"/>
        </w:rPr>
        <w:t>I. NEFINANSINIS TURTAS</w:t>
      </w:r>
    </w:p>
    <w:p w:rsidR="00A91792" w:rsidRPr="00C319C1" w:rsidRDefault="00A91792">
      <w:pPr>
        <w:pStyle w:val="Standard"/>
        <w:jc w:val="center"/>
        <w:rPr>
          <w:b/>
          <w:bCs/>
          <w:lang w:val="lt-LT"/>
        </w:rPr>
      </w:pPr>
    </w:p>
    <w:p w:rsidR="00A91792" w:rsidRPr="00C319C1" w:rsidRDefault="00A91792">
      <w:pPr>
        <w:pStyle w:val="Standard"/>
        <w:jc w:val="center"/>
        <w:rPr>
          <w:i/>
          <w:iCs/>
          <w:lang w:val="lt-LT"/>
        </w:rPr>
      </w:pPr>
      <w:r w:rsidRPr="00C319C1">
        <w:rPr>
          <w:i/>
          <w:iCs/>
          <w:lang w:val="lt-LT"/>
        </w:rPr>
        <w:t xml:space="preserve">                                                                                        (Pateikimo valiuta ir tikslumas: eurais)</w:t>
      </w:r>
    </w:p>
    <w:tbl>
      <w:tblPr>
        <w:tblW w:w="9741" w:type="dxa"/>
        <w:tblInd w:w="-68" w:type="dxa"/>
        <w:tblLayout w:type="fixed"/>
        <w:tblCellMar>
          <w:left w:w="10" w:type="dxa"/>
          <w:right w:w="10" w:type="dxa"/>
        </w:tblCellMar>
        <w:tblLook w:val="0000"/>
      </w:tblPr>
      <w:tblGrid>
        <w:gridCol w:w="759"/>
        <w:gridCol w:w="3874"/>
        <w:gridCol w:w="1842"/>
        <w:gridCol w:w="1690"/>
        <w:gridCol w:w="1576"/>
      </w:tblGrid>
      <w:tr w:rsidR="00A91792" w:rsidRPr="00C319C1">
        <w:trPr>
          <w:trHeight w:val="23"/>
          <w:tblHeader/>
        </w:trPr>
        <w:tc>
          <w:tcPr>
            <w:tcW w:w="759" w:type="dxa"/>
            <w:vMerge w:val="restart"/>
            <w:tcBorders>
              <w:top w:val="single" w:sz="4" w:space="0" w:color="000000"/>
              <w:left w:val="single" w:sz="4" w:space="0" w:color="000000"/>
            </w:tcBorders>
            <w:tcMar>
              <w:top w:w="0" w:type="dxa"/>
              <w:left w:w="108" w:type="dxa"/>
              <w:bottom w:w="0" w:type="dxa"/>
              <w:right w:w="108" w:type="dxa"/>
            </w:tcMar>
            <w:vAlign w:val="center"/>
          </w:tcPr>
          <w:p w:rsidR="00A91792" w:rsidRPr="00C319C1" w:rsidRDefault="00A91792">
            <w:pPr>
              <w:pStyle w:val="Standard"/>
              <w:snapToGrid w:val="0"/>
              <w:rPr>
                <w:lang w:val="lt-LT"/>
              </w:rPr>
            </w:pPr>
          </w:p>
          <w:p w:rsidR="00A91792" w:rsidRPr="00C319C1" w:rsidRDefault="00A91792">
            <w:pPr>
              <w:pStyle w:val="Standard"/>
              <w:ind w:right="-85"/>
              <w:jc w:val="center"/>
              <w:rPr>
                <w:lang w:val="lt-LT"/>
              </w:rPr>
            </w:pPr>
            <w:r w:rsidRPr="00C319C1">
              <w:rPr>
                <w:lang w:val="lt-LT"/>
              </w:rPr>
              <w:t>Eil. Nr.</w:t>
            </w:r>
          </w:p>
          <w:p w:rsidR="00A91792" w:rsidRPr="00C319C1" w:rsidRDefault="00A91792">
            <w:pPr>
              <w:pStyle w:val="Standard"/>
              <w:rPr>
                <w:lang w:val="lt-LT"/>
              </w:rPr>
            </w:pPr>
          </w:p>
          <w:p w:rsidR="00A91792" w:rsidRPr="00C319C1" w:rsidRDefault="00A91792">
            <w:pPr>
              <w:pStyle w:val="Standard"/>
              <w:ind w:right="-85"/>
              <w:jc w:val="center"/>
              <w:rPr>
                <w:lang w:val="lt-LT"/>
              </w:rPr>
            </w:pPr>
          </w:p>
        </w:tc>
        <w:tc>
          <w:tcPr>
            <w:tcW w:w="3874" w:type="dxa"/>
            <w:vMerge w:val="restart"/>
            <w:tcBorders>
              <w:top w:val="single" w:sz="4" w:space="0" w:color="000000"/>
              <w:left w:val="single" w:sz="4" w:space="0" w:color="000000"/>
            </w:tcBorders>
            <w:tcMar>
              <w:top w:w="0" w:type="dxa"/>
              <w:left w:w="108" w:type="dxa"/>
              <w:bottom w:w="0" w:type="dxa"/>
              <w:right w:w="108" w:type="dxa"/>
            </w:tcMar>
            <w:vAlign w:val="center"/>
          </w:tcPr>
          <w:p w:rsidR="00A91792" w:rsidRPr="00C319C1" w:rsidRDefault="00A91792">
            <w:pPr>
              <w:pStyle w:val="Standard"/>
              <w:snapToGrid w:val="0"/>
              <w:rPr>
                <w:lang w:val="lt-LT"/>
              </w:rPr>
            </w:pPr>
          </w:p>
          <w:p w:rsidR="00A91792" w:rsidRPr="00C319C1" w:rsidRDefault="00A91792">
            <w:pPr>
              <w:pStyle w:val="Standard"/>
              <w:ind w:right="-85"/>
              <w:jc w:val="center"/>
              <w:rPr>
                <w:lang w:val="lt-LT"/>
              </w:rPr>
            </w:pPr>
            <w:r w:rsidRPr="00C319C1">
              <w:rPr>
                <w:lang w:val="lt-LT"/>
              </w:rPr>
              <w:t>Rodiklio pavadinimas</w:t>
            </w:r>
          </w:p>
          <w:p w:rsidR="00A91792" w:rsidRPr="00C319C1" w:rsidRDefault="00A91792">
            <w:pPr>
              <w:pStyle w:val="Standard"/>
              <w:rPr>
                <w:lang w:val="lt-LT"/>
              </w:rPr>
            </w:pPr>
          </w:p>
          <w:p w:rsidR="00A91792" w:rsidRPr="00C319C1" w:rsidRDefault="00A91792">
            <w:pPr>
              <w:pStyle w:val="Standard"/>
              <w:ind w:right="-85"/>
              <w:rPr>
                <w:lang w:val="lt-LT"/>
              </w:rPr>
            </w:pPr>
          </w:p>
        </w:tc>
        <w:tc>
          <w:tcPr>
            <w:tcW w:w="5108" w:type="dxa"/>
            <w:gridSpan w:val="3"/>
            <w:tcBorders>
              <w:top w:val="single" w:sz="4" w:space="0" w:color="000000"/>
              <w:left w:val="single" w:sz="4" w:space="0" w:color="000000"/>
              <w:right w:val="single" w:sz="4" w:space="0" w:color="000000"/>
            </w:tcBorders>
            <w:tcMar>
              <w:top w:w="0" w:type="dxa"/>
              <w:left w:w="108" w:type="dxa"/>
              <w:bottom w:w="0" w:type="dxa"/>
              <w:right w:w="108" w:type="dxa"/>
            </w:tcMar>
            <w:vAlign w:val="center"/>
          </w:tcPr>
          <w:p w:rsidR="00A91792" w:rsidRPr="00C319C1" w:rsidRDefault="00A91792">
            <w:pPr>
              <w:pStyle w:val="Standard"/>
              <w:snapToGrid w:val="0"/>
              <w:rPr>
                <w:lang w:val="lt-LT"/>
              </w:rPr>
            </w:pPr>
          </w:p>
          <w:p w:rsidR="00A91792" w:rsidRPr="00C319C1" w:rsidRDefault="00A91792">
            <w:pPr>
              <w:pStyle w:val="Standard"/>
              <w:rPr>
                <w:lang w:val="lt-LT"/>
              </w:rPr>
            </w:pPr>
            <w:r w:rsidRPr="00C319C1">
              <w:rPr>
                <w:lang w:val="lt-LT"/>
              </w:rPr>
              <w:t>Savivaldybei nuosavybės teise priklausantis turtas</w:t>
            </w:r>
          </w:p>
        </w:tc>
      </w:tr>
      <w:tr w:rsidR="00A91792" w:rsidRPr="00C319C1">
        <w:trPr>
          <w:trHeight w:val="23"/>
          <w:tblHeader/>
        </w:trPr>
        <w:tc>
          <w:tcPr>
            <w:tcW w:w="759" w:type="dxa"/>
            <w:vMerge/>
            <w:tcBorders>
              <w:top w:val="single" w:sz="4" w:space="0" w:color="000000"/>
              <w:left w:val="single" w:sz="4" w:space="0" w:color="000000"/>
            </w:tcBorders>
            <w:tcMar>
              <w:top w:w="0" w:type="dxa"/>
              <w:left w:w="108" w:type="dxa"/>
              <w:bottom w:w="0" w:type="dxa"/>
              <w:right w:w="108" w:type="dxa"/>
            </w:tcMar>
            <w:vAlign w:val="center"/>
          </w:tcPr>
          <w:p w:rsidR="00A91792" w:rsidRPr="00C319C1" w:rsidRDefault="00A91792"/>
        </w:tc>
        <w:tc>
          <w:tcPr>
            <w:tcW w:w="3874" w:type="dxa"/>
            <w:vMerge/>
            <w:tcBorders>
              <w:top w:val="single" w:sz="4" w:space="0" w:color="000000"/>
              <w:left w:val="single" w:sz="4" w:space="0" w:color="000000"/>
            </w:tcBorders>
            <w:tcMar>
              <w:top w:w="0" w:type="dxa"/>
              <w:left w:w="108" w:type="dxa"/>
              <w:bottom w:w="0" w:type="dxa"/>
              <w:right w:w="108" w:type="dxa"/>
            </w:tcMar>
            <w:vAlign w:val="center"/>
          </w:tcPr>
          <w:p w:rsidR="00A91792" w:rsidRPr="00C319C1" w:rsidRDefault="00A91792"/>
        </w:tc>
        <w:tc>
          <w:tcPr>
            <w:tcW w:w="1842"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A91792" w:rsidRPr="00C319C1" w:rsidRDefault="00A91792">
            <w:pPr>
              <w:pStyle w:val="Standard"/>
              <w:snapToGrid w:val="0"/>
              <w:rPr>
                <w:lang w:val="lt-LT"/>
              </w:rPr>
            </w:pPr>
          </w:p>
          <w:p w:rsidR="00A91792" w:rsidRPr="00C319C1" w:rsidRDefault="00A91792">
            <w:pPr>
              <w:pStyle w:val="Standard"/>
              <w:ind w:right="-85"/>
              <w:jc w:val="center"/>
              <w:rPr>
                <w:lang w:val="lt-LT"/>
              </w:rPr>
            </w:pPr>
            <w:r w:rsidRPr="00C319C1">
              <w:rPr>
                <w:lang w:val="lt-LT"/>
              </w:rPr>
              <w:t>balansinė vertė praėjusių ataskaitinių metų pabaigoje</w:t>
            </w:r>
          </w:p>
        </w:tc>
        <w:tc>
          <w:tcPr>
            <w:tcW w:w="169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A91792" w:rsidRPr="00C319C1" w:rsidRDefault="00A91792">
            <w:pPr>
              <w:pStyle w:val="Standard"/>
              <w:snapToGrid w:val="0"/>
              <w:rPr>
                <w:lang w:val="lt-LT"/>
              </w:rPr>
            </w:pPr>
          </w:p>
          <w:p w:rsidR="00A91792" w:rsidRPr="00C319C1" w:rsidRDefault="00A91792">
            <w:pPr>
              <w:pStyle w:val="Standard"/>
              <w:jc w:val="center"/>
              <w:rPr>
                <w:lang w:val="lt-LT"/>
              </w:rPr>
            </w:pPr>
            <w:r w:rsidRPr="00C319C1">
              <w:rPr>
                <w:lang w:val="lt-LT"/>
              </w:rPr>
              <w:t>balansinė vertė ataskaitinių metų pabaigoje</w:t>
            </w:r>
          </w:p>
        </w:tc>
        <w:tc>
          <w:tcPr>
            <w:tcW w:w="15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91792" w:rsidRPr="00C319C1" w:rsidRDefault="00A91792">
            <w:pPr>
              <w:pStyle w:val="Standard"/>
              <w:snapToGrid w:val="0"/>
              <w:rPr>
                <w:lang w:val="lt-LT"/>
              </w:rPr>
            </w:pPr>
          </w:p>
          <w:p w:rsidR="00A91792" w:rsidRPr="00C319C1" w:rsidRDefault="00A91792">
            <w:pPr>
              <w:pStyle w:val="Standard"/>
              <w:jc w:val="center"/>
              <w:rPr>
                <w:lang w:val="lt-LT"/>
              </w:rPr>
            </w:pPr>
            <w:r w:rsidRPr="00C319C1">
              <w:rPr>
                <w:lang w:val="lt-LT"/>
              </w:rPr>
              <w:t>Skirtumas</w:t>
            </w:r>
          </w:p>
          <w:p w:rsidR="00A91792" w:rsidRPr="00C319C1" w:rsidRDefault="00A91792">
            <w:pPr>
              <w:pStyle w:val="Standard"/>
              <w:jc w:val="center"/>
              <w:rPr>
                <w:lang w:val="lt-LT"/>
              </w:rPr>
            </w:pPr>
            <w:r w:rsidRPr="00C319C1">
              <w:rPr>
                <w:lang w:val="lt-LT"/>
              </w:rPr>
              <w:t>(+/-)</w:t>
            </w:r>
          </w:p>
          <w:p w:rsidR="00A91792" w:rsidRPr="00C319C1" w:rsidRDefault="00A91792">
            <w:pPr>
              <w:pStyle w:val="Standard"/>
              <w:jc w:val="center"/>
              <w:rPr>
                <w:lang w:val="lt-LT"/>
              </w:rPr>
            </w:pPr>
          </w:p>
        </w:tc>
      </w:tr>
      <w:tr w:rsidR="00A91792" w:rsidRPr="00C319C1">
        <w:trPr>
          <w:trHeight w:val="23"/>
        </w:trPr>
        <w:tc>
          <w:tcPr>
            <w:tcW w:w="759" w:type="dxa"/>
            <w:tcBorders>
              <w:top w:val="single" w:sz="4" w:space="0" w:color="000000"/>
              <w:left w:val="single" w:sz="4" w:space="0" w:color="000000"/>
              <w:bottom w:val="single" w:sz="4" w:space="0" w:color="000000"/>
            </w:tcBorders>
            <w:tcMar>
              <w:top w:w="0" w:type="dxa"/>
              <w:left w:w="108" w:type="dxa"/>
              <w:bottom w:w="0" w:type="dxa"/>
              <w:right w:w="108" w:type="dxa"/>
            </w:tcMar>
          </w:tcPr>
          <w:p w:rsidR="00A91792" w:rsidRPr="00C319C1" w:rsidRDefault="00A91792">
            <w:pPr>
              <w:pStyle w:val="Standard"/>
              <w:snapToGrid w:val="0"/>
              <w:rPr>
                <w:lang w:val="lt-LT"/>
              </w:rPr>
            </w:pPr>
          </w:p>
          <w:p w:rsidR="00A91792" w:rsidRPr="00C319C1" w:rsidRDefault="00A91792">
            <w:pPr>
              <w:pStyle w:val="Standard"/>
              <w:ind w:right="-57"/>
              <w:jc w:val="center"/>
              <w:rPr>
                <w:b/>
                <w:bCs/>
                <w:lang w:val="lt-LT"/>
              </w:rPr>
            </w:pPr>
            <w:r w:rsidRPr="00C319C1">
              <w:rPr>
                <w:b/>
                <w:bCs/>
                <w:lang w:val="lt-LT"/>
              </w:rPr>
              <w:t>1.</w:t>
            </w:r>
          </w:p>
        </w:tc>
        <w:tc>
          <w:tcPr>
            <w:tcW w:w="3874"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A91792" w:rsidRPr="00C319C1" w:rsidRDefault="00A91792">
            <w:pPr>
              <w:pStyle w:val="Standard"/>
              <w:snapToGrid w:val="0"/>
              <w:rPr>
                <w:lang w:val="lt-LT"/>
              </w:rPr>
            </w:pPr>
          </w:p>
          <w:p w:rsidR="00A91792" w:rsidRPr="00C319C1" w:rsidRDefault="00A91792">
            <w:pPr>
              <w:pStyle w:val="Standard"/>
              <w:ind w:right="-57"/>
              <w:rPr>
                <w:b/>
                <w:bCs/>
                <w:lang w:val="lt-LT"/>
              </w:rPr>
            </w:pPr>
            <w:r w:rsidRPr="00C319C1">
              <w:rPr>
                <w:b/>
                <w:bCs/>
                <w:lang w:val="lt-LT"/>
              </w:rPr>
              <w:t>Ilgalaikis materialusis turtas</w:t>
            </w:r>
          </w:p>
        </w:tc>
        <w:tc>
          <w:tcPr>
            <w:tcW w:w="1842"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A91792" w:rsidRPr="00C319C1" w:rsidRDefault="00A91792">
            <w:pPr>
              <w:pStyle w:val="Standard"/>
              <w:snapToGrid w:val="0"/>
              <w:rPr>
                <w:lang w:val="lt-LT"/>
              </w:rPr>
            </w:pPr>
          </w:p>
          <w:p w:rsidR="00A91792" w:rsidRPr="00C319C1" w:rsidRDefault="00A91792">
            <w:pPr>
              <w:pStyle w:val="Standard"/>
              <w:jc w:val="center"/>
              <w:rPr>
                <w:b/>
                <w:bCs/>
                <w:lang w:val="lt-LT"/>
              </w:rPr>
            </w:pPr>
          </w:p>
        </w:tc>
        <w:tc>
          <w:tcPr>
            <w:tcW w:w="169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A91792" w:rsidRPr="00C319C1" w:rsidRDefault="00A91792">
            <w:pPr>
              <w:pStyle w:val="Standard"/>
              <w:snapToGrid w:val="0"/>
              <w:rPr>
                <w:lang w:val="lt-LT"/>
              </w:rPr>
            </w:pPr>
          </w:p>
          <w:p w:rsidR="00A91792" w:rsidRPr="00C319C1" w:rsidRDefault="00A91792">
            <w:pPr>
              <w:pStyle w:val="Standard"/>
              <w:jc w:val="center"/>
              <w:rPr>
                <w:b/>
                <w:bCs/>
                <w:lang w:val="lt-LT"/>
              </w:rPr>
            </w:pPr>
          </w:p>
        </w:tc>
        <w:tc>
          <w:tcPr>
            <w:tcW w:w="15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91792" w:rsidRPr="00C319C1" w:rsidRDefault="00A91792">
            <w:pPr>
              <w:pStyle w:val="Standard"/>
              <w:snapToGrid w:val="0"/>
              <w:rPr>
                <w:lang w:val="lt-LT"/>
              </w:rPr>
            </w:pPr>
          </w:p>
        </w:tc>
      </w:tr>
      <w:tr w:rsidR="00A91792" w:rsidRPr="00C319C1">
        <w:trPr>
          <w:trHeight w:val="23"/>
        </w:trPr>
        <w:tc>
          <w:tcPr>
            <w:tcW w:w="759" w:type="dxa"/>
            <w:tcBorders>
              <w:top w:val="single" w:sz="4" w:space="0" w:color="000000"/>
              <w:left w:val="single" w:sz="4" w:space="0" w:color="000000"/>
              <w:bottom w:val="single" w:sz="4" w:space="0" w:color="000000"/>
            </w:tcBorders>
            <w:tcMar>
              <w:top w:w="0" w:type="dxa"/>
              <w:left w:w="108" w:type="dxa"/>
              <w:bottom w:w="0" w:type="dxa"/>
              <w:right w:w="108" w:type="dxa"/>
            </w:tcMar>
          </w:tcPr>
          <w:p w:rsidR="00A91792" w:rsidRPr="00C319C1" w:rsidRDefault="00A91792">
            <w:pPr>
              <w:pStyle w:val="Standard"/>
              <w:snapToGrid w:val="0"/>
              <w:rPr>
                <w:lang w:val="lt-LT"/>
              </w:rPr>
            </w:pPr>
          </w:p>
          <w:p w:rsidR="00A91792" w:rsidRPr="00C319C1" w:rsidRDefault="00A91792">
            <w:pPr>
              <w:pStyle w:val="Standard"/>
              <w:ind w:right="-57"/>
              <w:rPr>
                <w:lang w:val="lt-LT"/>
              </w:rPr>
            </w:pPr>
            <w:r w:rsidRPr="00C319C1">
              <w:rPr>
                <w:lang w:val="lt-LT"/>
              </w:rPr>
              <w:t>1.1.</w:t>
            </w:r>
          </w:p>
        </w:tc>
        <w:tc>
          <w:tcPr>
            <w:tcW w:w="3874"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A91792" w:rsidRPr="00C319C1" w:rsidRDefault="00A91792">
            <w:pPr>
              <w:pStyle w:val="Standard"/>
              <w:snapToGrid w:val="0"/>
              <w:rPr>
                <w:lang w:val="lt-LT"/>
              </w:rPr>
            </w:pPr>
          </w:p>
          <w:p w:rsidR="00A91792" w:rsidRPr="00C319C1" w:rsidRDefault="00A91792">
            <w:pPr>
              <w:pStyle w:val="Standard"/>
              <w:ind w:right="-57"/>
              <w:rPr>
                <w:lang w:val="lt-LT"/>
              </w:rPr>
            </w:pPr>
            <w:r w:rsidRPr="00C319C1">
              <w:rPr>
                <w:lang w:val="lt-LT"/>
              </w:rPr>
              <w:t>Žemė</w:t>
            </w:r>
          </w:p>
        </w:tc>
        <w:tc>
          <w:tcPr>
            <w:tcW w:w="1842"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A91792" w:rsidRPr="00C319C1" w:rsidRDefault="00A91792">
            <w:pPr>
              <w:pStyle w:val="Standard"/>
              <w:snapToGrid w:val="0"/>
              <w:rPr>
                <w:lang w:val="lt-LT"/>
              </w:rPr>
            </w:pPr>
          </w:p>
          <w:p w:rsidR="00A91792" w:rsidRPr="00C319C1" w:rsidRDefault="00A91792">
            <w:pPr>
              <w:pStyle w:val="Standard"/>
              <w:jc w:val="center"/>
              <w:rPr>
                <w:lang w:val="lt-LT"/>
              </w:rPr>
            </w:pPr>
          </w:p>
        </w:tc>
        <w:tc>
          <w:tcPr>
            <w:tcW w:w="169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A91792" w:rsidRPr="00C319C1" w:rsidRDefault="00A91792">
            <w:pPr>
              <w:pStyle w:val="Standard"/>
              <w:snapToGrid w:val="0"/>
              <w:rPr>
                <w:lang w:val="lt-LT"/>
              </w:rPr>
            </w:pPr>
          </w:p>
          <w:p w:rsidR="00A91792" w:rsidRPr="00C319C1" w:rsidRDefault="00A91792">
            <w:pPr>
              <w:pStyle w:val="Standard"/>
              <w:jc w:val="center"/>
              <w:rPr>
                <w:lang w:val="lt-LT"/>
              </w:rPr>
            </w:pPr>
          </w:p>
        </w:tc>
        <w:tc>
          <w:tcPr>
            <w:tcW w:w="15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91792" w:rsidRPr="00C319C1" w:rsidRDefault="00A91792">
            <w:pPr>
              <w:pStyle w:val="Standard"/>
              <w:snapToGrid w:val="0"/>
              <w:rPr>
                <w:lang w:val="lt-LT"/>
              </w:rPr>
            </w:pPr>
          </w:p>
        </w:tc>
      </w:tr>
      <w:tr w:rsidR="00A91792" w:rsidRPr="00C319C1">
        <w:trPr>
          <w:trHeight w:val="447"/>
        </w:trPr>
        <w:tc>
          <w:tcPr>
            <w:tcW w:w="759" w:type="dxa"/>
            <w:tcBorders>
              <w:top w:val="single" w:sz="4" w:space="0" w:color="000000"/>
              <w:left w:val="single" w:sz="4" w:space="0" w:color="000000"/>
              <w:bottom w:val="single" w:sz="4" w:space="0" w:color="000000"/>
            </w:tcBorders>
            <w:tcMar>
              <w:top w:w="0" w:type="dxa"/>
              <w:left w:w="108" w:type="dxa"/>
              <w:bottom w:w="0" w:type="dxa"/>
              <w:right w:w="108" w:type="dxa"/>
            </w:tcMar>
          </w:tcPr>
          <w:p w:rsidR="00A91792" w:rsidRPr="00C319C1" w:rsidRDefault="00A91792">
            <w:pPr>
              <w:pStyle w:val="Standard"/>
              <w:snapToGrid w:val="0"/>
              <w:rPr>
                <w:lang w:val="lt-LT"/>
              </w:rPr>
            </w:pPr>
          </w:p>
          <w:p w:rsidR="00A91792" w:rsidRPr="00C319C1" w:rsidRDefault="00A91792">
            <w:pPr>
              <w:pStyle w:val="Standard"/>
              <w:ind w:right="-57"/>
              <w:rPr>
                <w:lang w:val="lt-LT"/>
              </w:rPr>
            </w:pPr>
            <w:r w:rsidRPr="00C319C1">
              <w:rPr>
                <w:lang w:val="lt-LT"/>
              </w:rPr>
              <w:t>1.2.</w:t>
            </w:r>
          </w:p>
        </w:tc>
        <w:tc>
          <w:tcPr>
            <w:tcW w:w="3874"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A91792" w:rsidRPr="00C319C1" w:rsidRDefault="00A91792">
            <w:pPr>
              <w:pStyle w:val="Standard"/>
              <w:snapToGrid w:val="0"/>
              <w:rPr>
                <w:lang w:val="lt-LT"/>
              </w:rPr>
            </w:pPr>
          </w:p>
          <w:p w:rsidR="00A91792" w:rsidRPr="00C319C1" w:rsidRDefault="00A91792">
            <w:pPr>
              <w:pStyle w:val="Standard"/>
              <w:ind w:right="-57"/>
              <w:rPr>
                <w:lang w:val="lt-LT"/>
              </w:rPr>
            </w:pPr>
            <w:r w:rsidRPr="00C319C1">
              <w:rPr>
                <w:lang w:val="lt-LT"/>
              </w:rPr>
              <w:t>Gyvenamieji pastatai (būstas)</w:t>
            </w:r>
          </w:p>
        </w:tc>
        <w:tc>
          <w:tcPr>
            <w:tcW w:w="1842"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A91792" w:rsidRPr="00C319C1" w:rsidRDefault="00A91792">
            <w:pPr>
              <w:pStyle w:val="Standard"/>
              <w:snapToGrid w:val="0"/>
              <w:rPr>
                <w:lang w:val="lt-LT"/>
              </w:rPr>
            </w:pPr>
          </w:p>
          <w:p w:rsidR="00A91792" w:rsidRPr="00C319C1" w:rsidRDefault="00A91792">
            <w:pPr>
              <w:pStyle w:val="Standard"/>
              <w:jc w:val="center"/>
              <w:rPr>
                <w:lang w:val="lt-LT"/>
              </w:rPr>
            </w:pPr>
          </w:p>
        </w:tc>
        <w:tc>
          <w:tcPr>
            <w:tcW w:w="169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A91792" w:rsidRPr="00C319C1" w:rsidRDefault="00A91792">
            <w:pPr>
              <w:pStyle w:val="Standard"/>
              <w:snapToGrid w:val="0"/>
              <w:rPr>
                <w:lang w:val="lt-LT"/>
              </w:rPr>
            </w:pPr>
          </w:p>
          <w:p w:rsidR="00A91792" w:rsidRPr="00C319C1" w:rsidRDefault="00A91792">
            <w:pPr>
              <w:pStyle w:val="Standard"/>
              <w:jc w:val="center"/>
              <w:rPr>
                <w:lang w:val="lt-LT"/>
              </w:rPr>
            </w:pPr>
          </w:p>
        </w:tc>
        <w:tc>
          <w:tcPr>
            <w:tcW w:w="15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91792" w:rsidRPr="00C319C1" w:rsidRDefault="00A91792">
            <w:pPr>
              <w:pStyle w:val="Standard"/>
              <w:snapToGrid w:val="0"/>
              <w:rPr>
                <w:lang w:val="lt-LT"/>
              </w:rPr>
            </w:pPr>
          </w:p>
        </w:tc>
      </w:tr>
      <w:tr w:rsidR="00A91792" w:rsidRPr="00C319C1">
        <w:trPr>
          <w:trHeight w:val="23"/>
        </w:trPr>
        <w:tc>
          <w:tcPr>
            <w:tcW w:w="759" w:type="dxa"/>
            <w:tcBorders>
              <w:top w:val="single" w:sz="4" w:space="0" w:color="000000"/>
              <w:left w:val="single" w:sz="4" w:space="0" w:color="000000"/>
              <w:bottom w:val="single" w:sz="4" w:space="0" w:color="000000"/>
            </w:tcBorders>
            <w:tcMar>
              <w:top w:w="0" w:type="dxa"/>
              <w:left w:w="108" w:type="dxa"/>
              <w:bottom w:w="0" w:type="dxa"/>
              <w:right w:w="108" w:type="dxa"/>
            </w:tcMar>
          </w:tcPr>
          <w:p w:rsidR="00A91792" w:rsidRPr="00C319C1" w:rsidRDefault="00A91792">
            <w:pPr>
              <w:pStyle w:val="Standard"/>
              <w:snapToGrid w:val="0"/>
              <w:rPr>
                <w:lang w:val="lt-LT"/>
              </w:rPr>
            </w:pPr>
          </w:p>
          <w:p w:rsidR="00A91792" w:rsidRPr="00C319C1" w:rsidRDefault="00A91792">
            <w:pPr>
              <w:pStyle w:val="Standard"/>
              <w:ind w:right="-57"/>
              <w:rPr>
                <w:lang w:val="lt-LT"/>
              </w:rPr>
            </w:pPr>
            <w:r w:rsidRPr="00C319C1">
              <w:rPr>
                <w:lang w:val="lt-LT"/>
              </w:rPr>
              <w:t>1.3.</w:t>
            </w:r>
          </w:p>
        </w:tc>
        <w:tc>
          <w:tcPr>
            <w:tcW w:w="3874"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A91792" w:rsidRPr="00C319C1" w:rsidRDefault="00A91792">
            <w:pPr>
              <w:pStyle w:val="Standard"/>
              <w:snapToGrid w:val="0"/>
              <w:rPr>
                <w:lang w:val="lt-LT"/>
              </w:rPr>
            </w:pPr>
          </w:p>
          <w:p w:rsidR="00A91792" w:rsidRPr="00C319C1" w:rsidRDefault="00A91792">
            <w:pPr>
              <w:pStyle w:val="Standard"/>
              <w:ind w:right="-57"/>
              <w:rPr>
                <w:lang w:val="lt-LT"/>
              </w:rPr>
            </w:pPr>
            <w:r w:rsidRPr="00C319C1">
              <w:rPr>
                <w:lang w:val="lt-LT"/>
              </w:rPr>
              <w:t>Negyvenamieji pastatai</w:t>
            </w:r>
          </w:p>
        </w:tc>
        <w:tc>
          <w:tcPr>
            <w:tcW w:w="1842"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A91792" w:rsidRPr="00C319C1" w:rsidRDefault="00A91792">
            <w:pPr>
              <w:pStyle w:val="Standard"/>
              <w:snapToGrid w:val="0"/>
              <w:rPr>
                <w:lang w:val="lt-LT"/>
              </w:rPr>
            </w:pPr>
          </w:p>
          <w:p w:rsidR="00A91792" w:rsidRPr="00C319C1" w:rsidRDefault="00A91792">
            <w:pPr>
              <w:pStyle w:val="Standard"/>
              <w:jc w:val="center"/>
              <w:rPr>
                <w:lang w:val="lt-LT"/>
              </w:rPr>
            </w:pPr>
          </w:p>
        </w:tc>
        <w:tc>
          <w:tcPr>
            <w:tcW w:w="169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A91792" w:rsidRPr="00C319C1" w:rsidRDefault="00A91792">
            <w:pPr>
              <w:pStyle w:val="Standard"/>
              <w:snapToGrid w:val="0"/>
              <w:rPr>
                <w:lang w:val="lt-LT"/>
              </w:rPr>
            </w:pPr>
          </w:p>
          <w:p w:rsidR="00A91792" w:rsidRPr="00C319C1" w:rsidRDefault="00A91792">
            <w:pPr>
              <w:pStyle w:val="Standard"/>
              <w:jc w:val="center"/>
              <w:rPr>
                <w:lang w:val="lt-LT"/>
              </w:rPr>
            </w:pPr>
          </w:p>
        </w:tc>
        <w:tc>
          <w:tcPr>
            <w:tcW w:w="15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91792" w:rsidRPr="00C319C1" w:rsidRDefault="00A91792">
            <w:pPr>
              <w:pStyle w:val="Standard"/>
              <w:snapToGrid w:val="0"/>
              <w:rPr>
                <w:lang w:val="lt-LT"/>
              </w:rPr>
            </w:pPr>
          </w:p>
        </w:tc>
      </w:tr>
      <w:tr w:rsidR="00A91792" w:rsidRPr="00C319C1">
        <w:trPr>
          <w:trHeight w:val="23"/>
        </w:trPr>
        <w:tc>
          <w:tcPr>
            <w:tcW w:w="759" w:type="dxa"/>
            <w:tcBorders>
              <w:top w:val="single" w:sz="4" w:space="0" w:color="000000"/>
              <w:left w:val="single" w:sz="4" w:space="0" w:color="000000"/>
              <w:bottom w:val="single" w:sz="4" w:space="0" w:color="000000"/>
            </w:tcBorders>
            <w:tcMar>
              <w:top w:w="0" w:type="dxa"/>
              <w:left w:w="108" w:type="dxa"/>
              <w:bottom w:w="0" w:type="dxa"/>
              <w:right w:w="108" w:type="dxa"/>
            </w:tcMar>
          </w:tcPr>
          <w:p w:rsidR="00A91792" w:rsidRPr="00C319C1" w:rsidRDefault="00A91792">
            <w:pPr>
              <w:pStyle w:val="Standard"/>
              <w:snapToGrid w:val="0"/>
              <w:rPr>
                <w:lang w:val="lt-LT"/>
              </w:rPr>
            </w:pPr>
          </w:p>
          <w:p w:rsidR="00A91792" w:rsidRPr="00C319C1" w:rsidRDefault="00A91792">
            <w:pPr>
              <w:pStyle w:val="Standard"/>
              <w:ind w:right="-57"/>
              <w:rPr>
                <w:lang w:val="lt-LT"/>
              </w:rPr>
            </w:pPr>
            <w:r w:rsidRPr="00C319C1">
              <w:rPr>
                <w:lang w:val="lt-LT"/>
              </w:rPr>
              <w:t>1.3.1.</w:t>
            </w:r>
          </w:p>
        </w:tc>
        <w:tc>
          <w:tcPr>
            <w:tcW w:w="3874"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A91792" w:rsidRPr="00C319C1" w:rsidRDefault="00A91792">
            <w:pPr>
              <w:pStyle w:val="Standard"/>
              <w:snapToGrid w:val="0"/>
              <w:rPr>
                <w:lang w:val="lt-LT"/>
              </w:rPr>
            </w:pPr>
          </w:p>
          <w:p w:rsidR="00A91792" w:rsidRPr="00C319C1" w:rsidRDefault="00A91792">
            <w:pPr>
              <w:pStyle w:val="Standard"/>
              <w:ind w:right="-57"/>
              <w:rPr>
                <w:lang w:val="lt-LT"/>
              </w:rPr>
            </w:pPr>
            <w:r w:rsidRPr="00C319C1">
              <w:rPr>
                <w:lang w:val="lt-LT"/>
              </w:rPr>
              <w:t>Administraciniai pastatai</w:t>
            </w:r>
          </w:p>
        </w:tc>
        <w:tc>
          <w:tcPr>
            <w:tcW w:w="1842"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A91792" w:rsidRPr="00C319C1" w:rsidRDefault="00A91792">
            <w:pPr>
              <w:pStyle w:val="Standard"/>
              <w:snapToGrid w:val="0"/>
              <w:rPr>
                <w:lang w:val="lt-LT"/>
              </w:rPr>
            </w:pPr>
          </w:p>
          <w:p w:rsidR="00A91792" w:rsidRPr="00C319C1" w:rsidRDefault="00A91792">
            <w:pPr>
              <w:pStyle w:val="Standard"/>
              <w:jc w:val="center"/>
              <w:rPr>
                <w:lang w:val="lt-LT"/>
              </w:rPr>
            </w:pPr>
          </w:p>
        </w:tc>
        <w:tc>
          <w:tcPr>
            <w:tcW w:w="169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A91792" w:rsidRPr="00C319C1" w:rsidRDefault="00A91792">
            <w:pPr>
              <w:pStyle w:val="Standard"/>
              <w:snapToGrid w:val="0"/>
              <w:rPr>
                <w:lang w:val="lt-LT"/>
              </w:rPr>
            </w:pPr>
          </w:p>
          <w:p w:rsidR="00A91792" w:rsidRPr="00C319C1" w:rsidRDefault="00A91792">
            <w:pPr>
              <w:pStyle w:val="Standard"/>
              <w:jc w:val="center"/>
              <w:rPr>
                <w:lang w:val="lt-LT"/>
              </w:rPr>
            </w:pPr>
          </w:p>
        </w:tc>
        <w:tc>
          <w:tcPr>
            <w:tcW w:w="15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91792" w:rsidRPr="00C319C1" w:rsidRDefault="00A91792">
            <w:pPr>
              <w:pStyle w:val="Standard"/>
              <w:snapToGrid w:val="0"/>
              <w:rPr>
                <w:lang w:val="lt-LT"/>
              </w:rPr>
            </w:pPr>
          </w:p>
        </w:tc>
      </w:tr>
      <w:tr w:rsidR="00A91792" w:rsidRPr="00C319C1">
        <w:trPr>
          <w:trHeight w:val="23"/>
        </w:trPr>
        <w:tc>
          <w:tcPr>
            <w:tcW w:w="759" w:type="dxa"/>
            <w:tcBorders>
              <w:top w:val="single" w:sz="4" w:space="0" w:color="000000"/>
              <w:left w:val="single" w:sz="4" w:space="0" w:color="000000"/>
              <w:bottom w:val="single" w:sz="4" w:space="0" w:color="000000"/>
            </w:tcBorders>
            <w:tcMar>
              <w:top w:w="0" w:type="dxa"/>
              <w:left w:w="108" w:type="dxa"/>
              <w:bottom w:w="0" w:type="dxa"/>
              <w:right w:w="108" w:type="dxa"/>
            </w:tcMar>
          </w:tcPr>
          <w:p w:rsidR="00A91792" w:rsidRPr="00C319C1" w:rsidRDefault="00A91792">
            <w:pPr>
              <w:pStyle w:val="Standard"/>
              <w:snapToGrid w:val="0"/>
              <w:rPr>
                <w:lang w:val="lt-LT"/>
              </w:rPr>
            </w:pPr>
          </w:p>
          <w:p w:rsidR="00A91792" w:rsidRPr="00C319C1" w:rsidRDefault="00A91792">
            <w:pPr>
              <w:pStyle w:val="Standard"/>
              <w:ind w:right="-57"/>
              <w:rPr>
                <w:lang w:val="lt-LT"/>
              </w:rPr>
            </w:pPr>
            <w:r w:rsidRPr="00C319C1">
              <w:rPr>
                <w:lang w:val="lt-LT"/>
              </w:rPr>
              <w:t>1.3.2.</w:t>
            </w:r>
          </w:p>
        </w:tc>
        <w:tc>
          <w:tcPr>
            <w:tcW w:w="3874"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A91792" w:rsidRPr="00C319C1" w:rsidRDefault="00A91792">
            <w:pPr>
              <w:pStyle w:val="Standard"/>
              <w:snapToGrid w:val="0"/>
              <w:rPr>
                <w:lang w:val="lt-LT"/>
              </w:rPr>
            </w:pPr>
          </w:p>
          <w:p w:rsidR="00A91792" w:rsidRPr="00C319C1" w:rsidRDefault="00A91792">
            <w:pPr>
              <w:pStyle w:val="Standard"/>
              <w:ind w:right="-57"/>
              <w:rPr>
                <w:lang w:val="lt-LT"/>
              </w:rPr>
            </w:pPr>
            <w:r w:rsidRPr="00C319C1">
              <w:rPr>
                <w:lang w:val="lt-LT"/>
              </w:rPr>
              <w:t>Pramoniniai pastatai ir sandėliai</w:t>
            </w:r>
          </w:p>
        </w:tc>
        <w:tc>
          <w:tcPr>
            <w:tcW w:w="1842"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A91792" w:rsidRPr="00C319C1" w:rsidRDefault="00A91792">
            <w:pPr>
              <w:pStyle w:val="Standard"/>
              <w:snapToGrid w:val="0"/>
              <w:rPr>
                <w:lang w:val="lt-LT"/>
              </w:rPr>
            </w:pPr>
          </w:p>
          <w:p w:rsidR="00A91792" w:rsidRPr="00C319C1" w:rsidRDefault="00A91792">
            <w:pPr>
              <w:pStyle w:val="Standard"/>
              <w:jc w:val="center"/>
              <w:rPr>
                <w:lang w:val="lt-LT"/>
              </w:rPr>
            </w:pPr>
          </w:p>
        </w:tc>
        <w:tc>
          <w:tcPr>
            <w:tcW w:w="169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A91792" w:rsidRPr="00C319C1" w:rsidRDefault="00A91792">
            <w:pPr>
              <w:pStyle w:val="Standard"/>
              <w:snapToGrid w:val="0"/>
              <w:rPr>
                <w:lang w:val="lt-LT"/>
              </w:rPr>
            </w:pPr>
          </w:p>
          <w:p w:rsidR="00A91792" w:rsidRPr="00C319C1" w:rsidRDefault="00A91792">
            <w:pPr>
              <w:pStyle w:val="Standard"/>
              <w:jc w:val="center"/>
              <w:rPr>
                <w:lang w:val="lt-LT"/>
              </w:rPr>
            </w:pPr>
          </w:p>
        </w:tc>
        <w:tc>
          <w:tcPr>
            <w:tcW w:w="15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91792" w:rsidRPr="00C319C1" w:rsidRDefault="00A91792">
            <w:pPr>
              <w:pStyle w:val="Standard"/>
              <w:snapToGrid w:val="0"/>
              <w:rPr>
                <w:lang w:val="lt-LT"/>
              </w:rPr>
            </w:pPr>
          </w:p>
        </w:tc>
      </w:tr>
      <w:tr w:rsidR="00A91792" w:rsidRPr="00C319C1">
        <w:trPr>
          <w:trHeight w:val="23"/>
        </w:trPr>
        <w:tc>
          <w:tcPr>
            <w:tcW w:w="759" w:type="dxa"/>
            <w:tcBorders>
              <w:top w:val="single" w:sz="4" w:space="0" w:color="000000"/>
              <w:left w:val="single" w:sz="4" w:space="0" w:color="000000"/>
              <w:bottom w:val="single" w:sz="4" w:space="0" w:color="000000"/>
            </w:tcBorders>
            <w:tcMar>
              <w:top w:w="0" w:type="dxa"/>
              <w:left w:w="108" w:type="dxa"/>
              <w:bottom w:w="0" w:type="dxa"/>
              <w:right w:w="108" w:type="dxa"/>
            </w:tcMar>
          </w:tcPr>
          <w:p w:rsidR="00A91792" w:rsidRPr="00C319C1" w:rsidRDefault="00A91792">
            <w:pPr>
              <w:pStyle w:val="Standard"/>
              <w:snapToGrid w:val="0"/>
              <w:rPr>
                <w:lang w:val="lt-LT"/>
              </w:rPr>
            </w:pPr>
          </w:p>
          <w:p w:rsidR="00A91792" w:rsidRPr="00C319C1" w:rsidRDefault="00A91792">
            <w:pPr>
              <w:pStyle w:val="Standard"/>
              <w:ind w:right="-57"/>
              <w:rPr>
                <w:lang w:val="lt-LT"/>
              </w:rPr>
            </w:pPr>
            <w:r w:rsidRPr="00C319C1">
              <w:rPr>
                <w:lang w:val="lt-LT"/>
              </w:rPr>
              <w:t>1.3.3.</w:t>
            </w:r>
          </w:p>
        </w:tc>
        <w:tc>
          <w:tcPr>
            <w:tcW w:w="3874"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A91792" w:rsidRPr="00C319C1" w:rsidRDefault="00A91792">
            <w:pPr>
              <w:pStyle w:val="Standard"/>
              <w:snapToGrid w:val="0"/>
              <w:rPr>
                <w:lang w:val="lt-LT"/>
              </w:rPr>
            </w:pPr>
          </w:p>
          <w:p w:rsidR="00A91792" w:rsidRPr="00C319C1" w:rsidRDefault="00A91792">
            <w:pPr>
              <w:pStyle w:val="Standard"/>
              <w:ind w:right="-57"/>
              <w:rPr>
                <w:lang w:val="lt-LT"/>
              </w:rPr>
            </w:pPr>
            <w:r w:rsidRPr="00C319C1">
              <w:rPr>
                <w:lang w:val="lt-LT"/>
              </w:rPr>
              <w:t>Švietimo ir mokslo įstaigų pastatai</w:t>
            </w:r>
          </w:p>
        </w:tc>
        <w:tc>
          <w:tcPr>
            <w:tcW w:w="1842"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A91792" w:rsidRPr="00C319C1" w:rsidRDefault="00A91792">
            <w:pPr>
              <w:pStyle w:val="Standard"/>
              <w:snapToGrid w:val="0"/>
              <w:rPr>
                <w:lang w:val="lt-LT"/>
              </w:rPr>
            </w:pPr>
          </w:p>
          <w:p w:rsidR="00A91792" w:rsidRPr="00C319C1" w:rsidRDefault="00A91792">
            <w:pPr>
              <w:pStyle w:val="Standard"/>
              <w:jc w:val="center"/>
              <w:rPr>
                <w:lang w:val="lt-LT"/>
              </w:rPr>
            </w:pPr>
          </w:p>
        </w:tc>
        <w:tc>
          <w:tcPr>
            <w:tcW w:w="169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A91792" w:rsidRPr="00C319C1" w:rsidRDefault="00A91792">
            <w:pPr>
              <w:pStyle w:val="Standard"/>
              <w:snapToGrid w:val="0"/>
              <w:rPr>
                <w:lang w:val="lt-LT"/>
              </w:rPr>
            </w:pPr>
          </w:p>
          <w:p w:rsidR="00A91792" w:rsidRPr="00C319C1" w:rsidRDefault="00A91792">
            <w:pPr>
              <w:pStyle w:val="Standard"/>
              <w:jc w:val="center"/>
              <w:rPr>
                <w:lang w:val="lt-LT"/>
              </w:rPr>
            </w:pPr>
          </w:p>
        </w:tc>
        <w:tc>
          <w:tcPr>
            <w:tcW w:w="15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91792" w:rsidRPr="00C319C1" w:rsidRDefault="00A91792">
            <w:pPr>
              <w:pStyle w:val="Standard"/>
              <w:snapToGrid w:val="0"/>
              <w:rPr>
                <w:lang w:val="lt-LT"/>
              </w:rPr>
            </w:pPr>
          </w:p>
        </w:tc>
      </w:tr>
      <w:tr w:rsidR="00A91792" w:rsidRPr="00C319C1">
        <w:trPr>
          <w:trHeight w:val="23"/>
        </w:trPr>
        <w:tc>
          <w:tcPr>
            <w:tcW w:w="759" w:type="dxa"/>
            <w:tcBorders>
              <w:top w:val="single" w:sz="4" w:space="0" w:color="000000"/>
              <w:left w:val="single" w:sz="4" w:space="0" w:color="000000"/>
              <w:bottom w:val="single" w:sz="4" w:space="0" w:color="000000"/>
            </w:tcBorders>
            <w:tcMar>
              <w:top w:w="0" w:type="dxa"/>
              <w:left w:w="108" w:type="dxa"/>
              <w:bottom w:w="0" w:type="dxa"/>
              <w:right w:w="108" w:type="dxa"/>
            </w:tcMar>
          </w:tcPr>
          <w:p w:rsidR="00A91792" w:rsidRPr="00C319C1" w:rsidRDefault="00A91792">
            <w:pPr>
              <w:pStyle w:val="Standard"/>
              <w:snapToGrid w:val="0"/>
              <w:rPr>
                <w:lang w:val="lt-LT"/>
              </w:rPr>
            </w:pPr>
          </w:p>
          <w:p w:rsidR="00A91792" w:rsidRPr="00C319C1" w:rsidRDefault="00A91792">
            <w:pPr>
              <w:pStyle w:val="Standard"/>
              <w:ind w:right="-57"/>
              <w:rPr>
                <w:lang w:val="lt-LT"/>
              </w:rPr>
            </w:pPr>
            <w:r w:rsidRPr="00C319C1">
              <w:rPr>
                <w:lang w:val="lt-LT"/>
              </w:rPr>
              <w:t>1.3.4.</w:t>
            </w:r>
          </w:p>
        </w:tc>
        <w:tc>
          <w:tcPr>
            <w:tcW w:w="3874"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A91792" w:rsidRPr="00C319C1" w:rsidRDefault="00A91792">
            <w:pPr>
              <w:pStyle w:val="Standard"/>
              <w:snapToGrid w:val="0"/>
              <w:rPr>
                <w:lang w:val="lt-LT"/>
              </w:rPr>
            </w:pPr>
          </w:p>
          <w:p w:rsidR="00A91792" w:rsidRPr="00C319C1" w:rsidRDefault="00A91792">
            <w:pPr>
              <w:pStyle w:val="Standard"/>
              <w:ind w:right="-57"/>
              <w:rPr>
                <w:lang w:val="lt-LT"/>
              </w:rPr>
            </w:pPr>
            <w:r w:rsidRPr="00C319C1">
              <w:rPr>
                <w:lang w:val="lt-LT"/>
              </w:rPr>
              <w:t>Gydymo įstaigų pastatai</w:t>
            </w:r>
          </w:p>
        </w:tc>
        <w:tc>
          <w:tcPr>
            <w:tcW w:w="1842"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A91792" w:rsidRPr="00C319C1" w:rsidRDefault="00A91792">
            <w:pPr>
              <w:pStyle w:val="Standard"/>
              <w:snapToGrid w:val="0"/>
              <w:rPr>
                <w:lang w:val="lt-LT"/>
              </w:rPr>
            </w:pPr>
          </w:p>
          <w:p w:rsidR="00A91792" w:rsidRPr="00C319C1" w:rsidRDefault="00A91792">
            <w:pPr>
              <w:pStyle w:val="Standard"/>
              <w:jc w:val="center"/>
              <w:rPr>
                <w:lang w:val="lt-LT"/>
              </w:rPr>
            </w:pPr>
          </w:p>
        </w:tc>
        <w:tc>
          <w:tcPr>
            <w:tcW w:w="169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A91792" w:rsidRPr="00C319C1" w:rsidRDefault="00A91792">
            <w:pPr>
              <w:pStyle w:val="Standard"/>
              <w:snapToGrid w:val="0"/>
              <w:rPr>
                <w:lang w:val="lt-LT"/>
              </w:rPr>
            </w:pPr>
          </w:p>
          <w:p w:rsidR="00A91792" w:rsidRPr="00C319C1" w:rsidRDefault="00A91792">
            <w:pPr>
              <w:pStyle w:val="Standard"/>
              <w:jc w:val="center"/>
              <w:rPr>
                <w:lang w:val="lt-LT"/>
              </w:rPr>
            </w:pPr>
          </w:p>
        </w:tc>
        <w:tc>
          <w:tcPr>
            <w:tcW w:w="15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91792" w:rsidRPr="00C319C1" w:rsidRDefault="00A91792">
            <w:pPr>
              <w:pStyle w:val="Standard"/>
              <w:snapToGrid w:val="0"/>
              <w:rPr>
                <w:lang w:val="lt-LT"/>
              </w:rPr>
            </w:pPr>
          </w:p>
        </w:tc>
      </w:tr>
      <w:tr w:rsidR="00A91792" w:rsidRPr="00C319C1">
        <w:trPr>
          <w:trHeight w:val="23"/>
        </w:trPr>
        <w:tc>
          <w:tcPr>
            <w:tcW w:w="759" w:type="dxa"/>
            <w:tcBorders>
              <w:top w:val="single" w:sz="4" w:space="0" w:color="000000"/>
              <w:left w:val="single" w:sz="4" w:space="0" w:color="000000"/>
              <w:bottom w:val="single" w:sz="4" w:space="0" w:color="000000"/>
            </w:tcBorders>
            <w:tcMar>
              <w:top w:w="0" w:type="dxa"/>
              <w:left w:w="108" w:type="dxa"/>
              <w:bottom w:w="0" w:type="dxa"/>
              <w:right w:w="108" w:type="dxa"/>
            </w:tcMar>
          </w:tcPr>
          <w:p w:rsidR="00A91792" w:rsidRPr="00C319C1" w:rsidRDefault="00A91792">
            <w:pPr>
              <w:pStyle w:val="Standard"/>
              <w:snapToGrid w:val="0"/>
              <w:rPr>
                <w:lang w:val="lt-LT"/>
              </w:rPr>
            </w:pPr>
          </w:p>
          <w:p w:rsidR="00A91792" w:rsidRPr="00C319C1" w:rsidRDefault="00A91792">
            <w:pPr>
              <w:pStyle w:val="Standard"/>
              <w:ind w:right="-57"/>
              <w:rPr>
                <w:lang w:val="lt-LT"/>
              </w:rPr>
            </w:pPr>
            <w:r w:rsidRPr="00C319C1">
              <w:rPr>
                <w:lang w:val="lt-LT"/>
              </w:rPr>
              <w:t>1.3.5.</w:t>
            </w:r>
          </w:p>
        </w:tc>
        <w:tc>
          <w:tcPr>
            <w:tcW w:w="3874"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A91792" w:rsidRPr="00C319C1" w:rsidRDefault="00A91792">
            <w:pPr>
              <w:pStyle w:val="Standard"/>
              <w:snapToGrid w:val="0"/>
              <w:rPr>
                <w:lang w:val="lt-LT"/>
              </w:rPr>
            </w:pPr>
          </w:p>
          <w:p w:rsidR="00A91792" w:rsidRPr="00C319C1" w:rsidRDefault="00A91792">
            <w:pPr>
              <w:pStyle w:val="Standard"/>
              <w:ind w:right="-57"/>
              <w:rPr>
                <w:lang w:val="lt-LT"/>
              </w:rPr>
            </w:pPr>
            <w:r w:rsidRPr="00C319C1">
              <w:rPr>
                <w:lang w:val="lt-LT"/>
              </w:rPr>
              <w:t>Kultūros ir sporto įstaigų pastatai</w:t>
            </w:r>
          </w:p>
        </w:tc>
        <w:tc>
          <w:tcPr>
            <w:tcW w:w="1842"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A91792" w:rsidRPr="00C319C1" w:rsidRDefault="00A91792">
            <w:pPr>
              <w:pStyle w:val="Standard"/>
              <w:snapToGrid w:val="0"/>
              <w:rPr>
                <w:lang w:val="lt-LT"/>
              </w:rPr>
            </w:pPr>
          </w:p>
          <w:p w:rsidR="00A91792" w:rsidRPr="00C319C1" w:rsidRDefault="00A91792">
            <w:pPr>
              <w:pStyle w:val="Standard"/>
              <w:jc w:val="center"/>
              <w:rPr>
                <w:lang w:val="lt-LT"/>
              </w:rPr>
            </w:pPr>
          </w:p>
        </w:tc>
        <w:tc>
          <w:tcPr>
            <w:tcW w:w="169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A91792" w:rsidRPr="00C319C1" w:rsidRDefault="00A91792">
            <w:pPr>
              <w:pStyle w:val="Standard"/>
              <w:snapToGrid w:val="0"/>
              <w:rPr>
                <w:lang w:val="lt-LT"/>
              </w:rPr>
            </w:pPr>
          </w:p>
          <w:p w:rsidR="00A91792" w:rsidRPr="00C319C1" w:rsidRDefault="00A91792">
            <w:pPr>
              <w:pStyle w:val="Standard"/>
              <w:jc w:val="center"/>
              <w:rPr>
                <w:lang w:val="lt-LT"/>
              </w:rPr>
            </w:pPr>
          </w:p>
        </w:tc>
        <w:tc>
          <w:tcPr>
            <w:tcW w:w="15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91792" w:rsidRPr="00C319C1" w:rsidRDefault="00A91792">
            <w:pPr>
              <w:pStyle w:val="Standard"/>
              <w:snapToGrid w:val="0"/>
              <w:rPr>
                <w:lang w:val="lt-LT"/>
              </w:rPr>
            </w:pPr>
          </w:p>
        </w:tc>
      </w:tr>
      <w:tr w:rsidR="00A91792" w:rsidRPr="00C319C1">
        <w:trPr>
          <w:trHeight w:val="23"/>
        </w:trPr>
        <w:tc>
          <w:tcPr>
            <w:tcW w:w="759" w:type="dxa"/>
            <w:tcBorders>
              <w:top w:val="single" w:sz="4" w:space="0" w:color="000000"/>
              <w:left w:val="single" w:sz="4" w:space="0" w:color="000000"/>
              <w:bottom w:val="single" w:sz="4" w:space="0" w:color="000000"/>
            </w:tcBorders>
            <w:tcMar>
              <w:top w:w="0" w:type="dxa"/>
              <w:left w:w="108" w:type="dxa"/>
              <w:bottom w:w="0" w:type="dxa"/>
              <w:right w:w="108" w:type="dxa"/>
            </w:tcMar>
          </w:tcPr>
          <w:p w:rsidR="00A91792" w:rsidRPr="00C319C1" w:rsidRDefault="00A91792">
            <w:pPr>
              <w:pStyle w:val="Standard"/>
              <w:snapToGrid w:val="0"/>
              <w:rPr>
                <w:lang w:val="lt-LT"/>
              </w:rPr>
            </w:pPr>
          </w:p>
          <w:p w:rsidR="00A91792" w:rsidRPr="00C319C1" w:rsidRDefault="00A91792">
            <w:pPr>
              <w:pStyle w:val="Standard"/>
              <w:ind w:right="-57"/>
              <w:rPr>
                <w:lang w:val="lt-LT"/>
              </w:rPr>
            </w:pPr>
            <w:r w:rsidRPr="00C319C1">
              <w:rPr>
                <w:lang w:val="lt-LT"/>
              </w:rPr>
              <w:t>1.3.6.</w:t>
            </w:r>
          </w:p>
        </w:tc>
        <w:tc>
          <w:tcPr>
            <w:tcW w:w="3874"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A91792" w:rsidRPr="00C319C1" w:rsidRDefault="00A91792">
            <w:pPr>
              <w:pStyle w:val="Standard"/>
              <w:snapToGrid w:val="0"/>
              <w:rPr>
                <w:lang w:val="lt-LT"/>
              </w:rPr>
            </w:pPr>
          </w:p>
          <w:p w:rsidR="00A91792" w:rsidRPr="00C319C1" w:rsidRDefault="00A91792">
            <w:pPr>
              <w:pStyle w:val="Standard"/>
              <w:ind w:right="-57"/>
              <w:rPr>
                <w:lang w:val="lt-LT"/>
              </w:rPr>
            </w:pPr>
            <w:r w:rsidRPr="00C319C1">
              <w:rPr>
                <w:lang w:val="lt-LT"/>
              </w:rPr>
              <w:t>Kiti pastatai</w:t>
            </w:r>
          </w:p>
        </w:tc>
        <w:tc>
          <w:tcPr>
            <w:tcW w:w="1842"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A91792" w:rsidRPr="00C319C1" w:rsidRDefault="00A91792">
            <w:pPr>
              <w:pStyle w:val="Standard"/>
              <w:snapToGrid w:val="0"/>
              <w:rPr>
                <w:lang w:val="lt-LT"/>
              </w:rPr>
            </w:pPr>
          </w:p>
          <w:p w:rsidR="00A91792" w:rsidRPr="00C319C1" w:rsidRDefault="00A91792">
            <w:pPr>
              <w:pStyle w:val="Standard"/>
              <w:jc w:val="center"/>
              <w:rPr>
                <w:lang w:val="lt-LT"/>
              </w:rPr>
            </w:pPr>
          </w:p>
        </w:tc>
        <w:tc>
          <w:tcPr>
            <w:tcW w:w="169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A91792" w:rsidRPr="00C319C1" w:rsidRDefault="00A91792">
            <w:pPr>
              <w:pStyle w:val="Standard"/>
              <w:snapToGrid w:val="0"/>
              <w:rPr>
                <w:lang w:val="lt-LT"/>
              </w:rPr>
            </w:pPr>
          </w:p>
          <w:p w:rsidR="00A91792" w:rsidRPr="00C319C1" w:rsidRDefault="00A91792">
            <w:pPr>
              <w:pStyle w:val="Standard"/>
              <w:jc w:val="center"/>
              <w:rPr>
                <w:lang w:val="lt-LT"/>
              </w:rPr>
            </w:pPr>
          </w:p>
        </w:tc>
        <w:tc>
          <w:tcPr>
            <w:tcW w:w="15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91792" w:rsidRPr="00C319C1" w:rsidRDefault="00A91792">
            <w:pPr>
              <w:pStyle w:val="Standard"/>
              <w:snapToGrid w:val="0"/>
              <w:rPr>
                <w:lang w:val="lt-LT"/>
              </w:rPr>
            </w:pPr>
          </w:p>
        </w:tc>
      </w:tr>
      <w:tr w:rsidR="00A91792" w:rsidRPr="00C319C1">
        <w:trPr>
          <w:trHeight w:val="23"/>
        </w:trPr>
        <w:tc>
          <w:tcPr>
            <w:tcW w:w="759" w:type="dxa"/>
            <w:tcBorders>
              <w:top w:val="single" w:sz="4" w:space="0" w:color="000000"/>
              <w:left w:val="single" w:sz="4" w:space="0" w:color="000000"/>
              <w:bottom w:val="single" w:sz="4" w:space="0" w:color="000000"/>
            </w:tcBorders>
            <w:tcMar>
              <w:top w:w="0" w:type="dxa"/>
              <w:left w:w="108" w:type="dxa"/>
              <w:bottom w:w="0" w:type="dxa"/>
              <w:right w:w="108" w:type="dxa"/>
            </w:tcMar>
          </w:tcPr>
          <w:p w:rsidR="00A91792" w:rsidRPr="00C319C1" w:rsidRDefault="00A91792">
            <w:pPr>
              <w:pStyle w:val="Standard"/>
              <w:snapToGrid w:val="0"/>
              <w:rPr>
                <w:lang w:val="lt-LT"/>
              </w:rPr>
            </w:pPr>
          </w:p>
          <w:p w:rsidR="00A91792" w:rsidRPr="00C319C1" w:rsidRDefault="00A91792">
            <w:pPr>
              <w:pStyle w:val="Standard"/>
              <w:ind w:right="-57"/>
              <w:rPr>
                <w:lang w:val="lt-LT"/>
              </w:rPr>
            </w:pPr>
            <w:r w:rsidRPr="00C319C1">
              <w:rPr>
                <w:lang w:val="lt-LT"/>
              </w:rPr>
              <w:t>1.4.</w:t>
            </w:r>
          </w:p>
        </w:tc>
        <w:tc>
          <w:tcPr>
            <w:tcW w:w="3874"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A91792" w:rsidRPr="00C319C1" w:rsidRDefault="00A91792">
            <w:pPr>
              <w:pStyle w:val="Standard"/>
              <w:snapToGrid w:val="0"/>
              <w:rPr>
                <w:lang w:val="lt-LT"/>
              </w:rPr>
            </w:pPr>
          </w:p>
          <w:p w:rsidR="00A91792" w:rsidRPr="00C319C1" w:rsidRDefault="00A91792">
            <w:pPr>
              <w:pStyle w:val="Standard"/>
              <w:ind w:right="-57"/>
              <w:rPr>
                <w:lang w:val="lt-LT"/>
              </w:rPr>
            </w:pPr>
            <w:r w:rsidRPr="00C319C1">
              <w:rPr>
                <w:lang w:val="lt-LT"/>
              </w:rPr>
              <w:t>Infrastruktūros ir kiti statiniai</w:t>
            </w:r>
          </w:p>
        </w:tc>
        <w:tc>
          <w:tcPr>
            <w:tcW w:w="1842"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A91792" w:rsidRPr="00C319C1" w:rsidRDefault="00A91792">
            <w:pPr>
              <w:pStyle w:val="Standard"/>
              <w:snapToGrid w:val="0"/>
              <w:rPr>
                <w:lang w:val="lt-LT"/>
              </w:rPr>
            </w:pPr>
          </w:p>
          <w:p w:rsidR="00A91792" w:rsidRPr="00C319C1" w:rsidRDefault="00A91792">
            <w:pPr>
              <w:pStyle w:val="Standard"/>
              <w:jc w:val="center"/>
              <w:rPr>
                <w:lang w:val="lt-LT"/>
              </w:rPr>
            </w:pPr>
          </w:p>
        </w:tc>
        <w:tc>
          <w:tcPr>
            <w:tcW w:w="169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A91792" w:rsidRPr="00C319C1" w:rsidRDefault="00A91792">
            <w:pPr>
              <w:pStyle w:val="Standard"/>
              <w:snapToGrid w:val="0"/>
              <w:rPr>
                <w:lang w:val="lt-LT"/>
              </w:rPr>
            </w:pPr>
          </w:p>
          <w:p w:rsidR="00A91792" w:rsidRPr="00C319C1" w:rsidRDefault="00A91792">
            <w:pPr>
              <w:pStyle w:val="Standard"/>
              <w:jc w:val="center"/>
              <w:rPr>
                <w:lang w:val="lt-LT"/>
              </w:rPr>
            </w:pPr>
          </w:p>
        </w:tc>
        <w:tc>
          <w:tcPr>
            <w:tcW w:w="15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91792" w:rsidRPr="00C319C1" w:rsidRDefault="00A91792">
            <w:pPr>
              <w:pStyle w:val="Standard"/>
              <w:snapToGrid w:val="0"/>
              <w:rPr>
                <w:lang w:val="lt-LT"/>
              </w:rPr>
            </w:pPr>
          </w:p>
        </w:tc>
      </w:tr>
      <w:tr w:rsidR="00A91792" w:rsidRPr="00C319C1">
        <w:trPr>
          <w:trHeight w:val="23"/>
        </w:trPr>
        <w:tc>
          <w:tcPr>
            <w:tcW w:w="759" w:type="dxa"/>
            <w:tcBorders>
              <w:top w:val="single" w:sz="4" w:space="0" w:color="000000"/>
              <w:left w:val="single" w:sz="4" w:space="0" w:color="000000"/>
              <w:bottom w:val="single" w:sz="4" w:space="0" w:color="000000"/>
            </w:tcBorders>
            <w:tcMar>
              <w:top w:w="0" w:type="dxa"/>
              <w:left w:w="108" w:type="dxa"/>
              <w:bottom w:w="0" w:type="dxa"/>
              <w:right w:w="108" w:type="dxa"/>
            </w:tcMar>
          </w:tcPr>
          <w:p w:rsidR="00A91792" w:rsidRPr="00C319C1" w:rsidRDefault="00A91792">
            <w:pPr>
              <w:pStyle w:val="Standard"/>
              <w:snapToGrid w:val="0"/>
              <w:rPr>
                <w:lang w:val="lt-LT"/>
              </w:rPr>
            </w:pPr>
          </w:p>
          <w:p w:rsidR="00A91792" w:rsidRPr="00C319C1" w:rsidRDefault="00A91792">
            <w:pPr>
              <w:pStyle w:val="Standard"/>
              <w:ind w:right="-57"/>
              <w:rPr>
                <w:lang w:val="lt-LT"/>
              </w:rPr>
            </w:pPr>
            <w:r w:rsidRPr="00C319C1">
              <w:rPr>
                <w:lang w:val="lt-LT"/>
              </w:rPr>
              <w:t>1.4.1.</w:t>
            </w:r>
          </w:p>
        </w:tc>
        <w:tc>
          <w:tcPr>
            <w:tcW w:w="3874"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A91792" w:rsidRPr="00C319C1" w:rsidRDefault="00A91792">
            <w:pPr>
              <w:pStyle w:val="Standard"/>
              <w:snapToGrid w:val="0"/>
              <w:rPr>
                <w:lang w:val="lt-LT"/>
              </w:rPr>
            </w:pPr>
          </w:p>
          <w:p w:rsidR="00A91792" w:rsidRPr="00C319C1" w:rsidRDefault="00A91792">
            <w:pPr>
              <w:pStyle w:val="Standard"/>
              <w:ind w:right="-57"/>
              <w:rPr>
                <w:lang w:val="lt-LT"/>
              </w:rPr>
            </w:pPr>
            <w:r w:rsidRPr="00C319C1">
              <w:rPr>
                <w:lang w:val="lt-LT"/>
              </w:rPr>
              <w:t>Hidrotechniniai statiniai</w:t>
            </w:r>
          </w:p>
        </w:tc>
        <w:tc>
          <w:tcPr>
            <w:tcW w:w="1842"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A91792" w:rsidRPr="00C319C1" w:rsidRDefault="00A91792">
            <w:pPr>
              <w:pStyle w:val="Standard"/>
              <w:snapToGrid w:val="0"/>
              <w:rPr>
                <w:lang w:val="lt-LT"/>
              </w:rPr>
            </w:pPr>
          </w:p>
          <w:p w:rsidR="00A91792" w:rsidRPr="00C319C1" w:rsidRDefault="00A91792">
            <w:pPr>
              <w:pStyle w:val="Standard"/>
              <w:jc w:val="center"/>
              <w:rPr>
                <w:lang w:val="lt-LT"/>
              </w:rPr>
            </w:pPr>
          </w:p>
        </w:tc>
        <w:tc>
          <w:tcPr>
            <w:tcW w:w="169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A91792" w:rsidRPr="00C319C1" w:rsidRDefault="00A91792">
            <w:pPr>
              <w:pStyle w:val="Standard"/>
              <w:snapToGrid w:val="0"/>
              <w:rPr>
                <w:lang w:val="lt-LT"/>
              </w:rPr>
            </w:pPr>
          </w:p>
          <w:p w:rsidR="00A91792" w:rsidRPr="00C319C1" w:rsidRDefault="00A91792">
            <w:pPr>
              <w:pStyle w:val="Standard"/>
              <w:jc w:val="center"/>
              <w:rPr>
                <w:lang w:val="lt-LT"/>
              </w:rPr>
            </w:pPr>
          </w:p>
        </w:tc>
        <w:tc>
          <w:tcPr>
            <w:tcW w:w="15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91792" w:rsidRPr="00C319C1" w:rsidRDefault="00A91792">
            <w:pPr>
              <w:pStyle w:val="Standard"/>
              <w:snapToGrid w:val="0"/>
              <w:rPr>
                <w:lang w:val="lt-LT"/>
              </w:rPr>
            </w:pPr>
          </w:p>
        </w:tc>
      </w:tr>
      <w:tr w:rsidR="00A91792" w:rsidRPr="00C319C1">
        <w:trPr>
          <w:trHeight w:val="23"/>
        </w:trPr>
        <w:tc>
          <w:tcPr>
            <w:tcW w:w="759" w:type="dxa"/>
            <w:tcBorders>
              <w:top w:val="single" w:sz="4" w:space="0" w:color="000000"/>
              <w:left w:val="single" w:sz="4" w:space="0" w:color="000000"/>
              <w:bottom w:val="single" w:sz="4" w:space="0" w:color="000000"/>
            </w:tcBorders>
            <w:tcMar>
              <w:top w:w="0" w:type="dxa"/>
              <w:left w:w="108" w:type="dxa"/>
              <w:bottom w:w="0" w:type="dxa"/>
              <w:right w:w="108" w:type="dxa"/>
            </w:tcMar>
          </w:tcPr>
          <w:p w:rsidR="00A91792" w:rsidRPr="00C319C1" w:rsidRDefault="00A91792">
            <w:pPr>
              <w:pStyle w:val="Standard"/>
              <w:snapToGrid w:val="0"/>
              <w:rPr>
                <w:lang w:val="lt-LT"/>
              </w:rPr>
            </w:pPr>
          </w:p>
          <w:p w:rsidR="00A91792" w:rsidRPr="00C319C1" w:rsidRDefault="00A91792">
            <w:pPr>
              <w:pStyle w:val="Standard"/>
              <w:ind w:right="-57"/>
              <w:rPr>
                <w:lang w:val="lt-LT"/>
              </w:rPr>
            </w:pPr>
            <w:r w:rsidRPr="00C319C1">
              <w:rPr>
                <w:lang w:val="lt-LT"/>
              </w:rPr>
              <w:t>1.4.2.</w:t>
            </w:r>
          </w:p>
        </w:tc>
        <w:tc>
          <w:tcPr>
            <w:tcW w:w="3874"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A91792" w:rsidRPr="00C319C1" w:rsidRDefault="00A91792">
            <w:pPr>
              <w:pStyle w:val="Standard"/>
              <w:snapToGrid w:val="0"/>
              <w:rPr>
                <w:lang w:val="lt-LT"/>
              </w:rPr>
            </w:pPr>
          </w:p>
          <w:p w:rsidR="00A91792" w:rsidRPr="00C319C1" w:rsidRDefault="00A91792">
            <w:pPr>
              <w:pStyle w:val="Standard"/>
              <w:ind w:right="-57"/>
              <w:rPr>
                <w:lang w:val="lt-LT"/>
              </w:rPr>
            </w:pPr>
            <w:r w:rsidRPr="00C319C1">
              <w:rPr>
                <w:lang w:val="lt-LT"/>
              </w:rPr>
              <w:t>Tiltai, viadukai</w:t>
            </w:r>
          </w:p>
        </w:tc>
        <w:tc>
          <w:tcPr>
            <w:tcW w:w="1842"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A91792" w:rsidRPr="00C319C1" w:rsidRDefault="00A91792">
            <w:pPr>
              <w:pStyle w:val="Standard"/>
              <w:snapToGrid w:val="0"/>
              <w:rPr>
                <w:lang w:val="lt-LT"/>
              </w:rPr>
            </w:pPr>
          </w:p>
          <w:p w:rsidR="00A91792" w:rsidRPr="00C319C1" w:rsidRDefault="00A91792">
            <w:pPr>
              <w:pStyle w:val="Standard"/>
              <w:jc w:val="center"/>
              <w:rPr>
                <w:lang w:val="lt-LT"/>
              </w:rPr>
            </w:pPr>
          </w:p>
        </w:tc>
        <w:tc>
          <w:tcPr>
            <w:tcW w:w="169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A91792" w:rsidRPr="00C319C1" w:rsidRDefault="00A91792">
            <w:pPr>
              <w:pStyle w:val="Standard"/>
              <w:snapToGrid w:val="0"/>
              <w:rPr>
                <w:lang w:val="lt-LT"/>
              </w:rPr>
            </w:pPr>
          </w:p>
          <w:p w:rsidR="00A91792" w:rsidRPr="00C319C1" w:rsidRDefault="00A91792">
            <w:pPr>
              <w:pStyle w:val="Standard"/>
              <w:jc w:val="center"/>
              <w:rPr>
                <w:lang w:val="lt-LT"/>
              </w:rPr>
            </w:pPr>
          </w:p>
        </w:tc>
        <w:tc>
          <w:tcPr>
            <w:tcW w:w="15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91792" w:rsidRPr="00C319C1" w:rsidRDefault="00A91792">
            <w:pPr>
              <w:pStyle w:val="Standard"/>
              <w:snapToGrid w:val="0"/>
              <w:rPr>
                <w:lang w:val="lt-LT"/>
              </w:rPr>
            </w:pPr>
          </w:p>
        </w:tc>
      </w:tr>
      <w:tr w:rsidR="00A91792" w:rsidRPr="00C319C1">
        <w:trPr>
          <w:trHeight w:val="23"/>
        </w:trPr>
        <w:tc>
          <w:tcPr>
            <w:tcW w:w="759" w:type="dxa"/>
            <w:tcBorders>
              <w:top w:val="single" w:sz="4" w:space="0" w:color="000000"/>
              <w:left w:val="single" w:sz="4" w:space="0" w:color="000000"/>
              <w:bottom w:val="single" w:sz="4" w:space="0" w:color="000000"/>
            </w:tcBorders>
            <w:tcMar>
              <w:top w:w="0" w:type="dxa"/>
              <w:left w:w="108" w:type="dxa"/>
              <w:bottom w:w="0" w:type="dxa"/>
              <w:right w:w="108" w:type="dxa"/>
            </w:tcMar>
          </w:tcPr>
          <w:p w:rsidR="00A91792" w:rsidRPr="00C319C1" w:rsidRDefault="00A91792">
            <w:pPr>
              <w:pStyle w:val="Standard"/>
              <w:snapToGrid w:val="0"/>
              <w:rPr>
                <w:lang w:val="lt-LT"/>
              </w:rPr>
            </w:pPr>
          </w:p>
          <w:p w:rsidR="00A91792" w:rsidRPr="00C319C1" w:rsidRDefault="00A91792">
            <w:pPr>
              <w:pStyle w:val="Standard"/>
              <w:ind w:right="-57"/>
              <w:rPr>
                <w:lang w:val="lt-LT"/>
              </w:rPr>
            </w:pPr>
            <w:r w:rsidRPr="00C319C1">
              <w:rPr>
                <w:lang w:val="lt-LT"/>
              </w:rPr>
              <w:t>1.4.3.</w:t>
            </w:r>
          </w:p>
        </w:tc>
        <w:tc>
          <w:tcPr>
            <w:tcW w:w="3874"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A91792" w:rsidRPr="00C319C1" w:rsidRDefault="00A91792">
            <w:pPr>
              <w:pStyle w:val="Standard"/>
              <w:snapToGrid w:val="0"/>
              <w:rPr>
                <w:lang w:val="lt-LT"/>
              </w:rPr>
            </w:pPr>
          </w:p>
          <w:p w:rsidR="00A91792" w:rsidRPr="00C319C1" w:rsidRDefault="00A91792">
            <w:pPr>
              <w:pStyle w:val="Standard"/>
              <w:ind w:right="-57"/>
              <w:rPr>
                <w:lang w:val="lt-LT"/>
              </w:rPr>
            </w:pPr>
            <w:r w:rsidRPr="00C319C1">
              <w:rPr>
                <w:lang w:val="lt-LT"/>
              </w:rPr>
              <w:t>Geležinkeliai (įskaitant atšakas)</w:t>
            </w:r>
          </w:p>
        </w:tc>
        <w:tc>
          <w:tcPr>
            <w:tcW w:w="1842"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A91792" w:rsidRPr="00C319C1" w:rsidRDefault="00A91792">
            <w:pPr>
              <w:pStyle w:val="Standard"/>
              <w:snapToGrid w:val="0"/>
              <w:rPr>
                <w:lang w:val="lt-LT"/>
              </w:rPr>
            </w:pPr>
          </w:p>
          <w:p w:rsidR="00A91792" w:rsidRPr="00C319C1" w:rsidRDefault="00A91792">
            <w:pPr>
              <w:pStyle w:val="Standard"/>
              <w:jc w:val="center"/>
              <w:rPr>
                <w:lang w:val="lt-LT"/>
              </w:rPr>
            </w:pPr>
          </w:p>
        </w:tc>
        <w:tc>
          <w:tcPr>
            <w:tcW w:w="169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A91792" w:rsidRPr="00C319C1" w:rsidRDefault="00A91792">
            <w:pPr>
              <w:pStyle w:val="Standard"/>
              <w:snapToGrid w:val="0"/>
              <w:rPr>
                <w:lang w:val="lt-LT"/>
              </w:rPr>
            </w:pPr>
          </w:p>
          <w:p w:rsidR="00A91792" w:rsidRPr="00C319C1" w:rsidRDefault="00A91792">
            <w:pPr>
              <w:pStyle w:val="Standard"/>
              <w:jc w:val="center"/>
              <w:rPr>
                <w:lang w:val="lt-LT"/>
              </w:rPr>
            </w:pPr>
          </w:p>
        </w:tc>
        <w:tc>
          <w:tcPr>
            <w:tcW w:w="15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91792" w:rsidRPr="00C319C1" w:rsidRDefault="00A91792">
            <w:pPr>
              <w:pStyle w:val="Standard"/>
              <w:snapToGrid w:val="0"/>
              <w:rPr>
                <w:lang w:val="lt-LT"/>
              </w:rPr>
            </w:pPr>
          </w:p>
        </w:tc>
      </w:tr>
      <w:tr w:rsidR="00A91792" w:rsidRPr="00C319C1">
        <w:trPr>
          <w:trHeight w:val="23"/>
        </w:trPr>
        <w:tc>
          <w:tcPr>
            <w:tcW w:w="759" w:type="dxa"/>
            <w:tcBorders>
              <w:top w:val="single" w:sz="4" w:space="0" w:color="000000"/>
              <w:left w:val="single" w:sz="4" w:space="0" w:color="000000"/>
              <w:bottom w:val="single" w:sz="4" w:space="0" w:color="000000"/>
            </w:tcBorders>
            <w:tcMar>
              <w:top w:w="0" w:type="dxa"/>
              <w:left w:w="108" w:type="dxa"/>
              <w:bottom w:w="0" w:type="dxa"/>
              <w:right w:w="108" w:type="dxa"/>
            </w:tcMar>
          </w:tcPr>
          <w:p w:rsidR="00A91792" w:rsidRPr="00C319C1" w:rsidRDefault="00A91792">
            <w:pPr>
              <w:pStyle w:val="Standard"/>
              <w:snapToGrid w:val="0"/>
              <w:rPr>
                <w:lang w:val="lt-LT"/>
              </w:rPr>
            </w:pPr>
          </w:p>
          <w:p w:rsidR="00A91792" w:rsidRPr="00C319C1" w:rsidRDefault="00A91792">
            <w:pPr>
              <w:pStyle w:val="Standard"/>
              <w:ind w:right="-57"/>
              <w:rPr>
                <w:lang w:val="lt-LT"/>
              </w:rPr>
            </w:pPr>
            <w:r w:rsidRPr="00C319C1">
              <w:rPr>
                <w:lang w:val="lt-LT"/>
              </w:rPr>
              <w:t>1.4.4.</w:t>
            </w:r>
          </w:p>
        </w:tc>
        <w:tc>
          <w:tcPr>
            <w:tcW w:w="3874"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A91792" w:rsidRPr="00C319C1" w:rsidRDefault="00A91792">
            <w:pPr>
              <w:pStyle w:val="Standard"/>
              <w:snapToGrid w:val="0"/>
              <w:rPr>
                <w:lang w:val="lt-LT"/>
              </w:rPr>
            </w:pPr>
          </w:p>
          <w:p w:rsidR="00A91792" w:rsidRPr="00C319C1" w:rsidRDefault="00A91792">
            <w:pPr>
              <w:pStyle w:val="Standard"/>
              <w:ind w:right="-57"/>
              <w:rPr>
                <w:lang w:val="lt-LT"/>
              </w:rPr>
            </w:pPr>
            <w:r w:rsidRPr="00C319C1">
              <w:rPr>
                <w:lang w:val="lt-LT"/>
              </w:rPr>
              <w:t>Automobilių keliai</w:t>
            </w:r>
          </w:p>
        </w:tc>
        <w:tc>
          <w:tcPr>
            <w:tcW w:w="1842"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A91792" w:rsidRPr="00C319C1" w:rsidRDefault="00A91792">
            <w:pPr>
              <w:pStyle w:val="Standard"/>
              <w:snapToGrid w:val="0"/>
              <w:rPr>
                <w:lang w:val="lt-LT"/>
              </w:rPr>
            </w:pPr>
          </w:p>
          <w:p w:rsidR="00A91792" w:rsidRPr="00C319C1" w:rsidRDefault="00A91792">
            <w:pPr>
              <w:pStyle w:val="Standard"/>
              <w:jc w:val="center"/>
              <w:rPr>
                <w:lang w:val="lt-LT"/>
              </w:rPr>
            </w:pPr>
          </w:p>
        </w:tc>
        <w:tc>
          <w:tcPr>
            <w:tcW w:w="169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A91792" w:rsidRPr="00C319C1" w:rsidRDefault="00A91792">
            <w:pPr>
              <w:pStyle w:val="Standard"/>
              <w:snapToGrid w:val="0"/>
              <w:rPr>
                <w:lang w:val="lt-LT"/>
              </w:rPr>
            </w:pPr>
          </w:p>
          <w:p w:rsidR="00A91792" w:rsidRPr="00C319C1" w:rsidRDefault="00A91792">
            <w:pPr>
              <w:pStyle w:val="Standard"/>
              <w:jc w:val="center"/>
              <w:rPr>
                <w:lang w:val="lt-LT"/>
              </w:rPr>
            </w:pPr>
          </w:p>
        </w:tc>
        <w:tc>
          <w:tcPr>
            <w:tcW w:w="15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91792" w:rsidRPr="00C319C1" w:rsidRDefault="00A91792">
            <w:pPr>
              <w:pStyle w:val="Standard"/>
              <w:snapToGrid w:val="0"/>
              <w:rPr>
                <w:lang w:val="lt-LT"/>
              </w:rPr>
            </w:pPr>
          </w:p>
        </w:tc>
      </w:tr>
      <w:tr w:rsidR="00A91792" w:rsidRPr="00C319C1">
        <w:trPr>
          <w:trHeight w:val="23"/>
        </w:trPr>
        <w:tc>
          <w:tcPr>
            <w:tcW w:w="759" w:type="dxa"/>
            <w:tcBorders>
              <w:top w:val="single" w:sz="4" w:space="0" w:color="000000"/>
              <w:left w:val="single" w:sz="4" w:space="0" w:color="000000"/>
              <w:bottom w:val="single" w:sz="4" w:space="0" w:color="000000"/>
            </w:tcBorders>
            <w:tcMar>
              <w:top w:w="0" w:type="dxa"/>
              <w:left w:w="108" w:type="dxa"/>
              <w:bottom w:w="0" w:type="dxa"/>
              <w:right w:w="108" w:type="dxa"/>
            </w:tcMar>
          </w:tcPr>
          <w:p w:rsidR="00A91792" w:rsidRPr="00C319C1" w:rsidRDefault="00A91792">
            <w:pPr>
              <w:pStyle w:val="Standard"/>
              <w:snapToGrid w:val="0"/>
              <w:rPr>
                <w:lang w:val="lt-LT"/>
              </w:rPr>
            </w:pPr>
          </w:p>
          <w:p w:rsidR="00A91792" w:rsidRPr="00C319C1" w:rsidRDefault="00A91792">
            <w:pPr>
              <w:pStyle w:val="Standard"/>
              <w:ind w:right="-57"/>
              <w:rPr>
                <w:lang w:val="lt-LT"/>
              </w:rPr>
            </w:pPr>
            <w:r w:rsidRPr="00C319C1">
              <w:rPr>
                <w:lang w:val="lt-LT"/>
              </w:rPr>
              <w:t>1.4.5.</w:t>
            </w:r>
          </w:p>
        </w:tc>
        <w:tc>
          <w:tcPr>
            <w:tcW w:w="3874"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A91792" w:rsidRPr="00C319C1" w:rsidRDefault="00A91792">
            <w:pPr>
              <w:pStyle w:val="Standard"/>
              <w:snapToGrid w:val="0"/>
              <w:rPr>
                <w:lang w:val="lt-LT"/>
              </w:rPr>
            </w:pPr>
          </w:p>
          <w:p w:rsidR="00A91792" w:rsidRPr="00C319C1" w:rsidRDefault="00A91792">
            <w:pPr>
              <w:pStyle w:val="Standard"/>
              <w:ind w:right="-57"/>
              <w:rPr>
                <w:lang w:val="lt-LT"/>
              </w:rPr>
            </w:pPr>
            <w:r w:rsidRPr="00C319C1">
              <w:rPr>
                <w:lang w:val="lt-LT"/>
              </w:rPr>
              <w:t>Kiti keliai</w:t>
            </w:r>
          </w:p>
        </w:tc>
        <w:tc>
          <w:tcPr>
            <w:tcW w:w="1842"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A91792" w:rsidRPr="00C319C1" w:rsidRDefault="00A91792">
            <w:pPr>
              <w:pStyle w:val="Standard"/>
              <w:snapToGrid w:val="0"/>
              <w:rPr>
                <w:lang w:val="lt-LT"/>
              </w:rPr>
            </w:pPr>
          </w:p>
          <w:p w:rsidR="00A91792" w:rsidRPr="00C319C1" w:rsidRDefault="00A91792">
            <w:pPr>
              <w:pStyle w:val="Standard"/>
              <w:jc w:val="center"/>
              <w:rPr>
                <w:lang w:val="lt-LT"/>
              </w:rPr>
            </w:pPr>
          </w:p>
        </w:tc>
        <w:tc>
          <w:tcPr>
            <w:tcW w:w="169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A91792" w:rsidRPr="00C319C1" w:rsidRDefault="00A91792">
            <w:pPr>
              <w:pStyle w:val="Standard"/>
              <w:snapToGrid w:val="0"/>
              <w:rPr>
                <w:lang w:val="lt-LT"/>
              </w:rPr>
            </w:pPr>
          </w:p>
          <w:p w:rsidR="00A91792" w:rsidRPr="00C319C1" w:rsidRDefault="00A91792">
            <w:pPr>
              <w:pStyle w:val="Standard"/>
              <w:jc w:val="center"/>
              <w:rPr>
                <w:lang w:val="lt-LT"/>
              </w:rPr>
            </w:pPr>
          </w:p>
        </w:tc>
        <w:tc>
          <w:tcPr>
            <w:tcW w:w="15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91792" w:rsidRPr="00C319C1" w:rsidRDefault="00A91792">
            <w:pPr>
              <w:pStyle w:val="Standard"/>
              <w:snapToGrid w:val="0"/>
              <w:rPr>
                <w:lang w:val="lt-LT"/>
              </w:rPr>
            </w:pPr>
          </w:p>
        </w:tc>
      </w:tr>
      <w:tr w:rsidR="00A91792" w:rsidRPr="00C319C1">
        <w:trPr>
          <w:trHeight w:val="23"/>
        </w:trPr>
        <w:tc>
          <w:tcPr>
            <w:tcW w:w="759" w:type="dxa"/>
            <w:tcBorders>
              <w:top w:val="single" w:sz="4" w:space="0" w:color="000000"/>
              <w:left w:val="single" w:sz="4" w:space="0" w:color="000000"/>
              <w:bottom w:val="single" w:sz="4" w:space="0" w:color="000000"/>
            </w:tcBorders>
            <w:tcMar>
              <w:top w:w="0" w:type="dxa"/>
              <w:left w:w="108" w:type="dxa"/>
              <w:bottom w:w="0" w:type="dxa"/>
              <w:right w:w="108" w:type="dxa"/>
            </w:tcMar>
          </w:tcPr>
          <w:p w:rsidR="00A91792" w:rsidRPr="00C319C1" w:rsidRDefault="00A91792">
            <w:pPr>
              <w:pStyle w:val="Standard"/>
              <w:snapToGrid w:val="0"/>
              <w:rPr>
                <w:lang w:val="lt-LT"/>
              </w:rPr>
            </w:pPr>
          </w:p>
          <w:p w:rsidR="00A91792" w:rsidRPr="00C319C1" w:rsidRDefault="00A91792">
            <w:pPr>
              <w:pStyle w:val="Standard"/>
              <w:ind w:right="-57"/>
              <w:rPr>
                <w:lang w:val="lt-LT"/>
              </w:rPr>
            </w:pPr>
            <w:r w:rsidRPr="00C319C1">
              <w:rPr>
                <w:lang w:val="lt-LT"/>
              </w:rPr>
              <w:t>1.4.6.</w:t>
            </w:r>
          </w:p>
        </w:tc>
        <w:tc>
          <w:tcPr>
            <w:tcW w:w="3874"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A91792" w:rsidRPr="00C319C1" w:rsidRDefault="00A91792">
            <w:pPr>
              <w:pStyle w:val="Standard"/>
              <w:snapToGrid w:val="0"/>
              <w:rPr>
                <w:lang w:val="lt-LT"/>
              </w:rPr>
            </w:pPr>
          </w:p>
          <w:p w:rsidR="00A91792" w:rsidRPr="00C319C1" w:rsidRDefault="00A91792">
            <w:pPr>
              <w:pStyle w:val="Standard"/>
              <w:ind w:right="-57"/>
              <w:rPr>
                <w:lang w:val="lt-LT"/>
              </w:rPr>
            </w:pPr>
            <w:r w:rsidRPr="00C319C1">
              <w:rPr>
                <w:lang w:val="lt-LT"/>
              </w:rPr>
              <w:t>Sporto ir poilsio statiniai</w:t>
            </w:r>
          </w:p>
        </w:tc>
        <w:tc>
          <w:tcPr>
            <w:tcW w:w="1842"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A91792" w:rsidRPr="00C319C1" w:rsidRDefault="00A91792">
            <w:pPr>
              <w:pStyle w:val="Standard"/>
              <w:snapToGrid w:val="0"/>
              <w:rPr>
                <w:lang w:val="lt-LT"/>
              </w:rPr>
            </w:pPr>
          </w:p>
          <w:p w:rsidR="00A91792" w:rsidRPr="00C319C1" w:rsidRDefault="00A91792">
            <w:pPr>
              <w:pStyle w:val="Standard"/>
              <w:jc w:val="center"/>
              <w:rPr>
                <w:lang w:val="lt-LT"/>
              </w:rPr>
            </w:pPr>
          </w:p>
        </w:tc>
        <w:tc>
          <w:tcPr>
            <w:tcW w:w="169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A91792" w:rsidRPr="00C319C1" w:rsidRDefault="00A91792">
            <w:pPr>
              <w:pStyle w:val="Standard"/>
              <w:snapToGrid w:val="0"/>
              <w:rPr>
                <w:lang w:val="lt-LT"/>
              </w:rPr>
            </w:pPr>
          </w:p>
          <w:p w:rsidR="00A91792" w:rsidRPr="00C319C1" w:rsidRDefault="00A91792">
            <w:pPr>
              <w:pStyle w:val="Standard"/>
              <w:jc w:val="center"/>
              <w:rPr>
                <w:lang w:val="lt-LT"/>
              </w:rPr>
            </w:pPr>
          </w:p>
        </w:tc>
        <w:tc>
          <w:tcPr>
            <w:tcW w:w="15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91792" w:rsidRPr="00C319C1" w:rsidRDefault="00A91792">
            <w:pPr>
              <w:pStyle w:val="Standard"/>
              <w:snapToGrid w:val="0"/>
              <w:rPr>
                <w:lang w:val="lt-LT"/>
              </w:rPr>
            </w:pPr>
          </w:p>
        </w:tc>
      </w:tr>
      <w:tr w:rsidR="00A91792" w:rsidRPr="00C319C1">
        <w:trPr>
          <w:trHeight w:val="23"/>
        </w:trPr>
        <w:tc>
          <w:tcPr>
            <w:tcW w:w="759" w:type="dxa"/>
            <w:tcBorders>
              <w:top w:val="single" w:sz="4" w:space="0" w:color="000000"/>
              <w:left w:val="single" w:sz="4" w:space="0" w:color="000000"/>
              <w:bottom w:val="single" w:sz="4" w:space="0" w:color="000000"/>
            </w:tcBorders>
            <w:tcMar>
              <w:top w:w="0" w:type="dxa"/>
              <w:left w:w="108" w:type="dxa"/>
              <w:bottom w:w="0" w:type="dxa"/>
              <w:right w:w="108" w:type="dxa"/>
            </w:tcMar>
          </w:tcPr>
          <w:p w:rsidR="00A91792" w:rsidRPr="00C319C1" w:rsidRDefault="00A91792">
            <w:pPr>
              <w:pStyle w:val="Standard"/>
              <w:snapToGrid w:val="0"/>
              <w:rPr>
                <w:lang w:val="lt-LT"/>
              </w:rPr>
            </w:pPr>
          </w:p>
          <w:p w:rsidR="00A91792" w:rsidRPr="00C319C1" w:rsidRDefault="00A91792">
            <w:pPr>
              <w:pStyle w:val="Standard"/>
              <w:ind w:right="-57"/>
              <w:rPr>
                <w:lang w:val="lt-LT"/>
              </w:rPr>
            </w:pPr>
            <w:r w:rsidRPr="00C319C1">
              <w:rPr>
                <w:lang w:val="lt-LT"/>
              </w:rPr>
              <w:t>1.4.7.</w:t>
            </w:r>
          </w:p>
        </w:tc>
        <w:tc>
          <w:tcPr>
            <w:tcW w:w="3874"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A91792" w:rsidRPr="00C319C1" w:rsidRDefault="00A91792">
            <w:pPr>
              <w:pStyle w:val="Standard"/>
              <w:snapToGrid w:val="0"/>
              <w:rPr>
                <w:lang w:val="lt-LT"/>
              </w:rPr>
            </w:pPr>
          </w:p>
          <w:p w:rsidR="00A91792" w:rsidRPr="00C319C1" w:rsidRDefault="00A91792">
            <w:pPr>
              <w:pStyle w:val="Standard"/>
              <w:ind w:right="-57"/>
              <w:rPr>
                <w:lang w:val="lt-LT"/>
              </w:rPr>
            </w:pPr>
            <w:r w:rsidRPr="00C319C1">
              <w:rPr>
                <w:lang w:val="lt-LT"/>
              </w:rPr>
              <w:t>Vamzdynai, ryšių ir elektros linijos</w:t>
            </w:r>
          </w:p>
        </w:tc>
        <w:tc>
          <w:tcPr>
            <w:tcW w:w="1842"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A91792" w:rsidRPr="00C319C1" w:rsidRDefault="00A91792">
            <w:pPr>
              <w:pStyle w:val="Standard"/>
              <w:snapToGrid w:val="0"/>
              <w:rPr>
                <w:lang w:val="lt-LT"/>
              </w:rPr>
            </w:pPr>
          </w:p>
          <w:p w:rsidR="00A91792" w:rsidRPr="00C319C1" w:rsidRDefault="00A91792">
            <w:pPr>
              <w:pStyle w:val="Standard"/>
              <w:jc w:val="center"/>
              <w:rPr>
                <w:lang w:val="lt-LT"/>
              </w:rPr>
            </w:pPr>
          </w:p>
        </w:tc>
        <w:tc>
          <w:tcPr>
            <w:tcW w:w="169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A91792" w:rsidRPr="00C319C1" w:rsidRDefault="00A91792">
            <w:pPr>
              <w:pStyle w:val="Standard"/>
              <w:snapToGrid w:val="0"/>
              <w:rPr>
                <w:lang w:val="lt-LT"/>
              </w:rPr>
            </w:pPr>
          </w:p>
          <w:p w:rsidR="00A91792" w:rsidRPr="00C319C1" w:rsidRDefault="00A91792">
            <w:pPr>
              <w:pStyle w:val="Standard"/>
              <w:jc w:val="center"/>
              <w:rPr>
                <w:lang w:val="lt-LT"/>
              </w:rPr>
            </w:pPr>
          </w:p>
        </w:tc>
        <w:tc>
          <w:tcPr>
            <w:tcW w:w="15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91792" w:rsidRPr="00C319C1" w:rsidRDefault="00A91792">
            <w:pPr>
              <w:pStyle w:val="Standard"/>
              <w:snapToGrid w:val="0"/>
              <w:rPr>
                <w:lang w:val="lt-LT"/>
              </w:rPr>
            </w:pPr>
          </w:p>
        </w:tc>
      </w:tr>
      <w:tr w:rsidR="00A91792" w:rsidRPr="00C319C1">
        <w:trPr>
          <w:trHeight w:val="23"/>
        </w:trPr>
        <w:tc>
          <w:tcPr>
            <w:tcW w:w="759" w:type="dxa"/>
            <w:tcBorders>
              <w:top w:val="single" w:sz="4" w:space="0" w:color="000000"/>
              <w:left w:val="single" w:sz="4" w:space="0" w:color="000000"/>
              <w:bottom w:val="single" w:sz="4" w:space="0" w:color="000000"/>
            </w:tcBorders>
            <w:tcMar>
              <w:top w:w="0" w:type="dxa"/>
              <w:left w:w="108" w:type="dxa"/>
              <w:bottom w:w="0" w:type="dxa"/>
              <w:right w:w="108" w:type="dxa"/>
            </w:tcMar>
          </w:tcPr>
          <w:p w:rsidR="00A91792" w:rsidRPr="00C319C1" w:rsidRDefault="00A91792">
            <w:pPr>
              <w:pStyle w:val="Standard"/>
              <w:snapToGrid w:val="0"/>
              <w:rPr>
                <w:lang w:val="lt-LT"/>
              </w:rPr>
            </w:pPr>
          </w:p>
          <w:p w:rsidR="00A91792" w:rsidRPr="00C319C1" w:rsidRDefault="00A91792">
            <w:pPr>
              <w:pStyle w:val="Standard"/>
              <w:ind w:right="-57"/>
              <w:rPr>
                <w:lang w:val="lt-LT"/>
              </w:rPr>
            </w:pPr>
            <w:r w:rsidRPr="00C319C1">
              <w:rPr>
                <w:lang w:val="lt-LT"/>
              </w:rPr>
              <w:t>1.4.8.</w:t>
            </w:r>
          </w:p>
        </w:tc>
        <w:tc>
          <w:tcPr>
            <w:tcW w:w="3874"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A91792" w:rsidRPr="00C319C1" w:rsidRDefault="00A91792">
            <w:pPr>
              <w:pStyle w:val="Standard"/>
              <w:snapToGrid w:val="0"/>
              <w:rPr>
                <w:lang w:val="lt-LT"/>
              </w:rPr>
            </w:pPr>
          </w:p>
          <w:p w:rsidR="00A91792" w:rsidRPr="00C319C1" w:rsidRDefault="00A91792">
            <w:pPr>
              <w:pStyle w:val="Standard"/>
              <w:ind w:right="-57"/>
              <w:rPr>
                <w:lang w:val="lt-LT"/>
              </w:rPr>
            </w:pPr>
            <w:r w:rsidRPr="00C319C1">
              <w:rPr>
                <w:lang w:val="lt-LT"/>
              </w:rPr>
              <w:t>Kiti statiniai</w:t>
            </w:r>
          </w:p>
        </w:tc>
        <w:tc>
          <w:tcPr>
            <w:tcW w:w="1842"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A91792" w:rsidRPr="00C319C1" w:rsidRDefault="00A91792">
            <w:pPr>
              <w:pStyle w:val="Standard"/>
              <w:snapToGrid w:val="0"/>
              <w:rPr>
                <w:lang w:val="lt-LT"/>
              </w:rPr>
            </w:pPr>
          </w:p>
          <w:p w:rsidR="00A91792" w:rsidRPr="00C319C1" w:rsidRDefault="00A91792">
            <w:pPr>
              <w:pStyle w:val="Standard"/>
              <w:jc w:val="center"/>
              <w:rPr>
                <w:lang w:val="lt-LT"/>
              </w:rPr>
            </w:pPr>
          </w:p>
        </w:tc>
        <w:tc>
          <w:tcPr>
            <w:tcW w:w="169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A91792" w:rsidRPr="00C319C1" w:rsidRDefault="00A91792">
            <w:pPr>
              <w:pStyle w:val="Standard"/>
              <w:snapToGrid w:val="0"/>
              <w:rPr>
                <w:lang w:val="lt-LT"/>
              </w:rPr>
            </w:pPr>
          </w:p>
          <w:p w:rsidR="00A91792" w:rsidRPr="00C319C1" w:rsidRDefault="00A91792">
            <w:pPr>
              <w:pStyle w:val="Standard"/>
              <w:jc w:val="center"/>
              <w:rPr>
                <w:lang w:val="lt-LT"/>
              </w:rPr>
            </w:pPr>
          </w:p>
        </w:tc>
        <w:tc>
          <w:tcPr>
            <w:tcW w:w="15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91792" w:rsidRPr="00C319C1" w:rsidRDefault="00A91792">
            <w:pPr>
              <w:pStyle w:val="Standard"/>
              <w:snapToGrid w:val="0"/>
              <w:rPr>
                <w:lang w:val="lt-LT"/>
              </w:rPr>
            </w:pPr>
          </w:p>
        </w:tc>
      </w:tr>
      <w:tr w:rsidR="00A91792" w:rsidRPr="00C319C1">
        <w:trPr>
          <w:trHeight w:val="23"/>
        </w:trPr>
        <w:tc>
          <w:tcPr>
            <w:tcW w:w="759" w:type="dxa"/>
            <w:tcBorders>
              <w:top w:val="single" w:sz="4" w:space="0" w:color="000000"/>
              <w:left w:val="single" w:sz="4" w:space="0" w:color="000000"/>
              <w:bottom w:val="single" w:sz="4" w:space="0" w:color="000000"/>
            </w:tcBorders>
            <w:tcMar>
              <w:top w:w="0" w:type="dxa"/>
              <w:left w:w="108" w:type="dxa"/>
              <w:bottom w:w="0" w:type="dxa"/>
              <w:right w:w="108" w:type="dxa"/>
            </w:tcMar>
          </w:tcPr>
          <w:p w:rsidR="00A91792" w:rsidRPr="00C319C1" w:rsidRDefault="00A91792">
            <w:pPr>
              <w:pStyle w:val="Standard"/>
              <w:snapToGrid w:val="0"/>
              <w:rPr>
                <w:lang w:val="lt-LT"/>
              </w:rPr>
            </w:pPr>
          </w:p>
          <w:p w:rsidR="00A91792" w:rsidRPr="00C319C1" w:rsidRDefault="00A91792">
            <w:pPr>
              <w:pStyle w:val="Standard"/>
              <w:ind w:right="-113"/>
              <w:rPr>
                <w:lang w:val="lt-LT"/>
              </w:rPr>
            </w:pPr>
            <w:r w:rsidRPr="00C319C1">
              <w:rPr>
                <w:lang w:val="lt-LT"/>
              </w:rPr>
              <w:t>1.5.</w:t>
            </w:r>
          </w:p>
        </w:tc>
        <w:tc>
          <w:tcPr>
            <w:tcW w:w="3874"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A91792" w:rsidRPr="00C319C1" w:rsidRDefault="00A91792">
            <w:pPr>
              <w:pStyle w:val="Standard"/>
              <w:snapToGrid w:val="0"/>
              <w:rPr>
                <w:lang w:val="lt-LT"/>
              </w:rPr>
            </w:pPr>
          </w:p>
          <w:p w:rsidR="00A91792" w:rsidRPr="00C319C1" w:rsidRDefault="00A91792">
            <w:pPr>
              <w:pStyle w:val="Standard"/>
              <w:ind w:right="-113"/>
              <w:rPr>
                <w:lang w:val="lt-LT"/>
              </w:rPr>
            </w:pPr>
            <w:r w:rsidRPr="00C319C1">
              <w:rPr>
                <w:lang w:val="lt-LT"/>
              </w:rPr>
              <w:t>Nekilnojamosios kultūros vertybės</w:t>
            </w:r>
          </w:p>
        </w:tc>
        <w:tc>
          <w:tcPr>
            <w:tcW w:w="1842"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A91792" w:rsidRPr="00C319C1" w:rsidRDefault="00A91792">
            <w:pPr>
              <w:pStyle w:val="Standard"/>
              <w:snapToGrid w:val="0"/>
              <w:rPr>
                <w:lang w:val="lt-LT"/>
              </w:rPr>
            </w:pPr>
          </w:p>
          <w:p w:rsidR="00A91792" w:rsidRPr="00C319C1" w:rsidRDefault="00A91792">
            <w:pPr>
              <w:pStyle w:val="Standard"/>
              <w:jc w:val="center"/>
              <w:rPr>
                <w:lang w:val="lt-LT"/>
              </w:rPr>
            </w:pPr>
          </w:p>
        </w:tc>
        <w:tc>
          <w:tcPr>
            <w:tcW w:w="169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A91792" w:rsidRPr="00C319C1" w:rsidRDefault="00A91792">
            <w:pPr>
              <w:pStyle w:val="Standard"/>
              <w:snapToGrid w:val="0"/>
              <w:rPr>
                <w:lang w:val="lt-LT"/>
              </w:rPr>
            </w:pPr>
          </w:p>
          <w:p w:rsidR="00A91792" w:rsidRPr="00C319C1" w:rsidRDefault="00A91792">
            <w:pPr>
              <w:pStyle w:val="Standard"/>
              <w:jc w:val="center"/>
              <w:rPr>
                <w:lang w:val="lt-LT"/>
              </w:rPr>
            </w:pPr>
          </w:p>
        </w:tc>
        <w:tc>
          <w:tcPr>
            <w:tcW w:w="15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91792" w:rsidRPr="00C319C1" w:rsidRDefault="00A91792">
            <w:pPr>
              <w:pStyle w:val="Standard"/>
              <w:snapToGrid w:val="0"/>
              <w:rPr>
                <w:lang w:val="lt-LT"/>
              </w:rPr>
            </w:pPr>
          </w:p>
        </w:tc>
      </w:tr>
      <w:tr w:rsidR="00A91792" w:rsidRPr="00C319C1">
        <w:trPr>
          <w:trHeight w:val="23"/>
        </w:trPr>
        <w:tc>
          <w:tcPr>
            <w:tcW w:w="759" w:type="dxa"/>
            <w:tcBorders>
              <w:top w:val="single" w:sz="4" w:space="0" w:color="000000"/>
              <w:left w:val="single" w:sz="4" w:space="0" w:color="000000"/>
              <w:bottom w:val="single" w:sz="4" w:space="0" w:color="000000"/>
            </w:tcBorders>
            <w:tcMar>
              <w:top w:w="0" w:type="dxa"/>
              <w:left w:w="108" w:type="dxa"/>
              <w:bottom w:w="0" w:type="dxa"/>
              <w:right w:w="108" w:type="dxa"/>
            </w:tcMar>
          </w:tcPr>
          <w:p w:rsidR="00A91792" w:rsidRPr="00C319C1" w:rsidRDefault="00A91792">
            <w:pPr>
              <w:pStyle w:val="Standard"/>
              <w:snapToGrid w:val="0"/>
              <w:rPr>
                <w:lang w:val="lt-LT"/>
              </w:rPr>
            </w:pPr>
          </w:p>
          <w:p w:rsidR="00A91792" w:rsidRPr="00C319C1" w:rsidRDefault="00A91792">
            <w:pPr>
              <w:pStyle w:val="Standard"/>
              <w:ind w:right="-113"/>
              <w:rPr>
                <w:lang w:val="lt-LT"/>
              </w:rPr>
            </w:pPr>
            <w:r w:rsidRPr="00C319C1">
              <w:rPr>
                <w:lang w:val="lt-LT"/>
              </w:rPr>
              <w:t>1.6.</w:t>
            </w:r>
          </w:p>
        </w:tc>
        <w:tc>
          <w:tcPr>
            <w:tcW w:w="3874"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A91792" w:rsidRPr="00C319C1" w:rsidRDefault="00A91792">
            <w:pPr>
              <w:pStyle w:val="Standard"/>
              <w:snapToGrid w:val="0"/>
              <w:rPr>
                <w:lang w:val="lt-LT"/>
              </w:rPr>
            </w:pPr>
          </w:p>
          <w:p w:rsidR="00A91792" w:rsidRPr="00C319C1" w:rsidRDefault="00A91792">
            <w:pPr>
              <w:pStyle w:val="Standard"/>
              <w:ind w:right="-113"/>
              <w:rPr>
                <w:lang w:val="lt-LT"/>
              </w:rPr>
            </w:pPr>
            <w:r w:rsidRPr="00C319C1">
              <w:rPr>
                <w:lang w:val="lt-LT"/>
              </w:rPr>
              <w:t>Mašinos ir įrenginiai</w:t>
            </w:r>
          </w:p>
        </w:tc>
        <w:tc>
          <w:tcPr>
            <w:tcW w:w="1842"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A91792" w:rsidRPr="00C319C1" w:rsidRDefault="00A91792">
            <w:pPr>
              <w:pStyle w:val="Standard"/>
              <w:snapToGrid w:val="0"/>
              <w:rPr>
                <w:lang w:val="lt-LT"/>
              </w:rPr>
            </w:pPr>
          </w:p>
          <w:p w:rsidR="00A91792" w:rsidRPr="00C319C1" w:rsidRDefault="00A91792">
            <w:pPr>
              <w:pStyle w:val="Standard"/>
              <w:jc w:val="center"/>
              <w:rPr>
                <w:lang w:val="lt-LT"/>
              </w:rPr>
            </w:pPr>
          </w:p>
        </w:tc>
        <w:tc>
          <w:tcPr>
            <w:tcW w:w="169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A91792" w:rsidRPr="00C319C1" w:rsidRDefault="00A91792">
            <w:pPr>
              <w:pStyle w:val="Standard"/>
              <w:snapToGrid w:val="0"/>
              <w:rPr>
                <w:lang w:val="lt-LT"/>
              </w:rPr>
            </w:pPr>
          </w:p>
          <w:p w:rsidR="00A91792" w:rsidRPr="00C319C1" w:rsidRDefault="00A91792">
            <w:pPr>
              <w:pStyle w:val="Standard"/>
              <w:jc w:val="center"/>
              <w:rPr>
                <w:lang w:val="lt-LT"/>
              </w:rPr>
            </w:pPr>
          </w:p>
        </w:tc>
        <w:tc>
          <w:tcPr>
            <w:tcW w:w="15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91792" w:rsidRPr="00C319C1" w:rsidRDefault="00A91792">
            <w:pPr>
              <w:pStyle w:val="Standard"/>
              <w:snapToGrid w:val="0"/>
              <w:rPr>
                <w:lang w:val="lt-LT"/>
              </w:rPr>
            </w:pPr>
          </w:p>
        </w:tc>
      </w:tr>
      <w:tr w:rsidR="00A91792" w:rsidRPr="00C319C1">
        <w:trPr>
          <w:trHeight w:val="23"/>
        </w:trPr>
        <w:tc>
          <w:tcPr>
            <w:tcW w:w="759" w:type="dxa"/>
            <w:tcBorders>
              <w:top w:val="single" w:sz="4" w:space="0" w:color="000000"/>
              <w:left w:val="single" w:sz="4" w:space="0" w:color="000000"/>
              <w:bottom w:val="single" w:sz="4" w:space="0" w:color="000000"/>
            </w:tcBorders>
            <w:tcMar>
              <w:top w:w="0" w:type="dxa"/>
              <w:left w:w="108" w:type="dxa"/>
              <w:bottom w:w="0" w:type="dxa"/>
              <w:right w:w="108" w:type="dxa"/>
            </w:tcMar>
          </w:tcPr>
          <w:p w:rsidR="00A91792" w:rsidRPr="00C319C1" w:rsidRDefault="00A91792">
            <w:pPr>
              <w:pStyle w:val="Standard"/>
              <w:snapToGrid w:val="0"/>
              <w:rPr>
                <w:lang w:val="lt-LT"/>
              </w:rPr>
            </w:pPr>
          </w:p>
          <w:p w:rsidR="00A91792" w:rsidRPr="00C319C1" w:rsidRDefault="00A91792">
            <w:pPr>
              <w:pStyle w:val="Standard"/>
              <w:ind w:right="-57"/>
              <w:rPr>
                <w:lang w:val="lt-LT"/>
              </w:rPr>
            </w:pPr>
            <w:r w:rsidRPr="00C319C1">
              <w:rPr>
                <w:lang w:val="lt-LT"/>
              </w:rPr>
              <w:t>1.6.1.</w:t>
            </w:r>
          </w:p>
        </w:tc>
        <w:tc>
          <w:tcPr>
            <w:tcW w:w="3874"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A91792" w:rsidRPr="00C319C1" w:rsidRDefault="00A91792">
            <w:pPr>
              <w:pStyle w:val="Standard"/>
              <w:snapToGrid w:val="0"/>
              <w:rPr>
                <w:lang w:val="lt-LT"/>
              </w:rPr>
            </w:pPr>
          </w:p>
          <w:p w:rsidR="00A91792" w:rsidRPr="00C319C1" w:rsidRDefault="00A91792">
            <w:pPr>
              <w:pStyle w:val="Standard"/>
              <w:ind w:right="-57"/>
              <w:rPr>
                <w:lang w:val="lt-LT"/>
              </w:rPr>
            </w:pPr>
            <w:r w:rsidRPr="00C319C1">
              <w:rPr>
                <w:lang w:val="lt-LT"/>
              </w:rPr>
              <w:t>Šilumos mašinos ir įrenginiai</w:t>
            </w:r>
          </w:p>
        </w:tc>
        <w:tc>
          <w:tcPr>
            <w:tcW w:w="1842"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A91792" w:rsidRPr="00C319C1" w:rsidRDefault="00A91792">
            <w:pPr>
              <w:pStyle w:val="Standard"/>
              <w:snapToGrid w:val="0"/>
              <w:rPr>
                <w:lang w:val="lt-LT"/>
              </w:rPr>
            </w:pPr>
          </w:p>
          <w:p w:rsidR="00A91792" w:rsidRPr="00C319C1" w:rsidRDefault="00A91792">
            <w:pPr>
              <w:pStyle w:val="Standard"/>
              <w:jc w:val="center"/>
              <w:rPr>
                <w:lang w:val="lt-LT"/>
              </w:rPr>
            </w:pPr>
          </w:p>
        </w:tc>
        <w:tc>
          <w:tcPr>
            <w:tcW w:w="169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A91792" w:rsidRPr="00C319C1" w:rsidRDefault="00A91792">
            <w:pPr>
              <w:pStyle w:val="Standard"/>
              <w:snapToGrid w:val="0"/>
              <w:rPr>
                <w:lang w:val="lt-LT"/>
              </w:rPr>
            </w:pPr>
          </w:p>
          <w:p w:rsidR="00A91792" w:rsidRPr="00C319C1" w:rsidRDefault="00A91792">
            <w:pPr>
              <w:pStyle w:val="Standard"/>
              <w:jc w:val="center"/>
              <w:rPr>
                <w:lang w:val="lt-LT"/>
              </w:rPr>
            </w:pPr>
          </w:p>
        </w:tc>
        <w:tc>
          <w:tcPr>
            <w:tcW w:w="15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91792" w:rsidRPr="00C319C1" w:rsidRDefault="00A91792">
            <w:pPr>
              <w:pStyle w:val="Standard"/>
              <w:snapToGrid w:val="0"/>
              <w:rPr>
                <w:lang w:val="lt-LT"/>
              </w:rPr>
            </w:pPr>
          </w:p>
        </w:tc>
      </w:tr>
      <w:tr w:rsidR="00A91792" w:rsidRPr="00C319C1">
        <w:trPr>
          <w:trHeight w:val="23"/>
        </w:trPr>
        <w:tc>
          <w:tcPr>
            <w:tcW w:w="759" w:type="dxa"/>
            <w:tcBorders>
              <w:top w:val="single" w:sz="4" w:space="0" w:color="000000"/>
              <w:left w:val="single" w:sz="4" w:space="0" w:color="000000"/>
              <w:bottom w:val="single" w:sz="4" w:space="0" w:color="000000"/>
            </w:tcBorders>
            <w:tcMar>
              <w:top w:w="0" w:type="dxa"/>
              <w:left w:w="108" w:type="dxa"/>
              <w:bottom w:w="0" w:type="dxa"/>
              <w:right w:w="108" w:type="dxa"/>
            </w:tcMar>
          </w:tcPr>
          <w:p w:rsidR="00A91792" w:rsidRPr="00C319C1" w:rsidRDefault="00A91792">
            <w:pPr>
              <w:pStyle w:val="Standard"/>
              <w:snapToGrid w:val="0"/>
              <w:rPr>
                <w:lang w:val="lt-LT"/>
              </w:rPr>
            </w:pPr>
          </w:p>
          <w:p w:rsidR="00A91792" w:rsidRPr="00C319C1" w:rsidRDefault="00A91792">
            <w:pPr>
              <w:pStyle w:val="Standard"/>
              <w:ind w:right="-57"/>
              <w:rPr>
                <w:lang w:val="lt-LT"/>
              </w:rPr>
            </w:pPr>
            <w:r w:rsidRPr="00C319C1">
              <w:rPr>
                <w:lang w:val="lt-LT"/>
              </w:rPr>
              <w:t>1.6.2.</w:t>
            </w:r>
          </w:p>
        </w:tc>
        <w:tc>
          <w:tcPr>
            <w:tcW w:w="3874"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A91792" w:rsidRPr="00C319C1" w:rsidRDefault="00A91792">
            <w:pPr>
              <w:pStyle w:val="Standard"/>
              <w:snapToGrid w:val="0"/>
              <w:rPr>
                <w:lang w:val="lt-LT"/>
              </w:rPr>
            </w:pPr>
          </w:p>
          <w:p w:rsidR="00A91792" w:rsidRPr="00C319C1" w:rsidRDefault="00A91792">
            <w:pPr>
              <w:pStyle w:val="Standard"/>
              <w:ind w:right="-57"/>
              <w:rPr>
                <w:lang w:val="lt-LT"/>
              </w:rPr>
            </w:pPr>
            <w:r w:rsidRPr="00C319C1">
              <w:rPr>
                <w:lang w:val="lt-LT"/>
              </w:rPr>
              <w:t>Kitos jėgos mašinos ir įrenginiai</w:t>
            </w:r>
          </w:p>
        </w:tc>
        <w:tc>
          <w:tcPr>
            <w:tcW w:w="1842"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A91792" w:rsidRPr="00C319C1" w:rsidRDefault="00A91792">
            <w:pPr>
              <w:pStyle w:val="Standard"/>
              <w:snapToGrid w:val="0"/>
              <w:rPr>
                <w:lang w:val="lt-LT"/>
              </w:rPr>
            </w:pPr>
          </w:p>
          <w:p w:rsidR="00A91792" w:rsidRPr="00C319C1" w:rsidRDefault="00A91792">
            <w:pPr>
              <w:pStyle w:val="Standard"/>
              <w:jc w:val="center"/>
              <w:rPr>
                <w:lang w:val="lt-LT"/>
              </w:rPr>
            </w:pPr>
          </w:p>
        </w:tc>
        <w:tc>
          <w:tcPr>
            <w:tcW w:w="169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A91792" w:rsidRPr="00C319C1" w:rsidRDefault="00A91792">
            <w:pPr>
              <w:pStyle w:val="Standard"/>
              <w:snapToGrid w:val="0"/>
              <w:rPr>
                <w:lang w:val="lt-LT"/>
              </w:rPr>
            </w:pPr>
          </w:p>
          <w:p w:rsidR="00A91792" w:rsidRPr="00C319C1" w:rsidRDefault="00A91792">
            <w:pPr>
              <w:pStyle w:val="Standard"/>
              <w:jc w:val="center"/>
              <w:rPr>
                <w:lang w:val="lt-LT"/>
              </w:rPr>
            </w:pPr>
          </w:p>
        </w:tc>
        <w:tc>
          <w:tcPr>
            <w:tcW w:w="15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91792" w:rsidRPr="00C319C1" w:rsidRDefault="00A91792">
            <w:pPr>
              <w:pStyle w:val="Standard"/>
              <w:snapToGrid w:val="0"/>
              <w:rPr>
                <w:lang w:val="lt-LT"/>
              </w:rPr>
            </w:pPr>
          </w:p>
        </w:tc>
      </w:tr>
      <w:tr w:rsidR="00A91792" w:rsidRPr="00C319C1">
        <w:trPr>
          <w:trHeight w:val="23"/>
        </w:trPr>
        <w:tc>
          <w:tcPr>
            <w:tcW w:w="759" w:type="dxa"/>
            <w:tcBorders>
              <w:top w:val="single" w:sz="4" w:space="0" w:color="000000"/>
              <w:left w:val="single" w:sz="4" w:space="0" w:color="000000"/>
              <w:bottom w:val="single" w:sz="4" w:space="0" w:color="000000"/>
            </w:tcBorders>
            <w:tcMar>
              <w:top w:w="0" w:type="dxa"/>
              <w:left w:w="108" w:type="dxa"/>
              <w:bottom w:w="0" w:type="dxa"/>
              <w:right w:w="108" w:type="dxa"/>
            </w:tcMar>
          </w:tcPr>
          <w:p w:rsidR="00A91792" w:rsidRPr="00C319C1" w:rsidRDefault="00A91792">
            <w:pPr>
              <w:pStyle w:val="Standard"/>
              <w:snapToGrid w:val="0"/>
              <w:rPr>
                <w:lang w:val="lt-LT"/>
              </w:rPr>
            </w:pPr>
          </w:p>
          <w:p w:rsidR="00A91792" w:rsidRPr="00C319C1" w:rsidRDefault="00A91792">
            <w:pPr>
              <w:pStyle w:val="Standard"/>
              <w:ind w:right="-57"/>
              <w:rPr>
                <w:lang w:val="lt-LT"/>
              </w:rPr>
            </w:pPr>
            <w:r w:rsidRPr="00C319C1">
              <w:rPr>
                <w:lang w:val="lt-LT"/>
              </w:rPr>
              <w:t>1.6.3.</w:t>
            </w:r>
          </w:p>
        </w:tc>
        <w:tc>
          <w:tcPr>
            <w:tcW w:w="3874"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A91792" w:rsidRPr="00C319C1" w:rsidRDefault="00A91792">
            <w:pPr>
              <w:pStyle w:val="Standard"/>
              <w:snapToGrid w:val="0"/>
              <w:rPr>
                <w:lang w:val="lt-LT"/>
              </w:rPr>
            </w:pPr>
          </w:p>
          <w:p w:rsidR="00A91792" w:rsidRPr="00C319C1" w:rsidRDefault="00A91792">
            <w:pPr>
              <w:pStyle w:val="Standard"/>
              <w:ind w:right="-57"/>
              <w:rPr>
                <w:lang w:val="lt-LT"/>
              </w:rPr>
            </w:pPr>
            <w:r w:rsidRPr="00C319C1">
              <w:rPr>
                <w:lang w:val="lt-LT"/>
              </w:rPr>
              <w:t>Darbo mašinos ir įrenginiai</w:t>
            </w:r>
          </w:p>
        </w:tc>
        <w:tc>
          <w:tcPr>
            <w:tcW w:w="1842"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A91792" w:rsidRPr="00C319C1" w:rsidRDefault="00A91792">
            <w:pPr>
              <w:pStyle w:val="Standard"/>
              <w:snapToGrid w:val="0"/>
              <w:rPr>
                <w:lang w:val="lt-LT"/>
              </w:rPr>
            </w:pPr>
          </w:p>
          <w:p w:rsidR="00A91792" w:rsidRPr="00C319C1" w:rsidRDefault="00A91792">
            <w:pPr>
              <w:pStyle w:val="Standard"/>
              <w:jc w:val="center"/>
              <w:rPr>
                <w:lang w:val="lt-LT"/>
              </w:rPr>
            </w:pPr>
          </w:p>
        </w:tc>
        <w:tc>
          <w:tcPr>
            <w:tcW w:w="169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A91792" w:rsidRPr="00C319C1" w:rsidRDefault="00A91792">
            <w:pPr>
              <w:pStyle w:val="Standard"/>
              <w:snapToGrid w:val="0"/>
              <w:rPr>
                <w:lang w:val="lt-LT"/>
              </w:rPr>
            </w:pPr>
          </w:p>
          <w:p w:rsidR="00A91792" w:rsidRPr="00C319C1" w:rsidRDefault="00A91792">
            <w:pPr>
              <w:pStyle w:val="Standard"/>
              <w:jc w:val="center"/>
              <w:rPr>
                <w:lang w:val="lt-LT"/>
              </w:rPr>
            </w:pPr>
          </w:p>
        </w:tc>
        <w:tc>
          <w:tcPr>
            <w:tcW w:w="15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91792" w:rsidRPr="00C319C1" w:rsidRDefault="00A91792">
            <w:pPr>
              <w:pStyle w:val="Standard"/>
              <w:snapToGrid w:val="0"/>
              <w:rPr>
                <w:lang w:val="lt-LT"/>
              </w:rPr>
            </w:pPr>
          </w:p>
        </w:tc>
      </w:tr>
      <w:tr w:rsidR="00A91792" w:rsidRPr="00C319C1">
        <w:trPr>
          <w:trHeight w:val="23"/>
        </w:trPr>
        <w:tc>
          <w:tcPr>
            <w:tcW w:w="759" w:type="dxa"/>
            <w:tcBorders>
              <w:top w:val="single" w:sz="4" w:space="0" w:color="000000"/>
              <w:left w:val="single" w:sz="4" w:space="0" w:color="000000"/>
              <w:bottom w:val="single" w:sz="4" w:space="0" w:color="000000"/>
            </w:tcBorders>
            <w:tcMar>
              <w:top w:w="0" w:type="dxa"/>
              <w:left w:w="108" w:type="dxa"/>
              <w:bottom w:w="0" w:type="dxa"/>
              <w:right w:w="108" w:type="dxa"/>
            </w:tcMar>
          </w:tcPr>
          <w:p w:rsidR="00A91792" w:rsidRPr="00C319C1" w:rsidRDefault="00A91792">
            <w:pPr>
              <w:pStyle w:val="Standard"/>
              <w:snapToGrid w:val="0"/>
              <w:rPr>
                <w:lang w:val="lt-LT"/>
              </w:rPr>
            </w:pPr>
          </w:p>
          <w:p w:rsidR="00A91792" w:rsidRPr="00C319C1" w:rsidRDefault="00A91792">
            <w:pPr>
              <w:pStyle w:val="Standard"/>
              <w:ind w:right="-57"/>
              <w:rPr>
                <w:lang w:val="lt-LT"/>
              </w:rPr>
            </w:pPr>
            <w:r w:rsidRPr="00C319C1">
              <w:rPr>
                <w:lang w:val="lt-LT"/>
              </w:rPr>
              <w:t>1.6.4.</w:t>
            </w:r>
          </w:p>
        </w:tc>
        <w:tc>
          <w:tcPr>
            <w:tcW w:w="3874"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A91792" w:rsidRPr="00C319C1" w:rsidRDefault="00A91792">
            <w:pPr>
              <w:pStyle w:val="Standard"/>
              <w:snapToGrid w:val="0"/>
              <w:rPr>
                <w:lang w:val="lt-LT"/>
              </w:rPr>
            </w:pPr>
          </w:p>
          <w:p w:rsidR="00A91792" w:rsidRPr="00C319C1" w:rsidRDefault="00A91792">
            <w:pPr>
              <w:pStyle w:val="Standard"/>
              <w:ind w:right="-57"/>
              <w:rPr>
                <w:lang w:val="lt-LT"/>
              </w:rPr>
            </w:pPr>
            <w:r w:rsidRPr="00C319C1">
              <w:rPr>
                <w:lang w:val="lt-LT"/>
              </w:rPr>
              <w:t>Kitos mašinos ir įrenginiai</w:t>
            </w:r>
          </w:p>
        </w:tc>
        <w:tc>
          <w:tcPr>
            <w:tcW w:w="1842"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A91792" w:rsidRPr="00C319C1" w:rsidRDefault="00A91792">
            <w:pPr>
              <w:pStyle w:val="Standard"/>
              <w:snapToGrid w:val="0"/>
              <w:rPr>
                <w:lang w:val="lt-LT"/>
              </w:rPr>
            </w:pPr>
          </w:p>
          <w:p w:rsidR="00A91792" w:rsidRPr="00C319C1" w:rsidRDefault="00A91792">
            <w:pPr>
              <w:pStyle w:val="Standard"/>
              <w:jc w:val="center"/>
              <w:rPr>
                <w:lang w:val="lt-LT"/>
              </w:rPr>
            </w:pPr>
          </w:p>
        </w:tc>
        <w:tc>
          <w:tcPr>
            <w:tcW w:w="169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A91792" w:rsidRPr="00C319C1" w:rsidRDefault="00A91792">
            <w:pPr>
              <w:pStyle w:val="Standard"/>
              <w:snapToGrid w:val="0"/>
              <w:rPr>
                <w:lang w:val="lt-LT"/>
              </w:rPr>
            </w:pPr>
          </w:p>
          <w:p w:rsidR="00A91792" w:rsidRPr="00C319C1" w:rsidRDefault="00A91792">
            <w:pPr>
              <w:pStyle w:val="Standard"/>
              <w:jc w:val="center"/>
              <w:rPr>
                <w:lang w:val="lt-LT"/>
              </w:rPr>
            </w:pPr>
          </w:p>
        </w:tc>
        <w:tc>
          <w:tcPr>
            <w:tcW w:w="15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91792" w:rsidRPr="00C319C1" w:rsidRDefault="00A91792">
            <w:pPr>
              <w:pStyle w:val="Standard"/>
              <w:snapToGrid w:val="0"/>
              <w:rPr>
                <w:lang w:val="lt-LT"/>
              </w:rPr>
            </w:pPr>
          </w:p>
        </w:tc>
      </w:tr>
      <w:tr w:rsidR="00A91792" w:rsidRPr="00C319C1">
        <w:trPr>
          <w:trHeight w:val="23"/>
        </w:trPr>
        <w:tc>
          <w:tcPr>
            <w:tcW w:w="759" w:type="dxa"/>
            <w:tcBorders>
              <w:top w:val="single" w:sz="4" w:space="0" w:color="000000"/>
              <w:left w:val="single" w:sz="4" w:space="0" w:color="000000"/>
              <w:bottom w:val="single" w:sz="4" w:space="0" w:color="000000"/>
            </w:tcBorders>
            <w:tcMar>
              <w:top w:w="0" w:type="dxa"/>
              <w:left w:w="108" w:type="dxa"/>
              <w:bottom w:w="0" w:type="dxa"/>
              <w:right w:w="108" w:type="dxa"/>
            </w:tcMar>
          </w:tcPr>
          <w:p w:rsidR="00A91792" w:rsidRPr="00C319C1" w:rsidRDefault="00A91792">
            <w:pPr>
              <w:pStyle w:val="Standard"/>
              <w:snapToGrid w:val="0"/>
              <w:rPr>
                <w:lang w:val="lt-LT"/>
              </w:rPr>
            </w:pPr>
          </w:p>
          <w:p w:rsidR="00A91792" w:rsidRPr="00C319C1" w:rsidRDefault="00A91792">
            <w:pPr>
              <w:pStyle w:val="Standard"/>
              <w:ind w:right="-57"/>
              <w:rPr>
                <w:lang w:val="lt-LT"/>
              </w:rPr>
            </w:pPr>
            <w:r w:rsidRPr="00C319C1">
              <w:rPr>
                <w:lang w:val="lt-LT"/>
              </w:rPr>
              <w:t>1.7.</w:t>
            </w:r>
          </w:p>
        </w:tc>
        <w:tc>
          <w:tcPr>
            <w:tcW w:w="3874"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A91792" w:rsidRPr="00C319C1" w:rsidRDefault="00A91792">
            <w:pPr>
              <w:pStyle w:val="Standard"/>
              <w:snapToGrid w:val="0"/>
              <w:rPr>
                <w:lang w:val="lt-LT"/>
              </w:rPr>
            </w:pPr>
          </w:p>
          <w:p w:rsidR="00A91792" w:rsidRPr="00C319C1" w:rsidRDefault="00A91792">
            <w:pPr>
              <w:pStyle w:val="Standard"/>
              <w:ind w:right="-57"/>
              <w:rPr>
                <w:lang w:val="lt-LT"/>
              </w:rPr>
            </w:pPr>
            <w:r w:rsidRPr="00C319C1">
              <w:rPr>
                <w:lang w:val="lt-LT"/>
              </w:rPr>
              <w:t>Transporto priemonės</w:t>
            </w:r>
          </w:p>
        </w:tc>
        <w:tc>
          <w:tcPr>
            <w:tcW w:w="1842"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A91792" w:rsidRPr="00C319C1" w:rsidRDefault="00A91792">
            <w:pPr>
              <w:pStyle w:val="Standard"/>
              <w:snapToGrid w:val="0"/>
              <w:rPr>
                <w:lang w:val="lt-LT"/>
              </w:rPr>
            </w:pPr>
          </w:p>
          <w:p w:rsidR="00A91792" w:rsidRPr="00C319C1" w:rsidRDefault="00A91792">
            <w:pPr>
              <w:pStyle w:val="Standard"/>
              <w:jc w:val="center"/>
              <w:rPr>
                <w:lang w:val="lt-LT"/>
              </w:rPr>
            </w:pPr>
          </w:p>
        </w:tc>
        <w:tc>
          <w:tcPr>
            <w:tcW w:w="169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A91792" w:rsidRPr="00C319C1" w:rsidRDefault="00A91792">
            <w:pPr>
              <w:pStyle w:val="Standard"/>
              <w:snapToGrid w:val="0"/>
              <w:rPr>
                <w:lang w:val="lt-LT"/>
              </w:rPr>
            </w:pPr>
          </w:p>
          <w:p w:rsidR="00A91792" w:rsidRPr="00C319C1" w:rsidRDefault="00A91792">
            <w:pPr>
              <w:pStyle w:val="Standard"/>
              <w:jc w:val="center"/>
              <w:rPr>
                <w:lang w:val="lt-LT"/>
              </w:rPr>
            </w:pPr>
          </w:p>
        </w:tc>
        <w:tc>
          <w:tcPr>
            <w:tcW w:w="15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91792" w:rsidRPr="00C319C1" w:rsidRDefault="00A91792">
            <w:pPr>
              <w:pStyle w:val="Standard"/>
              <w:snapToGrid w:val="0"/>
              <w:rPr>
                <w:lang w:val="lt-LT"/>
              </w:rPr>
            </w:pPr>
          </w:p>
        </w:tc>
      </w:tr>
      <w:tr w:rsidR="00A91792" w:rsidRPr="00C319C1">
        <w:trPr>
          <w:trHeight w:val="23"/>
        </w:trPr>
        <w:tc>
          <w:tcPr>
            <w:tcW w:w="759" w:type="dxa"/>
            <w:tcBorders>
              <w:top w:val="single" w:sz="4" w:space="0" w:color="000000"/>
              <w:left w:val="single" w:sz="4" w:space="0" w:color="000000"/>
              <w:bottom w:val="single" w:sz="4" w:space="0" w:color="000000"/>
            </w:tcBorders>
            <w:tcMar>
              <w:top w:w="0" w:type="dxa"/>
              <w:left w:w="108" w:type="dxa"/>
              <w:bottom w:w="0" w:type="dxa"/>
              <w:right w:w="108" w:type="dxa"/>
            </w:tcMar>
          </w:tcPr>
          <w:p w:rsidR="00A91792" w:rsidRPr="00C319C1" w:rsidRDefault="00A91792">
            <w:pPr>
              <w:pStyle w:val="Standard"/>
              <w:snapToGrid w:val="0"/>
              <w:rPr>
                <w:lang w:val="lt-LT"/>
              </w:rPr>
            </w:pPr>
          </w:p>
          <w:p w:rsidR="00A91792" w:rsidRPr="00C319C1" w:rsidRDefault="00A91792">
            <w:pPr>
              <w:pStyle w:val="Standard"/>
              <w:ind w:right="-57"/>
              <w:rPr>
                <w:lang w:val="lt-LT"/>
              </w:rPr>
            </w:pPr>
            <w:r w:rsidRPr="00C319C1">
              <w:rPr>
                <w:lang w:val="lt-LT"/>
              </w:rPr>
              <w:t>1.8.</w:t>
            </w:r>
          </w:p>
        </w:tc>
        <w:tc>
          <w:tcPr>
            <w:tcW w:w="3874"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A91792" w:rsidRPr="00C319C1" w:rsidRDefault="00A91792">
            <w:pPr>
              <w:pStyle w:val="Standard"/>
              <w:snapToGrid w:val="0"/>
              <w:rPr>
                <w:lang w:val="lt-LT"/>
              </w:rPr>
            </w:pPr>
          </w:p>
          <w:p w:rsidR="00A91792" w:rsidRPr="00C319C1" w:rsidRDefault="00A91792">
            <w:pPr>
              <w:pStyle w:val="Standard"/>
              <w:ind w:right="-57"/>
              <w:rPr>
                <w:lang w:val="lt-LT"/>
              </w:rPr>
            </w:pPr>
            <w:r w:rsidRPr="00C319C1">
              <w:rPr>
                <w:lang w:val="lt-LT"/>
              </w:rPr>
              <w:t>Kilnojamosios kultūros vertybės</w:t>
            </w:r>
          </w:p>
        </w:tc>
        <w:tc>
          <w:tcPr>
            <w:tcW w:w="1842"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A91792" w:rsidRPr="00C319C1" w:rsidRDefault="00A91792">
            <w:pPr>
              <w:pStyle w:val="Standard"/>
              <w:snapToGrid w:val="0"/>
              <w:rPr>
                <w:lang w:val="lt-LT"/>
              </w:rPr>
            </w:pPr>
          </w:p>
          <w:p w:rsidR="00A91792" w:rsidRPr="00C319C1" w:rsidRDefault="00A91792">
            <w:pPr>
              <w:pStyle w:val="Standard"/>
              <w:jc w:val="center"/>
              <w:rPr>
                <w:lang w:val="lt-LT"/>
              </w:rPr>
            </w:pPr>
          </w:p>
        </w:tc>
        <w:tc>
          <w:tcPr>
            <w:tcW w:w="169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A91792" w:rsidRPr="00C319C1" w:rsidRDefault="00A91792">
            <w:pPr>
              <w:pStyle w:val="Standard"/>
              <w:snapToGrid w:val="0"/>
              <w:rPr>
                <w:lang w:val="lt-LT"/>
              </w:rPr>
            </w:pPr>
          </w:p>
          <w:p w:rsidR="00A91792" w:rsidRPr="00C319C1" w:rsidRDefault="00A91792">
            <w:pPr>
              <w:pStyle w:val="Standard"/>
              <w:jc w:val="center"/>
              <w:rPr>
                <w:lang w:val="lt-LT"/>
              </w:rPr>
            </w:pPr>
          </w:p>
        </w:tc>
        <w:tc>
          <w:tcPr>
            <w:tcW w:w="15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91792" w:rsidRPr="00C319C1" w:rsidRDefault="00A91792">
            <w:pPr>
              <w:pStyle w:val="Standard"/>
              <w:snapToGrid w:val="0"/>
              <w:rPr>
                <w:lang w:val="lt-LT"/>
              </w:rPr>
            </w:pPr>
          </w:p>
        </w:tc>
      </w:tr>
      <w:tr w:rsidR="00A91792" w:rsidRPr="00C319C1">
        <w:trPr>
          <w:trHeight w:val="23"/>
        </w:trPr>
        <w:tc>
          <w:tcPr>
            <w:tcW w:w="759" w:type="dxa"/>
            <w:tcBorders>
              <w:top w:val="single" w:sz="4" w:space="0" w:color="000000"/>
              <w:left w:val="single" w:sz="4" w:space="0" w:color="000000"/>
              <w:bottom w:val="single" w:sz="4" w:space="0" w:color="000000"/>
            </w:tcBorders>
            <w:tcMar>
              <w:top w:w="0" w:type="dxa"/>
              <w:left w:w="108" w:type="dxa"/>
              <w:bottom w:w="0" w:type="dxa"/>
              <w:right w:w="108" w:type="dxa"/>
            </w:tcMar>
          </w:tcPr>
          <w:p w:rsidR="00A91792" w:rsidRPr="00C319C1" w:rsidRDefault="00A91792">
            <w:pPr>
              <w:pStyle w:val="Standard"/>
              <w:snapToGrid w:val="0"/>
              <w:rPr>
                <w:lang w:val="lt-LT"/>
              </w:rPr>
            </w:pPr>
          </w:p>
          <w:p w:rsidR="00A91792" w:rsidRPr="00C319C1" w:rsidRDefault="00A91792">
            <w:pPr>
              <w:pStyle w:val="Standard"/>
              <w:ind w:right="-57"/>
              <w:rPr>
                <w:lang w:val="lt-LT"/>
              </w:rPr>
            </w:pPr>
            <w:r w:rsidRPr="00C319C1">
              <w:rPr>
                <w:lang w:val="lt-LT"/>
              </w:rPr>
              <w:t>1.9.</w:t>
            </w:r>
          </w:p>
        </w:tc>
        <w:tc>
          <w:tcPr>
            <w:tcW w:w="3874"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A91792" w:rsidRPr="00C319C1" w:rsidRDefault="00A91792">
            <w:pPr>
              <w:pStyle w:val="Standard"/>
              <w:snapToGrid w:val="0"/>
              <w:rPr>
                <w:lang w:val="lt-LT"/>
              </w:rPr>
            </w:pPr>
          </w:p>
          <w:p w:rsidR="00A91792" w:rsidRPr="00C319C1" w:rsidRDefault="00A91792">
            <w:pPr>
              <w:pStyle w:val="Standard"/>
              <w:ind w:right="-57"/>
              <w:rPr>
                <w:lang w:val="lt-LT"/>
              </w:rPr>
            </w:pPr>
            <w:r w:rsidRPr="00C319C1">
              <w:rPr>
                <w:lang w:val="lt-LT"/>
              </w:rPr>
              <w:t>Baldai ir biuro įranga</w:t>
            </w:r>
          </w:p>
        </w:tc>
        <w:tc>
          <w:tcPr>
            <w:tcW w:w="1842"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A91792" w:rsidRPr="00C319C1" w:rsidRDefault="00A91792">
            <w:pPr>
              <w:pStyle w:val="Standard"/>
              <w:snapToGrid w:val="0"/>
              <w:rPr>
                <w:lang w:val="lt-LT"/>
              </w:rPr>
            </w:pPr>
          </w:p>
          <w:p w:rsidR="00A91792" w:rsidRPr="00C319C1" w:rsidRDefault="00A91792">
            <w:pPr>
              <w:pStyle w:val="Standard"/>
              <w:rPr>
                <w:lang w:val="lt-LT"/>
              </w:rPr>
            </w:pPr>
          </w:p>
        </w:tc>
        <w:tc>
          <w:tcPr>
            <w:tcW w:w="169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A91792" w:rsidRPr="00C319C1" w:rsidRDefault="00A91792">
            <w:pPr>
              <w:pStyle w:val="Standard"/>
              <w:snapToGrid w:val="0"/>
              <w:rPr>
                <w:lang w:val="lt-LT"/>
              </w:rPr>
            </w:pPr>
          </w:p>
          <w:p w:rsidR="00A91792" w:rsidRPr="00C319C1" w:rsidRDefault="00A91792">
            <w:pPr>
              <w:pStyle w:val="Standard"/>
              <w:jc w:val="center"/>
              <w:rPr>
                <w:lang w:val="lt-LT"/>
              </w:rPr>
            </w:pPr>
          </w:p>
        </w:tc>
        <w:tc>
          <w:tcPr>
            <w:tcW w:w="15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91792" w:rsidRPr="00C319C1" w:rsidRDefault="00A91792">
            <w:pPr>
              <w:pStyle w:val="Standard"/>
              <w:snapToGrid w:val="0"/>
              <w:rPr>
                <w:lang w:val="lt-LT"/>
              </w:rPr>
            </w:pPr>
          </w:p>
        </w:tc>
      </w:tr>
      <w:tr w:rsidR="00A91792" w:rsidRPr="00C319C1">
        <w:trPr>
          <w:trHeight w:val="23"/>
        </w:trPr>
        <w:tc>
          <w:tcPr>
            <w:tcW w:w="759" w:type="dxa"/>
            <w:tcBorders>
              <w:top w:val="single" w:sz="4" w:space="0" w:color="000000"/>
              <w:left w:val="single" w:sz="4" w:space="0" w:color="000000"/>
              <w:bottom w:val="single" w:sz="4" w:space="0" w:color="000000"/>
            </w:tcBorders>
            <w:tcMar>
              <w:top w:w="0" w:type="dxa"/>
              <w:left w:w="108" w:type="dxa"/>
              <w:bottom w:w="0" w:type="dxa"/>
              <w:right w:w="108" w:type="dxa"/>
            </w:tcMar>
          </w:tcPr>
          <w:p w:rsidR="00A91792" w:rsidRPr="00C319C1" w:rsidRDefault="00A91792">
            <w:pPr>
              <w:pStyle w:val="Standard"/>
              <w:snapToGrid w:val="0"/>
              <w:rPr>
                <w:lang w:val="lt-LT"/>
              </w:rPr>
            </w:pPr>
          </w:p>
          <w:p w:rsidR="00A91792" w:rsidRPr="00C319C1" w:rsidRDefault="00A91792">
            <w:pPr>
              <w:pStyle w:val="Standard"/>
              <w:ind w:right="-57"/>
              <w:rPr>
                <w:lang w:val="lt-LT"/>
              </w:rPr>
            </w:pPr>
            <w:r w:rsidRPr="00C319C1">
              <w:rPr>
                <w:lang w:val="lt-LT"/>
              </w:rPr>
              <w:t>1.10.</w:t>
            </w:r>
          </w:p>
        </w:tc>
        <w:tc>
          <w:tcPr>
            <w:tcW w:w="3874"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A91792" w:rsidRPr="00C319C1" w:rsidRDefault="00A91792">
            <w:pPr>
              <w:pStyle w:val="Standard"/>
              <w:snapToGrid w:val="0"/>
              <w:rPr>
                <w:lang w:val="lt-LT"/>
              </w:rPr>
            </w:pPr>
          </w:p>
          <w:p w:rsidR="00A91792" w:rsidRPr="00C319C1" w:rsidRDefault="00A91792">
            <w:pPr>
              <w:pStyle w:val="Standard"/>
              <w:ind w:right="-57"/>
              <w:rPr>
                <w:lang w:val="lt-LT"/>
              </w:rPr>
            </w:pPr>
            <w:r w:rsidRPr="00C319C1">
              <w:rPr>
                <w:lang w:val="lt-LT"/>
              </w:rPr>
              <w:t>Nebaigta statyba ir išankstiniai apmokėjimai</w:t>
            </w:r>
          </w:p>
        </w:tc>
        <w:tc>
          <w:tcPr>
            <w:tcW w:w="1842"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A91792" w:rsidRPr="00C319C1" w:rsidRDefault="00A91792">
            <w:pPr>
              <w:pStyle w:val="Standard"/>
              <w:snapToGrid w:val="0"/>
              <w:rPr>
                <w:lang w:val="lt-LT"/>
              </w:rPr>
            </w:pPr>
          </w:p>
          <w:p w:rsidR="00A91792" w:rsidRPr="00C319C1" w:rsidRDefault="00A91792">
            <w:pPr>
              <w:pStyle w:val="Standard"/>
              <w:jc w:val="center"/>
              <w:rPr>
                <w:lang w:val="lt-LT"/>
              </w:rPr>
            </w:pPr>
          </w:p>
        </w:tc>
        <w:tc>
          <w:tcPr>
            <w:tcW w:w="169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A91792" w:rsidRPr="00C319C1" w:rsidRDefault="00A91792">
            <w:pPr>
              <w:pStyle w:val="Standard"/>
              <w:snapToGrid w:val="0"/>
              <w:rPr>
                <w:lang w:val="lt-LT"/>
              </w:rPr>
            </w:pPr>
          </w:p>
          <w:p w:rsidR="00A91792" w:rsidRPr="00C319C1" w:rsidRDefault="00A91792">
            <w:pPr>
              <w:pStyle w:val="Standard"/>
              <w:jc w:val="center"/>
              <w:rPr>
                <w:lang w:val="lt-LT"/>
              </w:rPr>
            </w:pPr>
          </w:p>
        </w:tc>
        <w:tc>
          <w:tcPr>
            <w:tcW w:w="15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91792" w:rsidRPr="00C319C1" w:rsidRDefault="00A91792">
            <w:pPr>
              <w:pStyle w:val="Standard"/>
              <w:snapToGrid w:val="0"/>
              <w:rPr>
                <w:lang w:val="lt-LT"/>
              </w:rPr>
            </w:pPr>
          </w:p>
        </w:tc>
      </w:tr>
      <w:tr w:rsidR="00A91792" w:rsidRPr="00C319C1">
        <w:trPr>
          <w:trHeight w:val="23"/>
        </w:trPr>
        <w:tc>
          <w:tcPr>
            <w:tcW w:w="759" w:type="dxa"/>
            <w:tcBorders>
              <w:top w:val="single" w:sz="4" w:space="0" w:color="000000"/>
              <w:left w:val="single" w:sz="4" w:space="0" w:color="000000"/>
              <w:bottom w:val="single" w:sz="4" w:space="0" w:color="000000"/>
            </w:tcBorders>
            <w:tcMar>
              <w:top w:w="0" w:type="dxa"/>
              <w:left w:w="108" w:type="dxa"/>
              <w:bottom w:w="0" w:type="dxa"/>
              <w:right w:w="108" w:type="dxa"/>
            </w:tcMar>
          </w:tcPr>
          <w:p w:rsidR="00A91792" w:rsidRPr="00C319C1" w:rsidRDefault="00A91792">
            <w:pPr>
              <w:pStyle w:val="Standard"/>
              <w:snapToGrid w:val="0"/>
              <w:rPr>
                <w:lang w:val="lt-LT"/>
              </w:rPr>
            </w:pPr>
          </w:p>
          <w:p w:rsidR="00A91792" w:rsidRPr="00C319C1" w:rsidRDefault="00A91792">
            <w:pPr>
              <w:pStyle w:val="Standard"/>
              <w:ind w:right="-57"/>
              <w:rPr>
                <w:lang w:val="lt-LT"/>
              </w:rPr>
            </w:pPr>
            <w:r w:rsidRPr="00C319C1">
              <w:rPr>
                <w:lang w:val="lt-LT"/>
              </w:rPr>
              <w:t>1.11.</w:t>
            </w:r>
          </w:p>
        </w:tc>
        <w:tc>
          <w:tcPr>
            <w:tcW w:w="3874"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A91792" w:rsidRPr="00C319C1" w:rsidRDefault="00A91792">
            <w:pPr>
              <w:pStyle w:val="Standard"/>
              <w:snapToGrid w:val="0"/>
              <w:rPr>
                <w:lang w:val="lt-LT"/>
              </w:rPr>
            </w:pPr>
          </w:p>
          <w:p w:rsidR="00A91792" w:rsidRPr="00C319C1" w:rsidRDefault="00A91792">
            <w:pPr>
              <w:pStyle w:val="Standard"/>
              <w:ind w:right="-57"/>
              <w:rPr>
                <w:lang w:val="lt-LT"/>
              </w:rPr>
            </w:pPr>
            <w:r w:rsidRPr="00C319C1">
              <w:rPr>
                <w:lang w:val="lt-LT"/>
              </w:rPr>
              <w:t>Kitas ilgalaikis materialusis turtas</w:t>
            </w:r>
          </w:p>
        </w:tc>
        <w:tc>
          <w:tcPr>
            <w:tcW w:w="1842"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A91792" w:rsidRPr="00C319C1" w:rsidRDefault="00A91792">
            <w:pPr>
              <w:pStyle w:val="Standard"/>
              <w:snapToGrid w:val="0"/>
              <w:rPr>
                <w:lang w:val="lt-LT"/>
              </w:rPr>
            </w:pPr>
          </w:p>
          <w:p w:rsidR="00A91792" w:rsidRPr="00C319C1" w:rsidRDefault="00A91792">
            <w:pPr>
              <w:pStyle w:val="Standard"/>
              <w:jc w:val="center"/>
              <w:rPr>
                <w:lang w:val="lt-LT"/>
              </w:rPr>
            </w:pPr>
          </w:p>
        </w:tc>
        <w:tc>
          <w:tcPr>
            <w:tcW w:w="169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A91792" w:rsidRPr="00C319C1" w:rsidRDefault="00A91792">
            <w:pPr>
              <w:pStyle w:val="Standard"/>
              <w:snapToGrid w:val="0"/>
              <w:rPr>
                <w:lang w:val="lt-LT"/>
              </w:rPr>
            </w:pPr>
          </w:p>
          <w:p w:rsidR="00A91792" w:rsidRPr="00C319C1" w:rsidRDefault="00A91792">
            <w:pPr>
              <w:pStyle w:val="Standard"/>
              <w:jc w:val="center"/>
              <w:rPr>
                <w:lang w:val="lt-LT"/>
              </w:rPr>
            </w:pPr>
          </w:p>
        </w:tc>
        <w:tc>
          <w:tcPr>
            <w:tcW w:w="15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91792" w:rsidRPr="00C319C1" w:rsidRDefault="00A91792">
            <w:pPr>
              <w:pStyle w:val="Standard"/>
              <w:snapToGrid w:val="0"/>
              <w:rPr>
                <w:lang w:val="lt-LT"/>
              </w:rPr>
            </w:pPr>
          </w:p>
        </w:tc>
      </w:tr>
      <w:tr w:rsidR="00A91792" w:rsidRPr="00C319C1">
        <w:trPr>
          <w:trHeight w:val="23"/>
        </w:trPr>
        <w:tc>
          <w:tcPr>
            <w:tcW w:w="759" w:type="dxa"/>
            <w:tcBorders>
              <w:top w:val="single" w:sz="4" w:space="0" w:color="000000"/>
              <w:left w:val="single" w:sz="4" w:space="0" w:color="000000"/>
              <w:bottom w:val="single" w:sz="4" w:space="0" w:color="000000"/>
            </w:tcBorders>
            <w:tcMar>
              <w:top w:w="0" w:type="dxa"/>
              <w:left w:w="108" w:type="dxa"/>
              <w:bottom w:w="0" w:type="dxa"/>
              <w:right w:w="108" w:type="dxa"/>
            </w:tcMar>
          </w:tcPr>
          <w:p w:rsidR="00A91792" w:rsidRPr="00C319C1" w:rsidRDefault="00A91792">
            <w:pPr>
              <w:pStyle w:val="Standard"/>
              <w:snapToGrid w:val="0"/>
              <w:rPr>
                <w:lang w:val="lt-LT"/>
              </w:rPr>
            </w:pPr>
          </w:p>
          <w:p w:rsidR="00A91792" w:rsidRPr="00C319C1" w:rsidRDefault="00A91792">
            <w:pPr>
              <w:pStyle w:val="Standard"/>
              <w:ind w:right="-57"/>
              <w:rPr>
                <w:b/>
                <w:bCs/>
                <w:lang w:val="lt-LT"/>
              </w:rPr>
            </w:pPr>
            <w:r w:rsidRPr="00C319C1">
              <w:rPr>
                <w:b/>
                <w:bCs/>
                <w:lang w:val="lt-LT"/>
              </w:rPr>
              <w:t>2.</w:t>
            </w:r>
          </w:p>
        </w:tc>
        <w:tc>
          <w:tcPr>
            <w:tcW w:w="3874"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A91792" w:rsidRPr="00C319C1" w:rsidRDefault="00A91792">
            <w:pPr>
              <w:pStyle w:val="Standard"/>
              <w:snapToGrid w:val="0"/>
              <w:rPr>
                <w:lang w:val="lt-LT"/>
              </w:rPr>
            </w:pPr>
          </w:p>
          <w:p w:rsidR="00A91792" w:rsidRPr="00C319C1" w:rsidRDefault="00A91792">
            <w:pPr>
              <w:pStyle w:val="Standard"/>
              <w:ind w:right="-57"/>
              <w:rPr>
                <w:b/>
                <w:bCs/>
                <w:lang w:val="lt-LT"/>
              </w:rPr>
            </w:pPr>
            <w:r w:rsidRPr="00C319C1">
              <w:rPr>
                <w:b/>
                <w:bCs/>
                <w:lang w:val="lt-LT"/>
              </w:rPr>
              <w:t>Biologinis turtas</w:t>
            </w:r>
          </w:p>
        </w:tc>
        <w:tc>
          <w:tcPr>
            <w:tcW w:w="1842"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A91792" w:rsidRPr="00C319C1" w:rsidRDefault="00A91792">
            <w:pPr>
              <w:pStyle w:val="Standard"/>
              <w:snapToGrid w:val="0"/>
              <w:rPr>
                <w:lang w:val="lt-LT"/>
              </w:rPr>
            </w:pPr>
          </w:p>
          <w:p w:rsidR="00A91792" w:rsidRPr="00C319C1" w:rsidRDefault="00A91792">
            <w:pPr>
              <w:pStyle w:val="Standard"/>
              <w:jc w:val="center"/>
              <w:rPr>
                <w:b/>
                <w:bCs/>
                <w:lang w:val="lt-LT"/>
              </w:rPr>
            </w:pPr>
          </w:p>
        </w:tc>
        <w:tc>
          <w:tcPr>
            <w:tcW w:w="169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A91792" w:rsidRPr="00C319C1" w:rsidRDefault="00A91792">
            <w:pPr>
              <w:pStyle w:val="Standard"/>
              <w:snapToGrid w:val="0"/>
              <w:rPr>
                <w:lang w:val="lt-LT"/>
              </w:rPr>
            </w:pPr>
          </w:p>
          <w:p w:rsidR="00A91792" w:rsidRPr="00C319C1" w:rsidRDefault="00A91792">
            <w:pPr>
              <w:pStyle w:val="Standard"/>
              <w:jc w:val="center"/>
              <w:rPr>
                <w:b/>
                <w:bCs/>
                <w:lang w:val="lt-LT"/>
              </w:rPr>
            </w:pPr>
          </w:p>
        </w:tc>
        <w:tc>
          <w:tcPr>
            <w:tcW w:w="15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91792" w:rsidRPr="00C319C1" w:rsidRDefault="00A91792">
            <w:pPr>
              <w:pStyle w:val="Standard"/>
              <w:snapToGrid w:val="0"/>
              <w:rPr>
                <w:lang w:val="lt-LT"/>
              </w:rPr>
            </w:pPr>
          </w:p>
        </w:tc>
      </w:tr>
      <w:tr w:rsidR="00A91792" w:rsidRPr="00C319C1">
        <w:trPr>
          <w:trHeight w:val="23"/>
        </w:trPr>
        <w:tc>
          <w:tcPr>
            <w:tcW w:w="759" w:type="dxa"/>
            <w:tcBorders>
              <w:top w:val="single" w:sz="4" w:space="0" w:color="000000"/>
              <w:left w:val="single" w:sz="4" w:space="0" w:color="000000"/>
              <w:bottom w:val="single" w:sz="4" w:space="0" w:color="000000"/>
            </w:tcBorders>
            <w:tcMar>
              <w:top w:w="0" w:type="dxa"/>
              <w:left w:w="108" w:type="dxa"/>
              <w:bottom w:w="0" w:type="dxa"/>
              <w:right w:w="108" w:type="dxa"/>
            </w:tcMar>
          </w:tcPr>
          <w:p w:rsidR="00A91792" w:rsidRPr="00C319C1" w:rsidRDefault="00A91792">
            <w:pPr>
              <w:pStyle w:val="Standard"/>
              <w:snapToGrid w:val="0"/>
              <w:rPr>
                <w:lang w:val="lt-LT"/>
              </w:rPr>
            </w:pPr>
          </w:p>
          <w:p w:rsidR="00A91792" w:rsidRPr="00C319C1" w:rsidRDefault="00A91792">
            <w:pPr>
              <w:pStyle w:val="Standard"/>
              <w:ind w:right="-57"/>
              <w:rPr>
                <w:b/>
                <w:bCs/>
                <w:lang w:val="lt-LT"/>
              </w:rPr>
            </w:pPr>
            <w:r w:rsidRPr="00C319C1">
              <w:rPr>
                <w:b/>
                <w:bCs/>
                <w:lang w:val="lt-LT"/>
              </w:rPr>
              <w:t>3.</w:t>
            </w:r>
          </w:p>
        </w:tc>
        <w:tc>
          <w:tcPr>
            <w:tcW w:w="3874"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A91792" w:rsidRPr="00C319C1" w:rsidRDefault="00A91792">
            <w:pPr>
              <w:pStyle w:val="Standard"/>
              <w:snapToGrid w:val="0"/>
              <w:rPr>
                <w:lang w:val="lt-LT"/>
              </w:rPr>
            </w:pPr>
          </w:p>
          <w:p w:rsidR="00A91792" w:rsidRPr="00C319C1" w:rsidRDefault="00A91792">
            <w:pPr>
              <w:pStyle w:val="Standard"/>
              <w:ind w:right="-57"/>
              <w:rPr>
                <w:b/>
                <w:bCs/>
                <w:lang w:val="lt-LT"/>
              </w:rPr>
            </w:pPr>
            <w:r w:rsidRPr="00C319C1">
              <w:rPr>
                <w:b/>
                <w:bCs/>
                <w:lang w:val="lt-LT"/>
              </w:rPr>
              <w:t>Ilgalaikis nematerialusis turtas</w:t>
            </w:r>
          </w:p>
        </w:tc>
        <w:tc>
          <w:tcPr>
            <w:tcW w:w="1842"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A91792" w:rsidRPr="00C319C1" w:rsidRDefault="00A91792">
            <w:pPr>
              <w:pStyle w:val="Standard"/>
              <w:snapToGrid w:val="0"/>
              <w:rPr>
                <w:lang w:val="lt-LT"/>
              </w:rPr>
            </w:pPr>
          </w:p>
          <w:p w:rsidR="00A91792" w:rsidRPr="00C319C1" w:rsidRDefault="00A91792">
            <w:pPr>
              <w:pStyle w:val="Standard"/>
              <w:jc w:val="center"/>
              <w:rPr>
                <w:b/>
                <w:bCs/>
                <w:lang w:val="lt-LT"/>
              </w:rPr>
            </w:pPr>
          </w:p>
        </w:tc>
        <w:tc>
          <w:tcPr>
            <w:tcW w:w="169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A91792" w:rsidRPr="00C319C1" w:rsidRDefault="00A91792">
            <w:pPr>
              <w:pStyle w:val="Standard"/>
              <w:snapToGrid w:val="0"/>
              <w:rPr>
                <w:lang w:val="lt-LT"/>
              </w:rPr>
            </w:pPr>
          </w:p>
          <w:p w:rsidR="00A91792" w:rsidRPr="00C319C1" w:rsidRDefault="00A91792">
            <w:pPr>
              <w:pStyle w:val="Standard"/>
              <w:jc w:val="center"/>
              <w:rPr>
                <w:b/>
                <w:bCs/>
                <w:lang w:val="lt-LT"/>
              </w:rPr>
            </w:pPr>
          </w:p>
        </w:tc>
        <w:tc>
          <w:tcPr>
            <w:tcW w:w="15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91792" w:rsidRPr="00C319C1" w:rsidRDefault="00A91792">
            <w:pPr>
              <w:pStyle w:val="Standard"/>
              <w:snapToGrid w:val="0"/>
              <w:rPr>
                <w:lang w:val="lt-LT"/>
              </w:rPr>
            </w:pPr>
          </w:p>
        </w:tc>
      </w:tr>
      <w:tr w:rsidR="00A91792" w:rsidRPr="00C319C1">
        <w:trPr>
          <w:trHeight w:val="23"/>
        </w:trPr>
        <w:tc>
          <w:tcPr>
            <w:tcW w:w="759" w:type="dxa"/>
            <w:tcBorders>
              <w:top w:val="single" w:sz="4" w:space="0" w:color="000000"/>
              <w:left w:val="single" w:sz="4" w:space="0" w:color="000000"/>
              <w:bottom w:val="single" w:sz="4" w:space="0" w:color="000000"/>
            </w:tcBorders>
            <w:tcMar>
              <w:top w:w="0" w:type="dxa"/>
              <w:left w:w="108" w:type="dxa"/>
              <w:bottom w:w="0" w:type="dxa"/>
              <w:right w:w="108" w:type="dxa"/>
            </w:tcMar>
          </w:tcPr>
          <w:p w:rsidR="00A91792" w:rsidRPr="00C319C1" w:rsidRDefault="00A91792">
            <w:pPr>
              <w:pStyle w:val="Standard"/>
              <w:snapToGrid w:val="0"/>
              <w:rPr>
                <w:lang w:val="lt-LT"/>
              </w:rPr>
            </w:pPr>
          </w:p>
          <w:p w:rsidR="00A91792" w:rsidRPr="00C319C1" w:rsidRDefault="00A91792">
            <w:pPr>
              <w:pStyle w:val="Standard"/>
              <w:ind w:right="-57"/>
              <w:rPr>
                <w:lang w:val="lt-LT"/>
              </w:rPr>
            </w:pPr>
            <w:r w:rsidRPr="00C319C1">
              <w:rPr>
                <w:lang w:val="lt-LT"/>
              </w:rPr>
              <w:t>3.1.</w:t>
            </w:r>
          </w:p>
        </w:tc>
        <w:tc>
          <w:tcPr>
            <w:tcW w:w="3874"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A91792" w:rsidRPr="00C319C1" w:rsidRDefault="00A91792">
            <w:pPr>
              <w:pStyle w:val="Standard"/>
              <w:snapToGrid w:val="0"/>
              <w:rPr>
                <w:lang w:val="lt-LT"/>
              </w:rPr>
            </w:pPr>
          </w:p>
          <w:p w:rsidR="00A91792" w:rsidRPr="00C319C1" w:rsidRDefault="00A91792">
            <w:pPr>
              <w:pStyle w:val="Standard"/>
              <w:ind w:right="-57"/>
              <w:rPr>
                <w:lang w:val="lt-LT"/>
              </w:rPr>
            </w:pPr>
            <w:r w:rsidRPr="00C319C1">
              <w:rPr>
                <w:lang w:val="lt-LT"/>
              </w:rPr>
              <w:t>Plėtros darbai</w:t>
            </w:r>
          </w:p>
        </w:tc>
        <w:tc>
          <w:tcPr>
            <w:tcW w:w="1842"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A91792" w:rsidRPr="00C319C1" w:rsidRDefault="00A91792">
            <w:pPr>
              <w:pStyle w:val="Standard"/>
              <w:snapToGrid w:val="0"/>
              <w:rPr>
                <w:lang w:val="lt-LT"/>
              </w:rPr>
            </w:pPr>
          </w:p>
          <w:p w:rsidR="00A91792" w:rsidRPr="00C319C1" w:rsidRDefault="00A91792">
            <w:pPr>
              <w:pStyle w:val="Standard"/>
              <w:jc w:val="center"/>
              <w:rPr>
                <w:lang w:val="lt-LT"/>
              </w:rPr>
            </w:pPr>
          </w:p>
        </w:tc>
        <w:tc>
          <w:tcPr>
            <w:tcW w:w="169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A91792" w:rsidRPr="00C319C1" w:rsidRDefault="00A91792">
            <w:pPr>
              <w:pStyle w:val="Standard"/>
              <w:snapToGrid w:val="0"/>
              <w:rPr>
                <w:lang w:val="lt-LT"/>
              </w:rPr>
            </w:pPr>
          </w:p>
          <w:p w:rsidR="00A91792" w:rsidRPr="00C319C1" w:rsidRDefault="00A91792">
            <w:pPr>
              <w:pStyle w:val="Standard"/>
              <w:jc w:val="center"/>
              <w:rPr>
                <w:lang w:val="lt-LT"/>
              </w:rPr>
            </w:pPr>
          </w:p>
        </w:tc>
        <w:tc>
          <w:tcPr>
            <w:tcW w:w="15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91792" w:rsidRPr="00C319C1" w:rsidRDefault="00A91792">
            <w:pPr>
              <w:pStyle w:val="Standard"/>
              <w:snapToGrid w:val="0"/>
              <w:rPr>
                <w:lang w:val="lt-LT"/>
              </w:rPr>
            </w:pPr>
          </w:p>
        </w:tc>
      </w:tr>
      <w:tr w:rsidR="00A91792" w:rsidRPr="00C319C1">
        <w:trPr>
          <w:trHeight w:val="23"/>
        </w:trPr>
        <w:tc>
          <w:tcPr>
            <w:tcW w:w="759" w:type="dxa"/>
            <w:tcBorders>
              <w:top w:val="single" w:sz="4" w:space="0" w:color="000000"/>
              <w:left w:val="single" w:sz="4" w:space="0" w:color="000000"/>
              <w:bottom w:val="single" w:sz="4" w:space="0" w:color="000000"/>
            </w:tcBorders>
            <w:tcMar>
              <w:top w:w="0" w:type="dxa"/>
              <w:left w:w="108" w:type="dxa"/>
              <w:bottom w:w="0" w:type="dxa"/>
              <w:right w:w="108" w:type="dxa"/>
            </w:tcMar>
          </w:tcPr>
          <w:p w:rsidR="00A91792" w:rsidRPr="00C319C1" w:rsidRDefault="00A91792">
            <w:pPr>
              <w:pStyle w:val="Standard"/>
              <w:snapToGrid w:val="0"/>
              <w:rPr>
                <w:lang w:val="lt-LT"/>
              </w:rPr>
            </w:pPr>
          </w:p>
          <w:p w:rsidR="00A91792" w:rsidRPr="00C319C1" w:rsidRDefault="00A91792">
            <w:pPr>
              <w:pStyle w:val="Standard"/>
              <w:ind w:right="-57"/>
              <w:rPr>
                <w:lang w:val="lt-LT"/>
              </w:rPr>
            </w:pPr>
            <w:r w:rsidRPr="00C319C1">
              <w:rPr>
                <w:lang w:val="lt-LT"/>
              </w:rPr>
              <w:t>3.2.</w:t>
            </w:r>
          </w:p>
        </w:tc>
        <w:tc>
          <w:tcPr>
            <w:tcW w:w="3874"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A91792" w:rsidRPr="00C319C1" w:rsidRDefault="00A91792">
            <w:pPr>
              <w:pStyle w:val="Standard"/>
              <w:snapToGrid w:val="0"/>
              <w:rPr>
                <w:lang w:val="lt-LT"/>
              </w:rPr>
            </w:pPr>
          </w:p>
          <w:p w:rsidR="00A91792" w:rsidRPr="00C319C1" w:rsidRDefault="00A91792">
            <w:pPr>
              <w:pStyle w:val="Standard"/>
              <w:ind w:right="-57"/>
              <w:rPr>
                <w:lang w:val="lt-LT"/>
              </w:rPr>
            </w:pPr>
            <w:r w:rsidRPr="00C319C1">
              <w:rPr>
                <w:lang w:val="lt-LT"/>
              </w:rPr>
              <w:t>Programinė įranga ir jos licencijos</w:t>
            </w:r>
          </w:p>
        </w:tc>
        <w:tc>
          <w:tcPr>
            <w:tcW w:w="1842"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A91792" w:rsidRPr="00C319C1" w:rsidRDefault="00A91792">
            <w:pPr>
              <w:pStyle w:val="Standard"/>
              <w:snapToGrid w:val="0"/>
              <w:rPr>
                <w:lang w:val="lt-LT"/>
              </w:rPr>
            </w:pPr>
          </w:p>
          <w:p w:rsidR="00A91792" w:rsidRPr="00C319C1" w:rsidRDefault="00A91792">
            <w:pPr>
              <w:pStyle w:val="Standard"/>
              <w:jc w:val="center"/>
              <w:rPr>
                <w:lang w:val="lt-LT"/>
              </w:rPr>
            </w:pPr>
          </w:p>
        </w:tc>
        <w:tc>
          <w:tcPr>
            <w:tcW w:w="169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A91792" w:rsidRPr="00C319C1" w:rsidRDefault="00A91792">
            <w:pPr>
              <w:pStyle w:val="Standard"/>
              <w:snapToGrid w:val="0"/>
              <w:rPr>
                <w:lang w:val="lt-LT"/>
              </w:rPr>
            </w:pPr>
          </w:p>
          <w:p w:rsidR="00A91792" w:rsidRPr="00C319C1" w:rsidRDefault="00A91792">
            <w:pPr>
              <w:pStyle w:val="Standard"/>
              <w:jc w:val="center"/>
              <w:rPr>
                <w:lang w:val="lt-LT"/>
              </w:rPr>
            </w:pPr>
          </w:p>
        </w:tc>
        <w:tc>
          <w:tcPr>
            <w:tcW w:w="15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91792" w:rsidRPr="00C319C1" w:rsidRDefault="00A91792">
            <w:pPr>
              <w:pStyle w:val="Standard"/>
              <w:snapToGrid w:val="0"/>
              <w:rPr>
                <w:lang w:val="lt-LT"/>
              </w:rPr>
            </w:pPr>
          </w:p>
        </w:tc>
      </w:tr>
      <w:tr w:rsidR="00A91792" w:rsidRPr="00C319C1">
        <w:trPr>
          <w:trHeight w:val="23"/>
        </w:trPr>
        <w:tc>
          <w:tcPr>
            <w:tcW w:w="759" w:type="dxa"/>
            <w:tcBorders>
              <w:top w:val="single" w:sz="4" w:space="0" w:color="000000"/>
              <w:left w:val="single" w:sz="4" w:space="0" w:color="000000"/>
              <w:bottom w:val="single" w:sz="4" w:space="0" w:color="000000"/>
            </w:tcBorders>
            <w:tcMar>
              <w:top w:w="0" w:type="dxa"/>
              <w:left w:w="108" w:type="dxa"/>
              <w:bottom w:w="0" w:type="dxa"/>
              <w:right w:w="108" w:type="dxa"/>
            </w:tcMar>
          </w:tcPr>
          <w:p w:rsidR="00A91792" w:rsidRPr="00C319C1" w:rsidRDefault="00A91792">
            <w:pPr>
              <w:pStyle w:val="Standard"/>
              <w:snapToGrid w:val="0"/>
              <w:rPr>
                <w:lang w:val="lt-LT"/>
              </w:rPr>
            </w:pPr>
          </w:p>
          <w:p w:rsidR="00A91792" w:rsidRPr="00C319C1" w:rsidRDefault="00A91792">
            <w:pPr>
              <w:pStyle w:val="Standard"/>
              <w:ind w:right="-57"/>
              <w:rPr>
                <w:lang w:val="lt-LT"/>
              </w:rPr>
            </w:pPr>
            <w:r w:rsidRPr="00C319C1">
              <w:rPr>
                <w:lang w:val="lt-LT"/>
              </w:rPr>
              <w:t>3.3.</w:t>
            </w:r>
          </w:p>
        </w:tc>
        <w:tc>
          <w:tcPr>
            <w:tcW w:w="3874"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A91792" w:rsidRPr="00C319C1" w:rsidRDefault="00A91792">
            <w:pPr>
              <w:pStyle w:val="Standard"/>
              <w:snapToGrid w:val="0"/>
              <w:rPr>
                <w:lang w:val="lt-LT"/>
              </w:rPr>
            </w:pPr>
          </w:p>
          <w:p w:rsidR="00A91792" w:rsidRPr="00C319C1" w:rsidRDefault="00A91792">
            <w:pPr>
              <w:pStyle w:val="Standard"/>
              <w:ind w:right="-57"/>
              <w:rPr>
                <w:lang w:val="lt-LT"/>
              </w:rPr>
            </w:pPr>
            <w:r w:rsidRPr="00C319C1">
              <w:rPr>
                <w:lang w:val="lt-LT"/>
              </w:rPr>
              <w:t>Patentai ir kitos licencijos</w:t>
            </w:r>
          </w:p>
        </w:tc>
        <w:tc>
          <w:tcPr>
            <w:tcW w:w="1842"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A91792" w:rsidRPr="00C319C1" w:rsidRDefault="00A91792">
            <w:pPr>
              <w:pStyle w:val="Standard"/>
              <w:snapToGrid w:val="0"/>
              <w:rPr>
                <w:lang w:val="lt-LT"/>
              </w:rPr>
            </w:pPr>
          </w:p>
          <w:p w:rsidR="00A91792" w:rsidRPr="00C319C1" w:rsidRDefault="00A91792">
            <w:pPr>
              <w:pStyle w:val="Standard"/>
              <w:jc w:val="center"/>
              <w:rPr>
                <w:lang w:val="lt-LT"/>
              </w:rPr>
            </w:pPr>
          </w:p>
        </w:tc>
        <w:tc>
          <w:tcPr>
            <w:tcW w:w="169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A91792" w:rsidRPr="00C319C1" w:rsidRDefault="00A91792">
            <w:pPr>
              <w:pStyle w:val="Standard"/>
              <w:snapToGrid w:val="0"/>
              <w:rPr>
                <w:lang w:val="lt-LT"/>
              </w:rPr>
            </w:pPr>
          </w:p>
          <w:p w:rsidR="00A91792" w:rsidRPr="00C319C1" w:rsidRDefault="00A91792">
            <w:pPr>
              <w:pStyle w:val="Standard"/>
              <w:jc w:val="center"/>
              <w:rPr>
                <w:lang w:val="lt-LT"/>
              </w:rPr>
            </w:pPr>
          </w:p>
        </w:tc>
        <w:tc>
          <w:tcPr>
            <w:tcW w:w="15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91792" w:rsidRPr="00C319C1" w:rsidRDefault="00A91792">
            <w:pPr>
              <w:pStyle w:val="Standard"/>
              <w:snapToGrid w:val="0"/>
              <w:rPr>
                <w:lang w:val="lt-LT"/>
              </w:rPr>
            </w:pPr>
          </w:p>
        </w:tc>
      </w:tr>
      <w:tr w:rsidR="00A91792" w:rsidRPr="00C319C1">
        <w:trPr>
          <w:trHeight w:val="23"/>
        </w:trPr>
        <w:tc>
          <w:tcPr>
            <w:tcW w:w="759" w:type="dxa"/>
            <w:tcBorders>
              <w:top w:val="single" w:sz="4" w:space="0" w:color="000000"/>
              <w:left w:val="single" w:sz="4" w:space="0" w:color="000000"/>
              <w:bottom w:val="single" w:sz="4" w:space="0" w:color="000000"/>
            </w:tcBorders>
            <w:tcMar>
              <w:top w:w="0" w:type="dxa"/>
              <w:left w:w="108" w:type="dxa"/>
              <w:bottom w:w="0" w:type="dxa"/>
              <w:right w:w="108" w:type="dxa"/>
            </w:tcMar>
          </w:tcPr>
          <w:p w:rsidR="00A91792" w:rsidRPr="00C319C1" w:rsidRDefault="00A91792">
            <w:pPr>
              <w:pStyle w:val="Standard"/>
              <w:snapToGrid w:val="0"/>
              <w:rPr>
                <w:lang w:val="lt-LT"/>
              </w:rPr>
            </w:pPr>
          </w:p>
          <w:p w:rsidR="00A91792" w:rsidRPr="00C319C1" w:rsidRDefault="00A91792">
            <w:pPr>
              <w:pStyle w:val="Standard"/>
              <w:ind w:right="-57"/>
              <w:rPr>
                <w:lang w:val="lt-LT"/>
              </w:rPr>
            </w:pPr>
            <w:r w:rsidRPr="00C319C1">
              <w:rPr>
                <w:lang w:val="lt-LT"/>
              </w:rPr>
              <w:t>3.4.</w:t>
            </w:r>
          </w:p>
        </w:tc>
        <w:tc>
          <w:tcPr>
            <w:tcW w:w="3874"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A91792" w:rsidRPr="00C319C1" w:rsidRDefault="00A91792">
            <w:pPr>
              <w:pStyle w:val="Standard"/>
              <w:snapToGrid w:val="0"/>
              <w:rPr>
                <w:lang w:val="lt-LT"/>
              </w:rPr>
            </w:pPr>
          </w:p>
          <w:p w:rsidR="00A91792" w:rsidRPr="00C319C1" w:rsidRDefault="00A91792">
            <w:pPr>
              <w:pStyle w:val="Standard"/>
              <w:ind w:right="-57"/>
              <w:rPr>
                <w:lang w:val="lt-LT"/>
              </w:rPr>
            </w:pPr>
            <w:r w:rsidRPr="00C319C1">
              <w:rPr>
                <w:lang w:val="lt-LT"/>
              </w:rPr>
              <w:t>Literatūros, mokslo ir meno kūriniai</w:t>
            </w:r>
          </w:p>
        </w:tc>
        <w:tc>
          <w:tcPr>
            <w:tcW w:w="1842"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A91792" w:rsidRPr="00C319C1" w:rsidRDefault="00A91792">
            <w:pPr>
              <w:pStyle w:val="Standard"/>
              <w:snapToGrid w:val="0"/>
              <w:rPr>
                <w:lang w:val="lt-LT"/>
              </w:rPr>
            </w:pPr>
          </w:p>
          <w:p w:rsidR="00A91792" w:rsidRPr="00C319C1" w:rsidRDefault="00A91792">
            <w:pPr>
              <w:pStyle w:val="Standard"/>
              <w:jc w:val="center"/>
              <w:rPr>
                <w:lang w:val="lt-LT"/>
              </w:rPr>
            </w:pPr>
          </w:p>
        </w:tc>
        <w:tc>
          <w:tcPr>
            <w:tcW w:w="169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A91792" w:rsidRPr="00C319C1" w:rsidRDefault="00A91792">
            <w:pPr>
              <w:pStyle w:val="Standard"/>
              <w:snapToGrid w:val="0"/>
              <w:rPr>
                <w:lang w:val="lt-LT"/>
              </w:rPr>
            </w:pPr>
          </w:p>
          <w:p w:rsidR="00A91792" w:rsidRPr="00C319C1" w:rsidRDefault="00A91792">
            <w:pPr>
              <w:pStyle w:val="Standard"/>
              <w:jc w:val="center"/>
              <w:rPr>
                <w:lang w:val="lt-LT"/>
              </w:rPr>
            </w:pPr>
          </w:p>
        </w:tc>
        <w:tc>
          <w:tcPr>
            <w:tcW w:w="15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91792" w:rsidRPr="00C319C1" w:rsidRDefault="00A91792">
            <w:pPr>
              <w:pStyle w:val="Standard"/>
              <w:snapToGrid w:val="0"/>
              <w:rPr>
                <w:lang w:val="lt-LT"/>
              </w:rPr>
            </w:pPr>
          </w:p>
        </w:tc>
      </w:tr>
      <w:tr w:rsidR="00A91792" w:rsidRPr="00C319C1">
        <w:trPr>
          <w:trHeight w:val="23"/>
        </w:trPr>
        <w:tc>
          <w:tcPr>
            <w:tcW w:w="759" w:type="dxa"/>
            <w:tcBorders>
              <w:top w:val="single" w:sz="4" w:space="0" w:color="000000"/>
              <w:left w:val="single" w:sz="4" w:space="0" w:color="000000"/>
              <w:bottom w:val="single" w:sz="4" w:space="0" w:color="000000"/>
            </w:tcBorders>
            <w:tcMar>
              <w:top w:w="0" w:type="dxa"/>
              <w:left w:w="108" w:type="dxa"/>
              <w:bottom w:w="0" w:type="dxa"/>
              <w:right w:w="108" w:type="dxa"/>
            </w:tcMar>
          </w:tcPr>
          <w:p w:rsidR="00A91792" w:rsidRPr="00C319C1" w:rsidRDefault="00A91792">
            <w:pPr>
              <w:pStyle w:val="Standard"/>
              <w:snapToGrid w:val="0"/>
              <w:rPr>
                <w:lang w:val="lt-LT"/>
              </w:rPr>
            </w:pPr>
          </w:p>
          <w:p w:rsidR="00A91792" w:rsidRPr="00C319C1" w:rsidRDefault="00A91792">
            <w:pPr>
              <w:pStyle w:val="Standard"/>
              <w:ind w:right="-57"/>
              <w:rPr>
                <w:lang w:val="lt-LT"/>
              </w:rPr>
            </w:pPr>
            <w:r w:rsidRPr="00C319C1">
              <w:rPr>
                <w:lang w:val="lt-LT"/>
              </w:rPr>
              <w:t>3.5.</w:t>
            </w:r>
          </w:p>
        </w:tc>
        <w:tc>
          <w:tcPr>
            <w:tcW w:w="3874"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A91792" w:rsidRPr="00C319C1" w:rsidRDefault="00A91792">
            <w:pPr>
              <w:pStyle w:val="Standard"/>
              <w:snapToGrid w:val="0"/>
              <w:rPr>
                <w:lang w:val="lt-LT"/>
              </w:rPr>
            </w:pPr>
          </w:p>
          <w:p w:rsidR="00A91792" w:rsidRPr="00C319C1" w:rsidRDefault="00A91792">
            <w:pPr>
              <w:pStyle w:val="Standard"/>
              <w:ind w:right="-57"/>
              <w:rPr>
                <w:lang w:val="lt-LT"/>
              </w:rPr>
            </w:pPr>
            <w:r w:rsidRPr="00C319C1">
              <w:rPr>
                <w:lang w:val="lt-LT"/>
              </w:rPr>
              <w:t>Kitas nematerialusis turtas (įskaitant nebaigtus projektus ir išankstinius apmokėjimus)</w:t>
            </w:r>
          </w:p>
        </w:tc>
        <w:tc>
          <w:tcPr>
            <w:tcW w:w="1842"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A91792" w:rsidRPr="00C319C1" w:rsidRDefault="00A91792">
            <w:pPr>
              <w:pStyle w:val="Standard"/>
              <w:snapToGrid w:val="0"/>
              <w:rPr>
                <w:lang w:val="lt-LT"/>
              </w:rPr>
            </w:pPr>
          </w:p>
          <w:p w:rsidR="00A91792" w:rsidRPr="00C319C1" w:rsidRDefault="00A91792">
            <w:pPr>
              <w:pStyle w:val="Standard"/>
              <w:jc w:val="center"/>
              <w:rPr>
                <w:lang w:val="lt-LT"/>
              </w:rPr>
            </w:pPr>
          </w:p>
        </w:tc>
        <w:tc>
          <w:tcPr>
            <w:tcW w:w="169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A91792" w:rsidRPr="00C319C1" w:rsidRDefault="00A91792">
            <w:pPr>
              <w:pStyle w:val="Standard"/>
              <w:snapToGrid w:val="0"/>
              <w:rPr>
                <w:lang w:val="lt-LT"/>
              </w:rPr>
            </w:pPr>
          </w:p>
          <w:p w:rsidR="00A91792" w:rsidRPr="00C319C1" w:rsidRDefault="00A91792">
            <w:pPr>
              <w:pStyle w:val="Standard"/>
              <w:jc w:val="center"/>
              <w:rPr>
                <w:lang w:val="lt-LT"/>
              </w:rPr>
            </w:pPr>
          </w:p>
        </w:tc>
        <w:tc>
          <w:tcPr>
            <w:tcW w:w="15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91792" w:rsidRPr="00C319C1" w:rsidRDefault="00A91792">
            <w:pPr>
              <w:pStyle w:val="Standard"/>
              <w:snapToGrid w:val="0"/>
              <w:rPr>
                <w:lang w:val="lt-LT"/>
              </w:rPr>
            </w:pPr>
          </w:p>
        </w:tc>
      </w:tr>
      <w:tr w:rsidR="00A91792" w:rsidRPr="00C319C1">
        <w:trPr>
          <w:trHeight w:val="23"/>
        </w:trPr>
        <w:tc>
          <w:tcPr>
            <w:tcW w:w="759" w:type="dxa"/>
            <w:tcBorders>
              <w:top w:val="single" w:sz="4" w:space="0" w:color="000000"/>
              <w:left w:val="single" w:sz="4" w:space="0" w:color="000000"/>
              <w:bottom w:val="single" w:sz="4" w:space="0" w:color="000000"/>
            </w:tcBorders>
            <w:tcMar>
              <w:top w:w="0" w:type="dxa"/>
              <w:left w:w="108" w:type="dxa"/>
              <w:bottom w:w="0" w:type="dxa"/>
              <w:right w:w="108" w:type="dxa"/>
            </w:tcMar>
          </w:tcPr>
          <w:p w:rsidR="00A91792" w:rsidRPr="00C319C1" w:rsidRDefault="00A91792">
            <w:pPr>
              <w:pStyle w:val="Standard"/>
              <w:snapToGrid w:val="0"/>
              <w:rPr>
                <w:lang w:val="lt-LT"/>
              </w:rPr>
            </w:pPr>
          </w:p>
          <w:p w:rsidR="00A91792" w:rsidRPr="00C319C1" w:rsidRDefault="00A91792">
            <w:pPr>
              <w:pStyle w:val="Standard"/>
              <w:ind w:right="-57"/>
              <w:rPr>
                <w:b/>
                <w:bCs/>
                <w:lang w:val="lt-LT"/>
              </w:rPr>
            </w:pPr>
            <w:r w:rsidRPr="00C319C1">
              <w:rPr>
                <w:b/>
                <w:bCs/>
                <w:lang w:val="lt-LT"/>
              </w:rPr>
              <w:t>4.</w:t>
            </w:r>
          </w:p>
        </w:tc>
        <w:tc>
          <w:tcPr>
            <w:tcW w:w="3874"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A91792" w:rsidRPr="00C319C1" w:rsidRDefault="00A91792">
            <w:pPr>
              <w:pStyle w:val="Standard"/>
              <w:snapToGrid w:val="0"/>
              <w:rPr>
                <w:lang w:val="lt-LT"/>
              </w:rPr>
            </w:pPr>
          </w:p>
          <w:p w:rsidR="00A91792" w:rsidRPr="00C319C1" w:rsidRDefault="00A91792">
            <w:pPr>
              <w:pStyle w:val="Standard"/>
              <w:ind w:right="-57"/>
              <w:rPr>
                <w:b/>
                <w:bCs/>
                <w:lang w:val="lt-LT"/>
              </w:rPr>
            </w:pPr>
            <w:r w:rsidRPr="00C319C1">
              <w:rPr>
                <w:b/>
                <w:bCs/>
                <w:lang w:val="lt-LT"/>
              </w:rPr>
              <w:t>Atsargos</w:t>
            </w:r>
          </w:p>
        </w:tc>
        <w:tc>
          <w:tcPr>
            <w:tcW w:w="1842"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A91792" w:rsidRPr="00C319C1" w:rsidRDefault="00A91792">
            <w:pPr>
              <w:pStyle w:val="Standard"/>
              <w:snapToGrid w:val="0"/>
              <w:rPr>
                <w:lang w:val="lt-LT"/>
              </w:rPr>
            </w:pPr>
          </w:p>
          <w:p w:rsidR="00A91792" w:rsidRPr="00C319C1" w:rsidRDefault="00A91792">
            <w:pPr>
              <w:pStyle w:val="Standard"/>
              <w:jc w:val="center"/>
              <w:rPr>
                <w:b/>
                <w:bCs/>
                <w:lang w:val="lt-LT"/>
              </w:rPr>
            </w:pPr>
          </w:p>
        </w:tc>
        <w:tc>
          <w:tcPr>
            <w:tcW w:w="169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A91792" w:rsidRPr="00C319C1" w:rsidRDefault="00A91792">
            <w:pPr>
              <w:pStyle w:val="Standard"/>
              <w:snapToGrid w:val="0"/>
              <w:rPr>
                <w:lang w:val="lt-LT"/>
              </w:rPr>
            </w:pPr>
          </w:p>
          <w:p w:rsidR="00A91792" w:rsidRPr="00C319C1" w:rsidRDefault="00A91792">
            <w:pPr>
              <w:pStyle w:val="Standard"/>
              <w:jc w:val="center"/>
              <w:rPr>
                <w:b/>
                <w:bCs/>
                <w:lang w:val="lt-LT"/>
              </w:rPr>
            </w:pPr>
          </w:p>
        </w:tc>
        <w:tc>
          <w:tcPr>
            <w:tcW w:w="15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91792" w:rsidRPr="00C319C1" w:rsidRDefault="00A91792">
            <w:pPr>
              <w:pStyle w:val="Standard"/>
              <w:snapToGrid w:val="0"/>
              <w:rPr>
                <w:lang w:val="lt-LT"/>
              </w:rPr>
            </w:pPr>
          </w:p>
        </w:tc>
      </w:tr>
      <w:tr w:rsidR="00A91792" w:rsidRPr="00C319C1">
        <w:trPr>
          <w:trHeight w:val="23"/>
        </w:trPr>
        <w:tc>
          <w:tcPr>
            <w:tcW w:w="759" w:type="dxa"/>
            <w:tcBorders>
              <w:top w:val="single" w:sz="4" w:space="0" w:color="000000"/>
              <w:left w:val="single" w:sz="4" w:space="0" w:color="000000"/>
              <w:bottom w:val="single" w:sz="4" w:space="0" w:color="000000"/>
            </w:tcBorders>
            <w:tcMar>
              <w:top w:w="0" w:type="dxa"/>
              <w:left w:w="108" w:type="dxa"/>
              <w:bottom w:w="0" w:type="dxa"/>
              <w:right w:w="108" w:type="dxa"/>
            </w:tcMar>
          </w:tcPr>
          <w:p w:rsidR="00A91792" w:rsidRPr="00C319C1" w:rsidRDefault="00A91792">
            <w:pPr>
              <w:pStyle w:val="Standard"/>
              <w:snapToGrid w:val="0"/>
              <w:rPr>
                <w:lang w:val="lt-LT"/>
              </w:rPr>
            </w:pPr>
          </w:p>
          <w:p w:rsidR="00A91792" w:rsidRPr="00C319C1" w:rsidRDefault="00A91792">
            <w:pPr>
              <w:pStyle w:val="Standard"/>
              <w:ind w:right="-57"/>
              <w:rPr>
                <w:lang w:val="lt-LT"/>
              </w:rPr>
            </w:pPr>
            <w:r w:rsidRPr="00C319C1">
              <w:rPr>
                <w:lang w:val="lt-LT"/>
              </w:rPr>
              <w:t>4.1.</w:t>
            </w:r>
          </w:p>
        </w:tc>
        <w:tc>
          <w:tcPr>
            <w:tcW w:w="3874"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A91792" w:rsidRPr="00C319C1" w:rsidRDefault="00A91792">
            <w:pPr>
              <w:pStyle w:val="Standard"/>
              <w:snapToGrid w:val="0"/>
              <w:rPr>
                <w:lang w:val="lt-LT"/>
              </w:rPr>
            </w:pPr>
          </w:p>
          <w:p w:rsidR="00A91792" w:rsidRPr="00C319C1" w:rsidRDefault="00A91792">
            <w:pPr>
              <w:pStyle w:val="Standard"/>
              <w:ind w:right="-57"/>
              <w:rPr>
                <w:lang w:val="lt-LT"/>
              </w:rPr>
            </w:pPr>
            <w:r w:rsidRPr="00C319C1">
              <w:rPr>
                <w:lang w:val="lt-LT"/>
              </w:rPr>
              <w:t>Strateginės ir neliečiamosios atsargos</w:t>
            </w:r>
          </w:p>
        </w:tc>
        <w:tc>
          <w:tcPr>
            <w:tcW w:w="1842"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A91792" w:rsidRPr="00C319C1" w:rsidRDefault="00A91792">
            <w:pPr>
              <w:pStyle w:val="Standard"/>
              <w:snapToGrid w:val="0"/>
              <w:rPr>
                <w:lang w:val="lt-LT"/>
              </w:rPr>
            </w:pPr>
          </w:p>
          <w:p w:rsidR="00A91792" w:rsidRPr="00C319C1" w:rsidRDefault="00A91792">
            <w:pPr>
              <w:pStyle w:val="Standard"/>
              <w:jc w:val="center"/>
              <w:rPr>
                <w:lang w:val="lt-LT"/>
              </w:rPr>
            </w:pPr>
          </w:p>
        </w:tc>
        <w:tc>
          <w:tcPr>
            <w:tcW w:w="169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A91792" w:rsidRPr="00C319C1" w:rsidRDefault="00A91792">
            <w:pPr>
              <w:pStyle w:val="Standard"/>
              <w:snapToGrid w:val="0"/>
              <w:rPr>
                <w:lang w:val="lt-LT"/>
              </w:rPr>
            </w:pPr>
          </w:p>
          <w:p w:rsidR="00A91792" w:rsidRPr="00C319C1" w:rsidRDefault="00A91792">
            <w:pPr>
              <w:pStyle w:val="Standard"/>
              <w:jc w:val="center"/>
              <w:rPr>
                <w:lang w:val="lt-LT"/>
              </w:rPr>
            </w:pPr>
          </w:p>
        </w:tc>
        <w:tc>
          <w:tcPr>
            <w:tcW w:w="15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91792" w:rsidRPr="00C319C1" w:rsidRDefault="00A91792">
            <w:pPr>
              <w:pStyle w:val="Standard"/>
              <w:snapToGrid w:val="0"/>
              <w:rPr>
                <w:lang w:val="lt-LT"/>
              </w:rPr>
            </w:pPr>
          </w:p>
        </w:tc>
      </w:tr>
      <w:tr w:rsidR="00A91792" w:rsidRPr="00C319C1">
        <w:trPr>
          <w:trHeight w:val="23"/>
        </w:trPr>
        <w:tc>
          <w:tcPr>
            <w:tcW w:w="759" w:type="dxa"/>
            <w:tcBorders>
              <w:top w:val="single" w:sz="4" w:space="0" w:color="000000"/>
              <w:left w:val="single" w:sz="4" w:space="0" w:color="000000"/>
              <w:bottom w:val="single" w:sz="4" w:space="0" w:color="000000"/>
            </w:tcBorders>
            <w:tcMar>
              <w:top w:w="0" w:type="dxa"/>
              <w:left w:w="108" w:type="dxa"/>
              <w:bottom w:w="0" w:type="dxa"/>
              <w:right w:w="108" w:type="dxa"/>
            </w:tcMar>
          </w:tcPr>
          <w:p w:rsidR="00A91792" w:rsidRPr="00C319C1" w:rsidRDefault="00A91792">
            <w:pPr>
              <w:pStyle w:val="Standard"/>
              <w:snapToGrid w:val="0"/>
              <w:rPr>
                <w:lang w:val="lt-LT"/>
              </w:rPr>
            </w:pPr>
          </w:p>
          <w:p w:rsidR="00A91792" w:rsidRPr="00C319C1" w:rsidRDefault="00A91792">
            <w:pPr>
              <w:pStyle w:val="Standard"/>
              <w:ind w:right="-57"/>
              <w:rPr>
                <w:lang w:val="lt-LT"/>
              </w:rPr>
            </w:pPr>
            <w:r w:rsidRPr="00C319C1">
              <w:rPr>
                <w:lang w:val="lt-LT"/>
              </w:rPr>
              <w:t>4.2.</w:t>
            </w:r>
          </w:p>
        </w:tc>
        <w:tc>
          <w:tcPr>
            <w:tcW w:w="3874"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A91792" w:rsidRPr="00C319C1" w:rsidRDefault="00A91792">
            <w:pPr>
              <w:pStyle w:val="Standard"/>
              <w:snapToGrid w:val="0"/>
              <w:rPr>
                <w:lang w:val="lt-LT"/>
              </w:rPr>
            </w:pPr>
          </w:p>
          <w:p w:rsidR="00A91792" w:rsidRPr="00C319C1" w:rsidRDefault="00A91792">
            <w:pPr>
              <w:pStyle w:val="Standard"/>
              <w:ind w:right="-57"/>
              <w:rPr>
                <w:lang w:val="lt-LT"/>
              </w:rPr>
            </w:pPr>
            <w:r w:rsidRPr="00C319C1">
              <w:rPr>
                <w:lang w:val="lt-LT"/>
              </w:rPr>
              <w:t>Medžiagos, žaliavos ir ūkinis inventorius</w:t>
            </w:r>
          </w:p>
        </w:tc>
        <w:tc>
          <w:tcPr>
            <w:tcW w:w="1842"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A91792" w:rsidRPr="00C319C1" w:rsidRDefault="00A91792">
            <w:pPr>
              <w:pStyle w:val="Standard"/>
              <w:snapToGrid w:val="0"/>
              <w:rPr>
                <w:lang w:val="lt-LT"/>
              </w:rPr>
            </w:pPr>
          </w:p>
          <w:p w:rsidR="00A91792" w:rsidRPr="00C319C1" w:rsidRDefault="00A91792">
            <w:pPr>
              <w:pStyle w:val="Standard"/>
              <w:jc w:val="center"/>
              <w:rPr>
                <w:lang w:val="lt-LT"/>
              </w:rPr>
            </w:pPr>
          </w:p>
        </w:tc>
        <w:tc>
          <w:tcPr>
            <w:tcW w:w="169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A91792" w:rsidRPr="00C319C1" w:rsidRDefault="00A91792">
            <w:pPr>
              <w:pStyle w:val="Standard"/>
              <w:snapToGrid w:val="0"/>
              <w:rPr>
                <w:lang w:val="lt-LT"/>
              </w:rPr>
            </w:pPr>
          </w:p>
          <w:p w:rsidR="00A91792" w:rsidRPr="00C319C1" w:rsidRDefault="00A91792">
            <w:pPr>
              <w:pStyle w:val="Standard"/>
              <w:jc w:val="center"/>
              <w:rPr>
                <w:lang w:val="lt-LT"/>
              </w:rPr>
            </w:pPr>
          </w:p>
        </w:tc>
        <w:tc>
          <w:tcPr>
            <w:tcW w:w="15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91792" w:rsidRPr="00C319C1" w:rsidRDefault="00A91792">
            <w:pPr>
              <w:pStyle w:val="Standard"/>
              <w:snapToGrid w:val="0"/>
              <w:rPr>
                <w:lang w:val="lt-LT"/>
              </w:rPr>
            </w:pPr>
          </w:p>
        </w:tc>
      </w:tr>
      <w:tr w:rsidR="00A91792" w:rsidRPr="00C319C1">
        <w:trPr>
          <w:trHeight w:val="23"/>
        </w:trPr>
        <w:tc>
          <w:tcPr>
            <w:tcW w:w="759" w:type="dxa"/>
            <w:tcBorders>
              <w:top w:val="single" w:sz="4" w:space="0" w:color="000000"/>
              <w:left w:val="single" w:sz="4" w:space="0" w:color="000000"/>
              <w:bottom w:val="single" w:sz="4" w:space="0" w:color="000000"/>
            </w:tcBorders>
            <w:tcMar>
              <w:top w:w="0" w:type="dxa"/>
              <w:left w:w="108" w:type="dxa"/>
              <w:bottom w:w="0" w:type="dxa"/>
              <w:right w:w="108" w:type="dxa"/>
            </w:tcMar>
          </w:tcPr>
          <w:p w:rsidR="00A91792" w:rsidRPr="00C319C1" w:rsidRDefault="00A91792">
            <w:pPr>
              <w:pStyle w:val="Standard"/>
              <w:snapToGrid w:val="0"/>
              <w:rPr>
                <w:lang w:val="lt-LT"/>
              </w:rPr>
            </w:pPr>
          </w:p>
          <w:p w:rsidR="00A91792" w:rsidRPr="00C319C1" w:rsidRDefault="00A91792">
            <w:pPr>
              <w:pStyle w:val="Standard"/>
              <w:ind w:right="-57"/>
              <w:rPr>
                <w:lang w:val="lt-LT"/>
              </w:rPr>
            </w:pPr>
            <w:r w:rsidRPr="00C319C1">
              <w:rPr>
                <w:lang w:val="lt-LT"/>
              </w:rPr>
              <w:t>4.3.</w:t>
            </w:r>
          </w:p>
        </w:tc>
        <w:tc>
          <w:tcPr>
            <w:tcW w:w="3874"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A91792" w:rsidRPr="00C319C1" w:rsidRDefault="00A91792">
            <w:pPr>
              <w:pStyle w:val="Standard"/>
              <w:snapToGrid w:val="0"/>
              <w:rPr>
                <w:lang w:val="lt-LT"/>
              </w:rPr>
            </w:pPr>
          </w:p>
          <w:p w:rsidR="00A91792" w:rsidRPr="00C319C1" w:rsidRDefault="00A91792">
            <w:pPr>
              <w:pStyle w:val="Standard"/>
              <w:ind w:right="-57"/>
              <w:rPr>
                <w:lang w:val="lt-LT"/>
              </w:rPr>
            </w:pPr>
            <w:r w:rsidRPr="00C319C1">
              <w:rPr>
                <w:lang w:val="lt-LT"/>
              </w:rPr>
              <w:t>Nebaigta gaminti produkcija ir nebaigtos vykdyti sutartys</w:t>
            </w:r>
          </w:p>
        </w:tc>
        <w:tc>
          <w:tcPr>
            <w:tcW w:w="1842"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A91792" w:rsidRPr="00C319C1" w:rsidRDefault="00A91792">
            <w:pPr>
              <w:pStyle w:val="Standard"/>
              <w:snapToGrid w:val="0"/>
              <w:rPr>
                <w:lang w:val="lt-LT"/>
              </w:rPr>
            </w:pPr>
          </w:p>
          <w:p w:rsidR="00A91792" w:rsidRPr="00C319C1" w:rsidRDefault="00A91792">
            <w:pPr>
              <w:pStyle w:val="Standard"/>
              <w:jc w:val="center"/>
              <w:rPr>
                <w:lang w:val="lt-LT"/>
              </w:rPr>
            </w:pPr>
          </w:p>
        </w:tc>
        <w:tc>
          <w:tcPr>
            <w:tcW w:w="169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A91792" w:rsidRPr="00C319C1" w:rsidRDefault="00A91792">
            <w:pPr>
              <w:pStyle w:val="Standard"/>
              <w:snapToGrid w:val="0"/>
              <w:rPr>
                <w:lang w:val="lt-LT"/>
              </w:rPr>
            </w:pPr>
          </w:p>
          <w:p w:rsidR="00A91792" w:rsidRPr="00C319C1" w:rsidRDefault="00A91792">
            <w:pPr>
              <w:pStyle w:val="Standard"/>
              <w:jc w:val="center"/>
              <w:rPr>
                <w:lang w:val="lt-LT"/>
              </w:rPr>
            </w:pPr>
          </w:p>
        </w:tc>
        <w:tc>
          <w:tcPr>
            <w:tcW w:w="15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91792" w:rsidRPr="00C319C1" w:rsidRDefault="00A91792">
            <w:pPr>
              <w:pStyle w:val="Standard"/>
              <w:snapToGrid w:val="0"/>
              <w:rPr>
                <w:lang w:val="lt-LT"/>
              </w:rPr>
            </w:pPr>
          </w:p>
        </w:tc>
      </w:tr>
      <w:tr w:rsidR="00A91792" w:rsidRPr="00C319C1">
        <w:trPr>
          <w:trHeight w:val="23"/>
        </w:trPr>
        <w:tc>
          <w:tcPr>
            <w:tcW w:w="759" w:type="dxa"/>
            <w:tcBorders>
              <w:top w:val="single" w:sz="4" w:space="0" w:color="000000"/>
              <w:left w:val="single" w:sz="4" w:space="0" w:color="000000"/>
              <w:bottom w:val="single" w:sz="4" w:space="0" w:color="000000"/>
            </w:tcBorders>
            <w:tcMar>
              <w:top w:w="0" w:type="dxa"/>
              <w:left w:w="108" w:type="dxa"/>
              <w:bottom w:w="0" w:type="dxa"/>
              <w:right w:w="108" w:type="dxa"/>
            </w:tcMar>
          </w:tcPr>
          <w:p w:rsidR="00A91792" w:rsidRPr="00C319C1" w:rsidRDefault="00A91792">
            <w:pPr>
              <w:pStyle w:val="Standard"/>
              <w:snapToGrid w:val="0"/>
              <w:rPr>
                <w:lang w:val="lt-LT"/>
              </w:rPr>
            </w:pPr>
          </w:p>
          <w:p w:rsidR="00A91792" w:rsidRPr="00C319C1" w:rsidRDefault="00A91792">
            <w:pPr>
              <w:pStyle w:val="Standard"/>
              <w:ind w:right="-57"/>
              <w:rPr>
                <w:lang w:val="lt-LT"/>
              </w:rPr>
            </w:pPr>
            <w:r w:rsidRPr="00C319C1">
              <w:rPr>
                <w:lang w:val="lt-LT"/>
              </w:rPr>
              <w:t>4.4.</w:t>
            </w:r>
          </w:p>
        </w:tc>
        <w:tc>
          <w:tcPr>
            <w:tcW w:w="3874"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A91792" w:rsidRPr="00C319C1" w:rsidRDefault="00A91792">
            <w:pPr>
              <w:pStyle w:val="Standard"/>
              <w:snapToGrid w:val="0"/>
              <w:rPr>
                <w:lang w:val="lt-LT"/>
              </w:rPr>
            </w:pPr>
          </w:p>
          <w:p w:rsidR="00A91792" w:rsidRPr="00C319C1" w:rsidRDefault="00A91792">
            <w:pPr>
              <w:pStyle w:val="Standard"/>
              <w:ind w:right="-57"/>
              <w:rPr>
                <w:lang w:val="lt-LT"/>
              </w:rPr>
            </w:pPr>
            <w:r w:rsidRPr="00C319C1">
              <w:rPr>
                <w:lang w:val="lt-LT"/>
              </w:rPr>
              <w:t>Pagaminta produkcija</w:t>
            </w:r>
          </w:p>
        </w:tc>
        <w:tc>
          <w:tcPr>
            <w:tcW w:w="1842"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A91792" w:rsidRPr="00C319C1" w:rsidRDefault="00A91792">
            <w:pPr>
              <w:pStyle w:val="Standard"/>
              <w:snapToGrid w:val="0"/>
              <w:rPr>
                <w:lang w:val="lt-LT"/>
              </w:rPr>
            </w:pPr>
          </w:p>
          <w:p w:rsidR="00A91792" w:rsidRPr="00C319C1" w:rsidRDefault="00A91792">
            <w:pPr>
              <w:pStyle w:val="Standard"/>
              <w:jc w:val="center"/>
              <w:rPr>
                <w:lang w:val="lt-LT"/>
              </w:rPr>
            </w:pPr>
          </w:p>
        </w:tc>
        <w:tc>
          <w:tcPr>
            <w:tcW w:w="169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A91792" w:rsidRPr="00C319C1" w:rsidRDefault="00A91792">
            <w:pPr>
              <w:pStyle w:val="Standard"/>
              <w:snapToGrid w:val="0"/>
              <w:rPr>
                <w:lang w:val="lt-LT"/>
              </w:rPr>
            </w:pPr>
          </w:p>
          <w:p w:rsidR="00A91792" w:rsidRPr="00C319C1" w:rsidRDefault="00A91792">
            <w:pPr>
              <w:pStyle w:val="Standard"/>
              <w:jc w:val="center"/>
              <w:rPr>
                <w:lang w:val="lt-LT"/>
              </w:rPr>
            </w:pPr>
          </w:p>
        </w:tc>
        <w:tc>
          <w:tcPr>
            <w:tcW w:w="15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91792" w:rsidRPr="00C319C1" w:rsidRDefault="00A91792">
            <w:pPr>
              <w:pStyle w:val="Standard"/>
              <w:snapToGrid w:val="0"/>
              <w:rPr>
                <w:lang w:val="lt-LT"/>
              </w:rPr>
            </w:pPr>
          </w:p>
        </w:tc>
      </w:tr>
      <w:tr w:rsidR="00A91792" w:rsidRPr="00C319C1">
        <w:trPr>
          <w:trHeight w:val="23"/>
        </w:trPr>
        <w:tc>
          <w:tcPr>
            <w:tcW w:w="759" w:type="dxa"/>
            <w:tcBorders>
              <w:top w:val="single" w:sz="4" w:space="0" w:color="000000"/>
              <w:left w:val="single" w:sz="4" w:space="0" w:color="000000"/>
              <w:bottom w:val="single" w:sz="4" w:space="0" w:color="000000"/>
            </w:tcBorders>
            <w:tcMar>
              <w:top w:w="0" w:type="dxa"/>
              <w:left w:w="108" w:type="dxa"/>
              <w:bottom w:w="0" w:type="dxa"/>
              <w:right w:w="108" w:type="dxa"/>
            </w:tcMar>
          </w:tcPr>
          <w:p w:rsidR="00A91792" w:rsidRPr="00C319C1" w:rsidRDefault="00A91792">
            <w:pPr>
              <w:pStyle w:val="Standard"/>
              <w:snapToGrid w:val="0"/>
              <w:rPr>
                <w:lang w:val="lt-LT"/>
              </w:rPr>
            </w:pPr>
          </w:p>
          <w:p w:rsidR="00A91792" w:rsidRPr="00C319C1" w:rsidRDefault="00A91792">
            <w:pPr>
              <w:pStyle w:val="Standard"/>
              <w:ind w:right="-57"/>
              <w:rPr>
                <w:lang w:val="lt-LT"/>
              </w:rPr>
            </w:pPr>
            <w:r w:rsidRPr="00C319C1">
              <w:rPr>
                <w:lang w:val="lt-LT"/>
              </w:rPr>
              <w:t>4.5.</w:t>
            </w:r>
          </w:p>
        </w:tc>
        <w:tc>
          <w:tcPr>
            <w:tcW w:w="3874"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A91792" w:rsidRPr="00C319C1" w:rsidRDefault="00A91792">
            <w:pPr>
              <w:pStyle w:val="Standard"/>
              <w:snapToGrid w:val="0"/>
              <w:rPr>
                <w:lang w:val="lt-LT"/>
              </w:rPr>
            </w:pPr>
          </w:p>
          <w:p w:rsidR="00A91792" w:rsidRPr="00C319C1" w:rsidRDefault="00A91792">
            <w:pPr>
              <w:pStyle w:val="Standard"/>
              <w:ind w:right="-57"/>
              <w:rPr>
                <w:lang w:val="lt-LT"/>
              </w:rPr>
            </w:pPr>
            <w:r w:rsidRPr="00C319C1">
              <w:rPr>
                <w:lang w:val="lt-LT"/>
              </w:rPr>
              <w:t>Atsargos, ilgalaikis materialusis ir biologinis turtas, skirtas parduoti</w:t>
            </w:r>
          </w:p>
        </w:tc>
        <w:tc>
          <w:tcPr>
            <w:tcW w:w="1842"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A91792" w:rsidRPr="00C319C1" w:rsidRDefault="00A91792">
            <w:pPr>
              <w:pStyle w:val="Standard"/>
              <w:snapToGrid w:val="0"/>
              <w:rPr>
                <w:lang w:val="lt-LT"/>
              </w:rPr>
            </w:pPr>
          </w:p>
          <w:p w:rsidR="00A91792" w:rsidRPr="00C319C1" w:rsidRDefault="00A91792">
            <w:pPr>
              <w:pStyle w:val="Standard"/>
              <w:jc w:val="center"/>
              <w:rPr>
                <w:lang w:val="lt-LT"/>
              </w:rPr>
            </w:pPr>
          </w:p>
        </w:tc>
        <w:tc>
          <w:tcPr>
            <w:tcW w:w="169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A91792" w:rsidRPr="00C319C1" w:rsidRDefault="00A91792">
            <w:pPr>
              <w:pStyle w:val="Standard"/>
              <w:snapToGrid w:val="0"/>
              <w:rPr>
                <w:lang w:val="lt-LT"/>
              </w:rPr>
            </w:pPr>
          </w:p>
          <w:p w:rsidR="00A91792" w:rsidRPr="00C319C1" w:rsidRDefault="00A91792">
            <w:pPr>
              <w:pStyle w:val="Standard"/>
              <w:jc w:val="center"/>
              <w:rPr>
                <w:lang w:val="lt-LT"/>
              </w:rPr>
            </w:pPr>
          </w:p>
        </w:tc>
        <w:tc>
          <w:tcPr>
            <w:tcW w:w="15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91792" w:rsidRPr="00C319C1" w:rsidRDefault="00A91792">
            <w:pPr>
              <w:pStyle w:val="Standard"/>
              <w:snapToGrid w:val="0"/>
              <w:rPr>
                <w:lang w:val="lt-LT"/>
              </w:rPr>
            </w:pPr>
          </w:p>
        </w:tc>
      </w:tr>
      <w:tr w:rsidR="00A91792" w:rsidRPr="00C319C1">
        <w:trPr>
          <w:trHeight w:val="23"/>
        </w:trPr>
        <w:tc>
          <w:tcPr>
            <w:tcW w:w="759" w:type="dxa"/>
            <w:tcBorders>
              <w:top w:val="single" w:sz="4" w:space="0" w:color="000000"/>
              <w:left w:val="single" w:sz="4" w:space="0" w:color="000000"/>
              <w:bottom w:val="single" w:sz="4" w:space="0" w:color="000000"/>
            </w:tcBorders>
            <w:tcMar>
              <w:top w:w="0" w:type="dxa"/>
              <w:left w:w="108" w:type="dxa"/>
              <w:bottom w:w="0" w:type="dxa"/>
              <w:right w:w="108" w:type="dxa"/>
            </w:tcMar>
          </w:tcPr>
          <w:p w:rsidR="00A91792" w:rsidRPr="00C319C1" w:rsidRDefault="00A91792">
            <w:pPr>
              <w:pStyle w:val="Standard"/>
              <w:snapToGrid w:val="0"/>
              <w:rPr>
                <w:lang w:val="lt-LT"/>
              </w:rPr>
            </w:pPr>
          </w:p>
          <w:p w:rsidR="00A91792" w:rsidRPr="00C319C1" w:rsidRDefault="00A91792">
            <w:pPr>
              <w:pStyle w:val="Standard"/>
              <w:ind w:right="-57"/>
              <w:rPr>
                <w:b/>
                <w:bCs/>
                <w:lang w:val="lt-LT"/>
              </w:rPr>
            </w:pPr>
            <w:r w:rsidRPr="00C319C1">
              <w:rPr>
                <w:b/>
                <w:bCs/>
                <w:lang w:val="lt-LT"/>
              </w:rPr>
              <w:t>5.</w:t>
            </w:r>
          </w:p>
        </w:tc>
        <w:tc>
          <w:tcPr>
            <w:tcW w:w="3874"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A91792" w:rsidRPr="00C319C1" w:rsidRDefault="00A91792">
            <w:pPr>
              <w:pStyle w:val="Standard"/>
              <w:snapToGrid w:val="0"/>
              <w:rPr>
                <w:lang w:val="lt-LT"/>
              </w:rPr>
            </w:pPr>
          </w:p>
          <w:p w:rsidR="00A91792" w:rsidRPr="00C319C1" w:rsidRDefault="00A91792">
            <w:pPr>
              <w:pStyle w:val="Standard"/>
              <w:ind w:right="-57"/>
              <w:rPr>
                <w:b/>
                <w:bCs/>
                <w:lang w:val="lt-LT"/>
              </w:rPr>
            </w:pPr>
            <w:r w:rsidRPr="00C319C1">
              <w:rPr>
                <w:b/>
                <w:bCs/>
                <w:lang w:val="lt-LT"/>
              </w:rPr>
              <w:t>Nefinansinis turtas, iš viso (1–4 eilučių suma)</w:t>
            </w:r>
          </w:p>
        </w:tc>
        <w:tc>
          <w:tcPr>
            <w:tcW w:w="1842"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A91792" w:rsidRPr="00C319C1" w:rsidRDefault="00A91792">
            <w:pPr>
              <w:pStyle w:val="Standard"/>
              <w:snapToGrid w:val="0"/>
              <w:rPr>
                <w:lang w:val="lt-LT"/>
              </w:rPr>
            </w:pPr>
          </w:p>
          <w:p w:rsidR="00A91792" w:rsidRPr="00C319C1" w:rsidRDefault="00A91792">
            <w:pPr>
              <w:pStyle w:val="Standard"/>
              <w:jc w:val="center"/>
              <w:rPr>
                <w:b/>
                <w:bCs/>
                <w:lang w:val="lt-LT"/>
              </w:rPr>
            </w:pPr>
          </w:p>
        </w:tc>
        <w:tc>
          <w:tcPr>
            <w:tcW w:w="169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A91792" w:rsidRPr="00C319C1" w:rsidRDefault="00A91792">
            <w:pPr>
              <w:pStyle w:val="Standard"/>
              <w:snapToGrid w:val="0"/>
              <w:rPr>
                <w:lang w:val="lt-LT"/>
              </w:rPr>
            </w:pPr>
          </w:p>
          <w:p w:rsidR="00A91792" w:rsidRPr="00C319C1" w:rsidRDefault="00A91792">
            <w:pPr>
              <w:pStyle w:val="Standard"/>
              <w:jc w:val="center"/>
              <w:rPr>
                <w:b/>
                <w:bCs/>
                <w:lang w:val="lt-LT"/>
              </w:rPr>
            </w:pPr>
          </w:p>
        </w:tc>
        <w:tc>
          <w:tcPr>
            <w:tcW w:w="15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91792" w:rsidRPr="00C319C1" w:rsidRDefault="00A91792">
            <w:pPr>
              <w:pStyle w:val="Standard"/>
              <w:snapToGrid w:val="0"/>
              <w:rPr>
                <w:lang w:val="lt-LT"/>
              </w:rPr>
            </w:pPr>
          </w:p>
        </w:tc>
      </w:tr>
    </w:tbl>
    <w:p w:rsidR="00A91792" w:rsidRPr="00C319C1" w:rsidRDefault="00A91792">
      <w:pPr>
        <w:pStyle w:val="Standard"/>
        <w:rPr>
          <w:lang w:val="lt-LT"/>
        </w:rPr>
      </w:pPr>
    </w:p>
    <w:p w:rsidR="00A91792" w:rsidRPr="00C319C1" w:rsidRDefault="00A91792">
      <w:pPr>
        <w:pStyle w:val="Standard"/>
        <w:rPr>
          <w:b/>
          <w:bCs/>
          <w:lang w:val="lt-LT"/>
        </w:rPr>
      </w:pPr>
    </w:p>
    <w:p w:rsidR="00A91792" w:rsidRPr="00C319C1" w:rsidRDefault="00A91792">
      <w:pPr>
        <w:pStyle w:val="Standard"/>
        <w:rPr>
          <w:b/>
          <w:bCs/>
          <w:lang w:val="lt-LT"/>
        </w:rPr>
      </w:pPr>
    </w:p>
    <w:p w:rsidR="00A91792" w:rsidRPr="00C319C1" w:rsidRDefault="00A91792">
      <w:pPr>
        <w:pStyle w:val="Standard"/>
        <w:rPr>
          <w:b/>
          <w:bCs/>
          <w:lang w:val="lt-LT"/>
        </w:rPr>
      </w:pPr>
    </w:p>
    <w:p w:rsidR="00A91792" w:rsidRPr="00C319C1" w:rsidRDefault="00A91792">
      <w:pPr>
        <w:pStyle w:val="Standard"/>
        <w:rPr>
          <w:b/>
          <w:bCs/>
          <w:lang w:val="lt-LT"/>
        </w:rPr>
      </w:pPr>
    </w:p>
    <w:p w:rsidR="00A91792" w:rsidRPr="00C319C1" w:rsidRDefault="00A91792">
      <w:pPr>
        <w:pStyle w:val="Standard"/>
        <w:pageBreakBefore/>
        <w:jc w:val="center"/>
        <w:rPr>
          <w:b/>
          <w:bCs/>
          <w:lang w:val="lt-LT"/>
        </w:rPr>
        <w:sectPr w:rsidR="00A91792" w:rsidRPr="00C319C1">
          <w:headerReference w:type="default" r:id="rId12"/>
          <w:footerReference w:type="default" r:id="rId13"/>
          <w:pgSz w:w="11905" w:h="16820"/>
          <w:pgMar w:top="1190" w:right="567" w:bottom="1134" w:left="1701" w:header="1134" w:footer="567" w:gutter="0"/>
          <w:cols w:space="1296"/>
        </w:sectPr>
      </w:pPr>
    </w:p>
    <w:p w:rsidR="00A91792" w:rsidRPr="00C319C1" w:rsidRDefault="00A91792">
      <w:pPr>
        <w:pStyle w:val="Standard"/>
        <w:jc w:val="center"/>
        <w:rPr>
          <w:b/>
          <w:bCs/>
          <w:lang w:val="lt-LT"/>
        </w:rPr>
      </w:pPr>
      <w:r w:rsidRPr="00C319C1">
        <w:rPr>
          <w:b/>
          <w:bCs/>
          <w:lang w:val="lt-LT"/>
        </w:rPr>
        <w:t>II. FINANSINIS TURTAS IR ĮSIPAREIGOJIMAI</w:t>
      </w:r>
    </w:p>
    <w:p w:rsidR="00A91792" w:rsidRPr="00C319C1" w:rsidRDefault="00A91792">
      <w:pPr>
        <w:pStyle w:val="Standard"/>
        <w:rPr>
          <w:sz w:val="5"/>
          <w:szCs w:val="5"/>
          <w:lang w:val="lt-LT"/>
        </w:rPr>
      </w:pPr>
    </w:p>
    <w:p w:rsidR="00A91792" w:rsidRPr="00C319C1" w:rsidRDefault="00A91792">
      <w:pPr>
        <w:pStyle w:val="Standard"/>
        <w:jc w:val="right"/>
        <w:rPr>
          <w:i/>
          <w:iCs/>
          <w:lang w:val="lt-LT"/>
        </w:rPr>
      </w:pPr>
      <w:r w:rsidRPr="00C319C1">
        <w:rPr>
          <w:i/>
          <w:iCs/>
          <w:lang w:val="lt-LT"/>
        </w:rPr>
        <w:t>(Pateikimo valiuta ir tikslumas: eurais)</w:t>
      </w:r>
    </w:p>
    <w:tbl>
      <w:tblPr>
        <w:tblW w:w="14788" w:type="dxa"/>
        <w:tblInd w:w="-14" w:type="dxa"/>
        <w:tblLayout w:type="fixed"/>
        <w:tblCellMar>
          <w:left w:w="10" w:type="dxa"/>
          <w:right w:w="10" w:type="dxa"/>
        </w:tblCellMar>
        <w:tblLook w:val="0000"/>
      </w:tblPr>
      <w:tblGrid>
        <w:gridCol w:w="588"/>
        <w:gridCol w:w="3531"/>
        <w:gridCol w:w="1861"/>
        <w:gridCol w:w="1310"/>
        <w:gridCol w:w="2089"/>
        <w:gridCol w:w="1652"/>
        <w:gridCol w:w="1860"/>
        <w:gridCol w:w="1897"/>
      </w:tblGrid>
      <w:tr w:rsidR="00A91792" w:rsidRPr="00C319C1">
        <w:trPr>
          <w:cantSplit/>
          <w:tblHeader/>
        </w:trPr>
        <w:tc>
          <w:tcPr>
            <w:tcW w:w="589" w:type="dxa"/>
            <w:vMerge w:val="restart"/>
            <w:tcBorders>
              <w:top w:val="single" w:sz="4" w:space="0" w:color="000000"/>
              <w:left w:val="single" w:sz="4" w:space="0" w:color="000000"/>
            </w:tcBorders>
            <w:tcMar>
              <w:top w:w="0" w:type="dxa"/>
              <w:left w:w="108" w:type="dxa"/>
              <w:bottom w:w="0" w:type="dxa"/>
              <w:right w:w="108" w:type="dxa"/>
            </w:tcMar>
            <w:vAlign w:val="center"/>
          </w:tcPr>
          <w:p w:rsidR="00A91792" w:rsidRPr="00C319C1" w:rsidRDefault="00A91792">
            <w:pPr>
              <w:pStyle w:val="Standard"/>
              <w:snapToGrid w:val="0"/>
              <w:rPr>
                <w:sz w:val="3"/>
                <w:szCs w:val="3"/>
                <w:lang w:val="lt-LT"/>
              </w:rPr>
            </w:pPr>
          </w:p>
          <w:p w:rsidR="00A91792" w:rsidRPr="00C319C1" w:rsidRDefault="00A91792">
            <w:pPr>
              <w:pStyle w:val="Standard"/>
              <w:ind w:right="-85"/>
              <w:jc w:val="center"/>
              <w:rPr>
                <w:sz w:val="22"/>
                <w:szCs w:val="22"/>
                <w:lang w:val="lt-LT"/>
              </w:rPr>
            </w:pPr>
            <w:r w:rsidRPr="00C319C1">
              <w:rPr>
                <w:sz w:val="22"/>
                <w:szCs w:val="22"/>
                <w:lang w:val="lt-LT"/>
              </w:rPr>
              <w:t>Eil. Nr.</w:t>
            </w:r>
          </w:p>
          <w:p w:rsidR="00A91792" w:rsidRPr="00C319C1" w:rsidRDefault="00A91792">
            <w:pPr>
              <w:pStyle w:val="Standard"/>
              <w:rPr>
                <w:sz w:val="3"/>
                <w:szCs w:val="3"/>
                <w:lang w:val="lt-LT"/>
              </w:rPr>
            </w:pPr>
          </w:p>
          <w:p w:rsidR="00A91792" w:rsidRPr="00C319C1" w:rsidRDefault="00A91792">
            <w:pPr>
              <w:pStyle w:val="Standard"/>
              <w:rPr>
                <w:sz w:val="3"/>
                <w:szCs w:val="3"/>
                <w:lang w:val="lt-LT"/>
              </w:rPr>
            </w:pPr>
          </w:p>
          <w:p w:rsidR="00A91792" w:rsidRPr="00C319C1" w:rsidRDefault="00A91792">
            <w:pPr>
              <w:pStyle w:val="Standard"/>
              <w:ind w:right="-85"/>
              <w:jc w:val="center"/>
              <w:rPr>
                <w:lang w:val="lt-LT"/>
              </w:rPr>
            </w:pPr>
          </w:p>
        </w:tc>
        <w:tc>
          <w:tcPr>
            <w:tcW w:w="3531" w:type="dxa"/>
            <w:vMerge w:val="restart"/>
            <w:tcBorders>
              <w:top w:val="single" w:sz="4" w:space="0" w:color="000000"/>
              <w:left w:val="single" w:sz="4" w:space="0" w:color="000000"/>
            </w:tcBorders>
            <w:tcMar>
              <w:top w:w="0" w:type="dxa"/>
              <w:left w:w="108" w:type="dxa"/>
              <w:bottom w:w="0" w:type="dxa"/>
              <w:right w:w="108" w:type="dxa"/>
            </w:tcMar>
            <w:vAlign w:val="center"/>
          </w:tcPr>
          <w:p w:rsidR="00A91792" w:rsidRPr="00C319C1" w:rsidRDefault="00A91792">
            <w:pPr>
              <w:pStyle w:val="Standard"/>
              <w:snapToGrid w:val="0"/>
              <w:rPr>
                <w:sz w:val="3"/>
                <w:szCs w:val="3"/>
                <w:lang w:val="lt-LT"/>
              </w:rPr>
            </w:pPr>
          </w:p>
          <w:p w:rsidR="00A91792" w:rsidRPr="00C319C1" w:rsidRDefault="00A91792">
            <w:pPr>
              <w:pStyle w:val="Standard"/>
              <w:ind w:right="-85"/>
              <w:jc w:val="center"/>
              <w:rPr>
                <w:sz w:val="22"/>
                <w:szCs w:val="22"/>
                <w:lang w:val="lt-LT"/>
              </w:rPr>
            </w:pPr>
            <w:r w:rsidRPr="00C319C1">
              <w:rPr>
                <w:sz w:val="22"/>
                <w:szCs w:val="22"/>
                <w:lang w:val="lt-LT"/>
              </w:rPr>
              <w:t>Rodiklio pavadinimas</w:t>
            </w:r>
          </w:p>
          <w:p w:rsidR="00A91792" w:rsidRPr="00C319C1" w:rsidRDefault="00A91792">
            <w:pPr>
              <w:pStyle w:val="Standard"/>
              <w:rPr>
                <w:sz w:val="3"/>
                <w:szCs w:val="3"/>
                <w:lang w:val="lt-LT"/>
              </w:rPr>
            </w:pPr>
          </w:p>
          <w:p w:rsidR="00A91792" w:rsidRPr="00C319C1" w:rsidRDefault="00A91792">
            <w:pPr>
              <w:pStyle w:val="Standard"/>
              <w:rPr>
                <w:sz w:val="3"/>
                <w:szCs w:val="3"/>
                <w:lang w:val="lt-LT"/>
              </w:rPr>
            </w:pPr>
          </w:p>
          <w:p w:rsidR="00A91792" w:rsidRPr="00C319C1" w:rsidRDefault="00A91792">
            <w:pPr>
              <w:pStyle w:val="Standard"/>
              <w:ind w:right="-85"/>
              <w:jc w:val="center"/>
              <w:rPr>
                <w:lang w:val="lt-LT"/>
              </w:rPr>
            </w:pPr>
          </w:p>
        </w:tc>
        <w:tc>
          <w:tcPr>
            <w:tcW w:w="10669" w:type="dxa"/>
            <w:gridSpan w:val="6"/>
            <w:tcBorders>
              <w:top w:val="single" w:sz="4" w:space="0" w:color="000000"/>
              <w:left w:val="single" w:sz="4" w:space="0" w:color="000000"/>
              <w:right w:val="single" w:sz="4" w:space="0" w:color="000000"/>
            </w:tcBorders>
            <w:tcMar>
              <w:top w:w="0" w:type="dxa"/>
              <w:left w:w="108" w:type="dxa"/>
              <w:bottom w:w="0" w:type="dxa"/>
              <w:right w:w="108" w:type="dxa"/>
            </w:tcMar>
          </w:tcPr>
          <w:p w:rsidR="00A91792" w:rsidRPr="00C319C1" w:rsidRDefault="00A91792">
            <w:pPr>
              <w:pStyle w:val="Standard"/>
              <w:snapToGrid w:val="0"/>
              <w:rPr>
                <w:b/>
                <w:sz w:val="3"/>
                <w:szCs w:val="3"/>
                <w:lang w:val="lt-LT"/>
              </w:rPr>
            </w:pPr>
          </w:p>
          <w:p w:rsidR="00A91792" w:rsidRPr="00C319C1" w:rsidRDefault="00A91792">
            <w:pPr>
              <w:pStyle w:val="Standard"/>
              <w:jc w:val="center"/>
              <w:rPr>
                <w:b/>
                <w:sz w:val="22"/>
                <w:szCs w:val="22"/>
                <w:lang w:val="lt-LT"/>
              </w:rPr>
            </w:pPr>
            <w:r w:rsidRPr="00C319C1">
              <w:rPr>
                <w:b/>
                <w:sz w:val="22"/>
                <w:szCs w:val="22"/>
                <w:lang w:val="lt-LT"/>
              </w:rPr>
              <w:t>Savivaldybei nuosavybės teise priklausantis turtas ir Savivaldybės įsipareigojimai</w:t>
            </w:r>
          </w:p>
        </w:tc>
      </w:tr>
      <w:tr w:rsidR="00A91792" w:rsidRPr="00C319C1">
        <w:trPr>
          <w:cantSplit/>
          <w:tblHeader/>
        </w:trPr>
        <w:tc>
          <w:tcPr>
            <w:tcW w:w="589" w:type="dxa"/>
            <w:vMerge/>
            <w:tcBorders>
              <w:top w:val="single" w:sz="4" w:space="0" w:color="000000"/>
              <w:left w:val="single" w:sz="4" w:space="0" w:color="000000"/>
            </w:tcBorders>
            <w:tcMar>
              <w:top w:w="0" w:type="dxa"/>
              <w:left w:w="108" w:type="dxa"/>
              <w:bottom w:w="0" w:type="dxa"/>
              <w:right w:w="108" w:type="dxa"/>
            </w:tcMar>
            <w:vAlign w:val="center"/>
          </w:tcPr>
          <w:p w:rsidR="00A91792" w:rsidRPr="00C319C1" w:rsidRDefault="00A91792"/>
        </w:tc>
        <w:tc>
          <w:tcPr>
            <w:tcW w:w="3531" w:type="dxa"/>
            <w:vMerge/>
            <w:tcBorders>
              <w:top w:val="single" w:sz="4" w:space="0" w:color="000000"/>
              <w:left w:val="single" w:sz="4" w:space="0" w:color="000000"/>
            </w:tcBorders>
            <w:tcMar>
              <w:top w:w="0" w:type="dxa"/>
              <w:left w:w="108" w:type="dxa"/>
              <w:bottom w:w="0" w:type="dxa"/>
              <w:right w:w="108" w:type="dxa"/>
            </w:tcMar>
            <w:vAlign w:val="center"/>
          </w:tcPr>
          <w:p w:rsidR="00A91792" w:rsidRPr="00C319C1" w:rsidRDefault="00A91792"/>
        </w:tc>
        <w:tc>
          <w:tcPr>
            <w:tcW w:w="5260" w:type="dxa"/>
            <w:gridSpan w:val="3"/>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A91792" w:rsidRPr="00C319C1" w:rsidRDefault="00A91792">
            <w:pPr>
              <w:pStyle w:val="Standard"/>
              <w:snapToGrid w:val="0"/>
              <w:jc w:val="center"/>
              <w:rPr>
                <w:sz w:val="3"/>
                <w:szCs w:val="3"/>
                <w:lang w:val="lt-LT"/>
              </w:rPr>
            </w:pPr>
          </w:p>
          <w:p w:rsidR="00A91792" w:rsidRPr="00C319C1" w:rsidRDefault="00A91792">
            <w:pPr>
              <w:pStyle w:val="Standard"/>
              <w:jc w:val="center"/>
              <w:rPr>
                <w:sz w:val="22"/>
                <w:szCs w:val="22"/>
                <w:lang w:val="lt-LT"/>
              </w:rPr>
            </w:pPr>
            <w:r w:rsidRPr="00C319C1">
              <w:rPr>
                <w:sz w:val="22"/>
                <w:szCs w:val="22"/>
                <w:lang w:val="lt-LT"/>
              </w:rPr>
              <w:t>Turto balansinė vertė</w:t>
            </w:r>
          </w:p>
        </w:tc>
        <w:tc>
          <w:tcPr>
            <w:tcW w:w="5409" w:type="dxa"/>
            <w:gridSpan w:val="3"/>
            <w:tcBorders>
              <w:top w:val="single" w:sz="4" w:space="0" w:color="000000"/>
              <w:left w:val="single" w:sz="4" w:space="0" w:color="000000"/>
              <w:right w:val="single" w:sz="4" w:space="0" w:color="000000"/>
            </w:tcBorders>
            <w:tcMar>
              <w:top w:w="0" w:type="dxa"/>
              <w:left w:w="108" w:type="dxa"/>
              <w:bottom w:w="0" w:type="dxa"/>
              <w:right w:w="108" w:type="dxa"/>
            </w:tcMar>
            <w:vAlign w:val="center"/>
          </w:tcPr>
          <w:p w:rsidR="00A91792" w:rsidRPr="00C319C1" w:rsidRDefault="00A91792">
            <w:pPr>
              <w:pStyle w:val="Standard"/>
              <w:snapToGrid w:val="0"/>
              <w:jc w:val="center"/>
              <w:rPr>
                <w:sz w:val="3"/>
                <w:szCs w:val="3"/>
                <w:lang w:val="lt-LT"/>
              </w:rPr>
            </w:pPr>
          </w:p>
          <w:p w:rsidR="00A91792" w:rsidRPr="00C319C1" w:rsidRDefault="00A91792">
            <w:pPr>
              <w:pStyle w:val="Standard"/>
              <w:jc w:val="center"/>
              <w:rPr>
                <w:sz w:val="22"/>
                <w:szCs w:val="22"/>
                <w:lang w:val="lt-LT"/>
              </w:rPr>
            </w:pPr>
            <w:r w:rsidRPr="00C319C1">
              <w:rPr>
                <w:sz w:val="22"/>
                <w:szCs w:val="22"/>
                <w:lang w:val="lt-LT"/>
              </w:rPr>
              <w:t>Įsipareigojimų balansinė vertė</w:t>
            </w:r>
          </w:p>
        </w:tc>
      </w:tr>
      <w:tr w:rsidR="00A91792" w:rsidRPr="00C319C1">
        <w:trPr>
          <w:cantSplit/>
          <w:tblHeader/>
        </w:trPr>
        <w:tc>
          <w:tcPr>
            <w:tcW w:w="589" w:type="dxa"/>
            <w:vMerge/>
            <w:tcBorders>
              <w:top w:val="single" w:sz="4" w:space="0" w:color="000000"/>
              <w:left w:val="single" w:sz="4" w:space="0" w:color="000000"/>
            </w:tcBorders>
            <w:tcMar>
              <w:top w:w="0" w:type="dxa"/>
              <w:left w:w="108" w:type="dxa"/>
              <w:bottom w:w="0" w:type="dxa"/>
              <w:right w:w="108" w:type="dxa"/>
            </w:tcMar>
            <w:vAlign w:val="center"/>
          </w:tcPr>
          <w:p w:rsidR="00A91792" w:rsidRPr="00C319C1" w:rsidRDefault="00A91792"/>
        </w:tc>
        <w:tc>
          <w:tcPr>
            <w:tcW w:w="3531" w:type="dxa"/>
            <w:vMerge/>
            <w:tcBorders>
              <w:top w:val="single" w:sz="4" w:space="0" w:color="000000"/>
              <w:left w:val="single" w:sz="4" w:space="0" w:color="000000"/>
            </w:tcBorders>
            <w:tcMar>
              <w:top w:w="0" w:type="dxa"/>
              <w:left w:w="108" w:type="dxa"/>
              <w:bottom w:w="0" w:type="dxa"/>
              <w:right w:w="108" w:type="dxa"/>
            </w:tcMar>
            <w:vAlign w:val="center"/>
          </w:tcPr>
          <w:p w:rsidR="00A91792" w:rsidRPr="00C319C1" w:rsidRDefault="00A91792"/>
        </w:tc>
        <w:tc>
          <w:tcPr>
            <w:tcW w:w="1861"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A91792" w:rsidRPr="00C319C1" w:rsidRDefault="00A91792">
            <w:pPr>
              <w:pStyle w:val="Standard"/>
              <w:snapToGrid w:val="0"/>
              <w:rPr>
                <w:sz w:val="3"/>
                <w:szCs w:val="3"/>
                <w:lang w:val="lt-LT"/>
              </w:rPr>
            </w:pPr>
          </w:p>
          <w:p w:rsidR="00A91792" w:rsidRPr="00C319C1" w:rsidRDefault="00A91792">
            <w:pPr>
              <w:pStyle w:val="Standard"/>
              <w:jc w:val="center"/>
              <w:rPr>
                <w:sz w:val="22"/>
                <w:szCs w:val="22"/>
                <w:lang w:val="lt-LT"/>
              </w:rPr>
            </w:pPr>
            <w:r w:rsidRPr="00C319C1">
              <w:rPr>
                <w:sz w:val="22"/>
                <w:szCs w:val="22"/>
                <w:lang w:val="lt-LT"/>
              </w:rPr>
              <w:t>praėjusių ataskaitinių metų pabaigoje</w:t>
            </w:r>
          </w:p>
        </w:tc>
        <w:tc>
          <w:tcPr>
            <w:tcW w:w="131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A91792" w:rsidRPr="00C319C1" w:rsidRDefault="00A91792">
            <w:pPr>
              <w:pStyle w:val="Standard"/>
              <w:snapToGrid w:val="0"/>
              <w:rPr>
                <w:sz w:val="3"/>
                <w:szCs w:val="3"/>
                <w:lang w:val="lt-LT"/>
              </w:rPr>
            </w:pPr>
          </w:p>
          <w:p w:rsidR="00A91792" w:rsidRPr="00C319C1" w:rsidRDefault="00A91792">
            <w:pPr>
              <w:pStyle w:val="Standard"/>
              <w:jc w:val="center"/>
              <w:rPr>
                <w:sz w:val="22"/>
                <w:szCs w:val="22"/>
                <w:lang w:val="lt-LT"/>
              </w:rPr>
            </w:pPr>
            <w:r w:rsidRPr="00C319C1">
              <w:rPr>
                <w:sz w:val="22"/>
                <w:szCs w:val="22"/>
                <w:lang w:val="lt-LT"/>
              </w:rPr>
              <w:t>ataskaitinių metų pabaigoje</w:t>
            </w:r>
          </w:p>
        </w:tc>
        <w:tc>
          <w:tcPr>
            <w:tcW w:w="2089" w:type="dxa"/>
            <w:tcBorders>
              <w:top w:val="single" w:sz="4" w:space="0" w:color="000000"/>
              <w:left w:val="single" w:sz="4" w:space="0" w:color="000000"/>
              <w:bottom w:val="single" w:sz="4" w:space="0" w:color="000000"/>
            </w:tcBorders>
            <w:tcMar>
              <w:top w:w="0" w:type="dxa"/>
              <w:left w:w="108" w:type="dxa"/>
              <w:bottom w:w="0" w:type="dxa"/>
              <w:right w:w="108" w:type="dxa"/>
            </w:tcMar>
          </w:tcPr>
          <w:p w:rsidR="00A91792" w:rsidRPr="00C319C1" w:rsidRDefault="00A91792">
            <w:pPr>
              <w:pStyle w:val="Standard"/>
              <w:snapToGrid w:val="0"/>
              <w:jc w:val="center"/>
              <w:rPr>
                <w:lang w:val="lt-LT"/>
              </w:rPr>
            </w:pPr>
          </w:p>
          <w:p w:rsidR="00A91792" w:rsidRPr="00C319C1" w:rsidRDefault="00A91792">
            <w:pPr>
              <w:pStyle w:val="Standard"/>
              <w:jc w:val="center"/>
              <w:rPr>
                <w:lang w:val="lt-LT"/>
              </w:rPr>
            </w:pPr>
            <w:r w:rsidRPr="00C319C1">
              <w:rPr>
                <w:lang w:val="lt-LT"/>
              </w:rPr>
              <w:t>Skirtumas</w:t>
            </w:r>
          </w:p>
          <w:p w:rsidR="00A91792" w:rsidRPr="00C319C1" w:rsidRDefault="00A91792">
            <w:pPr>
              <w:pStyle w:val="Standard"/>
              <w:jc w:val="center"/>
              <w:rPr>
                <w:lang w:val="lt-LT"/>
              </w:rPr>
            </w:pPr>
            <w:r w:rsidRPr="00C319C1">
              <w:rPr>
                <w:lang w:val="lt-LT"/>
              </w:rPr>
              <w:t>(+/-)</w:t>
            </w:r>
          </w:p>
        </w:tc>
        <w:tc>
          <w:tcPr>
            <w:tcW w:w="1652"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A91792" w:rsidRPr="00C319C1" w:rsidRDefault="00A91792">
            <w:pPr>
              <w:pStyle w:val="Standard"/>
              <w:snapToGrid w:val="0"/>
              <w:rPr>
                <w:sz w:val="3"/>
                <w:szCs w:val="3"/>
                <w:lang w:val="lt-LT"/>
              </w:rPr>
            </w:pPr>
          </w:p>
          <w:p w:rsidR="00A91792" w:rsidRPr="00C319C1" w:rsidRDefault="00A91792">
            <w:pPr>
              <w:pStyle w:val="Standard"/>
              <w:jc w:val="center"/>
              <w:rPr>
                <w:sz w:val="22"/>
                <w:szCs w:val="22"/>
                <w:lang w:val="lt-LT"/>
              </w:rPr>
            </w:pPr>
            <w:r w:rsidRPr="00C319C1">
              <w:rPr>
                <w:sz w:val="22"/>
                <w:szCs w:val="22"/>
                <w:lang w:val="lt-LT"/>
              </w:rPr>
              <w:t>praėjusių ataskaitinių metų pabaigoje</w:t>
            </w:r>
          </w:p>
        </w:tc>
        <w:tc>
          <w:tcPr>
            <w:tcW w:w="186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A91792" w:rsidRPr="00C319C1" w:rsidRDefault="00A91792">
            <w:pPr>
              <w:pStyle w:val="Standard"/>
              <w:snapToGrid w:val="0"/>
              <w:rPr>
                <w:sz w:val="3"/>
                <w:szCs w:val="3"/>
                <w:lang w:val="lt-LT"/>
              </w:rPr>
            </w:pPr>
          </w:p>
          <w:p w:rsidR="00A91792" w:rsidRPr="00C319C1" w:rsidRDefault="00A91792">
            <w:pPr>
              <w:pStyle w:val="Standard"/>
              <w:jc w:val="center"/>
              <w:rPr>
                <w:sz w:val="22"/>
                <w:szCs w:val="22"/>
                <w:lang w:val="lt-LT"/>
              </w:rPr>
            </w:pPr>
            <w:r w:rsidRPr="00C319C1">
              <w:rPr>
                <w:sz w:val="22"/>
                <w:szCs w:val="22"/>
                <w:lang w:val="lt-LT"/>
              </w:rPr>
              <w:t>ataskaitinių metų pabaigoje</w:t>
            </w:r>
          </w:p>
        </w:tc>
        <w:tc>
          <w:tcPr>
            <w:tcW w:w="18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91792" w:rsidRPr="00C319C1" w:rsidRDefault="00A91792">
            <w:pPr>
              <w:pStyle w:val="Standard"/>
              <w:snapToGrid w:val="0"/>
              <w:jc w:val="center"/>
              <w:rPr>
                <w:lang w:val="lt-LT"/>
              </w:rPr>
            </w:pPr>
          </w:p>
          <w:p w:rsidR="00A91792" w:rsidRPr="00C319C1" w:rsidRDefault="00A91792">
            <w:pPr>
              <w:pStyle w:val="Standard"/>
              <w:jc w:val="center"/>
              <w:rPr>
                <w:lang w:val="lt-LT"/>
              </w:rPr>
            </w:pPr>
            <w:r w:rsidRPr="00C319C1">
              <w:rPr>
                <w:lang w:val="lt-LT"/>
              </w:rPr>
              <w:t>Skirtumas</w:t>
            </w:r>
          </w:p>
          <w:p w:rsidR="00A91792" w:rsidRPr="00C319C1" w:rsidRDefault="00A91792">
            <w:pPr>
              <w:pStyle w:val="Standard"/>
              <w:jc w:val="center"/>
              <w:rPr>
                <w:lang w:val="lt-LT"/>
              </w:rPr>
            </w:pPr>
            <w:r w:rsidRPr="00C319C1">
              <w:rPr>
                <w:lang w:val="lt-LT"/>
              </w:rPr>
              <w:t>(+/-)</w:t>
            </w:r>
          </w:p>
        </w:tc>
      </w:tr>
      <w:tr w:rsidR="00A91792" w:rsidRPr="00C319C1">
        <w:trPr>
          <w:cantSplit/>
        </w:trPr>
        <w:tc>
          <w:tcPr>
            <w:tcW w:w="589" w:type="dxa"/>
            <w:tcBorders>
              <w:top w:val="single" w:sz="4" w:space="0" w:color="000000"/>
              <w:left w:val="single" w:sz="4" w:space="0" w:color="000000"/>
              <w:bottom w:val="single" w:sz="4" w:space="0" w:color="000000"/>
            </w:tcBorders>
            <w:tcMar>
              <w:top w:w="0" w:type="dxa"/>
              <w:left w:w="108" w:type="dxa"/>
              <w:bottom w:w="0" w:type="dxa"/>
              <w:right w:w="108" w:type="dxa"/>
            </w:tcMar>
          </w:tcPr>
          <w:p w:rsidR="00A91792" w:rsidRPr="00C319C1" w:rsidRDefault="00A91792">
            <w:pPr>
              <w:pStyle w:val="Standard"/>
              <w:snapToGrid w:val="0"/>
              <w:rPr>
                <w:sz w:val="5"/>
                <w:szCs w:val="5"/>
                <w:lang w:val="lt-LT"/>
              </w:rPr>
            </w:pPr>
          </w:p>
          <w:p w:rsidR="00A91792" w:rsidRPr="00C319C1" w:rsidRDefault="00A91792">
            <w:pPr>
              <w:pStyle w:val="Standard"/>
              <w:ind w:right="-85"/>
              <w:rPr>
                <w:b/>
                <w:bCs/>
                <w:sz w:val="22"/>
                <w:szCs w:val="22"/>
                <w:lang w:val="lt-LT"/>
              </w:rPr>
            </w:pPr>
            <w:r w:rsidRPr="00C319C1">
              <w:rPr>
                <w:b/>
                <w:bCs/>
                <w:sz w:val="22"/>
                <w:szCs w:val="22"/>
                <w:lang w:val="lt-LT"/>
              </w:rPr>
              <w:t>1.</w:t>
            </w:r>
          </w:p>
        </w:tc>
        <w:tc>
          <w:tcPr>
            <w:tcW w:w="3531"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A91792" w:rsidRPr="00C319C1" w:rsidRDefault="00A91792">
            <w:pPr>
              <w:pStyle w:val="Standard"/>
              <w:snapToGrid w:val="0"/>
              <w:rPr>
                <w:sz w:val="5"/>
                <w:szCs w:val="5"/>
                <w:lang w:val="lt-LT"/>
              </w:rPr>
            </w:pPr>
          </w:p>
          <w:p w:rsidR="00A91792" w:rsidRPr="00C319C1" w:rsidRDefault="00A91792">
            <w:pPr>
              <w:pStyle w:val="Standard"/>
              <w:ind w:left="113" w:right="-85" w:hanging="113"/>
              <w:rPr>
                <w:b/>
                <w:bCs/>
                <w:sz w:val="22"/>
                <w:szCs w:val="22"/>
                <w:lang w:val="lt-LT"/>
              </w:rPr>
            </w:pPr>
            <w:r w:rsidRPr="00C319C1">
              <w:rPr>
                <w:b/>
                <w:bCs/>
                <w:sz w:val="22"/>
                <w:szCs w:val="22"/>
                <w:lang w:val="lt-LT"/>
              </w:rPr>
              <w:t>Pinigai ir pinigų ekvivalentai</w:t>
            </w:r>
          </w:p>
        </w:tc>
        <w:tc>
          <w:tcPr>
            <w:tcW w:w="1861"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A91792" w:rsidRPr="00C319C1" w:rsidRDefault="00A91792">
            <w:pPr>
              <w:pStyle w:val="Standard"/>
              <w:snapToGrid w:val="0"/>
              <w:rPr>
                <w:sz w:val="5"/>
                <w:szCs w:val="5"/>
                <w:lang w:val="lt-LT"/>
              </w:rPr>
            </w:pPr>
          </w:p>
          <w:p w:rsidR="00A91792" w:rsidRPr="00C319C1" w:rsidRDefault="00A91792">
            <w:pPr>
              <w:pStyle w:val="Standard"/>
              <w:jc w:val="center"/>
              <w:rPr>
                <w:b/>
                <w:bCs/>
                <w:lang w:val="lt-LT"/>
              </w:rPr>
            </w:pPr>
          </w:p>
        </w:tc>
        <w:tc>
          <w:tcPr>
            <w:tcW w:w="131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A91792" w:rsidRPr="00C319C1" w:rsidRDefault="00A91792">
            <w:pPr>
              <w:pStyle w:val="Standard"/>
              <w:snapToGrid w:val="0"/>
              <w:rPr>
                <w:sz w:val="5"/>
                <w:szCs w:val="5"/>
                <w:lang w:val="lt-LT"/>
              </w:rPr>
            </w:pPr>
          </w:p>
          <w:p w:rsidR="00A91792" w:rsidRPr="00C319C1" w:rsidRDefault="00A91792">
            <w:pPr>
              <w:pStyle w:val="Standard"/>
              <w:jc w:val="center"/>
              <w:rPr>
                <w:b/>
                <w:bCs/>
                <w:lang w:val="lt-LT"/>
              </w:rPr>
            </w:pPr>
          </w:p>
        </w:tc>
        <w:tc>
          <w:tcPr>
            <w:tcW w:w="2089" w:type="dxa"/>
            <w:tcBorders>
              <w:top w:val="single" w:sz="4" w:space="0" w:color="000000"/>
              <w:left w:val="single" w:sz="4" w:space="0" w:color="000000"/>
              <w:bottom w:val="single" w:sz="4" w:space="0" w:color="000000"/>
            </w:tcBorders>
            <w:tcMar>
              <w:top w:w="0" w:type="dxa"/>
              <w:left w:w="108" w:type="dxa"/>
              <w:bottom w:w="0" w:type="dxa"/>
              <w:right w:w="108" w:type="dxa"/>
            </w:tcMar>
          </w:tcPr>
          <w:p w:rsidR="00A91792" w:rsidRPr="00C319C1" w:rsidRDefault="00A91792">
            <w:pPr>
              <w:pStyle w:val="Standard"/>
              <w:snapToGrid w:val="0"/>
              <w:rPr>
                <w:sz w:val="5"/>
                <w:szCs w:val="5"/>
                <w:lang w:val="lt-LT"/>
              </w:rPr>
            </w:pPr>
          </w:p>
        </w:tc>
        <w:tc>
          <w:tcPr>
            <w:tcW w:w="1652"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A91792" w:rsidRPr="00C319C1" w:rsidRDefault="00A91792">
            <w:pPr>
              <w:pStyle w:val="Standard"/>
              <w:snapToGrid w:val="0"/>
              <w:rPr>
                <w:sz w:val="5"/>
                <w:szCs w:val="5"/>
                <w:lang w:val="lt-LT"/>
              </w:rPr>
            </w:pPr>
          </w:p>
          <w:p w:rsidR="00A91792" w:rsidRPr="00C319C1" w:rsidRDefault="00A91792">
            <w:pPr>
              <w:pStyle w:val="Standard"/>
              <w:jc w:val="center"/>
              <w:rPr>
                <w:b/>
                <w:bCs/>
                <w:sz w:val="22"/>
                <w:szCs w:val="22"/>
                <w:lang w:val="lt-LT"/>
              </w:rPr>
            </w:pPr>
            <w:r w:rsidRPr="00C319C1">
              <w:rPr>
                <w:b/>
                <w:bCs/>
                <w:sz w:val="22"/>
                <w:szCs w:val="22"/>
                <w:lang w:val="lt-LT"/>
              </w:rPr>
              <w:t>X</w:t>
            </w:r>
          </w:p>
        </w:tc>
        <w:tc>
          <w:tcPr>
            <w:tcW w:w="186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A91792" w:rsidRPr="00C319C1" w:rsidRDefault="00A91792">
            <w:pPr>
              <w:pStyle w:val="Standard"/>
              <w:snapToGrid w:val="0"/>
              <w:rPr>
                <w:sz w:val="5"/>
                <w:szCs w:val="5"/>
                <w:lang w:val="lt-LT"/>
              </w:rPr>
            </w:pPr>
          </w:p>
          <w:p w:rsidR="00A91792" w:rsidRPr="00C319C1" w:rsidRDefault="00A91792">
            <w:pPr>
              <w:pStyle w:val="Standard"/>
              <w:jc w:val="center"/>
              <w:rPr>
                <w:b/>
                <w:bCs/>
                <w:sz w:val="22"/>
                <w:szCs w:val="22"/>
                <w:lang w:val="lt-LT"/>
              </w:rPr>
            </w:pPr>
            <w:r w:rsidRPr="00C319C1">
              <w:rPr>
                <w:b/>
                <w:bCs/>
                <w:sz w:val="22"/>
                <w:szCs w:val="22"/>
                <w:lang w:val="lt-LT"/>
              </w:rPr>
              <w:t>X</w:t>
            </w:r>
          </w:p>
        </w:tc>
        <w:tc>
          <w:tcPr>
            <w:tcW w:w="18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91792" w:rsidRPr="00C319C1" w:rsidRDefault="00A91792">
            <w:pPr>
              <w:pStyle w:val="Standard"/>
              <w:snapToGrid w:val="0"/>
              <w:rPr>
                <w:sz w:val="5"/>
                <w:szCs w:val="5"/>
                <w:lang w:val="lt-LT"/>
              </w:rPr>
            </w:pPr>
          </w:p>
        </w:tc>
      </w:tr>
      <w:tr w:rsidR="00A91792" w:rsidRPr="00C319C1">
        <w:trPr>
          <w:cantSplit/>
        </w:trPr>
        <w:tc>
          <w:tcPr>
            <w:tcW w:w="589" w:type="dxa"/>
            <w:tcBorders>
              <w:top w:val="single" w:sz="4" w:space="0" w:color="000000"/>
              <w:left w:val="single" w:sz="4" w:space="0" w:color="000000"/>
              <w:bottom w:val="single" w:sz="4" w:space="0" w:color="000000"/>
            </w:tcBorders>
            <w:tcMar>
              <w:top w:w="0" w:type="dxa"/>
              <w:left w:w="108" w:type="dxa"/>
              <w:bottom w:w="0" w:type="dxa"/>
              <w:right w:w="108" w:type="dxa"/>
            </w:tcMar>
          </w:tcPr>
          <w:p w:rsidR="00A91792" w:rsidRPr="00C319C1" w:rsidRDefault="00A91792">
            <w:pPr>
              <w:pStyle w:val="Standard"/>
              <w:snapToGrid w:val="0"/>
              <w:rPr>
                <w:sz w:val="5"/>
                <w:szCs w:val="5"/>
                <w:lang w:val="lt-LT"/>
              </w:rPr>
            </w:pPr>
          </w:p>
          <w:p w:rsidR="00A91792" w:rsidRPr="00C319C1" w:rsidRDefault="00A91792">
            <w:pPr>
              <w:pStyle w:val="Standard"/>
              <w:ind w:right="-85"/>
              <w:rPr>
                <w:sz w:val="22"/>
                <w:szCs w:val="22"/>
                <w:lang w:val="lt-LT"/>
              </w:rPr>
            </w:pPr>
            <w:r w:rsidRPr="00C319C1">
              <w:rPr>
                <w:sz w:val="22"/>
                <w:szCs w:val="22"/>
                <w:lang w:val="lt-LT"/>
              </w:rPr>
              <w:t>1.1.</w:t>
            </w:r>
          </w:p>
        </w:tc>
        <w:tc>
          <w:tcPr>
            <w:tcW w:w="3531"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A91792" w:rsidRPr="00C319C1" w:rsidRDefault="00A91792">
            <w:pPr>
              <w:pStyle w:val="Standard"/>
              <w:snapToGrid w:val="0"/>
              <w:rPr>
                <w:sz w:val="5"/>
                <w:szCs w:val="5"/>
                <w:lang w:val="lt-LT"/>
              </w:rPr>
            </w:pPr>
          </w:p>
          <w:p w:rsidR="00A91792" w:rsidRPr="00C319C1" w:rsidRDefault="00A91792">
            <w:pPr>
              <w:pStyle w:val="Standard"/>
              <w:ind w:left="113" w:right="-85"/>
              <w:rPr>
                <w:sz w:val="22"/>
                <w:szCs w:val="22"/>
                <w:lang w:val="lt-LT"/>
              </w:rPr>
            </w:pPr>
            <w:r w:rsidRPr="00C319C1">
              <w:rPr>
                <w:sz w:val="22"/>
                <w:szCs w:val="22"/>
                <w:lang w:val="lt-LT"/>
              </w:rPr>
              <w:t>Pinigai kasoje</w:t>
            </w:r>
          </w:p>
        </w:tc>
        <w:tc>
          <w:tcPr>
            <w:tcW w:w="1861"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A91792" w:rsidRPr="00C319C1" w:rsidRDefault="00A91792">
            <w:pPr>
              <w:pStyle w:val="Standard"/>
              <w:snapToGrid w:val="0"/>
              <w:rPr>
                <w:sz w:val="5"/>
                <w:szCs w:val="5"/>
                <w:lang w:val="lt-LT"/>
              </w:rPr>
            </w:pPr>
          </w:p>
          <w:p w:rsidR="00A91792" w:rsidRPr="00C319C1" w:rsidRDefault="00A91792">
            <w:pPr>
              <w:pStyle w:val="Standard"/>
              <w:jc w:val="center"/>
              <w:rPr>
                <w:lang w:val="lt-LT"/>
              </w:rPr>
            </w:pPr>
          </w:p>
        </w:tc>
        <w:tc>
          <w:tcPr>
            <w:tcW w:w="131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A91792" w:rsidRPr="00C319C1" w:rsidRDefault="00A91792">
            <w:pPr>
              <w:pStyle w:val="Standard"/>
              <w:snapToGrid w:val="0"/>
              <w:rPr>
                <w:sz w:val="5"/>
                <w:szCs w:val="5"/>
                <w:lang w:val="lt-LT"/>
              </w:rPr>
            </w:pPr>
          </w:p>
          <w:p w:rsidR="00A91792" w:rsidRPr="00C319C1" w:rsidRDefault="00A91792">
            <w:pPr>
              <w:pStyle w:val="Standard"/>
              <w:jc w:val="center"/>
              <w:rPr>
                <w:lang w:val="lt-LT"/>
              </w:rPr>
            </w:pPr>
          </w:p>
        </w:tc>
        <w:tc>
          <w:tcPr>
            <w:tcW w:w="2089" w:type="dxa"/>
            <w:tcBorders>
              <w:top w:val="single" w:sz="4" w:space="0" w:color="000000"/>
              <w:left w:val="single" w:sz="4" w:space="0" w:color="000000"/>
              <w:bottom w:val="single" w:sz="4" w:space="0" w:color="000000"/>
            </w:tcBorders>
            <w:tcMar>
              <w:top w:w="0" w:type="dxa"/>
              <w:left w:w="108" w:type="dxa"/>
              <w:bottom w:w="0" w:type="dxa"/>
              <w:right w:w="108" w:type="dxa"/>
            </w:tcMar>
          </w:tcPr>
          <w:p w:rsidR="00A91792" w:rsidRPr="00C319C1" w:rsidRDefault="00A91792">
            <w:pPr>
              <w:pStyle w:val="Standard"/>
              <w:snapToGrid w:val="0"/>
              <w:rPr>
                <w:sz w:val="5"/>
                <w:szCs w:val="5"/>
                <w:lang w:val="lt-LT"/>
              </w:rPr>
            </w:pPr>
          </w:p>
        </w:tc>
        <w:tc>
          <w:tcPr>
            <w:tcW w:w="1652"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A91792" w:rsidRPr="00C319C1" w:rsidRDefault="00A91792">
            <w:pPr>
              <w:pStyle w:val="Standard"/>
              <w:snapToGrid w:val="0"/>
              <w:rPr>
                <w:sz w:val="5"/>
                <w:szCs w:val="5"/>
                <w:lang w:val="lt-LT"/>
              </w:rPr>
            </w:pPr>
          </w:p>
          <w:p w:rsidR="00A91792" w:rsidRPr="00C319C1" w:rsidRDefault="00A91792">
            <w:pPr>
              <w:pStyle w:val="Standard"/>
              <w:jc w:val="center"/>
              <w:rPr>
                <w:sz w:val="22"/>
                <w:szCs w:val="22"/>
                <w:lang w:val="lt-LT"/>
              </w:rPr>
            </w:pPr>
            <w:r w:rsidRPr="00C319C1">
              <w:rPr>
                <w:sz w:val="22"/>
                <w:szCs w:val="22"/>
                <w:lang w:val="lt-LT"/>
              </w:rPr>
              <w:t>X</w:t>
            </w:r>
          </w:p>
        </w:tc>
        <w:tc>
          <w:tcPr>
            <w:tcW w:w="186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A91792" w:rsidRPr="00C319C1" w:rsidRDefault="00A91792">
            <w:pPr>
              <w:pStyle w:val="Standard"/>
              <w:snapToGrid w:val="0"/>
              <w:rPr>
                <w:sz w:val="5"/>
                <w:szCs w:val="5"/>
                <w:lang w:val="lt-LT"/>
              </w:rPr>
            </w:pPr>
          </w:p>
          <w:p w:rsidR="00A91792" w:rsidRPr="00C319C1" w:rsidRDefault="00A91792">
            <w:pPr>
              <w:pStyle w:val="Standard"/>
              <w:jc w:val="center"/>
              <w:rPr>
                <w:sz w:val="22"/>
                <w:szCs w:val="22"/>
                <w:lang w:val="lt-LT"/>
              </w:rPr>
            </w:pPr>
            <w:r w:rsidRPr="00C319C1">
              <w:rPr>
                <w:sz w:val="22"/>
                <w:szCs w:val="22"/>
                <w:lang w:val="lt-LT"/>
              </w:rPr>
              <w:t>X</w:t>
            </w:r>
          </w:p>
        </w:tc>
        <w:tc>
          <w:tcPr>
            <w:tcW w:w="18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91792" w:rsidRPr="00C319C1" w:rsidRDefault="00A91792">
            <w:pPr>
              <w:pStyle w:val="Standard"/>
              <w:snapToGrid w:val="0"/>
              <w:rPr>
                <w:sz w:val="5"/>
                <w:szCs w:val="5"/>
                <w:lang w:val="lt-LT"/>
              </w:rPr>
            </w:pPr>
          </w:p>
        </w:tc>
      </w:tr>
      <w:tr w:rsidR="00A91792" w:rsidRPr="00C319C1">
        <w:trPr>
          <w:cantSplit/>
        </w:trPr>
        <w:tc>
          <w:tcPr>
            <w:tcW w:w="589" w:type="dxa"/>
            <w:tcBorders>
              <w:top w:val="single" w:sz="4" w:space="0" w:color="000000"/>
              <w:left w:val="single" w:sz="4" w:space="0" w:color="000000"/>
              <w:bottom w:val="single" w:sz="4" w:space="0" w:color="000000"/>
            </w:tcBorders>
            <w:tcMar>
              <w:top w:w="0" w:type="dxa"/>
              <w:left w:w="108" w:type="dxa"/>
              <w:bottom w:w="0" w:type="dxa"/>
              <w:right w:w="108" w:type="dxa"/>
            </w:tcMar>
          </w:tcPr>
          <w:p w:rsidR="00A91792" w:rsidRPr="00C319C1" w:rsidRDefault="00A91792">
            <w:pPr>
              <w:pStyle w:val="Standard"/>
              <w:snapToGrid w:val="0"/>
              <w:rPr>
                <w:sz w:val="5"/>
                <w:szCs w:val="5"/>
                <w:lang w:val="lt-LT"/>
              </w:rPr>
            </w:pPr>
          </w:p>
          <w:p w:rsidR="00A91792" w:rsidRPr="00C319C1" w:rsidRDefault="00A91792">
            <w:pPr>
              <w:pStyle w:val="Standard"/>
              <w:ind w:right="-85"/>
              <w:rPr>
                <w:sz w:val="22"/>
                <w:szCs w:val="22"/>
                <w:lang w:val="lt-LT"/>
              </w:rPr>
            </w:pPr>
            <w:r w:rsidRPr="00C319C1">
              <w:rPr>
                <w:sz w:val="22"/>
                <w:szCs w:val="22"/>
                <w:lang w:val="lt-LT"/>
              </w:rPr>
              <w:t>1.2.</w:t>
            </w:r>
          </w:p>
        </w:tc>
        <w:tc>
          <w:tcPr>
            <w:tcW w:w="3531"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A91792" w:rsidRPr="00C319C1" w:rsidRDefault="00A91792">
            <w:pPr>
              <w:pStyle w:val="Standard"/>
              <w:snapToGrid w:val="0"/>
              <w:rPr>
                <w:sz w:val="5"/>
                <w:szCs w:val="5"/>
                <w:lang w:val="lt-LT"/>
              </w:rPr>
            </w:pPr>
          </w:p>
          <w:p w:rsidR="00A91792" w:rsidRPr="00C319C1" w:rsidRDefault="00A91792">
            <w:pPr>
              <w:pStyle w:val="Standard"/>
              <w:ind w:left="113" w:right="-85"/>
              <w:rPr>
                <w:sz w:val="22"/>
                <w:szCs w:val="22"/>
                <w:lang w:val="lt-LT"/>
              </w:rPr>
            </w:pPr>
            <w:r w:rsidRPr="00C319C1">
              <w:rPr>
                <w:sz w:val="22"/>
                <w:szCs w:val="22"/>
                <w:lang w:val="lt-LT"/>
              </w:rPr>
              <w:t>Pinigai bankų sąskaitose</w:t>
            </w:r>
          </w:p>
        </w:tc>
        <w:tc>
          <w:tcPr>
            <w:tcW w:w="1861"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A91792" w:rsidRPr="00C319C1" w:rsidRDefault="00A91792">
            <w:pPr>
              <w:pStyle w:val="Standard"/>
              <w:snapToGrid w:val="0"/>
              <w:rPr>
                <w:sz w:val="5"/>
                <w:szCs w:val="5"/>
                <w:lang w:val="lt-LT"/>
              </w:rPr>
            </w:pPr>
          </w:p>
          <w:p w:rsidR="00A91792" w:rsidRPr="00C319C1" w:rsidRDefault="00A91792">
            <w:pPr>
              <w:pStyle w:val="Standard"/>
              <w:jc w:val="center"/>
              <w:rPr>
                <w:lang w:val="lt-LT"/>
              </w:rPr>
            </w:pPr>
          </w:p>
        </w:tc>
        <w:tc>
          <w:tcPr>
            <w:tcW w:w="131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A91792" w:rsidRPr="00C319C1" w:rsidRDefault="00A91792">
            <w:pPr>
              <w:pStyle w:val="Standard"/>
              <w:snapToGrid w:val="0"/>
              <w:rPr>
                <w:sz w:val="5"/>
                <w:szCs w:val="5"/>
                <w:lang w:val="lt-LT"/>
              </w:rPr>
            </w:pPr>
          </w:p>
          <w:p w:rsidR="00A91792" w:rsidRPr="00C319C1" w:rsidRDefault="00A91792">
            <w:pPr>
              <w:pStyle w:val="Standard"/>
              <w:jc w:val="center"/>
              <w:rPr>
                <w:lang w:val="lt-LT"/>
              </w:rPr>
            </w:pPr>
          </w:p>
        </w:tc>
        <w:tc>
          <w:tcPr>
            <w:tcW w:w="2089" w:type="dxa"/>
            <w:tcBorders>
              <w:top w:val="single" w:sz="4" w:space="0" w:color="000000"/>
              <w:left w:val="single" w:sz="4" w:space="0" w:color="000000"/>
              <w:bottom w:val="single" w:sz="4" w:space="0" w:color="000000"/>
            </w:tcBorders>
            <w:tcMar>
              <w:top w:w="0" w:type="dxa"/>
              <w:left w:w="108" w:type="dxa"/>
              <w:bottom w:w="0" w:type="dxa"/>
              <w:right w:w="108" w:type="dxa"/>
            </w:tcMar>
          </w:tcPr>
          <w:p w:rsidR="00A91792" w:rsidRPr="00C319C1" w:rsidRDefault="00A91792">
            <w:pPr>
              <w:pStyle w:val="Standard"/>
              <w:snapToGrid w:val="0"/>
              <w:rPr>
                <w:sz w:val="5"/>
                <w:szCs w:val="5"/>
                <w:lang w:val="lt-LT"/>
              </w:rPr>
            </w:pPr>
          </w:p>
        </w:tc>
        <w:tc>
          <w:tcPr>
            <w:tcW w:w="1652"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A91792" w:rsidRPr="00C319C1" w:rsidRDefault="00A91792">
            <w:pPr>
              <w:pStyle w:val="Standard"/>
              <w:snapToGrid w:val="0"/>
              <w:rPr>
                <w:sz w:val="5"/>
                <w:szCs w:val="5"/>
                <w:lang w:val="lt-LT"/>
              </w:rPr>
            </w:pPr>
          </w:p>
          <w:p w:rsidR="00A91792" w:rsidRPr="00C319C1" w:rsidRDefault="00A91792">
            <w:pPr>
              <w:pStyle w:val="Standard"/>
              <w:jc w:val="center"/>
              <w:rPr>
                <w:sz w:val="22"/>
                <w:szCs w:val="22"/>
                <w:lang w:val="lt-LT"/>
              </w:rPr>
            </w:pPr>
            <w:r w:rsidRPr="00C319C1">
              <w:rPr>
                <w:sz w:val="22"/>
                <w:szCs w:val="22"/>
                <w:lang w:val="lt-LT"/>
              </w:rPr>
              <w:t>X</w:t>
            </w:r>
          </w:p>
        </w:tc>
        <w:tc>
          <w:tcPr>
            <w:tcW w:w="186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A91792" w:rsidRPr="00C319C1" w:rsidRDefault="00A91792">
            <w:pPr>
              <w:pStyle w:val="Standard"/>
              <w:snapToGrid w:val="0"/>
              <w:rPr>
                <w:sz w:val="5"/>
                <w:szCs w:val="5"/>
                <w:lang w:val="lt-LT"/>
              </w:rPr>
            </w:pPr>
          </w:p>
          <w:p w:rsidR="00A91792" w:rsidRPr="00C319C1" w:rsidRDefault="00A91792">
            <w:pPr>
              <w:pStyle w:val="Standard"/>
              <w:jc w:val="center"/>
              <w:rPr>
                <w:sz w:val="22"/>
                <w:szCs w:val="22"/>
                <w:lang w:val="lt-LT"/>
              </w:rPr>
            </w:pPr>
            <w:r w:rsidRPr="00C319C1">
              <w:rPr>
                <w:sz w:val="22"/>
                <w:szCs w:val="22"/>
                <w:lang w:val="lt-LT"/>
              </w:rPr>
              <w:t>X</w:t>
            </w:r>
          </w:p>
        </w:tc>
        <w:tc>
          <w:tcPr>
            <w:tcW w:w="18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91792" w:rsidRPr="00C319C1" w:rsidRDefault="00A91792">
            <w:pPr>
              <w:pStyle w:val="Standard"/>
              <w:snapToGrid w:val="0"/>
              <w:rPr>
                <w:sz w:val="5"/>
                <w:szCs w:val="5"/>
                <w:lang w:val="lt-LT"/>
              </w:rPr>
            </w:pPr>
          </w:p>
        </w:tc>
      </w:tr>
      <w:tr w:rsidR="00A91792" w:rsidRPr="00C319C1">
        <w:trPr>
          <w:cantSplit/>
        </w:trPr>
        <w:tc>
          <w:tcPr>
            <w:tcW w:w="589" w:type="dxa"/>
            <w:tcBorders>
              <w:top w:val="single" w:sz="4" w:space="0" w:color="000000"/>
              <w:left w:val="single" w:sz="4" w:space="0" w:color="000000"/>
              <w:bottom w:val="single" w:sz="4" w:space="0" w:color="000000"/>
            </w:tcBorders>
            <w:tcMar>
              <w:top w:w="0" w:type="dxa"/>
              <w:left w:w="108" w:type="dxa"/>
              <w:bottom w:w="0" w:type="dxa"/>
              <w:right w:w="108" w:type="dxa"/>
            </w:tcMar>
          </w:tcPr>
          <w:p w:rsidR="00A91792" w:rsidRPr="00C319C1" w:rsidRDefault="00A91792">
            <w:pPr>
              <w:pStyle w:val="Standard"/>
              <w:snapToGrid w:val="0"/>
              <w:rPr>
                <w:sz w:val="5"/>
                <w:szCs w:val="5"/>
                <w:lang w:val="lt-LT"/>
              </w:rPr>
            </w:pPr>
          </w:p>
          <w:p w:rsidR="00A91792" w:rsidRPr="00C319C1" w:rsidRDefault="00A91792">
            <w:pPr>
              <w:pStyle w:val="Standard"/>
              <w:ind w:right="-85"/>
              <w:rPr>
                <w:sz w:val="22"/>
                <w:szCs w:val="22"/>
                <w:lang w:val="lt-LT"/>
              </w:rPr>
            </w:pPr>
            <w:r w:rsidRPr="00C319C1">
              <w:rPr>
                <w:sz w:val="22"/>
                <w:szCs w:val="22"/>
                <w:lang w:val="lt-LT"/>
              </w:rPr>
              <w:t>1.3.</w:t>
            </w:r>
          </w:p>
        </w:tc>
        <w:tc>
          <w:tcPr>
            <w:tcW w:w="3531"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A91792" w:rsidRPr="00C319C1" w:rsidRDefault="00A91792">
            <w:pPr>
              <w:pStyle w:val="Standard"/>
              <w:snapToGrid w:val="0"/>
              <w:rPr>
                <w:sz w:val="5"/>
                <w:szCs w:val="5"/>
                <w:lang w:val="lt-LT"/>
              </w:rPr>
            </w:pPr>
          </w:p>
          <w:p w:rsidR="00A91792" w:rsidRPr="00C319C1" w:rsidRDefault="00A91792">
            <w:pPr>
              <w:pStyle w:val="Standard"/>
              <w:ind w:left="113" w:right="-85"/>
              <w:rPr>
                <w:sz w:val="22"/>
                <w:szCs w:val="22"/>
                <w:lang w:val="lt-LT"/>
              </w:rPr>
            </w:pPr>
            <w:r w:rsidRPr="00C319C1">
              <w:rPr>
                <w:sz w:val="22"/>
                <w:szCs w:val="22"/>
                <w:lang w:val="lt-LT"/>
              </w:rPr>
              <w:t>Pinigų ekvivalentai</w:t>
            </w:r>
          </w:p>
        </w:tc>
        <w:tc>
          <w:tcPr>
            <w:tcW w:w="1861"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A91792" w:rsidRPr="00C319C1" w:rsidRDefault="00A91792">
            <w:pPr>
              <w:pStyle w:val="Standard"/>
              <w:snapToGrid w:val="0"/>
              <w:rPr>
                <w:sz w:val="5"/>
                <w:szCs w:val="5"/>
                <w:lang w:val="lt-LT"/>
              </w:rPr>
            </w:pPr>
          </w:p>
          <w:p w:rsidR="00A91792" w:rsidRPr="00C319C1" w:rsidRDefault="00A91792">
            <w:pPr>
              <w:pStyle w:val="Standard"/>
              <w:jc w:val="center"/>
              <w:rPr>
                <w:lang w:val="lt-LT"/>
              </w:rPr>
            </w:pPr>
          </w:p>
        </w:tc>
        <w:tc>
          <w:tcPr>
            <w:tcW w:w="131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A91792" w:rsidRPr="00C319C1" w:rsidRDefault="00A91792">
            <w:pPr>
              <w:pStyle w:val="Standard"/>
              <w:snapToGrid w:val="0"/>
              <w:rPr>
                <w:sz w:val="5"/>
                <w:szCs w:val="5"/>
                <w:lang w:val="lt-LT"/>
              </w:rPr>
            </w:pPr>
          </w:p>
          <w:p w:rsidR="00A91792" w:rsidRPr="00C319C1" w:rsidRDefault="00A91792">
            <w:pPr>
              <w:pStyle w:val="Standard"/>
              <w:jc w:val="center"/>
              <w:rPr>
                <w:lang w:val="lt-LT"/>
              </w:rPr>
            </w:pPr>
          </w:p>
        </w:tc>
        <w:tc>
          <w:tcPr>
            <w:tcW w:w="2089" w:type="dxa"/>
            <w:tcBorders>
              <w:top w:val="single" w:sz="4" w:space="0" w:color="000000"/>
              <w:left w:val="single" w:sz="4" w:space="0" w:color="000000"/>
              <w:bottom w:val="single" w:sz="4" w:space="0" w:color="000000"/>
            </w:tcBorders>
            <w:tcMar>
              <w:top w:w="0" w:type="dxa"/>
              <w:left w:w="108" w:type="dxa"/>
              <w:bottom w:w="0" w:type="dxa"/>
              <w:right w:w="108" w:type="dxa"/>
            </w:tcMar>
          </w:tcPr>
          <w:p w:rsidR="00A91792" w:rsidRPr="00C319C1" w:rsidRDefault="00A91792">
            <w:pPr>
              <w:pStyle w:val="Standard"/>
              <w:snapToGrid w:val="0"/>
              <w:rPr>
                <w:sz w:val="5"/>
                <w:szCs w:val="5"/>
                <w:lang w:val="lt-LT"/>
              </w:rPr>
            </w:pPr>
          </w:p>
        </w:tc>
        <w:tc>
          <w:tcPr>
            <w:tcW w:w="1652"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A91792" w:rsidRPr="00C319C1" w:rsidRDefault="00A91792">
            <w:pPr>
              <w:pStyle w:val="Standard"/>
              <w:snapToGrid w:val="0"/>
              <w:rPr>
                <w:sz w:val="5"/>
                <w:szCs w:val="5"/>
                <w:lang w:val="lt-LT"/>
              </w:rPr>
            </w:pPr>
          </w:p>
          <w:p w:rsidR="00A91792" w:rsidRPr="00C319C1" w:rsidRDefault="00A91792">
            <w:pPr>
              <w:pStyle w:val="Standard"/>
              <w:jc w:val="center"/>
              <w:rPr>
                <w:lang w:val="lt-LT"/>
              </w:rPr>
            </w:pPr>
          </w:p>
        </w:tc>
        <w:tc>
          <w:tcPr>
            <w:tcW w:w="186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A91792" w:rsidRPr="00C319C1" w:rsidRDefault="00A91792">
            <w:pPr>
              <w:pStyle w:val="Standard"/>
              <w:snapToGrid w:val="0"/>
              <w:rPr>
                <w:sz w:val="5"/>
                <w:szCs w:val="5"/>
                <w:lang w:val="lt-LT"/>
              </w:rPr>
            </w:pPr>
          </w:p>
          <w:p w:rsidR="00A91792" w:rsidRPr="00C319C1" w:rsidRDefault="00A91792">
            <w:pPr>
              <w:pStyle w:val="Standard"/>
              <w:jc w:val="center"/>
              <w:rPr>
                <w:lang w:val="lt-LT"/>
              </w:rPr>
            </w:pPr>
          </w:p>
        </w:tc>
        <w:tc>
          <w:tcPr>
            <w:tcW w:w="18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91792" w:rsidRPr="00C319C1" w:rsidRDefault="00A91792">
            <w:pPr>
              <w:pStyle w:val="Standard"/>
              <w:snapToGrid w:val="0"/>
              <w:rPr>
                <w:sz w:val="5"/>
                <w:szCs w:val="5"/>
                <w:lang w:val="lt-LT"/>
              </w:rPr>
            </w:pPr>
          </w:p>
        </w:tc>
      </w:tr>
      <w:tr w:rsidR="00A91792" w:rsidRPr="00C319C1">
        <w:trPr>
          <w:cantSplit/>
        </w:trPr>
        <w:tc>
          <w:tcPr>
            <w:tcW w:w="589" w:type="dxa"/>
            <w:tcBorders>
              <w:top w:val="single" w:sz="4" w:space="0" w:color="000000"/>
              <w:left w:val="single" w:sz="4" w:space="0" w:color="000000"/>
              <w:bottom w:val="single" w:sz="4" w:space="0" w:color="000000"/>
            </w:tcBorders>
            <w:tcMar>
              <w:top w:w="0" w:type="dxa"/>
              <w:left w:w="108" w:type="dxa"/>
              <w:bottom w:w="0" w:type="dxa"/>
              <w:right w:w="108" w:type="dxa"/>
            </w:tcMar>
          </w:tcPr>
          <w:p w:rsidR="00A91792" w:rsidRPr="00C319C1" w:rsidRDefault="00A91792">
            <w:pPr>
              <w:pStyle w:val="Standard"/>
              <w:snapToGrid w:val="0"/>
              <w:rPr>
                <w:sz w:val="5"/>
                <w:szCs w:val="5"/>
                <w:lang w:val="lt-LT"/>
              </w:rPr>
            </w:pPr>
          </w:p>
          <w:p w:rsidR="00A91792" w:rsidRPr="00C319C1" w:rsidRDefault="00A91792">
            <w:pPr>
              <w:pStyle w:val="Standard"/>
              <w:ind w:right="-85"/>
              <w:rPr>
                <w:b/>
                <w:bCs/>
                <w:sz w:val="22"/>
                <w:szCs w:val="22"/>
                <w:lang w:val="lt-LT"/>
              </w:rPr>
            </w:pPr>
            <w:r w:rsidRPr="00C319C1">
              <w:rPr>
                <w:b/>
                <w:bCs/>
                <w:sz w:val="22"/>
                <w:szCs w:val="22"/>
                <w:lang w:val="lt-LT"/>
              </w:rPr>
              <w:t>2.</w:t>
            </w:r>
          </w:p>
        </w:tc>
        <w:tc>
          <w:tcPr>
            <w:tcW w:w="3531"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A91792" w:rsidRPr="00C319C1" w:rsidRDefault="00A91792">
            <w:pPr>
              <w:pStyle w:val="Standard"/>
              <w:snapToGrid w:val="0"/>
              <w:rPr>
                <w:sz w:val="5"/>
                <w:szCs w:val="5"/>
                <w:lang w:val="lt-LT"/>
              </w:rPr>
            </w:pPr>
          </w:p>
          <w:p w:rsidR="00A91792" w:rsidRPr="00C319C1" w:rsidRDefault="00A91792">
            <w:pPr>
              <w:pStyle w:val="Standard"/>
              <w:ind w:right="-85"/>
              <w:rPr>
                <w:b/>
                <w:bCs/>
                <w:sz w:val="22"/>
                <w:szCs w:val="22"/>
                <w:lang w:val="lt-LT"/>
              </w:rPr>
            </w:pPr>
            <w:r w:rsidRPr="00C319C1">
              <w:rPr>
                <w:b/>
                <w:bCs/>
                <w:sz w:val="22"/>
                <w:szCs w:val="22"/>
                <w:lang w:val="lt-LT"/>
              </w:rPr>
              <w:t>Ne nuosavybės vertybiniai popieriai</w:t>
            </w:r>
          </w:p>
        </w:tc>
        <w:tc>
          <w:tcPr>
            <w:tcW w:w="1861"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A91792" w:rsidRPr="00C319C1" w:rsidRDefault="00A91792">
            <w:pPr>
              <w:pStyle w:val="Standard"/>
              <w:snapToGrid w:val="0"/>
              <w:rPr>
                <w:sz w:val="5"/>
                <w:szCs w:val="5"/>
                <w:lang w:val="lt-LT"/>
              </w:rPr>
            </w:pPr>
          </w:p>
          <w:p w:rsidR="00A91792" w:rsidRPr="00C319C1" w:rsidRDefault="00A91792">
            <w:pPr>
              <w:pStyle w:val="Standard"/>
              <w:jc w:val="center"/>
              <w:rPr>
                <w:b/>
                <w:bCs/>
                <w:lang w:val="lt-LT"/>
              </w:rPr>
            </w:pPr>
          </w:p>
        </w:tc>
        <w:tc>
          <w:tcPr>
            <w:tcW w:w="131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A91792" w:rsidRPr="00C319C1" w:rsidRDefault="00A91792">
            <w:pPr>
              <w:pStyle w:val="Standard"/>
              <w:snapToGrid w:val="0"/>
              <w:rPr>
                <w:sz w:val="5"/>
                <w:szCs w:val="5"/>
                <w:lang w:val="lt-LT"/>
              </w:rPr>
            </w:pPr>
          </w:p>
          <w:p w:rsidR="00A91792" w:rsidRPr="00C319C1" w:rsidRDefault="00A91792">
            <w:pPr>
              <w:pStyle w:val="Standard"/>
              <w:jc w:val="center"/>
              <w:rPr>
                <w:b/>
                <w:bCs/>
                <w:lang w:val="lt-LT"/>
              </w:rPr>
            </w:pPr>
          </w:p>
        </w:tc>
        <w:tc>
          <w:tcPr>
            <w:tcW w:w="2089" w:type="dxa"/>
            <w:tcBorders>
              <w:top w:val="single" w:sz="4" w:space="0" w:color="000000"/>
              <w:left w:val="single" w:sz="4" w:space="0" w:color="000000"/>
              <w:bottom w:val="single" w:sz="4" w:space="0" w:color="000000"/>
            </w:tcBorders>
            <w:tcMar>
              <w:top w:w="0" w:type="dxa"/>
              <w:left w:w="108" w:type="dxa"/>
              <w:bottom w:w="0" w:type="dxa"/>
              <w:right w:w="108" w:type="dxa"/>
            </w:tcMar>
          </w:tcPr>
          <w:p w:rsidR="00A91792" w:rsidRPr="00C319C1" w:rsidRDefault="00A91792">
            <w:pPr>
              <w:pStyle w:val="Standard"/>
              <w:snapToGrid w:val="0"/>
              <w:rPr>
                <w:sz w:val="5"/>
                <w:szCs w:val="5"/>
                <w:lang w:val="lt-LT"/>
              </w:rPr>
            </w:pPr>
          </w:p>
        </w:tc>
        <w:tc>
          <w:tcPr>
            <w:tcW w:w="1652"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A91792" w:rsidRPr="00C319C1" w:rsidRDefault="00A91792">
            <w:pPr>
              <w:pStyle w:val="Standard"/>
              <w:snapToGrid w:val="0"/>
              <w:rPr>
                <w:sz w:val="5"/>
                <w:szCs w:val="5"/>
                <w:lang w:val="lt-LT"/>
              </w:rPr>
            </w:pPr>
          </w:p>
          <w:p w:rsidR="00A91792" w:rsidRPr="00C319C1" w:rsidRDefault="00A91792">
            <w:pPr>
              <w:pStyle w:val="Standard"/>
              <w:jc w:val="center"/>
              <w:rPr>
                <w:b/>
                <w:bCs/>
                <w:lang w:val="lt-LT"/>
              </w:rPr>
            </w:pPr>
          </w:p>
        </w:tc>
        <w:tc>
          <w:tcPr>
            <w:tcW w:w="186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A91792" w:rsidRPr="00C319C1" w:rsidRDefault="00A91792">
            <w:pPr>
              <w:pStyle w:val="Standard"/>
              <w:snapToGrid w:val="0"/>
              <w:rPr>
                <w:sz w:val="5"/>
                <w:szCs w:val="5"/>
                <w:lang w:val="lt-LT"/>
              </w:rPr>
            </w:pPr>
          </w:p>
          <w:p w:rsidR="00A91792" w:rsidRPr="00C319C1" w:rsidRDefault="00A91792">
            <w:pPr>
              <w:pStyle w:val="Standard"/>
              <w:jc w:val="center"/>
              <w:rPr>
                <w:b/>
                <w:bCs/>
                <w:lang w:val="lt-LT"/>
              </w:rPr>
            </w:pPr>
          </w:p>
        </w:tc>
        <w:tc>
          <w:tcPr>
            <w:tcW w:w="18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91792" w:rsidRPr="00C319C1" w:rsidRDefault="00A91792">
            <w:pPr>
              <w:pStyle w:val="Standard"/>
              <w:snapToGrid w:val="0"/>
              <w:rPr>
                <w:sz w:val="5"/>
                <w:szCs w:val="5"/>
                <w:lang w:val="lt-LT"/>
              </w:rPr>
            </w:pPr>
          </w:p>
        </w:tc>
      </w:tr>
      <w:tr w:rsidR="00A91792" w:rsidRPr="00C319C1">
        <w:trPr>
          <w:cantSplit/>
        </w:trPr>
        <w:tc>
          <w:tcPr>
            <w:tcW w:w="589" w:type="dxa"/>
            <w:tcBorders>
              <w:top w:val="single" w:sz="4" w:space="0" w:color="000000"/>
              <w:left w:val="single" w:sz="4" w:space="0" w:color="000000"/>
              <w:bottom w:val="single" w:sz="4" w:space="0" w:color="000000"/>
            </w:tcBorders>
            <w:tcMar>
              <w:top w:w="0" w:type="dxa"/>
              <w:left w:w="108" w:type="dxa"/>
              <w:bottom w:w="0" w:type="dxa"/>
              <w:right w:w="108" w:type="dxa"/>
            </w:tcMar>
          </w:tcPr>
          <w:p w:rsidR="00A91792" w:rsidRPr="00C319C1" w:rsidRDefault="00A91792">
            <w:pPr>
              <w:pStyle w:val="Standard"/>
              <w:snapToGrid w:val="0"/>
              <w:rPr>
                <w:sz w:val="5"/>
                <w:szCs w:val="5"/>
                <w:lang w:val="lt-LT"/>
              </w:rPr>
            </w:pPr>
          </w:p>
          <w:p w:rsidR="00A91792" w:rsidRPr="00C319C1" w:rsidRDefault="00A91792">
            <w:pPr>
              <w:pStyle w:val="Standard"/>
              <w:ind w:right="-85"/>
              <w:rPr>
                <w:sz w:val="22"/>
                <w:szCs w:val="22"/>
                <w:lang w:val="lt-LT"/>
              </w:rPr>
            </w:pPr>
            <w:r w:rsidRPr="00C319C1">
              <w:rPr>
                <w:sz w:val="22"/>
                <w:szCs w:val="22"/>
                <w:lang w:val="lt-LT"/>
              </w:rPr>
              <w:t>2.1.</w:t>
            </w:r>
          </w:p>
        </w:tc>
        <w:tc>
          <w:tcPr>
            <w:tcW w:w="3531"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A91792" w:rsidRPr="00C319C1" w:rsidRDefault="00A91792">
            <w:pPr>
              <w:pStyle w:val="Standard"/>
              <w:snapToGrid w:val="0"/>
              <w:rPr>
                <w:sz w:val="5"/>
                <w:szCs w:val="5"/>
                <w:lang w:val="lt-LT"/>
              </w:rPr>
            </w:pPr>
          </w:p>
          <w:p w:rsidR="00A91792" w:rsidRPr="00C319C1" w:rsidRDefault="00A91792">
            <w:pPr>
              <w:pStyle w:val="Standard"/>
              <w:ind w:left="113" w:right="-85"/>
              <w:rPr>
                <w:sz w:val="22"/>
                <w:szCs w:val="22"/>
                <w:lang w:val="lt-LT"/>
              </w:rPr>
            </w:pPr>
            <w:r w:rsidRPr="00C319C1">
              <w:rPr>
                <w:sz w:val="22"/>
                <w:szCs w:val="22"/>
                <w:lang w:val="lt-LT"/>
              </w:rPr>
              <w:t>Trumpalaikiai ne nuosavybės vertybiniai popieriai</w:t>
            </w:r>
          </w:p>
        </w:tc>
        <w:tc>
          <w:tcPr>
            <w:tcW w:w="1861"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A91792" w:rsidRPr="00C319C1" w:rsidRDefault="00A91792">
            <w:pPr>
              <w:pStyle w:val="Standard"/>
              <w:snapToGrid w:val="0"/>
              <w:rPr>
                <w:sz w:val="5"/>
                <w:szCs w:val="5"/>
                <w:lang w:val="lt-LT"/>
              </w:rPr>
            </w:pPr>
          </w:p>
          <w:p w:rsidR="00A91792" w:rsidRPr="00C319C1" w:rsidRDefault="00A91792">
            <w:pPr>
              <w:pStyle w:val="Standard"/>
              <w:jc w:val="center"/>
              <w:rPr>
                <w:lang w:val="lt-LT"/>
              </w:rPr>
            </w:pPr>
          </w:p>
        </w:tc>
        <w:tc>
          <w:tcPr>
            <w:tcW w:w="131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A91792" w:rsidRPr="00C319C1" w:rsidRDefault="00A91792">
            <w:pPr>
              <w:pStyle w:val="Standard"/>
              <w:snapToGrid w:val="0"/>
              <w:rPr>
                <w:sz w:val="5"/>
                <w:szCs w:val="5"/>
                <w:lang w:val="lt-LT"/>
              </w:rPr>
            </w:pPr>
          </w:p>
          <w:p w:rsidR="00A91792" w:rsidRPr="00C319C1" w:rsidRDefault="00A91792">
            <w:pPr>
              <w:pStyle w:val="Standard"/>
              <w:jc w:val="center"/>
              <w:rPr>
                <w:lang w:val="lt-LT"/>
              </w:rPr>
            </w:pPr>
          </w:p>
        </w:tc>
        <w:tc>
          <w:tcPr>
            <w:tcW w:w="2089" w:type="dxa"/>
            <w:tcBorders>
              <w:top w:val="single" w:sz="4" w:space="0" w:color="000000"/>
              <w:left w:val="single" w:sz="4" w:space="0" w:color="000000"/>
              <w:bottom w:val="single" w:sz="4" w:space="0" w:color="000000"/>
            </w:tcBorders>
            <w:tcMar>
              <w:top w:w="0" w:type="dxa"/>
              <w:left w:w="108" w:type="dxa"/>
              <w:bottom w:w="0" w:type="dxa"/>
              <w:right w:w="108" w:type="dxa"/>
            </w:tcMar>
          </w:tcPr>
          <w:p w:rsidR="00A91792" w:rsidRPr="00C319C1" w:rsidRDefault="00A91792">
            <w:pPr>
              <w:pStyle w:val="Standard"/>
              <w:snapToGrid w:val="0"/>
              <w:rPr>
                <w:sz w:val="5"/>
                <w:szCs w:val="5"/>
                <w:lang w:val="lt-LT"/>
              </w:rPr>
            </w:pPr>
          </w:p>
        </w:tc>
        <w:tc>
          <w:tcPr>
            <w:tcW w:w="1652"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A91792" w:rsidRPr="00C319C1" w:rsidRDefault="00A91792">
            <w:pPr>
              <w:pStyle w:val="Standard"/>
              <w:snapToGrid w:val="0"/>
              <w:rPr>
                <w:sz w:val="5"/>
                <w:szCs w:val="5"/>
                <w:lang w:val="lt-LT"/>
              </w:rPr>
            </w:pPr>
          </w:p>
          <w:p w:rsidR="00A91792" w:rsidRPr="00C319C1" w:rsidRDefault="00A91792">
            <w:pPr>
              <w:pStyle w:val="Standard"/>
              <w:jc w:val="center"/>
              <w:rPr>
                <w:lang w:val="lt-LT"/>
              </w:rPr>
            </w:pPr>
          </w:p>
        </w:tc>
        <w:tc>
          <w:tcPr>
            <w:tcW w:w="186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A91792" w:rsidRPr="00C319C1" w:rsidRDefault="00A91792">
            <w:pPr>
              <w:pStyle w:val="Standard"/>
              <w:snapToGrid w:val="0"/>
              <w:rPr>
                <w:sz w:val="5"/>
                <w:szCs w:val="5"/>
                <w:lang w:val="lt-LT"/>
              </w:rPr>
            </w:pPr>
          </w:p>
          <w:p w:rsidR="00A91792" w:rsidRPr="00C319C1" w:rsidRDefault="00A91792">
            <w:pPr>
              <w:pStyle w:val="Standard"/>
              <w:jc w:val="center"/>
              <w:rPr>
                <w:lang w:val="lt-LT"/>
              </w:rPr>
            </w:pPr>
          </w:p>
        </w:tc>
        <w:tc>
          <w:tcPr>
            <w:tcW w:w="18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91792" w:rsidRPr="00C319C1" w:rsidRDefault="00A91792">
            <w:pPr>
              <w:pStyle w:val="Standard"/>
              <w:snapToGrid w:val="0"/>
              <w:rPr>
                <w:sz w:val="5"/>
                <w:szCs w:val="5"/>
                <w:lang w:val="lt-LT"/>
              </w:rPr>
            </w:pPr>
          </w:p>
        </w:tc>
      </w:tr>
      <w:tr w:rsidR="00A91792" w:rsidRPr="00C319C1">
        <w:trPr>
          <w:cantSplit/>
        </w:trPr>
        <w:tc>
          <w:tcPr>
            <w:tcW w:w="589" w:type="dxa"/>
            <w:tcBorders>
              <w:top w:val="single" w:sz="4" w:space="0" w:color="000000"/>
              <w:left w:val="single" w:sz="4" w:space="0" w:color="000000"/>
              <w:bottom w:val="single" w:sz="4" w:space="0" w:color="000000"/>
            </w:tcBorders>
            <w:tcMar>
              <w:top w:w="0" w:type="dxa"/>
              <w:left w:w="108" w:type="dxa"/>
              <w:bottom w:w="0" w:type="dxa"/>
              <w:right w:w="108" w:type="dxa"/>
            </w:tcMar>
          </w:tcPr>
          <w:p w:rsidR="00A91792" w:rsidRPr="00C319C1" w:rsidRDefault="00A91792">
            <w:pPr>
              <w:pStyle w:val="Standard"/>
              <w:snapToGrid w:val="0"/>
              <w:rPr>
                <w:sz w:val="5"/>
                <w:szCs w:val="5"/>
                <w:lang w:val="lt-LT"/>
              </w:rPr>
            </w:pPr>
          </w:p>
          <w:p w:rsidR="00A91792" w:rsidRPr="00C319C1" w:rsidRDefault="00A91792">
            <w:pPr>
              <w:pStyle w:val="Standard"/>
              <w:ind w:right="-85"/>
              <w:rPr>
                <w:sz w:val="22"/>
                <w:szCs w:val="22"/>
                <w:lang w:val="lt-LT"/>
              </w:rPr>
            </w:pPr>
            <w:r w:rsidRPr="00C319C1">
              <w:rPr>
                <w:sz w:val="22"/>
                <w:szCs w:val="22"/>
                <w:lang w:val="lt-LT"/>
              </w:rPr>
              <w:t>2.2.</w:t>
            </w:r>
          </w:p>
        </w:tc>
        <w:tc>
          <w:tcPr>
            <w:tcW w:w="3531"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A91792" w:rsidRPr="00C319C1" w:rsidRDefault="00A91792">
            <w:pPr>
              <w:pStyle w:val="Standard"/>
              <w:snapToGrid w:val="0"/>
              <w:rPr>
                <w:sz w:val="5"/>
                <w:szCs w:val="5"/>
                <w:lang w:val="lt-LT"/>
              </w:rPr>
            </w:pPr>
          </w:p>
          <w:p w:rsidR="00A91792" w:rsidRPr="00C319C1" w:rsidRDefault="00A91792">
            <w:pPr>
              <w:pStyle w:val="Standard"/>
              <w:ind w:left="113" w:right="-85"/>
              <w:rPr>
                <w:sz w:val="22"/>
                <w:szCs w:val="22"/>
                <w:lang w:val="lt-LT"/>
              </w:rPr>
            </w:pPr>
            <w:r w:rsidRPr="00C319C1">
              <w:rPr>
                <w:sz w:val="22"/>
                <w:szCs w:val="22"/>
                <w:lang w:val="lt-LT"/>
              </w:rPr>
              <w:t>Ilgalaikiai ne nuosavybės vertybiniai popieriai</w:t>
            </w:r>
          </w:p>
        </w:tc>
        <w:tc>
          <w:tcPr>
            <w:tcW w:w="1861"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A91792" w:rsidRPr="00C319C1" w:rsidRDefault="00A91792">
            <w:pPr>
              <w:pStyle w:val="Standard"/>
              <w:snapToGrid w:val="0"/>
              <w:rPr>
                <w:sz w:val="5"/>
                <w:szCs w:val="5"/>
                <w:lang w:val="lt-LT"/>
              </w:rPr>
            </w:pPr>
          </w:p>
          <w:p w:rsidR="00A91792" w:rsidRPr="00C319C1" w:rsidRDefault="00A91792">
            <w:pPr>
              <w:pStyle w:val="Standard"/>
              <w:jc w:val="center"/>
              <w:rPr>
                <w:lang w:val="lt-LT"/>
              </w:rPr>
            </w:pPr>
          </w:p>
        </w:tc>
        <w:tc>
          <w:tcPr>
            <w:tcW w:w="131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A91792" w:rsidRPr="00C319C1" w:rsidRDefault="00A91792">
            <w:pPr>
              <w:pStyle w:val="Standard"/>
              <w:snapToGrid w:val="0"/>
              <w:rPr>
                <w:sz w:val="5"/>
                <w:szCs w:val="5"/>
                <w:lang w:val="lt-LT"/>
              </w:rPr>
            </w:pPr>
          </w:p>
          <w:p w:rsidR="00A91792" w:rsidRPr="00C319C1" w:rsidRDefault="00A91792">
            <w:pPr>
              <w:pStyle w:val="Standard"/>
              <w:jc w:val="center"/>
              <w:rPr>
                <w:lang w:val="lt-LT"/>
              </w:rPr>
            </w:pPr>
          </w:p>
        </w:tc>
        <w:tc>
          <w:tcPr>
            <w:tcW w:w="2089" w:type="dxa"/>
            <w:tcBorders>
              <w:top w:val="single" w:sz="4" w:space="0" w:color="000000"/>
              <w:left w:val="single" w:sz="4" w:space="0" w:color="000000"/>
              <w:bottom w:val="single" w:sz="4" w:space="0" w:color="000000"/>
            </w:tcBorders>
            <w:tcMar>
              <w:top w:w="0" w:type="dxa"/>
              <w:left w:w="108" w:type="dxa"/>
              <w:bottom w:w="0" w:type="dxa"/>
              <w:right w:w="108" w:type="dxa"/>
            </w:tcMar>
          </w:tcPr>
          <w:p w:rsidR="00A91792" w:rsidRPr="00C319C1" w:rsidRDefault="00A91792">
            <w:pPr>
              <w:pStyle w:val="Standard"/>
              <w:snapToGrid w:val="0"/>
              <w:rPr>
                <w:sz w:val="5"/>
                <w:szCs w:val="5"/>
                <w:lang w:val="lt-LT"/>
              </w:rPr>
            </w:pPr>
          </w:p>
        </w:tc>
        <w:tc>
          <w:tcPr>
            <w:tcW w:w="1652"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A91792" w:rsidRPr="00C319C1" w:rsidRDefault="00A91792">
            <w:pPr>
              <w:pStyle w:val="Standard"/>
              <w:snapToGrid w:val="0"/>
              <w:rPr>
                <w:sz w:val="5"/>
                <w:szCs w:val="5"/>
                <w:lang w:val="lt-LT"/>
              </w:rPr>
            </w:pPr>
          </w:p>
          <w:p w:rsidR="00A91792" w:rsidRPr="00C319C1" w:rsidRDefault="00A91792">
            <w:pPr>
              <w:pStyle w:val="Standard"/>
              <w:jc w:val="center"/>
              <w:rPr>
                <w:lang w:val="lt-LT"/>
              </w:rPr>
            </w:pPr>
          </w:p>
        </w:tc>
        <w:tc>
          <w:tcPr>
            <w:tcW w:w="186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A91792" w:rsidRPr="00C319C1" w:rsidRDefault="00A91792">
            <w:pPr>
              <w:pStyle w:val="Standard"/>
              <w:snapToGrid w:val="0"/>
              <w:rPr>
                <w:sz w:val="5"/>
                <w:szCs w:val="5"/>
                <w:lang w:val="lt-LT"/>
              </w:rPr>
            </w:pPr>
          </w:p>
          <w:p w:rsidR="00A91792" w:rsidRPr="00C319C1" w:rsidRDefault="00A91792">
            <w:pPr>
              <w:pStyle w:val="Standard"/>
              <w:jc w:val="center"/>
              <w:rPr>
                <w:lang w:val="lt-LT"/>
              </w:rPr>
            </w:pPr>
          </w:p>
        </w:tc>
        <w:tc>
          <w:tcPr>
            <w:tcW w:w="18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91792" w:rsidRPr="00C319C1" w:rsidRDefault="00A91792">
            <w:pPr>
              <w:pStyle w:val="Standard"/>
              <w:snapToGrid w:val="0"/>
              <w:rPr>
                <w:sz w:val="5"/>
                <w:szCs w:val="5"/>
                <w:lang w:val="lt-LT"/>
              </w:rPr>
            </w:pPr>
          </w:p>
        </w:tc>
      </w:tr>
      <w:tr w:rsidR="00A91792" w:rsidRPr="00C319C1">
        <w:trPr>
          <w:cantSplit/>
        </w:trPr>
        <w:tc>
          <w:tcPr>
            <w:tcW w:w="589" w:type="dxa"/>
            <w:tcBorders>
              <w:top w:val="single" w:sz="4" w:space="0" w:color="000000"/>
              <w:left w:val="single" w:sz="4" w:space="0" w:color="000000"/>
              <w:bottom w:val="single" w:sz="4" w:space="0" w:color="000000"/>
            </w:tcBorders>
            <w:tcMar>
              <w:top w:w="0" w:type="dxa"/>
              <w:left w:w="108" w:type="dxa"/>
              <w:bottom w:w="0" w:type="dxa"/>
              <w:right w:w="108" w:type="dxa"/>
            </w:tcMar>
          </w:tcPr>
          <w:p w:rsidR="00A91792" w:rsidRPr="00C319C1" w:rsidRDefault="00A91792">
            <w:pPr>
              <w:pStyle w:val="Standard"/>
              <w:snapToGrid w:val="0"/>
              <w:rPr>
                <w:sz w:val="5"/>
                <w:szCs w:val="5"/>
                <w:lang w:val="lt-LT"/>
              </w:rPr>
            </w:pPr>
          </w:p>
          <w:p w:rsidR="00A91792" w:rsidRPr="00C319C1" w:rsidRDefault="00A91792">
            <w:pPr>
              <w:pStyle w:val="Standard"/>
              <w:ind w:right="-85"/>
              <w:rPr>
                <w:b/>
                <w:bCs/>
                <w:sz w:val="22"/>
                <w:szCs w:val="22"/>
                <w:lang w:val="lt-LT"/>
              </w:rPr>
            </w:pPr>
            <w:r w:rsidRPr="00C319C1">
              <w:rPr>
                <w:b/>
                <w:bCs/>
                <w:sz w:val="22"/>
                <w:szCs w:val="22"/>
                <w:lang w:val="lt-LT"/>
              </w:rPr>
              <w:t>3.</w:t>
            </w:r>
          </w:p>
        </w:tc>
        <w:tc>
          <w:tcPr>
            <w:tcW w:w="3531"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A91792" w:rsidRPr="00C319C1" w:rsidRDefault="00A91792">
            <w:pPr>
              <w:pStyle w:val="Standard"/>
              <w:snapToGrid w:val="0"/>
              <w:rPr>
                <w:sz w:val="5"/>
                <w:szCs w:val="5"/>
                <w:lang w:val="lt-LT"/>
              </w:rPr>
            </w:pPr>
          </w:p>
          <w:p w:rsidR="00A91792" w:rsidRPr="00C319C1" w:rsidRDefault="00A91792">
            <w:pPr>
              <w:pStyle w:val="Standard"/>
              <w:ind w:right="-85"/>
              <w:rPr>
                <w:b/>
                <w:bCs/>
                <w:sz w:val="22"/>
                <w:szCs w:val="22"/>
                <w:lang w:val="lt-LT"/>
              </w:rPr>
            </w:pPr>
            <w:r w:rsidRPr="00C319C1">
              <w:rPr>
                <w:b/>
                <w:bCs/>
                <w:sz w:val="22"/>
                <w:szCs w:val="22"/>
                <w:lang w:val="lt-LT"/>
              </w:rPr>
              <w:t>Paskolos (suteiktos įrašomos skiltyse „Turto balansinė vertė“, gautos – skiltyse „Įsipareigojimų balansinė vertė“)</w:t>
            </w:r>
          </w:p>
        </w:tc>
        <w:tc>
          <w:tcPr>
            <w:tcW w:w="1861"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A91792" w:rsidRPr="00C319C1" w:rsidRDefault="00A91792">
            <w:pPr>
              <w:pStyle w:val="Standard"/>
              <w:snapToGrid w:val="0"/>
              <w:rPr>
                <w:sz w:val="5"/>
                <w:szCs w:val="5"/>
                <w:lang w:val="lt-LT"/>
              </w:rPr>
            </w:pPr>
          </w:p>
          <w:p w:rsidR="00A91792" w:rsidRPr="00C319C1" w:rsidRDefault="00A91792">
            <w:pPr>
              <w:pStyle w:val="Standard"/>
              <w:jc w:val="center"/>
              <w:rPr>
                <w:b/>
                <w:bCs/>
                <w:lang w:val="lt-LT"/>
              </w:rPr>
            </w:pPr>
          </w:p>
        </w:tc>
        <w:tc>
          <w:tcPr>
            <w:tcW w:w="131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A91792" w:rsidRPr="00C319C1" w:rsidRDefault="00A91792">
            <w:pPr>
              <w:pStyle w:val="Standard"/>
              <w:snapToGrid w:val="0"/>
              <w:rPr>
                <w:sz w:val="5"/>
                <w:szCs w:val="5"/>
                <w:lang w:val="lt-LT"/>
              </w:rPr>
            </w:pPr>
          </w:p>
          <w:p w:rsidR="00A91792" w:rsidRPr="00C319C1" w:rsidRDefault="00A91792">
            <w:pPr>
              <w:pStyle w:val="Standard"/>
              <w:jc w:val="center"/>
              <w:rPr>
                <w:b/>
                <w:bCs/>
                <w:lang w:val="lt-LT"/>
              </w:rPr>
            </w:pPr>
          </w:p>
        </w:tc>
        <w:tc>
          <w:tcPr>
            <w:tcW w:w="2089" w:type="dxa"/>
            <w:tcBorders>
              <w:top w:val="single" w:sz="4" w:space="0" w:color="000000"/>
              <w:left w:val="single" w:sz="4" w:space="0" w:color="000000"/>
              <w:bottom w:val="single" w:sz="4" w:space="0" w:color="000000"/>
            </w:tcBorders>
            <w:tcMar>
              <w:top w:w="0" w:type="dxa"/>
              <w:left w:w="108" w:type="dxa"/>
              <w:bottom w:w="0" w:type="dxa"/>
              <w:right w:w="108" w:type="dxa"/>
            </w:tcMar>
          </w:tcPr>
          <w:p w:rsidR="00A91792" w:rsidRPr="00C319C1" w:rsidRDefault="00A91792">
            <w:pPr>
              <w:pStyle w:val="Standard"/>
              <w:snapToGrid w:val="0"/>
              <w:rPr>
                <w:sz w:val="5"/>
                <w:szCs w:val="5"/>
                <w:lang w:val="lt-LT"/>
              </w:rPr>
            </w:pPr>
          </w:p>
        </w:tc>
        <w:tc>
          <w:tcPr>
            <w:tcW w:w="1652"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A91792" w:rsidRPr="00C319C1" w:rsidRDefault="00A91792">
            <w:pPr>
              <w:pStyle w:val="Standard"/>
              <w:snapToGrid w:val="0"/>
              <w:rPr>
                <w:sz w:val="5"/>
                <w:szCs w:val="5"/>
                <w:lang w:val="lt-LT"/>
              </w:rPr>
            </w:pPr>
          </w:p>
          <w:p w:rsidR="00A91792" w:rsidRPr="00C319C1" w:rsidRDefault="00A91792">
            <w:pPr>
              <w:pStyle w:val="Standard"/>
              <w:jc w:val="center"/>
              <w:rPr>
                <w:b/>
                <w:bCs/>
                <w:lang w:val="lt-LT"/>
              </w:rPr>
            </w:pPr>
          </w:p>
        </w:tc>
        <w:tc>
          <w:tcPr>
            <w:tcW w:w="186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A91792" w:rsidRPr="00C319C1" w:rsidRDefault="00A91792">
            <w:pPr>
              <w:pStyle w:val="Standard"/>
              <w:snapToGrid w:val="0"/>
              <w:rPr>
                <w:sz w:val="5"/>
                <w:szCs w:val="5"/>
                <w:lang w:val="lt-LT"/>
              </w:rPr>
            </w:pPr>
          </w:p>
          <w:p w:rsidR="00A91792" w:rsidRPr="00C319C1" w:rsidRDefault="00A91792">
            <w:pPr>
              <w:pStyle w:val="Standard"/>
              <w:jc w:val="center"/>
              <w:rPr>
                <w:b/>
                <w:bCs/>
                <w:lang w:val="lt-LT"/>
              </w:rPr>
            </w:pPr>
          </w:p>
        </w:tc>
        <w:tc>
          <w:tcPr>
            <w:tcW w:w="18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91792" w:rsidRPr="00C319C1" w:rsidRDefault="00A91792">
            <w:pPr>
              <w:pStyle w:val="Standard"/>
              <w:snapToGrid w:val="0"/>
              <w:rPr>
                <w:sz w:val="5"/>
                <w:szCs w:val="5"/>
                <w:lang w:val="lt-LT"/>
              </w:rPr>
            </w:pPr>
          </w:p>
        </w:tc>
      </w:tr>
      <w:tr w:rsidR="00A91792" w:rsidRPr="00C319C1">
        <w:trPr>
          <w:cantSplit/>
        </w:trPr>
        <w:tc>
          <w:tcPr>
            <w:tcW w:w="589" w:type="dxa"/>
            <w:tcBorders>
              <w:top w:val="single" w:sz="4" w:space="0" w:color="000000"/>
              <w:left w:val="single" w:sz="4" w:space="0" w:color="000000"/>
              <w:bottom w:val="single" w:sz="4" w:space="0" w:color="000000"/>
            </w:tcBorders>
            <w:tcMar>
              <w:top w:w="0" w:type="dxa"/>
              <w:left w:w="108" w:type="dxa"/>
              <w:bottom w:w="0" w:type="dxa"/>
              <w:right w:w="108" w:type="dxa"/>
            </w:tcMar>
          </w:tcPr>
          <w:p w:rsidR="00A91792" w:rsidRPr="00C319C1" w:rsidRDefault="00A91792">
            <w:pPr>
              <w:pStyle w:val="Standard"/>
              <w:snapToGrid w:val="0"/>
              <w:rPr>
                <w:sz w:val="5"/>
                <w:szCs w:val="5"/>
                <w:lang w:val="lt-LT"/>
              </w:rPr>
            </w:pPr>
          </w:p>
          <w:p w:rsidR="00A91792" w:rsidRPr="00C319C1" w:rsidRDefault="00A91792">
            <w:pPr>
              <w:pStyle w:val="Standard"/>
              <w:ind w:right="-85"/>
              <w:rPr>
                <w:sz w:val="22"/>
                <w:szCs w:val="22"/>
                <w:lang w:val="lt-LT"/>
              </w:rPr>
            </w:pPr>
            <w:r w:rsidRPr="00C319C1">
              <w:rPr>
                <w:sz w:val="22"/>
                <w:szCs w:val="22"/>
                <w:lang w:val="lt-LT"/>
              </w:rPr>
              <w:t>3.1.</w:t>
            </w:r>
          </w:p>
        </w:tc>
        <w:tc>
          <w:tcPr>
            <w:tcW w:w="3531"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A91792" w:rsidRPr="00C319C1" w:rsidRDefault="00A91792">
            <w:pPr>
              <w:pStyle w:val="Standard"/>
              <w:snapToGrid w:val="0"/>
              <w:rPr>
                <w:sz w:val="5"/>
                <w:szCs w:val="5"/>
                <w:lang w:val="lt-LT"/>
              </w:rPr>
            </w:pPr>
          </w:p>
          <w:p w:rsidR="00A91792" w:rsidRPr="00C319C1" w:rsidRDefault="00A91792">
            <w:pPr>
              <w:pStyle w:val="Standard"/>
              <w:ind w:left="113" w:right="-85"/>
              <w:rPr>
                <w:sz w:val="22"/>
                <w:szCs w:val="22"/>
                <w:lang w:val="lt-LT"/>
              </w:rPr>
            </w:pPr>
            <w:r w:rsidRPr="00C319C1">
              <w:rPr>
                <w:sz w:val="22"/>
                <w:szCs w:val="22"/>
                <w:lang w:val="lt-LT"/>
              </w:rPr>
              <w:t>Trumpalaikės paskolos</w:t>
            </w:r>
          </w:p>
        </w:tc>
        <w:tc>
          <w:tcPr>
            <w:tcW w:w="1861"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A91792" w:rsidRPr="00C319C1" w:rsidRDefault="00A91792">
            <w:pPr>
              <w:pStyle w:val="Standard"/>
              <w:snapToGrid w:val="0"/>
              <w:rPr>
                <w:sz w:val="5"/>
                <w:szCs w:val="5"/>
                <w:lang w:val="lt-LT"/>
              </w:rPr>
            </w:pPr>
          </w:p>
          <w:p w:rsidR="00A91792" w:rsidRPr="00C319C1" w:rsidRDefault="00A91792">
            <w:pPr>
              <w:pStyle w:val="Standard"/>
              <w:jc w:val="center"/>
              <w:rPr>
                <w:lang w:val="lt-LT"/>
              </w:rPr>
            </w:pPr>
          </w:p>
        </w:tc>
        <w:tc>
          <w:tcPr>
            <w:tcW w:w="131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A91792" w:rsidRPr="00C319C1" w:rsidRDefault="00A91792">
            <w:pPr>
              <w:pStyle w:val="Standard"/>
              <w:snapToGrid w:val="0"/>
              <w:rPr>
                <w:sz w:val="5"/>
                <w:szCs w:val="5"/>
                <w:lang w:val="lt-LT"/>
              </w:rPr>
            </w:pPr>
          </w:p>
          <w:p w:rsidR="00A91792" w:rsidRPr="00C319C1" w:rsidRDefault="00A91792">
            <w:pPr>
              <w:pStyle w:val="Standard"/>
              <w:jc w:val="center"/>
              <w:rPr>
                <w:lang w:val="lt-LT"/>
              </w:rPr>
            </w:pPr>
          </w:p>
        </w:tc>
        <w:tc>
          <w:tcPr>
            <w:tcW w:w="2089" w:type="dxa"/>
            <w:tcBorders>
              <w:top w:val="single" w:sz="4" w:space="0" w:color="000000"/>
              <w:left w:val="single" w:sz="4" w:space="0" w:color="000000"/>
              <w:bottom w:val="single" w:sz="4" w:space="0" w:color="000000"/>
            </w:tcBorders>
            <w:tcMar>
              <w:top w:w="0" w:type="dxa"/>
              <w:left w:w="108" w:type="dxa"/>
              <w:bottom w:w="0" w:type="dxa"/>
              <w:right w:w="108" w:type="dxa"/>
            </w:tcMar>
          </w:tcPr>
          <w:p w:rsidR="00A91792" w:rsidRPr="00C319C1" w:rsidRDefault="00A91792">
            <w:pPr>
              <w:pStyle w:val="Standard"/>
              <w:snapToGrid w:val="0"/>
              <w:rPr>
                <w:sz w:val="5"/>
                <w:szCs w:val="5"/>
                <w:lang w:val="lt-LT"/>
              </w:rPr>
            </w:pPr>
          </w:p>
        </w:tc>
        <w:tc>
          <w:tcPr>
            <w:tcW w:w="1652"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A91792" w:rsidRPr="00C319C1" w:rsidRDefault="00A91792">
            <w:pPr>
              <w:pStyle w:val="Standard"/>
              <w:snapToGrid w:val="0"/>
              <w:rPr>
                <w:sz w:val="5"/>
                <w:szCs w:val="5"/>
                <w:lang w:val="lt-LT"/>
              </w:rPr>
            </w:pPr>
          </w:p>
          <w:p w:rsidR="00A91792" w:rsidRPr="00C319C1" w:rsidRDefault="00A91792">
            <w:pPr>
              <w:pStyle w:val="Standard"/>
              <w:jc w:val="center"/>
              <w:rPr>
                <w:lang w:val="lt-LT"/>
              </w:rPr>
            </w:pPr>
          </w:p>
        </w:tc>
        <w:tc>
          <w:tcPr>
            <w:tcW w:w="186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A91792" w:rsidRPr="00C319C1" w:rsidRDefault="00A91792">
            <w:pPr>
              <w:pStyle w:val="Standard"/>
              <w:snapToGrid w:val="0"/>
              <w:rPr>
                <w:sz w:val="5"/>
                <w:szCs w:val="5"/>
                <w:lang w:val="lt-LT"/>
              </w:rPr>
            </w:pPr>
          </w:p>
          <w:p w:rsidR="00A91792" w:rsidRPr="00C319C1" w:rsidRDefault="00A91792">
            <w:pPr>
              <w:pStyle w:val="Standard"/>
              <w:jc w:val="center"/>
              <w:rPr>
                <w:lang w:val="lt-LT"/>
              </w:rPr>
            </w:pPr>
          </w:p>
        </w:tc>
        <w:tc>
          <w:tcPr>
            <w:tcW w:w="18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91792" w:rsidRPr="00C319C1" w:rsidRDefault="00A91792">
            <w:pPr>
              <w:pStyle w:val="Standard"/>
              <w:snapToGrid w:val="0"/>
              <w:rPr>
                <w:sz w:val="5"/>
                <w:szCs w:val="5"/>
                <w:lang w:val="lt-LT"/>
              </w:rPr>
            </w:pPr>
          </w:p>
        </w:tc>
      </w:tr>
      <w:tr w:rsidR="00A91792" w:rsidRPr="00C319C1">
        <w:trPr>
          <w:cantSplit/>
        </w:trPr>
        <w:tc>
          <w:tcPr>
            <w:tcW w:w="589" w:type="dxa"/>
            <w:tcBorders>
              <w:top w:val="single" w:sz="4" w:space="0" w:color="000000"/>
              <w:left w:val="single" w:sz="4" w:space="0" w:color="000000"/>
              <w:bottom w:val="single" w:sz="4" w:space="0" w:color="000000"/>
            </w:tcBorders>
            <w:tcMar>
              <w:top w:w="0" w:type="dxa"/>
              <w:left w:w="108" w:type="dxa"/>
              <w:bottom w:w="0" w:type="dxa"/>
              <w:right w:w="108" w:type="dxa"/>
            </w:tcMar>
          </w:tcPr>
          <w:p w:rsidR="00A91792" w:rsidRPr="00C319C1" w:rsidRDefault="00A91792">
            <w:pPr>
              <w:pStyle w:val="Standard"/>
              <w:snapToGrid w:val="0"/>
              <w:rPr>
                <w:sz w:val="5"/>
                <w:szCs w:val="5"/>
                <w:lang w:val="lt-LT"/>
              </w:rPr>
            </w:pPr>
          </w:p>
          <w:p w:rsidR="00A91792" w:rsidRPr="00C319C1" w:rsidRDefault="00A91792">
            <w:pPr>
              <w:pStyle w:val="Standard"/>
              <w:ind w:right="-85"/>
              <w:rPr>
                <w:sz w:val="22"/>
                <w:szCs w:val="22"/>
                <w:lang w:val="lt-LT"/>
              </w:rPr>
            </w:pPr>
            <w:r w:rsidRPr="00C319C1">
              <w:rPr>
                <w:sz w:val="22"/>
                <w:szCs w:val="22"/>
                <w:lang w:val="lt-LT"/>
              </w:rPr>
              <w:t>3.2.</w:t>
            </w:r>
          </w:p>
        </w:tc>
        <w:tc>
          <w:tcPr>
            <w:tcW w:w="3531"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A91792" w:rsidRPr="00C319C1" w:rsidRDefault="00A91792">
            <w:pPr>
              <w:pStyle w:val="Standard"/>
              <w:snapToGrid w:val="0"/>
              <w:rPr>
                <w:sz w:val="5"/>
                <w:szCs w:val="5"/>
                <w:lang w:val="lt-LT"/>
              </w:rPr>
            </w:pPr>
          </w:p>
          <w:p w:rsidR="00A91792" w:rsidRPr="00C319C1" w:rsidRDefault="00A91792">
            <w:pPr>
              <w:pStyle w:val="Standard"/>
              <w:ind w:left="113" w:right="-85"/>
              <w:rPr>
                <w:sz w:val="22"/>
                <w:szCs w:val="22"/>
                <w:lang w:val="lt-LT"/>
              </w:rPr>
            </w:pPr>
            <w:r w:rsidRPr="00C319C1">
              <w:rPr>
                <w:sz w:val="22"/>
                <w:szCs w:val="22"/>
                <w:lang w:val="lt-LT"/>
              </w:rPr>
              <w:t>Ilgalaikės paskolos</w:t>
            </w:r>
          </w:p>
        </w:tc>
        <w:tc>
          <w:tcPr>
            <w:tcW w:w="1861"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A91792" w:rsidRPr="00C319C1" w:rsidRDefault="00A91792">
            <w:pPr>
              <w:pStyle w:val="Standard"/>
              <w:snapToGrid w:val="0"/>
              <w:rPr>
                <w:sz w:val="5"/>
                <w:szCs w:val="5"/>
                <w:lang w:val="lt-LT"/>
              </w:rPr>
            </w:pPr>
          </w:p>
          <w:p w:rsidR="00A91792" w:rsidRPr="00C319C1" w:rsidRDefault="00A91792">
            <w:pPr>
              <w:pStyle w:val="Standard"/>
              <w:jc w:val="center"/>
              <w:rPr>
                <w:lang w:val="lt-LT"/>
              </w:rPr>
            </w:pPr>
          </w:p>
        </w:tc>
        <w:tc>
          <w:tcPr>
            <w:tcW w:w="131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A91792" w:rsidRPr="00C319C1" w:rsidRDefault="00A91792">
            <w:pPr>
              <w:pStyle w:val="Standard"/>
              <w:snapToGrid w:val="0"/>
              <w:rPr>
                <w:sz w:val="5"/>
                <w:szCs w:val="5"/>
                <w:lang w:val="lt-LT"/>
              </w:rPr>
            </w:pPr>
          </w:p>
          <w:p w:rsidR="00A91792" w:rsidRPr="00C319C1" w:rsidRDefault="00A91792">
            <w:pPr>
              <w:pStyle w:val="Standard"/>
              <w:jc w:val="center"/>
              <w:rPr>
                <w:lang w:val="lt-LT"/>
              </w:rPr>
            </w:pPr>
          </w:p>
        </w:tc>
        <w:tc>
          <w:tcPr>
            <w:tcW w:w="2089" w:type="dxa"/>
            <w:tcBorders>
              <w:top w:val="single" w:sz="4" w:space="0" w:color="000000"/>
              <w:left w:val="single" w:sz="4" w:space="0" w:color="000000"/>
              <w:bottom w:val="single" w:sz="4" w:space="0" w:color="000000"/>
            </w:tcBorders>
            <w:tcMar>
              <w:top w:w="0" w:type="dxa"/>
              <w:left w:w="108" w:type="dxa"/>
              <w:bottom w:w="0" w:type="dxa"/>
              <w:right w:w="108" w:type="dxa"/>
            </w:tcMar>
          </w:tcPr>
          <w:p w:rsidR="00A91792" w:rsidRPr="00C319C1" w:rsidRDefault="00A91792">
            <w:pPr>
              <w:pStyle w:val="Standard"/>
              <w:snapToGrid w:val="0"/>
              <w:rPr>
                <w:sz w:val="5"/>
                <w:szCs w:val="5"/>
                <w:lang w:val="lt-LT"/>
              </w:rPr>
            </w:pPr>
          </w:p>
        </w:tc>
        <w:tc>
          <w:tcPr>
            <w:tcW w:w="1652"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A91792" w:rsidRPr="00C319C1" w:rsidRDefault="00A91792">
            <w:pPr>
              <w:pStyle w:val="Standard"/>
              <w:snapToGrid w:val="0"/>
              <w:rPr>
                <w:sz w:val="5"/>
                <w:szCs w:val="5"/>
                <w:lang w:val="lt-LT"/>
              </w:rPr>
            </w:pPr>
          </w:p>
          <w:p w:rsidR="00A91792" w:rsidRPr="00C319C1" w:rsidRDefault="00A91792">
            <w:pPr>
              <w:pStyle w:val="Standard"/>
              <w:jc w:val="center"/>
              <w:rPr>
                <w:lang w:val="lt-LT"/>
              </w:rPr>
            </w:pPr>
          </w:p>
        </w:tc>
        <w:tc>
          <w:tcPr>
            <w:tcW w:w="186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A91792" w:rsidRPr="00C319C1" w:rsidRDefault="00A91792">
            <w:pPr>
              <w:pStyle w:val="Standard"/>
              <w:snapToGrid w:val="0"/>
              <w:rPr>
                <w:sz w:val="5"/>
                <w:szCs w:val="5"/>
                <w:lang w:val="lt-LT"/>
              </w:rPr>
            </w:pPr>
          </w:p>
          <w:p w:rsidR="00A91792" w:rsidRPr="00C319C1" w:rsidRDefault="00A91792">
            <w:pPr>
              <w:pStyle w:val="Standard"/>
              <w:jc w:val="center"/>
              <w:rPr>
                <w:lang w:val="lt-LT"/>
              </w:rPr>
            </w:pPr>
          </w:p>
        </w:tc>
        <w:tc>
          <w:tcPr>
            <w:tcW w:w="18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91792" w:rsidRPr="00C319C1" w:rsidRDefault="00A91792">
            <w:pPr>
              <w:pStyle w:val="Standard"/>
              <w:snapToGrid w:val="0"/>
              <w:rPr>
                <w:sz w:val="5"/>
                <w:szCs w:val="5"/>
                <w:lang w:val="lt-LT"/>
              </w:rPr>
            </w:pPr>
          </w:p>
        </w:tc>
      </w:tr>
      <w:tr w:rsidR="00A91792" w:rsidRPr="00C319C1">
        <w:trPr>
          <w:cantSplit/>
        </w:trPr>
        <w:tc>
          <w:tcPr>
            <w:tcW w:w="589" w:type="dxa"/>
            <w:tcBorders>
              <w:top w:val="single" w:sz="4" w:space="0" w:color="000000"/>
              <w:left w:val="single" w:sz="4" w:space="0" w:color="000000"/>
              <w:bottom w:val="single" w:sz="4" w:space="0" w:color="000000"/>
            </w:tcBorders>
            <w:tcMar>
              <w:top w:w="0" w:type="dxa"/>
              <w:left w:w="108" w:type="dxa"/>
              <w:bottom w:w="0" w:type="dxa"/>
              <w:right w:w="108" w:type="dxa"/>
            </w:tcMar>
          </w:tcPr>
          <w:p w:rsidR="00A91792" w:rsidRPr="00C319C1" w:rsidRDefault="00A91792">
            <w:pPr>
              <w:pStyle w:val="Standard"/>
              <w:snapToGrid w:val="0"/>
              <w:rPr>
                <w:sz w:val="5"/>
                <w:szCs w:val="5"/>
                <w:lang w:val="lt-LT"/>
              </w:rPr>
            </w:pPr>
          </w:p>
          <w:p w:rsidR="00A91792" w:rsidRPr="00C319C1" w:rsidRDefault="00A91792">
            <w:pPr>
              <w:pStyle w:val="Standard"/>
              <w:ind w:right="-85"/>
              <w:rPr>
                <w:b/>
                <w:bCs/>
                <w:sz w:val="22"/>
                <w:szCs w:val="22"/>
                <w:lang w:val="lt-LT"/>
              </w:rPr>
            </w:pPr>
            <w:r w:rsidRPr="00C319C1">
              <w:rPr>
                <w:b/>
                <w:bCs/>
                <w:sz w:val="22"/>
                <w:szCs w:val="22"/>
                <w:lang w:val="lt-LT"/>
              </w:rPr>
              <w:t>4.</w:t>
            </w:r>
          </w:p>
        </w:tc>
        <w:tc>
          <w:tcPr>
            <w:tcW w:w="3531"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A91792" w:rsidRPr="00C319C1" w:rsidRDefault="00A91792">
            <w:pPr>
              <w:pStyle w:val="Standard"/>
              <w:snapToGrid w:val="0"/>
              <w:rPr>
                <w:sz w:val="5"/>
                <w:szCs w:val="5"/>
                <w:lang w:val="lt-LT"/>
              </w:rPr>
            </w:pPr>
          </w:p>
          <w:p w:rsidR="00A91792" w:rsidRPr="00C319C1" w:rsidRDefault="00A91792">
            <w:pPr>
              <w:pStyle w:val="Standard"/>
              <w:ind w:left="113" w:right="-85" w:hanging="113"/>
              <w:rPr>
                <w:b/>
                <w:bCs/>
                <w:sz w:val="22"/>
                <w:szCs w:val="22"/>
                <w:lang w:val="lt-LT"/>
              </w:rPr>
            </w:pPr>
            <w:r w:rsidRPr="00C319C1">
              <w:rPr>
                <w:b/>
                <w:bCs/>
                <w:sz w:val="22"/>
                <w:szCs w:val="22"/>
                <w:lang w:val="lt-LT"/>
              </w:rPr>
              <w:t>Nuosavybės vertybiniai popieriai</w:t>
            </w:r>
          </w:p>
        </w:tc>
        <w:tc>
          <w:tcPr>
            <w:tcW w:w="1861"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A91792" w:rsidRPr="00C319C1" w:rsidRDefault="00A91792">
            <w:pPr>
              <w:pStyle w:val="Standard"/>
              <w:snapToGrid w:val="0"/>
              <w:rPr>
                <w:sz w:val="5"/>
                <w:szCs w:val="5"/>
                <w:lang w:val="lt-LT"/>
              </w:rPr>
            </w:pPr>
          </w:p>
          <w:p w:rsidR="00A91792" w:rsidRPr="00C319C1" w:rsidRDefault="00A91792">
            <w:pPr>
              <w:pStyle w:val="Standard"/>
              <w:jc w:val="center"/>
              <w:rPr>
                <w:b/>
                <w:bCs/>
                <w:lang w:val="lt-LT"/>
              </w:rPr>
            </w:pPr>
          </w:p>
        </w:tc>
        <w:tc>
          <w:tcPr>
            <w:tcW w:w="131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A91792" w:rsidRPr="00C319C1" w:rsidRDefault="00A91792">
            <w:pPr>
              <w:pStyle w:val="Standard"/>
              <w:snapToGrid w:val="0"/>
              <w:rPr>
                <w:sz w:val="5"/>
                <w:szCs w:val="5"/>
                <w:lang w:val="lt-LT"/>
              </w:rPr>
            </w:pPr>
          </w:p>
          <w:p w:rsidR="00A91792" w:rsidRPr="00C319C1" w:rsidRDefault="00A91792">
            <w:pPr>
              <w:pStyle w:val="Standard"/>
              <w:jc w:val="center"/>
              <w:rPr>
                <w:b/>
                <w:bCs/>
                <w:lang w:val="lt-LT"/>
              </w:rPr>
            </w:pPr>
          </w:p>
        </w:tc>
        <w:tc>
          <w:tcPr>
            <w:tcW w:w="2089" w:type="dxa"/>
            <w:tcBorders>
              <w:top w:val="single" w:sz="4" w:space="0" w:color="000000"/>
              <w:left w:val="single" w:sz="4" w:space="0" w:color="000000"/>
              <w:bottom w:val="single" w:sz="4" w:space="0" w:color="000000"/>
            </w:tcBorders>
            <w:tcMar>
              <w:top w:w="0" w:type="dxa"/>
              <w:left w:w="108" w:type="dxa"/>
              <w:bottom w:w="0" w:type="dxa"/>
              <w:right w:w="108" w:type="dxa"/>
            </w:tcMar>
          </w:tcPr>
          <w:p w:rsidR="00A91792" w:rsidRPr="00C319C1" w:rsidRDefault="00A91792">
            <w:pPr>
              <w:pStyle w:val="Standard"/>
              <w:snapToGrid w:val="0"/>
              <w:rPr>
                <w:sz w:val="5"/>
                <w:szCs w:val="5"/>
                <w:lang w:val="lt-LT"/>
              </w:rPr>
            </w:pPr>
          </w:p>
        </w:tc>
        <w:tc>
          <w:tcPr>
            <w:tcW w:w="1652"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A91792" w:rsidRPr="00C319C1" w:rsidRDefault="00A91792">
            <w:pPr>
              <w:pStyle w:val="Standard"/>
              <w:snapToGrid w:val="0"/>
              <w:rPr>
                <w:sz w:val="5"/>
                <w:szCs w:val="5"/>
                <w:lang w:val="lt-LT"/>
              </w:rPr>
            </w:pPr>
          </w:p>
          <w:p w:rsidR="00A91792" w:rsidRPr="00C319C1" w:rsidRDefault="00A91792">
            <w:pPr>
              <w:pStyle w:val="Standard"/>
              <w:jc w:val="center"/>
              <w:rPr>
                <w:b/>
                <w:bCs/>
                <w:sz w:val="22"/>
                <w:szCs w:val="22"/>
                <w:lang w:val="lt-LT"/>
              </w:rPr>
            </w:pPr>
            <w:r w:rsidRPr="00C319C1">
              <w:rPr>
                <w:b/>
                <w:bCs/>
                <w:sz w:val="22"/>
                <w:szCs w:val="22"/>
                <w:lang w:val="lt-LT"/>
              </w:rPr>
              <w:t>X</w:t>
            </w:r>
          </w:p>
        </w:tc>
        <w:tc>
          <w:tcPr>
            <w:tcW w:w="186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A91792" w:rsidRPr="00C319C1" w:rsidRDefault="00A91792">
            <w:pPr>
              <w:pStyle w:val="Standard"/>
              <w:snapToGrid w:val="0"/>
              <w:rPr>
                <w:sz w:val="5"/>
                <w:szCs w:val="5"/>
                <w:lang w:val="lt-LT"/>
              </w:rPr>
            </w:pPr>
          </w:p>
          <w:p w:rsidR="00A91792" w:rsidRPr="00C319C1" w:rsidRDefault="00A91792">
            <w:pPr>
              <w:pStyle w:val="Standard"/>
              <w:jc w:val="center"/>
              <w:rPr>
                <w:b/>
                <w:bCs/>
                <w:sz w:val="22"/>
                <w:szCs w:val="22"/>
                <w:lang w:val="lt-LT"/>
              </w:rPr>
            </w:pPr>
            <w:r w:rsidRPr="00C319C1">
              <w:rPr>
                <w:b/>
                <w:bCs/>
                <w:sz w:val="22"/>
                <w:szCs w:val="22"/>
                <w:lang w:val="lt-LT"/>
              </w:rPr>
              <w:t>X</w:t>
            </w:r>
          </w:p>
        </w:tc>
        <w:tc>
          <w:tcPr>
            <w:tcW w:w="18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91792" w:rsidRPr="00C319C1" w:rsidRDefault="00A91792">
            <w:pPr>
              <w:pStyle w:val="Standard"/>
              <w:snapToGrid w:val="0"/>
              <w:rPr>
                <w:sz w:val="5"/>
                <w:szCs w:val="5"/>
                <w:lang w:val="lt-LT"/>
              </w:rPr>
            </w:pPr>
          </w:p>
        </w:tc>
      </w:tr>
      <w:tr w:rsidR="00A91792" w:rsidRPr="00C319C1">
        <w:trPr>
          <w:cantSplit/>
        </w:trPr>
        <w:tc>
          <w:tcPr>
            <w:tcW w:w="589" w:type="dxa"/>
            <w:tcBorders>
              <w:top w:val="single" w:sz="4" w:space="0" w:color="000000"/>
              <w:left w:val="single" w:sz="4" w:space="0" w:color="000000"/>
              <w:bottom w:val="single" w:sz="4" w:space="0" w:color="000000"/>
            </w:tcBorders>
            <w:tcMar>
              <w:top w:w="0" w:type="dxa"/>
              <w:left w:w="108" w:type="dxa"/>
              <w:bottom w:w="0" w:type="dxa"/>
              <w:right w:w="108" w:type="dxa"/>
            </w:tcMar>
          </w:tcPr>
          <w:p w:rsidR="00A91792" w:rsidRPr="00C319C1" w:rsidRDefault="00A91792">
            <w:pPr>
              <w:pStyle w:val="Standard"/>
              <w:snapToGrid w:val="0"/>
              <w:rPr>
                <w:sz w:val="5"/>
                <w:szCs w:val="5"/>
                <w:lang w:val="lt-LT"/>
              </w:rPr>
            </w:pPr>
          </w:p>
          <w:p w:rsidR="00A91792" w:rsidRPr="00C319C1" w:rsidRDefault="00A91792">
            <w:pPr>
              <w:pStyle w:val="Standard"/>
              <w:ind w:right="-85"/>
              <w:rPr>
                <w:sz w:val="22"/>
                <w:szCs w:val="22"/>
                <w:lang w:val="lt-LT"/>
              </w:rPr>
            </w:pPr>
            <w:r w:rsidRPr="00C319C1">
              <w:rPr>
                <w:sz w:val="22"/>
                <w:szCs w:val="22"/>
                <w:lang w:val="lt-LT"/>
              </w:rPr>
              <w:t>4.1.</w:t>
            </w:r>
          </w:p>
        </w:tc>
        <w:tc>
          <w:tcPr>
            <w:tcW w:w="3531"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A91792" w:rsidRPr="00C319C1" w:rsidRDefault="00A91792">
            <w:pPr>
              <w:pStyle w:val="Standard"/>
              <w:snapToGrid w:val="0"/>
              <w:rPr>
                <w:sz w:val="5"/>
                <w:szCs w:val="5"/>
                <w:lang w:val="lt-LT"/>
              </w:rPr>
            </w:pPr>
          </w:p>
          <w:p w:rsidR="00A91792" w:rsidRPr="00C319C1" w:rsidRDefault="00A91792">
            <w:pPr>
              <w:pStyle w:val="Standard"/>
              <w:ind w:left="113" w:right="-85"/>
              <w:rPr>
                <w:sz w:val="22"/>
                <w:szCs w:val="22"/>
                <w:lang w:val="lt-LT"/>
              </w:rPr>
            </w:pPr>
            <w:r w:rsidRPr="00C319C1">
              <w:rPr>
                <w:sz w:val="22"/>
                <w:szCs w:val="22"/>
                <w:lang w:val="lt-LT"/>
              </w:rPr>
              <w:t>Akcinių ir uždarųjų akcinių bendrovių</w:t>
            </w:r>
          </w:p>
        </w:tc>
        <w:tc>
          <w:tcPr>
            <w:tcW w:w="1861"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A91792" w:rsidRPr="00C319C1" w:rsidRDefault="00A91792">
            <w:pPr>
              <w:pStyle w:val="Standard"/>
              <w:snapToGrid w:val="0"/>
              <w:rPr>
                <w:sz w:val="5"/>
                <w:szCs w:val="5"/>
                <w:lang w:val="lt-LT"/>
              </w:rPr>
            </w:pPr>
          </w:p>
          <w:p w:rsidR="00A91792" w:rsidRPr="00C319C1" w:rsidRDefault="00A91792">
            <w:pPr>
              <w:pStyle w:val="Standard"/>
              <w:ind w:left="-57" w:right="-57"/>
              <w:jc w:val="center"/>
              <w:rPr>
                <w:lang w:val="lt-LT"/>
              </w:rPr>
            </w:pPr>
          </w:p>
        </w:tc>
        <w:tc>
          <w:tcPr>
            <w:tcW w:w="131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A91792" w:rsidRPr="00C319C1" w:rsidRDefault="00A91792">
            <w:pPr>
              <w:pStyle w:val="Standard"/>
              <w:snapToGrid w:val="0"/>
              <w:rPr>
                <w:sz w:val="5"/>
                <w:szCs w:val="5"/>
                <w:lang w:val="lt-LT"/>
              </w:rPr>
            </w:pPr>
          </w:p>
          <w:p w:rsidR="00A91792" w:rsidRPr="00C319C1" w:rsidRDefault="00A91792">
            <w:pPr>
              <w:pStyle w:val="Standard"/>
              <w:jc w:val="center"/>
              <w:rPr>
                <w:lang w:val="lt-LT"/>
              </w:rPr>
            </w:pPr>
          </w:p>
        </w:tc>
        <w:tc>
          <w:tcPr>
            <w:tcW w:w="2089" w:type="dxa"/>
            <w:tcBorders>
              <w:top w:val="single" w:sz="4" w:space="0" w:color="000000"/>
              <w:left w:val="single" w:sz="4" w:space="0" w:color="000000"/>
              <w:bottom w:val="single" w:sz="4" w:space="0" w:color="000000"/>
            </w:tcBorders>
            <w:tcMar>
              <w:top w:w="0" w:type="dxa"/>
              <w:left w:w="108" w:type="dxa"/>
              <w:bottom w:w="0" w:type="dxa"/>
              <w:right w:w="108" w:type="dxa"/>
            </w:tcMar>
          </w:tcPr>
          <w:p w:rsidR="00A91792" w:rsidRPr="00C319C1" w:rsidRDefault="00A91792">
            <w:pPr>
              <w:pStyle w:val="Standard"/>
              <w:snapToGrid w:val="0"/>
              <w:rPr>
                <w:sz w:val="5"/>
                <w:szCs w:val="5"/>
                <w:lang w:val="lt-LT"/>
              </w:rPr>
            </w:pPr>
          </w:p>
        </w:tc>
        <w:tc>
          <w:tcPr>
            <w:tcW w:w="1652"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A91792" w:rsidRPr="00C319C1" w:rsidRDefault="00A91792">
            <w:pPr>
              <w:pStyle w:val="Standard"/>
              <w:snapToGrid w:val="0"/>
              <w:rPr>
                <w:sz w:val="5"/>
                <w:szCs w:val="5"/>
                <w:lang w:val="lt-LT"/>
              </w:rPr>
            </w:pPr>
          </w:p>
          <w:p w:rsidR="00A91792" w:rsidRPr="00C319C1" w:rsidRDefault="00A91792">
            <w:pPr>
              <w:pStyle w:val="Standard"/>
              <w:jc w:val="center"/>
              <w:rPr>
                <w:sz w:val="22"/>
                <w:szCs w:val="22"/>
                <w:lang w:val="lt-LT"/>
              </w:rPr>
            </w:pPr>
            <w:r w:rsidRPr="00C319C1">
              <w:rPr>
                <w:sz w:val="22"/>
                <w:szCs w:val="22"/>
                <w:lang w:val="lt-LT"/>
              </w:rPr>
              <w:t>X</w:t>
            </w:r>
          </w:p>
        </w:tc>
        <w:tc>
          <w:tcPr>
            <w:tcW w:w="186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A91792" w:rsidRPr="00C319C1" w:rsidRDefault="00A91792">
            <w:pPr>
              <w:pStyle w:val="Standard"/>
              <w:snapToGrid w:val="0"/>
              <w:rPr>
                <w:sz w:val="5"/>
                <w:szCs w:val="5"/>
                <w:lang w:val="lt-LT"/>
              </w:rPr>
            </w:pPr>
          </w:p>
          <w:p w:rsidR="00A91792" w:rsidRPr="00C319C1" w:rsidRDefault="00A91792">
            <w:pPr>
              <w:pStyle w:val="Standard"/>
              <w:jc w:val="center"/>
              <w:rPr>
                <w:sz w:val="22"/>
                <w:szCs w:val="22"/>
                <w:lang w:val="lt-LT"/>
              </w:rPr>
            </w:pPr>
            <w:r w:rsidRPr="00C319C1">
              <w:rPr>
                <w:sz w:val="22"/>
                <w:szCs w:val="22"/>
                <w:lang w:val="lt-LT"/>
              </w:rPr>
              <w:t>X</w:t>
            </w:r>
          </w:p>
        </w:tc>
        <w:tc>
          <w:tcPr>
            <w:tcW w:w="18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91792" w:rsidRPr="00C319C1" w:rsidRDefault="00A91792">
            <w:pPr>
              <w:pStyle w:val="Standard"/>
              <w:snapToGrid w:val="0"/>
              <w:rPr>
                <w:sz w:val="5"/>
                <w:szCs w:val="5"/>
                <w:lang w:val="lt-LT"/>
              </w:rPr>
            </w:pPr>
          </w:p>
        </w:tc>
      </w:tr>
      <w:tr w:rsidR="00A91792" w:rsidRPr="00C319C1">
        <w:trPr>
          <w:cantSplit/>
        </w:trPr>
        <w:tc>
          <w:tcPr>
            <w:tcW w:w="589" w:type="dxa"/>
            <w:tcBorders>
              <w:top w:val="single" w:sz="4" w:space="0" w:color="000000"/>
              <w:left w:val="single" w:sz="4" w:space="0" w:color="000000"/>
              <w:bottom w:val="single" w:sz="4" w:space="0" w:color="000000"/>
            </w:tcBorders>
            <w:tcMar>
              <w:top w:w="0" w:type="dxa"/>
              <w:left w:w="108" w:type="dxa"/>
              <w:bottom w:w="0" w:type="dxa"/>
              <w:right w:w="108" w:type="dxa"/>
            </w:tcMar>
          </w:tcPr>
          <w:p w:rsidR="00A91792" w:rsidRPr="00C319C1" w:rsidRDefault="00A91792">
            <w:pPr>
              <w:pStyle w:val="Standard"/>
              <w:snapToGrid w:val="0"/>
              <w:rPr>
                <w:sz w:val="5"/>
                <w:szCs w:val="5"/>
                <w:lang w:val="lt-LT"/>
              </w:rPr>
            </w:pPr>
          </w:p>
          <w:p w:rsidR="00A91792" w:rsidRPr="00C319C1" w:rsidRDefault="00A91792">
            <w:pPr>
              <w:pStyle w:val="Standard"/>
              <w:ind w:right="-85"/>
              <w:rPr>
                <w:sz w:val="22"/>
                <w:szCs w:val="22"/>
                <w:lang w:val="lt-LT"/>
              </w:rPr>
            </w:pPr>
            <w:r w:rsidRPr="00C319C1">
              <w:rPr>
                <w:sz w:val="22"/>
                <w:szCs w:val="22"/>
                <w:lang w:val="lt-LT"/>
              </w:rPr>
              <w:t>4.2.</w:t>
            </w:r>
          </w:p>
        </w:tc>
        <w:tc>
          <w:tcPr>
            <w:tcW w:w="3531"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A91792" w:rsidRPr="00C319C1" w:rsidRDefault="00A91792">
            <w:pPr>
              <w:pStyle w:val="Standard"/>
              <w:snapToGrid w:val="0"/>
              <w:rPr>
                <w:sz w:val="5"/>
                <w:szCs w:val="5"/>
                <w:lang w:val="lt-LT"/>
              </w:rPr>
            </w:pPr>
          </w:p>
          <w:p w:rsidR="00A91792" w:rsidRPr="00C319C1" w:rsidRDefault="00A91792">
            <w:pPr>
              <w:pStyle w:val="Standard"/>
              <w:ind w:left="113" w:right="-85"/>
              <w:rPr>
                <w:sz w:val="22"/>
                <w:szCs w:val="22"/>
                <w:lang w:val="lt-LT"/>
              </w:rPr>
            </w:pPr>
            <w:r w:rsidRPr="00C319C1">
              <w:rPr>
                <w:sz w:val="22"/>
                <w:szCs w:val="22"/>
                <w:lang w:val="lt-LT"/>
              </w:rPr>
              <w:t>Viešųjų įstaigų</w:t>
            </w:r>
          </w:p>
        </w:tc>
        <w:tc>
          <w:tcPr>
            <w:tcW w:w="1861"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A91792" w:rsidRPr="00C319C1" w:rsidRDefault="00A91792">
            <w:pPr>
              <w:pStyle w:val="Standard"/>
              <w:snapToGrid w:val="0"/>
              <w:rPr>
                <w:sz w:val="5"/>
                <w:szCs w:val="5"/>
                <w:lang w:val="lt-LT"/>
              </w:rPr>
            </w:pPr>
          </w:p>
          <w:p w:rsidR="00A91792" w:rsidRPr="00C319C1" w:rsidRDefault="00A91792">
            <w:pPr>
              <w:pStyle w:val="Standard"/>
              <w:ind w:left="-57" w:right="-57"/>
              <w:jc w:val="center"/>
              <w:rPr>
                <w:lang w:val="lt-LT"/>
              </w:rPr>
            </w:pPr>
          </w:p>
        </w:tc>
        <w:tc>
          <w:tcPr>
            <w:tcW w:w="131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A91792" w:rsidRPr="00C319C1" w:rsidRDefault="00A91792">
            <w:pPr>
              <w:pStyle w:val="Standard"/>
              <w:snapToGrid w:val="0"/>
              <w:rPr>
                <w:sz w:val="5"/>
                <w:szCs w:val="5"/>
                <w:lang w:val="lt-LT"/>
              </w:rPr>
            </w:pPr>
          </w:p>
          <w:p w:rsidR="00A91792" w:rsidRPr="00C319C1" w:rsidRDefault="00A91792">
            <w:pPr>
              <w:pStyle w:val="Standard"/>
              <w:jc w:val="center"/>
              <w:rPr>
                <w:lang w:val="lt-LT"/>
              </w:rPr>
            </w:pPr>
          </w:p>
        </w:tc>
        <w:tc>
          <w:tcPr>
            <w:tcW w:w="2089" w:type="dxa"/>
            <w:tcBorders>
              <w:top w:val="single" w:sz="4" w:space="0" w:color="000000"/>
              <w:left w:val="single" w:sz="4" w:space="0" w:color="000000"/>
              <w:bottom w:val="single" w:sz="4" w:space="0" w:color="000000"/>
            </w:tcBorders>
            <w:tcMar>
              <w:top w:w="0" w:type="dxa"/>
              <w:left w:w="108" w:type="dxa"/>
              <w:bottom w:w="0" w:type="dxa"/>
              <w:right w:w="108" w:type="dxa"/>
            </w:tcMar>
          </w:tcPr>
          <w:p w:rsidR="00A91792" w:rsidRPr="00C319C1" w:rsidRDefault="00A91792">
            <w:pPr>
              <w:pStyle w:val="Standard"/>
              <w:snapToGrid w:val="0"/>
              <w:rPr>
                <w:sz w:val="5"/>
                <w:szCs w:val="5"/>
                <w:lang w:val="lt-LT"/>
              </w:rPr>
            </w:pPr>
          </w:p>
        </w:tc>
        <w:tc>
          <w:tcPr>
            <w:tcW w:w="1652"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A91792" w:rsidRPr="00C319C1" w:rsidRDefault="00A91792">
            <w:pPr>
              <w:pStyle w:val="Standard"/>
              <w:snapToGrid w:val="0"/>
              <w:rPr>
                <w:sz w:val="5"/>
                <w:szCs w:val="5"/>
                <w:lang w:val="lt-LT"/>
              </w:rPr>
            </w:pPr>
          </w:p>
          <w:p w:rsidR="00A91792" w:rsidRPr="00C319C1" w:rsidRDefault="00A91792">
            <w:pPr>
              <w:pStyle w:val="Standard"/>
              <w:jc w:val="center"/>
              <w:rPr>
                <w:sz w:val="22"/>
                <w:szCs w:val="22"/>
                <w:lang w:val="lt-LT"/>
              </w:rPr>
            </w:pPr>
            <w:r w:rsidRPr="00C319C1">
              <w:rPr>
                <w:sz w:val="22"/>
                <w:szCs w:val="22"/>
                <w:lang w:val="lt-LT"/>
              </w:rPr>
              <w:t>X</w:t>
            </w:r>
          </w:p>
        </w:tc>
        <w:tc>
          <w:tcPr>
            <w:tcW w:w="186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A91792" w:rsidRPr="00C319C1" w:rsidRDefault="00A91792">
            <w:pPr>
              <w:pStyle w:val="Standard"/>
              <w:snapToGrid w:val="0"/>
              <w:rPr>
                <w:sz w:val="5"/>
                <w:szCs w:val="5"/>
                <w:lang w:val="lt-LT"/>
              </w:rPr>
            </w:pPr>
          </w:p>
          <w:p w:rsidR="00A91792" w:rsidRPr="00C319C1" w:rsidRDefault="00A91792">
            <w:pPr>
              <w:pStyle w:val="Standard"/>
              <w:jc w:val="center"/>
              <w:rPr>
                <w:sz w:val="22"/>
                <w:szCs w:val="22"/>
                <w:lang w:val="lt-LT"/>
              </w:rPr>
            </w:pPr>
            <w:r w:rsidRPr="00C319C1">
              <w:rPr>
                <w:sz w:val="22"/>
                <w:szCs w:val="22"/>
                <w:lang w:val="lt-LT"/>
              </w:rPr>
              <w:t>X</w:t>
            </w:r>
          </w:p>
        </w:tc>
        <w:tc>
          <w:tcPr>
            <w:tcW w:w="18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91792" w:rsidRPr="00C319C1" w:rsidRDefault="00A91792">
            <w:pPr>
              <w:pStyle w:val="Standard"/>
              <w:snapToGrid w:val="0"/>
              <w:rPr>
                <w:sz w:val="5"/>
                <w:szCs w:val="5"/>
                <w:lang w:val="lt-LT"/>
              </w:rPr>
            </w:pPr>
          </w:p>
        </w:tc>
      </w:tr>
      <w:tr w:rsidR="00A91792" w:rsidRPr="00C319C1">
        <w:trPr>
          <w:cantSplit/>
        </w:trPr>
        <w:tc>
          <w:tcPr>
            <w:tcW w:w="589" w:type="dxa"/>
            <w:tcBorders>
              <w:top w:val="single" w:sz="4" w:space="0" w:color="000000"/>
              <w:left w:val="single" w:sz="4" w:space="0" w:color="000000"/>
              <w:bottom w:val="single" w:sz="4" w:space="0" w:color="000000"/>
            </w:tcBorders>
            <w:tcMar>
              <w:top w:w="0" w:type="dxa"/>
              <w:left w:w="108" w:type="dxa"/>
              <w:bottom w:w="0" w:type="dxa"/>
              <w:right w:w="108" w:type="dxa"/>
            </w:tcMar>
          </w:tcPr>
          <w:p w:rsidR="00A91792" w:rsidRPr="00C319C1" w:rsidRDefault="00A91792">
            <w:pPr>
              <w:pStyle w:val="Standard"/>
              <w:snapToGrid w:val="0"/>
              <w:rPr>
                <w:sz w:val="5"/>
                <w:szCs w:val="5"/>
                <w:lang w:val="lt-LT"/>
              </w:rPr>
            </w:pPr>
          </w:p>
          <w:p w:rsidR="00A91792" w:rsidRPr="00C319C1" w:rsidRDefault="00A91792">
            <w:pPr>
              <w:pStyle w:val="Standard"/>
              <w:ind w:right="-85"/>
              <w:rPr>
                <w:b/>
                <w:bCs/>
                <w:sz w:val="22"/>
                <w:szCs w:val="22"/>
                <w:lang w:val="lt-LT"/>
              </w:rPr>
            </w:pPr>
            <w:r w:rsidRPr="00C319C1">
              <w:rPr>
                <w:b/>
                <w:bCs/>
                <w:sz w:val="22"/>
                <w:szCs w:val="22"/>
                <w:lang w:val="lt-LT"/>
              </w:rPr>
              <w:t>5.</w:t>
            </w:r>
          </w:p>
        </w:tc>
        <w:tc>
          <w:tcPr>
            <w:tcW w:w="3531"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A91792" w:rsidRPr="00C319C1" w:rsidRDefault="00A91792">
            <w:pPr>
              <w:pStyle w:val="Standard"/>
              <w:snapToGrid w:val="0"/>
              <w:rPr>
                <w:sz w:val="5"/>
                <w:szCs w:val="5"/>
                <w:lang w:val="lt-LT"/>
              </w:rPr>
            </w:pPr>
          </w:p>
          <w:p w:rsidR="00A91792" w:rsidRPr="00C319C1" w:rsidRDefault="00A91792">
            <w:pPr>
              <w:pStyle w:val="Standard"/>
              <w:ind w:right="-85"/>
              <w:rPr>
                <w:b/>
                <w:bCs/>
                <w:sz w:val="22"/>
                <w:szCs w:val="22"/>
                <w:lang w:val="lt-LT"/>
              </w:rPr>
            </w:pPr>
            <w:r w:rsidRPr="00C319C1">
              <w:rPr>
                <w:b/>
                <w:bCs/>
                <w:sz w:val="22"/>
                <w:szCs w:val="22"/>
                <w:lang w:val="lt-LT"/>
              </w:rPr>
              <w:t>Kitas finansinis turtas (įsipareigojimai)</w:t>
            </w:r>
          </w:p>
        </w:tc>
        <w:tc>
          <w:tcPr>
            <w:tcW w:w="1861"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A91792" w:rsidRPr="00C319C1" w:rsidRDefault="00A91792">
            <w:pPr>
              <w:pStyle w:val="Standard"/>
              <w:snapToGrid w:val="0"/>
              <w:rPr>
                <w:sz w:val="5"/>
                <w:szCs w:val="5"/>
                <w:lang w:val="lt-LT"/>
              </w:rPr>
            </w:pPr>
          </w:p>
          <w:p w:rsidR="00A91792" w:rsidRPr="00C319C1" w:rsidRDefault="00A91792">
            <w:pPr>
              <w:pStyle w:val="Standard"/>
              <w:jc w:val="center"/>
              <w:rPr>
                <w:b/>
                <w:bCs/>
                <w:lang w:val="lt-LT"/>
              </w:rPr>
            </w:pPr>
          </w:p>
        </w:tc>
        <w:tc>
          <w:tcPr>
            <w:tcW w:w="131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A91792" w:rsidRPr="00C319C1" w:rsidRDefault="00A91792">
            <w:pPr>
              <w:pStyle w:val="Standard"/>
              <w:snapToGrid w:val="0"/>
              <w:rPr>
                <w:sz w:val="5"/>
                <w:szCs w:val="5"/>
                <w:lang w:val="lt-LT"/>
              </w:rPr>
            </w:pPr>
          </w:p>
          <w:p w:rsidR="00A91792" w:rsidRPr="00C319C1" w:rsidRDefault="00A91792">
            <w:pPr>
              <w:pStyle w:val="Standard"/>
              <w:jc w:val="center"/>
              <w:rPr>
                <w:b/>
                <w:bCs/>
                <w:lang w:val="lt-LT"/>
              </w:rPr>
            </w:pPr>
          </w:p>
        </w:tc>
        <w:tc>
          <w:tcPr>
            <w:tcW w:w="2089" w:type="dxa"/>
            <w:tcBorders>
              <w:top w:val="single" w:sz="4" w:space="0" w:color="000000"/>
              <w:left w:val="single" w:sz="4" w:space="0" w:color="000000"/>
              <w:bottom w:val="single" w:sz="4" w:space="0" w:color="000000"/>
            </w:tcBorders>
            <w:tcMar>
              <w:top w:w="0" w:type="dxa"/>
              <w:left w:w="108" w:type="dxa"/>
              <w:bottom w:w="0" w:type="dxa"/>
              <w:right w:w="108" w:type="dxa"/>
            </w:tcMar>
          </w:tcPr>
          <w:p w:rsidR="00A91792" w:rsidRPr="00C319C1" w:rsidRDefault="00A91792">
            <w:pPr>
              <w:pStyle w:val="Standard"/>
              <w:snapToGrid w:val="0"/>
              <w:rPr>
                <w:sz w:val="5"/>
                <w:szCs w:val="5"/>
                <w:lang w:val="lt-LT"/>
              </w:rPr>
            </w:pPr>
          </w:p>
        </w:tc>
        <w:tc>
          <w:tcPr>
            <w:tcW w:w="1652"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A91792" w:rsidRPr="00C319C1" w:rsidRDefault="00A91792">
            <w:pPr>
              <w:pStyle w:val="Standard"/>
              <w:snapToGrid w:val="0"/>
              <w:rPr>
                <w:sz w:val="5"/>
                <w:szCs w:val="5"/>
                <w:lang w:val="lt-LT"/>
              </w:rPr>
            </w:pPr>
          </w:p>
          <w:p w:rsidR="00A91792" w:rsidRPr="00C319C1" w:rsidRDefault="00A91792">
            <w:pPr>
              <w:pStyle w:val="Standard"/>
              <w:jc w:val="center"/>
              <w:rPr>
                <w:b/>
                <w:bCs/>
                <w:lang w:val="lt-LT"/>
              </w:rPr>
            </w:pPr>
          </w:p>
        </w:tc>
        <w:tc>
          <w:tcPr>
            <w:tcW w:w="186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A91792" w:rsidRPr="00C319C1" w:rsidRDefault="00A91792">
            <w:pPr>
              <w:pStyle w:val="Standard"/>
              <w:snapToGrid w:val="0"/>
              <w:rPr>
                <w:sz w:val="5"/>
                <w:szCs w:val="5"/>
                <w:lang w:val="lt-LT"/>
              </w:rPr>
            </w:pPr>
          </w:p>
          <w:p w:rsidR="00A91792" w:rsidRPr="00C319C1" w:rsidRDefault="00A91792">
            <w:pPr>
              <w:pStyle w:val="Standard"/>
              <w:jc w:val="center"/>
              <w:rPr>
                <w:b/>
                <w:bCs/>
                <w:lang w:val="lt-LT"/>
              </w:rPr>
            </w:pPr>
          </w:p>
        </w:tc>
        <w:tc>
          <w:tcPr>
            <w:tcW w:w="18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91792" w:rsidRPr="00C319C1" w:rsidRDefault="00A91792">
            <w:pPr>
              <w:pStyle w:val="Standard"/>
              <w:snapToGrid w:val="0"/>
              <w:rPr>
                <w:sz w:val="5"/>
                <w:szCs w:val="5"/>
                <w:lang w:val="lt-LT"/>
              </w:rPr>
            </w:pPr>
          </w:p>
        </w:tc>
      </w:tr>
      <w:tr w:rsidR="00A91792" w:rsidRPr="00C319C1">
        <w:trPr>
          <w:cantSplit/>
        </w:trPr>
        <w:tc>
          <w:tcPr>
            <w:tcW w:w="589" w:type="dxa"/>
            <w:tcBorders>
              <w:top w:val="single" w:sz="4" w:space="0" w:color="000000"/>
              <w:left w:val="single" w:sz="4" w:space="0" w:color="000000"/>
              <w:bottom w:val="single" w:sz="4" w:space="0" w:color="000000"/>
            </w:tcBorders>
            <w:tcMar>
              <w:top w:w="0" w:type="dxa"/>
              <w:left w:w="108" w:type="dxa"/>
              <w:bottom w:w="0" w:type="dxa"/>
              <w:right w:w="108" w:type="dxa"/>
            </w:tcMar>
          </w:tcPr>
          <w:p w:rsidR="00A91792" w:rsidRPr="00C319C1" w:rsidRDefault="00A91792">
            <w:pPr>
              <w:pStyle w:val="Standard"/>
              <w:snapToGrid w:val="0"/>
              <w:rPr>
                <w:sz w:val="5"/>
                <w:szCs w:val="5"/>
                <w:lang w:val="lt-LT"/>
              </w:rPr>
            </w:pPr>
          </w:p>
          <w:p w:rsidR="00A91792" w:rsidRPr="00C319C1" w:rsidRDefault="00A91792">
            <w:pPr>
              <w:pStyle w:val="Standard"/>
              <w:ind w:right="-85"/>
              <w:rPr>
                <w:sz w:val="22"/>
                <w:szCs w:val="22"/>
                <w:lang w:val="lt-LT"/>
              </w:rPr>
            </w:pPr>
            <w:r w:rsidRPr="00C319C1">
              <w:rPr>
                <w:sz w:val="22"/>
                <w:szCs w:val="22"/>
                <w:lang w:val="lt-LT"/>
              </w:rPr>
              <w:t>5.1.</w:t>
            </w:r>
          </w:p>
        </w:tc>
        <w:tc>
          <w:tcPr>
            <w:tcW w:w="3531"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A91792" w:rsidRPr="00C319C1" w:rsidRDefault="00A91792">
            <w:pPr>
              <w:pStyle w:val="Standard"/>
              <w:snapToGrid w:val="0"/>
              <w:rPr>
                <w:sz w:val="5"/>
                <w:szCs w:val="5"/>
                <w:lang w:val="lt-LT"/>
              </w:rPr>
            </w:pPr>
          </w:p>
          <w:p w:rsidR="00A91792" w:rsidRPr="00C319C1" w:rsidRDefault="00A91792">
            <w:pPr>
              <w:pStyle w:val="Standard"/>
              <w:ind w:left="113" w:right="-85"/>
              <w:rPr>
                <w:sz w:val="22"/>
                <w:szCs w:val="22"/>
                <w:lang w:val="lt-LT"/>
              </w:rPr>
            </w:pPr>
            <w:r w:rsidRPr="00C319C1">
              <w:rPr>
                <w:sz w:val="22"/>
                <w:szCs w:val="22"/>
                <w:lang w:val="lt-LT"/>
              </w:rPr>
              <w:t>Prekybos skolos ir avansai (skolos, susijusios su prekių ir paslaugų pardavimu (pirkimu)</w:t>
            </w:r>
          </w:p>
        </w:tc>
        <w:tc>
          <w:tcPr>
            <w:tcW w:w="1861"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A91792" w:rsidRPr="00C319C1" w:rsidRDefault="00A91792">
            <w:pPr>
              <w:pStyle w:val="Standard"/>
              <w:snapToGrid w:val="0"/>
              <w:rPr>
                <w:sz w:val="5"/>
                <w:szCs w:val="5"/>
                <w:lang w:val="lt-LT"/>
              </w:rPr>
            </w:pPr>
          </w:p>
          <w:p w:rsidR="00A91792" w:rsidRPr="00C319C1" w:rsidRDefault="00A91792">
            <w:pPr>
              <w:pStyle w:val="Standard"/>
              <w:ind w:left="-57" w:right="-57"/>
              <w:jc w:val="center"/>
              <w:rPr>
                <w:lang w:val="lt-LT"/>
              </w:rPr>
            </w:pPr>
          </w:p>
        </w:tc>
        <w:tc>
          <w:tcPr>
            <w:tcW w:w="131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A91792" w:rsidRPr="00C319C1" w:rsidRDefault="00A91792">
            <w:pPr>
              <w:pStyle w:val="Standard"/>
              <w:snapToGrid w:val="0"/>
              <w:rPr>
                <w:sz w:val="5"/>
                <w:szCs w:val="5"/>
                <w:lang w:val="lt-LT"/>
              </w:rPr>
            </w:pPr>
          </w:p>
          <w:p w:rsidR="00A91792" w:rsidRPr="00C319C1" w:rsidRDefault="00A91792">
            <w:pPr>
              <w:pStyle w:val="Standard"/>
              <w:jc w:val="center"/>
              <w:rPr>
                <w:lang w:val="lt-LT"/>
              </w:rPr>
            </w:pPr>
          </w:p>
        </w:tc>
        <w:tc>
          <w:tcPr>
            <w:tcW w:w="2089" w:type="dxa"/>
            <w:tcBorders>
              <w:top w:val="single" w:sz="4" w:space="0" w:color="000000"/>
              <w:left w:val="single" w:sz="4" w:space="0" w:color="000000"/>
              <w:bottom w:val="single" w:sz="4" w:space="0" w:color="000000"/>
            </w:tcBorders>
            <w:tcMar>
              <w:top w:w="0" w:type="dxa"/>
              <w:left w:w="108" w:type="dxa"/>
              <w:bottom w:w="0" w:type="dxa"/>
              <w:right w:w="108" w:type="dxa"/>
            </w:tcMar>
          </w:tcPr>
          <w:p w:rsidR="00A91792" w:rsidRPr="00C319C1" w:rsidRDefault="00A91792">
            <w:pPr>
              <w:pStyle w:val="Standard"/>
              <w:snapToGrid w:val="0"/>
              <w:rPr>
                <w:sz w:val="5"/>
                <w:szCs w:val="5"/>
                <w:lang w:val="lt-LT"/>
              </w:rPr>
            </w:pPr>
          </w:p>
        </w:tc>
        <w:tc>
          <w:tcPr>
            <w:tcW w:w="1652"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A91792" w:rsidRPr="00C319C1" w:rsidRDefault="00A91792">
            <w:pPr>
              <w:pStyle w:val="Standard"/>
              <w:snapToGrid w:val="0"/>
              <w:rPr>
                <w:sz w:val="5"/>
                <w:szCs w:val="5"/>
                <w:lang w:val="lt-LT"/>
              </w:rPr>
            </w:pPr>
          </w:p>
          <w:p w:rsidR="00A91792" w:rsidRPr="00C319C1" w:rsidRDefault="00A91792">
            <w:pPr>
              <w:pStyle w:val="Standard"/>
              <w:jc w:val="center"/>
              <w:rPr>
                <w:lang w:val="lt-LT"/>
              </w:rPr>
            </w:pPr>
          </w:p>
        </w:tc>
        <w:tc>
          <w:tcPr>
            <w:tcW w:w="186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A91792" w:rsidRPr="00C319C1" w:rsidRDefault="00A91792">
            <w:pPr>
              <w:pStyle w:val="Standard"/>
              <w:snapToGrid w:val="0"/>
              <w:rPr>
                <w:sz w:val="5"/>
                <w:szCs w:val="5"/>
                <w:lang w:val="lt-LT"/>
              </w:rPr>
            </w:pPr>
          </w:p>
          <w:p w:rsidR="00A91792" w:rsidRPr="00C319C1" w:rsidRDefault="00A91792">
            <w:pPr>
              <w:pStyle w:val="Standard"/>
              <w:jc w:val="center"/>
              <w:rPr>
                <w:lang w:val="lt-LT"/>
              </w:rPr>
            </w:pPr>
          </w:p>
        </w:tc>
        <w:tc>
          <w:tcPr>
            <w:tcW w:w="18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91792" w:rsidRPr="00C319C1" w:rsidRDefault="00A91792">
            <w:pPr>
              <w:pStyle w:val="Standard"/>
              <w:snapToGrid w:val="0"/>
              <w:rPr>
                <w:sz w:val="5"/>
                <w:szCs w:val="5"/>
                <w:lang w:val="lt-LT"/>
              </w:rPr>
            </w:pPr>
          </w:p>
        </w:tc>
      </w:tr>
      <w:tr w:rsidR="00A91792" w:rsidRPr="00C319C1">
        <w:trPr>
          <w:cantSplit/>
        </w:trPr>
        <w:tc>
          <w:tcPr>
            <w:tcW w:w="589" w:type="dxa"/>
            <w:tcBorders>
              <w:top w:val="single" w:sz="4" w:space="0" w:color="000000"/>
              <w:left w:val="single" w:sz="4" w:space="0" w:color="000000"/>
              <w:bottom w:val="single" w:sz="4" w:space="0" w:color="000000"/>
            </w:tcBorders>
            <w:tcMar>
              <w:top w:w="0" w:type="dxa"/>
              <w:left w:w="108" w:type="dxa"/>
              <w:bottom w:w="0" w:type="dxa"/>
              <w:right w:w="108" w:type="dxa"/>
            </w:tcMar>
          </w:tcPr>
          <w:p w:rsidR="00A91792" w:rsidRPr="00C319C1" w:rsidRDefault="00A91792">
            <w:pPr>
              <w:pStyle w:val="Standard"/>
              <w:snapToGrid w:val="0"/>
              <w:rPr>
                <w:sz w:val="5"/>
                <w:szCs w:val="5"/>
                <w:lang w:val="lt-LT"/>
              </w:rPr>
            </w:pPr>
          </w:p>
          <w:p w:rsidR="00A91792" w:rsidRPr="00C319C1" w:rsidRDefault="00A91792">
            <w:pPr>
              <w:pStyle w:val="Standard"/>
              <w:ind w:right="-85"/>
              <w:rPr>
                <w:sz w:val="22"/>
                <w:szCs w:val="22"/>
                <w:lang w:val="lt-LT"/>
              </w:rPr>
            </w:pPr>
            <w:r w:rsidRPr="00C319C1">
              <w:rPr>
                <w:sz w:val="22"/>
                <w:szCs w:val="22"/>
                <w:lang w:val="lt-LT"/>
              </w:rPr>
              <w:t>5.2.</w:t>
            </w:r>
          </w:p>
        </w:tc>
        <w:tc>
          <w:tcPr>
            <w:tcW w:w="3531"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A91792" w:rsidRPr="00C319C1" w:rsidRDefault="00A91792">
            <w:pPr>
              <w:pStyle w:val="Standard"/>
              <w:snapToGrid w:val="0"/>
              <w:rPr>
                <w:sz w:val="5"/>
                <w:szCs w:val="5"/>
                <w:lang w:val="lt-LT"/>
              </w:rPr>
            </w:pPr>
          </w:p>
          <w:p w:rsidR="00A91792" w:rsidRPr="00C319C1" w:rsidRDefault="00A91792">
            <w:pPr>
              <w:pStyle w:val="Standard"/>
              <w:ind w:left="113" w:right="-85"/>
              <w:rPr>
                <w:sz w:val="22"/>
                <w:szCs w:val="22"/>
                <w:lang w:val="lt-LT"/>
              </w:rPr>
            </w:pPr>
            <w:r w:rsidRPr="00C319C1">
              <w:rPr>
                <w:sz w:val="22"/>
                <w:szCs w:val="22"/>
                <w:lang w:val="lt-LT"/>
              </w:rPr>
              <w:t>Mokesčiai</w:t>
            </w:r>
          </w:p>
        </w:tc>
        <w:tc>
          <w:tcPr>
            <w:tcW w:w="1861"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A91792" w:rsidRPr="00C319C1" w:rsidRDefault="00A91792">
            <w:pPr>
              <w:pStyle w:val="Standard"/>
              <w:snapToGrid w:val="0"/>
              <w:rPr>
                <w:sz w:val="5"/>
                <w:szCs w:val="5"/>
                <w:lang w:val="lt-LT"/>
              </w:rPr>
            </w:pPr>
          </w:p>
          <w:p w:rsidR="00A91792" w:rsidRPr="00C319C1" w:rsidRDefault="00A91792">
            <w:pPr>
              <w:pStyle w:val="Standard"/>
              <w:ind w:left="-57" w:right="-57"/>
              <w:jc w:val="center"/>
              <w:rPr>
                <w:lang w:val="lt-LT"/>
              </w:rPr>
            </w:pPr>
          </w:p>
        </w:tc>
        <w:tc>
          <w:tcPr>
            <w:tcW w:w="131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A91792" w:rsidRPr="00C319C1" w:rsidRDefault="00A91792">
            <w:pPr>
              <w:pStyle w:val="Standard"/>
              <w:snapToGrid w:val="0"/>
              <w:rPr>
                <w:sz w:val="5"/>
                <w:szCs w:val="5"/>
                <w:lang w:val="lt-LT"/>
              </w:rPr>
            </w:pPr>
          </w:p>
          <w:p w:rsidR="00A91792" w:rsidRPr="00C319C1" w:rsidRDefault="00A91792">
            <w:pPr>
              <w:pStyle w:val="Standard"/>
              <w:jc w:val="center"/>
              <w:rPr>
                <w:lang w:val="lt-LT"/>
              </w:rPr>
            </w:pPr>
          </w:p>
        </w:tc>
        <w:tc>
          <w:tcPr>
            <w:tcW w:w="2089" w:type="dxa"/>
            <w:tcBorders>
              <w:top w:val="single" w:sz="4" w:space="0" w:color="000000"/>
              <w:left w:val="single" w:sz="4" w:space="0" w:color="000000"/>
              <w:bottom w:val="single" w:sz="4" w:space="0" w:color="000000"/>
            </w:tcBorders>
            <w:tcMar>
              <w:top w:w="0" w:type="dxa"/>
              <w:left w:w="108" w:type="dxa"/>
              <w:bottom w:w="0" w:type="dxa"/>
              <w:right w:w="108" w:type="dxa"/>
            </w:tcMar>
          </w:tcPr>
          <w:p w:rsidR="00A91792" w:rsidRPr="00C319C1" w:rsidRDefault="00A91792">
            <w:pPr>
              <w:pStyle w:val="Standard"/>
              <w:snapToGrid w:val="0"/>
              <w:rPr>
                <w:sz w:val="5"/>
                <w:szCs w:val="5"/>
                <w:lang w:val="lt-LT"/>
              </w:rPr>
            </w:pPr>
          </w:p>
        </w:tc>
        <w:tc>
          <w:tcPr>
            <w:tcW w:w="1652"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A91792" w:rsidRPr="00C319C1" w:rsidRDefault="00A91792">
            <w:pPr>
              <w:pStyle w:val="Standard"/>
              <w:snapToGrid w:val="0"/>
              <w:rPr>
                <w:sz w:val="5"/>
                <w:szCs w:val="5"/>
                <w:lang w:val="lt-LT"/>
              </w:rPr>
            </w:pPr>
          </w:p>
          <w:p w:rsidR="00A91792" w:rsidRPr="00C319C1" w:rsidRDefault="00A91792">
            <w:pPr>
              <w:pStyle w:val="Standard"/>
              <w:jc w:val="center"/>
              <w:rPr>
                <w:lang w:val="lt-LT"/>
              </w:rPr>
            </w:pPr>
          </w:p>
        </w:tc>
        <w:tc>
          <w:tcPr>
            <w:tcW w:w="186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A91792" w:rsidRPr="00C319C1" w:rsidRDefault="00A91792">
            <w:pPr>
              <w:pStyle w:val="Standard"/>
              <w:snapToGrid w:val="0"/>
              <w:rPr>
                <w:sz w:val="5"/>
                <w:szCs w:val="5"/>
                <w:lang w:val="lt-LT"/>
              </w:rPr>
            </w:pPr>
          </w:p>
          <w:p w:rsidR="00A91792" w:rsidRPr="00C319C1" w:rsidRDefault="00A91792">
            <w:pPr>
              <w:pStyle w:val="Standard"/>
              <w:jc w:val="center"/>
              <w:rPr>
                <w:lang w:val="lt-LT"/>
              </w:rPr>
            </w:pPr>
          </w:p>
        </w:tc>
        <w:tc>
          <w:tcPr>
            <w:tcW w:w="18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91792" w:rsidRPr="00C319C1" w:rsidRDefault="00A91792">
            <w:pPr>
              <w:pStyle w:val="Standard"/>
              <w:snapToGrid w:val="0"/>
              <w:rPr>
                <w:sz w:val="5"/>
                <w:szCs w:val="5"/>
                <w:lang w:val="lt-LT"/>
              </w:rPr>
            </w:pPr>
          </w:p>
        </w:tc>
      </w:tr>
      <w:tr w:rsidR="00A91792" w:rsidRPr="00C319C1">
        <w:trPr>
          <w:cantSplit/>
        </w:trPr>
        <w:tc>
          <w:tcPr>
            <w:tcW w:w="589" w:type="dxa"/>
            <w:tcBorders>
              <w:top w:val="single" w:sz="4" w:space="0" w:color="000000"/>
              <w:left w:val="single" w:sz="4" w:space="0" w:color="000000"/>
              <w:bottom w:val="single" w:sz="4" w:space="0" w:color="000000"/>
            </w:tcBorders>
            <w:tcMar>
              <w:top w:w="0" w:type="dxa"/>
              <w:left w:w="108" w:type="dxa"/>
              <w:bottom w:w="0" w:type="dxa"/>
              <w:right w:w="108" w:type="dxa"/>
            </w:tcMar>
          </w:tcPr>
          <w:p w:rsidR="00A91792" w:rsidRPr="00C319C1" w:rsidRDefault="00A91792">
            <w:pPr>
              <w:pStyle w:val="Standard"/>
              <w:snapToGrid w:val="0"/>
              <w:rPr>
                <w:sz w:val="5"/>
                <w:szCs w:val="5"/>
                <w:lang w:val="lt-LT"/>
              </w:rPr>
            </w:pPr>
          </w:p>
          <w:p w:rsidR="00A91792" w:rsidRPr="00C319C1" w:rsidRDefault="00A91792">
            <w:pPr>
              <w:pStyle w:val="Standard"/>
              <w:ind w:right="-85"/>
              <w:rPr>
                <w:sz w:val="22"/>
                <w:szCs w:val="22"/>
                <w:lang w:val="lt-LT"/>
              </w:rPr>
            </w:pPr>
            <w:r w:rsidRPr="00C319C1">
              <w:rPr>
                <w:sz w:val="22"/>
                <w:szCs w:val="22"/>
                <w:lang w:val="lt-LT"/>
              </w:rPr>
              <w:t>5.3.</w:t>
            </w:r>
          </w:p>
        </w:tc>
        <w:tc>
          <w:tcPr>
            <w:tcW w:w="3531"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A91792" w:rsidRPr="00C319C1" w:rsidRDefault="00A91792">
            <w:pPr>
              <w:pStyle w:val="Standard"/>
              <w:snapToGrid w:val="0"/>
              <w:rPr>
                <w:sz w:val="5"/>
                <w:szCs w:val="5"/>
                <w:lang w:val="lt-LT"/>
              </w:rPr>
            </w:pPr>
          </w:p>
          <w:p w:rsidR="00A91792" w:rsidRPr="00C319C1" w:rsidRDefault="00A91792">
            <w:pPr>
              <w:pStyle w:val="Standard"/>
              <w:ind w:left="113" w:right="-85"/>
              <w:rPr>
                <w:sz w:val="22"/>
                <w:szCs w:val="22"/>
                <w:lang w:val="lt-LT"/>
              </w:rPr>
            </w:pPr>
            <w:r w:rsidRPr="00C319C1">
              <w:rPr>
                <w:sz w:val="22"/>
                <w:szCs w:val="22"/>
                <w:lang w:val="lt-LT"/>
              </w:rPr>
              <w:t>Socialinis draudimas</w:t>
            </w:r>
          </w:p>
        </w:tc>
        <w:tc>
          <w:tcPr>
            <w:tcW w:w="1861"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A91792" w:rsidRPr="00C319C1" w:rsidRDefault="00A91792">
            <w:pPr>
              <w:pStyle w:val="Standard"/>
              <w:snapToGrid w:val="0"/>
              <w:rPr>
                <w:sz w:val="5"/>
                <w:szCs w:val="5"/>
                <w:lang w:val="lt-LT"/>
              </w:rPr>
            </w:pPr>
          </w:p>
          <w:p w:rsidR="00A91792" w:rsidRPr="00C319C1" w:rsidRDefault="00A91792">
            <w:pPr>
              <w:pStyle w:val="Standard"/>
              <w:ind w:left="-57" w:right="-57"/>
              <w:jc w:val="center"/>
              <w:rPr>
                <w:lang w:val="lt-LT"/>
              </w:rPr>
            </w:pPr>
          </w:p>
        </w:tc>
        <w:tc>
          <w:tcPr>
            <w:tcW w:w="131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A91792" w:rsidRPr="00C319C1" w:rsidRDefault="00A91792">
            <w:pPr>
              <w:pStyle w:val="Standard"/>
              <w:snapToGrid w:val="0"/>
              <w:rPr>
                <w:sz w:val="5"/>
                <w:szCs w:val="5"/>
                <w:lang w:val="lt-LT"/>
              </w:rPr>
            </w:pPr>
          </w:p>
          <w:p w:rsidR="00A91792" w:rsidRPr="00C319C1" w:rsidRDefault="00A91792">
            <w:pPr>
              <w:pStyle w:val="Standard"/>
              <w:jc w:val="center"/>
              <w:rPr>
                <w:lang w:val="lt-LT"/>
              </w:rPr>
            </w:pPr>
          </w:p>
        </w:tc>
        <w:tc>
          <w:tcPr>
            <w:tcW w:w="2089" w:type="dxa"/>
            <w:tcBorders>
              <w:top w:val="single" w:sz="4" w:space="0" w:color="000000"/>
              <w:left w:val="single" w:sz="4" w:space="0" w:color="000000"/>
              <w:bottom w:val="single" w:sz="4" w:space="0" w:color="000000"/>
            </w:tcBorders>
            <w:tcMar>
              <w:top w:w="0" w:type="dxa"/>
              <w:left w:w="108" w:type="dxa"/>
              <w:bottom w:w="0" w:type="dxa"/>
              <w:right w:w="108" w:type="dxa"/>
            </w:tcMar>
          </w:tcPr>
          <w:p w:rsidR="00A91792" w:rsidRPr="00C319C1" w:rsidRDefault="00A91792">
            <w:pPr>
              <w:pStyle w:val="Standard"/>
              <w:snapToGrid w:val="0"/>
              <w:rPr>
                <w:sz w:val="5"/>
                <w:szCs w:val="5"/>
                <w:lang w:val="lt-LT"/>
              </w:rPr>
            </w:pPr>
          </w:p>
        </w:tc>
        <w:tc>
          <w:tcPr>
            <w:tcW w:w="1652"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A91792" w:rsidRPr="00C319C1" w:rsidRDefault="00A91792">
            <w:pPr>
              <w:pStyle w:val="Standard"/>
              <w:snapToGrid w:val="0"/>
              <w:rPr>
                <w:sz w:val="5"/>
                <w:szCs w:val="5"/>
                <w:lang w:val="lt-LT"/>
              </w:rPr>
            </w:pPr>
          </w:p>
          <w:p w:rsidR="00A91792" w:rsidRPr="00C319C1" w:rsidRDefault="00A91792">
            <w:pPr>
              <w:pStyle w:val="Standard"/>
              <w:jc w:val="center"/>
              <w:rPr>
                <w:lang w:val="lt-LT"/>
              </w:rPr>
            </w:pPr>
          </w:p>
        </w:tc>
        <w:tc>
          <w:tcPr>
            <w:tcW w:w="186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A91792" w:rsidRPr="00C319C1" w:rsidRDefault="00A91792">
            <w:pPr>
              <w:pStyle w:val="Standard"/>
              <w:snapToGrid w:val="0"/>
              <w:rPr>
                <w:sz w:val="5"/>
                <w:szCs w:val="5"/>
                <w:lang w:val="lt-LT"/>
              </w:rPr>
            </w:pPr>
          </w:p>
          <w:p w:rsidR="00A91792" w:rsidRPr="00C319C1" w:rsidRDefault="00A91792">
            <w:pPr>
              <w:pStyle w:val="Standard"/>
              <w:jc w:val="center"/>
              <w:rPr>
                <w:lang w:val="lt-LT"/>
              </w:rPr>
            </w:pPr>
          </w:p>
        </w:tc>
        <w:tc>
          <w:tcPr>
            <w:tcW w:w="18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91792" w:rsidRPr="00C319C1" w:rsidRDefault="00A91792">
            <w:pPr>
              <w:pStyle w:val="Standard"/>
              <w:snapToGrid w:val="0"/>
              <w:rPr>
                <w:sz w:val="5"/>
                <w:szCs w:val="5"/>
                <w:lang w:val="lt-LT"/>
              </w:rPr>
            </w:pPr>
          </w:p>
        </w:tc>
      </w:tr>
      <w:tr w:rsidR="00A91792" w:rsidRPr="00C319C1">
        <w:trPr>
          <w:cantSplit/>
        </w:trPr>
        <w:tc>
          <w:tcPr>
            <w:tcW w:w="589" w:type="dxa"/>
            <w:tcBorders>
              <w:top w:val="single" w:sz="4" w:space="0" w:color="000000"/>
              <w:left w:val="single" w:sz="4" w:space="0" w:color="000000"/>
              <w:bottom w:val="single" w:sz="4" w:space="0" w:color="000000"/>
            </w:tcBorders>
            <w:tcMar>
              <w:top w:w="0" w:type="dxa"/>
              <w:left w:w="108" w:type="dxa"/>
              <w:bottom w:w="0" w:type="dxa"/>
              <w:right w:w="108" w:type="dxa"/>
            </w:tcMar>
          </w:tcPr>
          <w:p w:rsidR="00A91792" w:rsidRPr="00C319C1" w:rsidRDefault="00A91792">
            <w:pPr>
              <w:pStyle w:val="Standard"/>
              <w:snapToGrid w:val="0"/>
              <w:rPr>
                <w:sz w:val="5"/>
                <w:szCs w:val="5"/>
                <w:lang w:val="lt-LT"/>
              </w:rPr>
            </w:pPr>
          </w:p>
          <w:p w:rsidR="00A91792" w:rsidRPr="00C319C1" w:rsidRDefault="00A91792">
            <w:pPr>
              <w:pStyle w:val="Standard"/>
              <w:ind w:right="-85"/>
              <w:rPr>
                <w:sz w:val="22"/>
                <w:szCs w:val="22"/>
                <w:lang w:val="lt-LT"/>
              </w:rPr>
            </w:pPr>
            <w:r w:rsidRPr="00C319C1">
              <w:rPr>
                <w:sz w:val="22"/>
                <w:szCs w:val="22"/>
                <w:lang w:val="lt-LT"/>
              </w:rPr>
              <w:t>5.4.</w:t>
            </w:r>
          </w:p>
        </w:tc>
        <w:tc>
          <w:tcPr>
            <w:tcW w:w="3531"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A91792" w:rsidRPr="00C319C1" w:rsidRDefault="00A91792">
            <w:pPr>
              <w:pStyle w:val="Standard"/>
              <w:snapToGrid w:val="0"/>
              <w:rPr>
                <w:sz w:val="5"/>
                <w:szCs w:val="5"/>
                <w:lang w:val="lt-LT"/>
              </w:rPr>
            </w:pPr>
          </w:p>
          <w:p w:rsidR="00A91792" w:rsidRPr="00C319C1" w:rsidRDefault="00A91792">
            <w:pPr>
              <w:pStyle w:val="Standard"/>
              <w:ind w:left="113" w:right="-85"/>
              <w:rPr>
                <w:sz w:val="22"/>
                <w:szCs w:val="22"/>
                <w:lang w:val="lt-LT"/>
              </w:rPr>
            </w:pPr>
            <w:r w:rsidRPr="00C319C1">
              <w:rPr>
                <w:sz w:val="22"/>
                <w:szCs w:val="22"/>
                <w:lang w:val="lt-LT"/>
              </w:rPr>
              <w:t>Palūkanos už paskolas</w:t>
            </w:r>
          </w:p>
        </w:tc>
        <w:tc>
          <w:tcPr>
            <w:tcW w:w="1861"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A91792" w:rsidRPr="00C319C1" w:rsidRDefault="00A91792">
            <w:pPr>
              <w:pStyle w:val="Standard"/>
              <w:snapToGrid w:val="0"/>
              <w:rPr>
                <w:sz w:val="5"/>
                <w:szCs w:val="5"/>
                <w:lang w:val="lt-LT"/>
              </w:rPr>
            </w:pPr>
          </w:p>
          <w:p w:rsidR="00A91792" w:rsidRPr="00C319C1" w:rsidRDefault="00A91792">
            <w:pPr>
              <w:pStyle w:val="Standard"/>
              <w:ind w:left="-57" w:right="-57"/>
              <w:jc w:val="center"/>
              <w:rPr>
                <w:lang w:val="lt-LT"/>
              </w:rPr>
            </w:pPr>
          </w:p>
        </w:tc>
        <w:tc>
          <w:tcPr>
            <w:tcW w:w="131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A91792" w:rsidRPr="00C319C1" w:rsidRDefault="00A91792">
            <w:pPr>
              <w:pStyle w:val="Standard"/>
              <w:snapToGrid w:val="0"/>
              <w:rPr>
                <w:sz w:val="5"/>
                <w:szCs w:val="5"/>
                <w:lang w:val="lt-LT"/>
              </w:rPr>
            </w:pPr>
          </w:p>
          <w:p w:rsidR="00A91792" w:rsidRPr="00C319C1" w:rsidRDefault="00A91792">
            <w:pPr>
              <w:pStyle w:val="Standard"/>
              <w:jc w:val="center"/>
              <w:rPr>
                <w:lang w:val="lt-LT"/>
              </w:rPr>
            </w:pPr>
          </w:p>
        </w:tc>
        <w:tc>
          <w:tcPr>
            <w:tcW w:w="2089" w:type="dxa"/>
            <w:tcBorders>
              <w:top w:val="single" w:sz="4" w:space="0" w:color="000000"/>
              <w:left w:val="single" w:sz="4" w:space="0" w:color="000000"/>
              <w:bottom w:val="single" w:sz="4" w:space="0" w:color="000000"/>
            </w:tcBorders>
            <w:tcMar>
              <w:top w:w="0" w:type="dxa"/>
              <w:left w:w="108" w:type="dxa"/>
              <w:bottom w:w="0" w:type="dxa"/>
              <w:right w:w="108" w:type="dxa"/>
            </w:tcMar>
          </w:tcPr>
          <w:p w:rsidR="00A91792" w:rsidRPr="00C319C1" w:rsidRDefault="00A91792">
            <w:pPr>
              <w:pStyle w:val="Standard"/>
              <w:snapToGrid w:val="0"/>
              <w:rPr>
                <w:sz w:val="5"/>
                <w:szCs w:val="5"/>
                <w:lang w:val="lt-LT"/>
              </w:rPr>
            </w:pPr>
          </w:p>
        </w:tc>
        <w:tc>
          <w:tcPr>
            <w:tcW w:w="1652"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A91792" w:rsidRPr="00C319C1" w:rsidRDefault="00A91792">
            <w:pPr>
              <w:pStyle w:val="Standard"/>
              <w:snapToGrid w:val="0"/>
              <w:rPr>
                <w:sz w:val="5"/>
                <w:szCs w:val="5"/>
                <w:lang w:val="lt-LT"/>
              </w:rPr>
            </w:pPr>
          </w:p>
          <w:p w:rsidR="00A91792" w:rsidRPr="00C319C1" w:rsidRDefault="00A91792">
            <w:pPr>
              <w:pStyle w:val="Standard"/>
              <w:jc w:val="center"/>
              <w:rPr>
                <w:lang w:val="lt-LT"/>
              </w:rPr>
            </w:pPr>
          </w:p>
        </w:tc>
        <w:tc>
          <w:tcPr>
            <w:tcW w:w="186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A91792" w:rsidRPr="00C319C1" w:rsidRDefault="00A91792">
            <w:pPr>
              <w:pStyle w:val="Standard"/>
              <w:snapToGrid w:val="0"/>
              <w:rPr>
                <w:sz w:val="5"/>
                <w:szCs w:val="5"/>
                <w:lang w:val="lt-LT"/>
              </w:rPr>
            </w:pPr>
          </w:p>
          <w:p w:rsidR="00A91792" w:rsidRPr="00C319C1" w:rsidRDefault="00A91792">
            <w:pPr>
              <w:pStyle w:val="Standard"/>
              <w:jc w:val="center"/>
              <w:rPr>
                <w:lang w:val="lt-LT"/>
              </w:rPr>
            </w:pPr>
          </w:p>
        </w:tc>
        <w:tc>
          <w:tcPr>
            <w:tcW w:w="18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91792" w:rsidRPr="00C319C1" w:rsidRDefault="00A91792">
            <w:pPr>
              <w:pStyle w:val="Standard"/>
              <w:snapToGrid w:val="0"/>
              <w:rPr>
                <w:sz w:val="5"/>
                <w:szCs w:val="5"/>
                <w:lang w:val="lt-LT"/>
              </w:rPr>
            </w:pPr>
          </w:p>
        </w:tc>
      </w:tr>
      <w:tr w:rsidR="00A91792" w:rsidRPr="00C319C1">
        <w:trPr>
          <w:cantSplit/>
        </w:trPr>
        <w:tc>
          <w:tcPr>
            <w:tcW w:w="589" w:type="dxa"/>
            <w:tcBorders>
              <w:top w:val="single" w:sz="4" w:space="0" w:color="000000"/>
              <w:left w:val="single" w:sz="4" w:space="0" w:color="000000"/>
              <w:bottom w:val="single" w:sz="4" w:space="0" w:color="000000"/>
            </w:tcBorders>
            <w:tcMar>
              <w:top w:w="0" w:type="dxa"/>
              <w:left w:w="108" w:type="dxa"/>
              <w:bottom w:w="0" w:type="dxa"/>
              <w:right w:w="108" w:type="dxa"/>
            </w:tcMar>
          </w:tcPr>
          <w:p w:rsidR="00A91792" w:rsidRPr="00C319C1" w:rsidRDefault="00A91792">
            <w:pPr>
              <w:pStyle w:val="Standard"/>
              <w:snapToGrid w:val="0"/>
              <w:rPr>
                <w:sz w:val="5"/>
                <w:szCs w:val="5"/>
                <w:lang w:val="lt-LT"/>
              </w:rPr>
            </w:pPr>
          </w:p>
          <w:p w:rsidR="00A91792" w:rsidRPr="00C319C1" w:rsidRDefault="00A91792">
            <w:pPr>
              <w:pStyle w:val="Standard"/>
              <w:ind w:right="-85"/>
              <w:rPr>
                <w:sz w:val="22"/>
                <w:szCs w:val="22"/>
                <w:lang w:val="lt-LT"/>
              </w:rPr>
            </w:pPr>
            <w:r w:rsidRPr="00C319C1">
              <w:rPr>
                <w:sz w:val="22"/>
                <w:szCs w:val="22"/>
                <w:lang w:val="lt-LT"/>
              </w:rPr>
              <w:t>5.5.</w:t>
            </w:r>
          </w:p>
        </w:tc>
        <w:tc>
          <w:tcPr>
            <w:tcW w:w="3531"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A91792" w:rsidRPr="00C319C1" w:rsidRDefault="00A91792">
            <w:pPr>
              <w:pStyle w:val="Standard"/>
              <w:snapToGrid w:val="0"/>
              <w:rPr>
                <w:sz w:val="5"/>
                <w:szCs w:val="5"/>
                <w:lang w:val="lt-LT"/>
              </w:rPr>
            </w:pPr>
          </w:p>
          <w:p w:rsidR="00A91792" w:rsidRPr="00C319C1" w:rsidRDefault="00A91792">
            <w:pPr>
              <w:pStyle w:val="Standard"/>
              <w:ind w:left="113" w:right="-85"/>
              <w:rPr>
                <w:sz w:val="22"/>
                <w:szCs w:val="22"/>
                <w:lang w:val="lt-LT"/>
              </w:rPr>
            </w:pPr>
            <w:r w:rsidRPr="00C319C1">
              <w:rPr>
                <w:sz w:val="22"/>
                <w:szCs w:val="22"/>
                <w:lang w:val="lt-LT"/>
              </w:rPr>
              <w:t>Palūkanos ir už vertybinius popierius</w:t>
            </w:r>
          </w:p>
        </w:tc>
        <w:tc>
          <w:tcPr>
            <w:tcW w:w="1861"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A91792" w:rsidRPr="00C319C1" w:rsidRDefault="00A91792">
            <w:pPr>
              <w:pStyle w:val="Standard"/>
              <w:snapToGrid w:val="0"/>
              <w:rPr>
                <w:sz w:val="5"/>
                <w:szCs w:val="5"/>
                <w:lang w:val="lt-LT"/>
              </w:rPr>
            </w:pPr>
          </w:p>
          <w:p w:rsidR="00A91792" w:rsidRPr="00C319C1" w:rsidRDefault="00A91792">
            <w:pPr>
              <w:pStyle w:val="Standard"/>
              <w:ind w:left="-57" w:right="-57"/>
              <w:jc w:val="center"/>
              <w:rPr>
                <w:lang w:val="lt-LT"/>
              </w:rPr>
            </w:pPr>
          </w:p>
        </w:tc>
        <w:tc>
          <w:tcPr>
            <w:tcW w:w="131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A91792" w:rsidRPr="00C319C1" w:rsidRDefault="00A91792">
            <w:pPr>
              <w:pStyle w:val="Standard"/>
              <w:snapToGrid w:val="0"/>
              <w:rPr>
                <w:sz w:val="5"/>
                <w:szCs w:val="5"/>
                <w:lang w:val="lt-LT"/>
              </w:rPr>
            </w:pPr>
          </w:p>
          <w:p w:rsidR="00A91792" w:rsidRPr="00C319C1" w:rsidRDefault="00A91792">
            <w:pPr>
              <w:pStyle w:val="Standard"/>
              <w:jc w:val="center"/>
              <w:rPr>
                <w:lang w:val="lt-LT"/>
              </w:rPr>
            </w:pPr>
          </w:p>
        </w:tc>
        <w:tc>
          <w:tcPr>
            <w:tcW w:w="2089" w:type="dxa"/>
            <w:tcBorders>
              <w:top w:val="single" w:sz="4" w:space="0" w:color="000000"/>
              <w:left w:val="single" w:sz="4" w:space="0" w:color="000000"/>
              <w:bottom w:val="single" w:sz="4" w:space="0" w:color="000000"/>
            </w:tcBorders>
            <w:tcMar>
              <w:top w:w="0" w:type="dxa"/>
              <w:left w:w="108" w:type="dxa"/>
              <w:bottom w:w="0" w:type="dxa"/>
              <w:right w:w="108" w:type="dxa"/>
            </w:tcMar>
          </w:tcPr>
          <w:p w:rsidR="00A91792" w:rsidRPr="00C319C1" w:rsidRDefault="00A91792">
            <w:pPr>
              <w:pStyle w:val="Standard"/>
              <w:snapToGrid w:val="0"/>
              <w:rPr>
                <w:sz w:val="5"/>
                <w:szCs w:val="5"/>
                <w:lang w:val="lt-LT"/>
              </w:rPr>
            </w:pPr>
          </w:p>
        </w:tc>
        <w:tc>
          <w:tcPr>
            <w:tcW w:w="1652"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A91792" w:rsidRPr="00C319C1" w:rsidRDefault="00A91792">
            <w:pPr>
              <w:pStyle w:val="Standard"/>
              <w:snapToGrid w:val="0"/>
              <w:rPr>
                <w:sz w:val="5"/>
                <w:szCs w:val="5"/>
                <w:lang w:val="lt-LT"/>
              </w:rPr>
            </w:pPr>
          </w:p>
          <w:p w:rsidR="00A91792" w:rsidRPr="00C319C1" w:rsidRDefault="00A91792">
            <w:pPr>
              <w:pStyle w:val="Standard"/>
              <w:jc w:val="center"/>
              <w:rPr>
                <w:lang w:val="lt-LT"/>
              </w:rPr>
            </w:pPr>
          </w:p>
        </w:tc>
        <w:tc>
          <w:tcPr>
            <w:tcW w:w="186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A91792" w:rsidRPr="00C319C1" w:rsidRDefault="00A91792">
            <w:pPr>
              <w:pStyle w:val="Standard"/>
              <w:snapToGrid w:val="0"/>
              <w:rPr>
                <w:sz w:val="5"/>
                <w:szCs w:val="5"/>
                <w:lang w:val="lt-LT"/>
              </w:rPr>
            </w:pPr>
          </w:p>
          <w:p w:rsidR="00A91792" w:rsidRPr="00C319C1" w:rsidRDefault="00A91792">
            <w:pPr>
              <w:pStyle w:val="Standard"/>
              <w:jc w:val="center"/>
              <w:rPr>
                <w:lang w:val="lt-LT"/>
              </w:rPr>
            </w:pPr>
          </w:p>
        </w:tc>
        <w:tc>
          <w:tcPr>
            <w:tcW w:w="18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91792" w:rsidRPr="00C319C1" w:rsidRDefault="00A91792">
            <w:pPr>
              <w:pStyle w:val="Standard"/>
              <w:snapToGrid w:val="0"/>
              <w:rPr>
                <w:sz w:val="5"/>
                <w:szCs w:val="5"/>
                <w:lang w:val="lt-LT"/>
              </w:rPr>
            </w:pPr>
          </w:p>
        </w:tc>
      </w:tr>
      <w:tr w:rsidR="00A91792" w:rsidRPr="00C319C1">
        <w:trPr>
          <w:cantSplit/>
        </w:trPr>
        <w:tc>
          <w:tcPr>
            <w:tcW w:w="589" w:type="dxa"/>
            <w:tcBorders>
              <w:top w:val="single" w:sz="4" w:space="0" w:color="000000"/>
              <w:left w:val="single" w:sz="4" w:space="0" w:color="000000"/>
              <w:bottom w:val="single" w:sz="4" w:space="0" w:color="000000"/>
            </w:tcBorders>
            <w:tcMar>
              <w:top w:w="0" w:type="dxa"/>
              <w:left w:w="108" w:type="dxa"/>
              <w:bottom w:w="0" w:type="dxa"/>
              <w:right w:w="108" w:type="dxa"/>
            </w:tcMar>
          </w:tcPr>
          <w:p w:rsidR="00A91792" w:rsidRPr="00C319C1" w:rsidRDefault="00A91792">
            <w:pPr>
              <w:pStyle w:val="Standard"/>
              <w:snapToGrid w:val="0"/>
              <w:rPr>
                <w:sz w:val="5"/>
                <w:szCs w:val="5"/>
                <w:lang w:val="lt-LT"/>
              </w:rPr>
            </w:pPr>
          </w:p>
          <w:p w:rsidR="00A91792" w:rsidRPr="00C319C1" w:rsidRDefault="00A91792">
            <w:pPr>
              <w:pStyle w:val="Standard"/>
              <w:ind w:right="-85"/>
              <w:rPr>
                <w:sz w:val="22"/>
                <w:szCs w:val="22"/>
                <w:lang w:val="lt-LT"/>
              </w:rPr>
            </w:pPr>
            <w:r w:rsidRPr="00C319C1">
              <w:rPr>
                <w:sz w:val="22"/>
                <w:szCs w:val="22"/>
                <w:lang w:val="lt-LT"/>
              </w:rPr>
              <w:t>5.6.</w:t>
            </w:r>
          </w:p>
        </w:tc>
        <w:tc>
          <w:tcPr>
            <w:tcW w:w="3531"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A91792" w:rsidRPr="00C319C1" w:rsidRDefault="00A91792">
            <w:pPr>
              <w:pStyle w:val="Standard"/>
              <w:snapToGrid w:val="0"/>
              <w:rPr>
                <w:sz w:val="5"/>
                <w:szCs w:val="5"/>
                <w:lang w:val="lt-LT"/>
              </w:rPr>
            </w:pPr>
          </w:p>
          <w:p w:rsidR="00A91792" w:rsidRPr="00C319C1" w:rsidRDefault="00A91792">
            <w:pPr>
              <w:pStyle w:val="Standard"/>
              <w:ind w:left="113" w:right="-85"/>
              <w:rPr>
                <w:sz w:val="22"/>
                <w:szCs w:val="22"/>
                <w:lang w:val="lt-LT"/>
              </w:rPr>
            </w:pPr>
            <w:r w:rsidRPr="00C319C1">
              <w:rPr>
                <w:sz w:val="22"/>
                <w:szCs w:val="22"/>
                <w:lang w:val="lt-LT"/>
              </w:rPr>
              <w:t>Kitas finansinis turtas (įsipareigojimai)</w:t>
            </w:r>
          </w:p>
        </w:tc>
        <w:tc>
          <w:tcPr>
            <w:tcW w:w="1861"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A91792" w:rsidRPr="00C319C1" w:rsidRDefault="00A91792">
            <w:pPr>
              <w:pStyle w:val="Standard"/>
              <w:snapToGrid w:val="0"/>
              <w:rPr>
                <w:sz w:val="5"/>
                <w:szCs w:val="5"/>
                <w:lang w:val="lt-LT"/>
              </w:rPr>
            </w:pPr>
          </w:p>
          <w:p w:rsidR="00A91792" w:rsidRPr="00C319C1" w:rsidRDefault="00A91792">
            <w:pPr>
              <w:pStyle w:val="Standard"/>
              <w:ind w:left="-57" w:right="-57"/>
              <w:jc w:val="center"/>
              <w:rPr>
                <w:lang w:val="lt-LT"/>
              </w:rPr>
            </w:pPr>
          </w:p>
        </w:tc>
        <w:tc>
          <w:tcPr>
            <w:tcW w:w="131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A91792" w:rsidRPr="00C319C1" w:rsidRDefault="00A91792">
            <w:pPr>
              <w:pStyle w:val="Standard"/>
              <w:snapToGrid w:val="0"/>
              <w:rPr>
                <w:sz w:val="5"/>
                <w:szCs w:val="5"/>
                <w:lang w:val="lt-LT"/>
              </w:rPr>
            </w:pPr>
          </w:p>
          <w:p w:rsidR="00A91792" w:rsidRPr="00C319C1" w:rsidRDefault="00A91792">
            <w:pPr>
              <w:pStyle w:val="Standard"/>
              <w:jc w:val="center"/>
              <w:rPr>
                <w:lang w:val="lt-LT"/>
              </w:rPr>
            </w:pPr>
          </w:p>
        </w:tc>
        <w:tc>
          <w:tcPr>
            <w:tcW w:w="2089" w:type="dxa"/>
            <w:tcBorders>
              <w:top w:val="single" w:sz="4" w:space="0" w:color="000000"/>
              <w:left w:val="single" w:sz="4" w:space="0" w:color="000000"/>
              <w:bottom w:val="single" w:sz="4" w:space="0" w:color="000000"/>
            </w:tcBorders>
            <w:tcMar>
              <w:top w:w="0" w:type="dxa"/>
              <w:left w:w="108" w:type="dxa"/>
              <w:bottom w:w="0" w:type="dxa"/>
              <w:right w:w="108" w:type="dxa"/>
            </w:tcMar>
          </w:tcPr>
          <w:p w:rsidR="00A91792" w:rsidRPr="00C319C1" w:rsidRDefault="00A91792">
            <w:pPr>
              <w:pStyle w:val="Standard"/>
              <w:snapToGrid w:val="0"/>
              <w:rPr>
                <w:sz w:val="5"/>
                <w:szCs w:val="5"/>
                <w:lang w:val="lt-LT"/>
              </w:rPr>
            </w:pPr>
          </w:p>
        </w:tc>
        <w:tc>
          <w:tcPr>
            <w:tcW w:w="1652"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A91792" w:rsidRPr="00C319C1" w:rsidRDefault="00A91792">
            <w:pPr>
              <w:pStyle w:val="Standard"/>
              <w:snapToGrid w:val="0"/>
              <w:rPr>
                <w:sz w:val="5"/>
                <w:szCs w:val="5"/>
                <w:lang w:val="lt-LT"/>
              </w:rPr>
            </w:pPr>
          </w:p>
          <w:p w:rsidR="00A91792" w:rsidRPr="00C319C1" w:rsidRDefault="00A91792">
            <w:pPr>
              <w:pStyle w:val="Standard"/>
              <w:jc w:val="center"/>
              <w:rPr>
                <w:lang w:val="lt-LT"/>
              </w:rPr>
            </w:pPr>
          </w:p>
        </w:tc>
        <w:tc>
          <w:tcPr>
            <w:tcW w:w="186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A91792" w:rsidRPr="00C319C1" w:rsidRDefault="00A91792">
            <w:pPr>
              <w:pStyle w:val="Standard"/>
              <w:snapToGrid w:val="0"/>
              <w:rPr>
                <w:sz w:val="5"/>
                <w:szCs w:val="5"/>
                <w:lang w:val="lt-LT"/>
              </w:rPr>
            </w:pPr>
          </w:p>
          <w:p w:rsidR="00A91792" w:rsidRPr="00C319C1" w:rsidRDefault="00A91792">
            <w:pPr>
              <w:pStyle w:val="Standard"/>
              <w:jc w:val="center"/>
              <w:rPr>
                <w:lang w:val="lt-LT"/>
              </w:rPr>
            </w:pPr>
          </w:p>
        </w:tc>
        <w:tc>
          <w:tcPr>
            <w:tcW w:w="18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91792" w:rsidRPr="00C319C1" w:rsidRDefault="00A91792">
            <w:pPr>
              <w:pStyle w:val="Standard"/>
              <w:snapToGrid w:val="0"/>
              <w:rPr>
                <w:sz w:val="5"/>
                <w:szCs w:val="5"/>
                <w:lang w:val="lt-LT"/>
              </w:rPr>
            </w:pPr>
          </w:p>
        </w:tc>
      </w:tr>
      <w:tr w:rsidR="00A91792" w:rsidRPr="00C319C1">
        <w:trPr>
          <w:cantSplit/>
        </w:trPr>
        <w:tc>
          <w:tcPr>
            <w:tcW w:w="589" w:type="dxa"/>
            <w:tcBorders>
              <w:top w:val="single" w:sz="4" w:space="0" w:color="000000"/>
              <w:left w:val="single" w:sz="4" w:space="0" w:color="000000"/>
              <w:bottom w:val="single" w:sz="4" w:space="0" w:color="000000"/>
            </w:tcBorders>
            <w:tcMar>
              <w:top w:w="0" w:type="dxa"/>
              <w:left w:w="108" w:type="dxa"/>
              <w:bottom w:w="0" w:type="dxa"/>
              <w:right w:w="108" w:type="dxa"/>
            </w:tcMar>
          </w:tcPr>
          <w:p w:rsidR="00A91792" w:rsidRPr="00C319C1" w:rsidRDefault="00A91792">
            <w:pPr>
              <w:pStyle w:val="Standard"/>
              <w:snapToGrid w:val="0"/>
              <w:rPr>
                <w:sz w:val="5"/>
                <w:szCs w:val="5"/>
                <w:lang w:val="lt-LT"/>
              </w:rPr>
            </w:pPr>
          </w:p>
          <w:p w:rsidR="00A91792" w:rsidRPr="00C319C1" w:rsidRDefault="00A91792">
            <w:pPr>
              <w:pStyle w:val="Standard"/>
              <w:ind w:right="-85"/>
              <w:rPr>
                <w:b/>
                <w:bCs/>
                <w:sz w:val="22"/>
                <w:szCs w:val="22"/>
                <w:lang w:val="lt-LT"/>
              </w:rPr>
            </w:pPr>
            <w:r w:rsidRPr="00C319C1">
              <w:rPr>
                <w:b/>
                <w:bCs/>
                <w:sz w:val="22"/>
                <w:szCs w:val="22"/>
                <w:lang w:val="lt-LT"/>
              </w:rPr>
              <w:t>6.</w:t>
            </w:r>
          </w:p>
        </w:tc>
        <w:tc>
          <w:tcPr>
            <w:tcW w:w="3531"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A91792" w:rsidRPr="00C319C1" w:rsidRDefault="00A91792">
            <w:pPr>
              <w:pStyle w:val="Standard"/>
              <w:snapToGrid w:val="0"/>
              <w:rPr>
                <w:sz w:val="5"/>
                <w:szCs w:val="5"/>
                <w:lang w:val="lt-LT"/>
              </w:rPr>
            </w:pPr>
          </w:p>
          <w:p w:rsidR="00A91792" w:rsidRPr="00C319C1" w:rsidRDefault="00A91792">
            <w:pPr>
              <w:pStyle w:val="Standard"/>
              <w:ind w:right="-85"/>
              <w:rPr>
                <w:b/>
                <w:bCs/>
                <w:sz w:val="22"/>
                <w:szCs w:val="22"/>
                <w:lang w:val="lt-LT"/>
              </w:rPr>
            </w:pPr>
            <w:r w:rsidRPr="00C319C1">
              <w:rPr>
                <w:b/>
                <w:bCs/>
                <w:sz w:val="22"/>
                <w:szCs w:val="22"/>
                <w:lang w:val="lt-LT"/>
              </w:rPr>
              <w:t>Finansinis turtas ir įsipareigojimai, iš viso (1–5 eilučių suma)</w:t>
            </w:r>
          </w:p>
        </w:tc>
        <w:tc>
          <w:tcPr>
            <w:tcW w:w="1861"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A91792" w:rsidRPr="00C319C1" w:rsidRDefault="00A91792">
            <w:pPr>
              <w:pStyle w:val="Standard"/>
              <w:snapToGrid w:val="0"/>
              <w:rPr>
                <w:sz w:val="5"/>
                <w:szCs w:val="5"/>
                <w:lang w:val="lt-LT"/>
              </w:rPr>
            </w:pPr>
          </w:p>
          <w:p w:rsidR="00A91792" w:rsidRPr="00C319C1" w:rsidRDefault="00A91792">
            <w:pPr>
              <w:pStyle w:val="Standard"/>
              <w:jc w:val="center"/>
              <w:rPr>
                <w:b/>
                <w:bCs/>
                <w:lang w:val="lt-LT"/>
              </w:rPr>
            </w:pPr>
          </w:p>
        </w:tc>
        <w:tc>
          <w:tcPr>
            <w:tcW w:w="131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A91792" w:rsidRPr="00C319C1" w:rsidRDefault="00A91792">
            <w:pPr>
              <w:pStyle w:val="Standard"/>
              <w:snapToGrid w:val="0"/>
              <w:rPr>
                <w:sz w:val="5"/>
                <w:szCs w:val="5"/>
                <w:lang w:val="lt-LT"/>
              </w:rPr>
            </w:pPr>
          </w:p>
          <w:p w:rsidR="00A91792" w:rsidRPr="00C319C1" w:rsidRDefault="00A91792">
            <w:pPr>
              <w:pStyle w:val="Standard"/>
              <w:jc w:val="center"/>
              <w:rPr>
                <w:b/>
                <w:bCs/>
                <w:lang w:val="lt-LT"/>
              </w:rPr>
            </w:pPr>
          </w:p>
        </w:tc>
        <w:tc>
          <w:tcPr>
            <w:tcW w:w="2089" w:type="dxa"/>
            <w:tcBorders>
              <w:top w:val="single" w:sz="4" w:space="0" w:color="000000"/>
              <w:left w:val="single" w:sz="4" w:space="0" w:color="000000"/>
              <w:bottom w:val="single" w:sz="4" w:space="0" w:color="000000"/>
            </w:tcBorders>
            <w:tcMar>
              <w:top w:w="0" w:type="dxa"/>
              <w:left w:w="108" w:type="dxa"/>
              <w:bottom w:w="0" w:type="dxa"/>
              <w:right w:w="108" w:type="dxa"/>
            </w:tcMar>
          </w:tcPr>
          <w:p w:rsidR="00A91792" w:rsidRPr="00C319C1" w:rsidRDefault="00A91792">
            <w:pPr>
              <w:pStyle w:val="Standard"/>
              <w:snapToGrid w:val="0"/>
              <w:rPr>
                <w:sz w:val="5"/>
                <w:szCs w:val="5"/>
                <w:lang w:val="lt-LT"/>
              </w:rPr>
            </w:pPr>
          </w:p>
        </w:tc>
        <w:tc>
          <w:tcPr>
            <w:tcW w:w="1652"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A91792" w:rsidRPr="00C319C1" w:rsidRDefault="00A91792">
            <w:pPr>
              <w:pStyle w:val="Standard"/>
              <w:snapToGrid w:val="0"/>
              <w:rPr>
                <w:sz w:val="5"/>
                <w:szCs w:val="5"/>
                <w:lang w:val="lt-LT"/>
              </w:rPr>
            </w:pPr>
          </w:p>
          <w:p w:rsidR="00A91792" w:rsidRPr="00C319C1" w:rsidRDefault="00A91792">
            <w:pPr>
              <w:pStyle w:val="Standard"/>
              <w:jc w:val="center"/>
              <w:rPr>
                <w:b/>
                <w:bCs/>
                <w:lang w:val="lt-LT"/>
              </w:rPr>
            </w:pPr>
          </w:p>
        </w:tc>
        <w:tc>
          <w:tcPr>
            <w:tcW w:w="186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A91792" w:rsidRPr="00C319C1" w:rsidRDefault="00A91792">
            <w:pPr>
              <w:pStyle w:val="Standard"/>
              <w:snapToGrid w:val="0"/>
              <w:rPr>
                <w:sz w:val="5"/>
                <w:szCs w:val="5"/>
                <w:lang w:val="lt-LT"/>
              </w:rPr>
            </w:pPr>
          </w:p>
          <w:p w:rsidR="00A91792" w:rsidRPr="00C319C1" w:rsidRDefault="00A91792">
            <w:pPr>
              <w:pStyle w:val="Standard"/>
              <w:jc w:val="center"/>
              <w:rPr>
                <w:b/>
                <w:bCs/>
                <w:lang w:val="lt-LT"/>
              </w:rPr>
            </w:pPr>
          </w:p>
        </w:tc>
        <w:tc>
          <w:tcPr>
            <w:tcW w:w="18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91792" w:rsidRPr="00C319C1" w:rsidRDefault="00A91792">
            <w:pPr>
              <w:pStyle w:val="Standard"/>
              <w:snapToGrid w:val="0"/>
              <w:rPr>
                <w:sz w:val="5"/>
                <w:szCs w:val="5"/>
                <w:lang w:val="lt-LT"/>
              </w:rPr>
            </w:pPr>
          </w:p>
        </w:tc>
      </w:tr>
    </w:tbl>
    <w:p w:rsidR="00A91792" w:rsidRPr="00C319C1" w:rsidRDefault="00A91792">
      <w:pPr>
        <w:pStyle w:val="Standard"/>
        <w:jc w:val="center"/>
        <w:rPr>
          <w:lang w:val="lt-LT"/>
        </w:rPr>
      </w:pPr>
    </w:p>
    <w:p w:rsidR="00A91792" w:rsidRPr="00C319C1" w:rsidRDefault="00A91792">
      <w:pPr>
        <w:pStyle w:val="Standard"/>
        <w:jc w:val="center"/>
        <w:rPr>
          <w:b/>
          <w:bCs/>
          <w:lang w:val="lt-LT"/>
        </w:rPr>
      </w:pPr>
    </w:p>
    <w:tbl>
      <w:tblPr>
        <w:tblW w:w="13197" w:type="dxa"/>
        <w:tblInd w:w="-214" w:type="dxa"/>
        <w:tblLayout w:type="fixed"/>
        <w:tblCellMar>
          <w:left w:w="10" w:type="dxa"/>
          <w:right w:w="10" w:type="dxa"/>
        </w:tblCellMar>
        <w:tblLook w:val="0000"/>
      </w:tblPr>
      <w:tblGrid>
        <w:gridCol w:w="7778"/>
        <w:gridCol w:w="5419"/>
      </w:tblGrid>
      <w:tr w:rsidR="00A91792" w:rsidRPr="00C319C1">
        <w:trPr>
          <w:trHeight w:val="255"/>
        </w:trPr>
        <w:tc>
          <w:tcPr>
            <w:tcW w:w="7778" w:type="dxa"/>
            <w:tcMar>
              <w:top w:w="0" w:type="dxa"/>
              <w:left w:w="108" w:type="dxa"/>
              <w:bottom w:w="0" w:type="dxa"/>
              <w:right w:w="108" w:type="dxa"/>
            </w:tcMar>
            <w:vAlign w:val="center"/>
          </w:tcPr>
          <w:p w:rsidR="00A91792" w:rsidRPr="00C319C1" w:rsidRDefault="00A91792">
            <w:pPr>
              <w:pStyle w:val="Standard"/>
              <w:snapToGrid w:val="0"/>
              <w:rPr>
                <w:rFonts w:ascii="Arial" w:hAnsi="Arial" w:cs="Arial"/>
                <w:b/>
                <w:bCs/>
                <w:sz w:val="20"/>
                <w:szCs w:val="20"/>
                <w:lang w:val="lt-LT"/>
              </w:rPr>
            </w:pPr>
            <w:r w:rsidRPr="00C319C1">
              <w:rPr>
                <w:rFonts w:ascii="Arial" w:hAnsi="Arial" w:cs="Arial"/>
                <w:b/>
                <w:bCs/>
                <w:sz w:val="20"/>
                <w:szCs w:val="20"/>
                <w:lang w:val="lt-LT"/>
              </w:rPr>
              <w:t>_____________________________________                           _____________</w:t>
            </w:r>
          </w:p>
        </w:tc>
        <w:tc>
          <w:tcPr>
            <w:tcW w:w="5419" w:type="dxa"/>
            <w:tcMar>
              <w:top w:w="0" w:type="dxa"/>
              <w:left w:w="108" w:type="dxa"/>
              <w:bottom w:w="0" w:type="dxa"/>
              <w:right w:w="108" w:type="dxa"/>
            </w:tcMar>
            <w:vAlign w:val="center"/>
          </w:tcPr>
          <w:p w:rsidR="00A91792" w:rsidRPr="00C319C1" w:rsidRDefault="00A91792">
            <w:pPr>
              <w:pStyle w:val="Standard"/>
              <w:snapToGrid w:val="0"/>
              <w:rPr>
                <w:rFonts w:ascii="Arial" w:hAnsi="Arial" w:cs="Arial"/>
                <w:b/>
                <w:bCs/>
                <w:sz w:val="20"/>
                <w:szCs w:val="20"/>
                <w:lang w:val="lt-LT"/>
              </w:rPr>
            </w:pPr>
            <w:r w:rsidRPr="00C319C1">
              <w:rPr>
                <w:rFonts w:ascii="Arial" w:hAnsi="Arial" w:cs="Arial"/>
                <w:b/>
                <w:bCs/>
                <w:sz w:val="20"/>
                <w:szCs w:val="20"/>
                <w:lang w:val="lt-LT"/>
              </w:rPr>
              <w:t xml:space="preserve">                                           ___________________</w:t>
            </w:r>
          </w:p>
        </w:tc>
      </w:tr>
      <w:tr w:rsidR="00A91792" w:rsidRPr="00C319C1">
        <w:trPr>
          <w:trHeight w:val="74"/>
        </w:trPr>
        <w:tc>
          <w:tcPr>
            <w:tcW w:w="7778" w:type="dxa"/>
            <w:tcMar>
              <w:top w:w="0" w:type="dxa"/>
              <w:left w:w="108" w:type="dxa"/>
              <w:bottom w:w="0" w:type="dxa"/>
              <w:right w:w="108" w:type="dxa"/>
            </w:tcMar>
            <w:vAlign w:val="center"/>
          </w:tcPr>
          <w:p w:rsidR="00A91792" w:rsidRPr="00C319C1" w:rsidRDefault="00A91792">
            <w:pPr>
              <w:pStyle w:val="Standard"/>
              <w:snapToGrid w:val="0"/>
              <w:rPr>
                <w:sz w:val="20"/>
                <w:szCs w:val="20"/>
                <w:lang w:val="lt-LT"/>
              </w:rPr>
            </w:pPr>
            <w:r w:rsidRPr="00C319C1">
              <w:rPr>
                <w:sz w:val="20"/>
                <w:szCs w:val="20"/>
                <w:lang w:val="lt-LT"/>
              </w:rPr>
              <w:t xml:space="preserve">                  ( pareigų pavadinimas)                                                                (parašas)</w:t>
            </w:r>
          </w:p>
          <w:p w:rsidR="00A91792" w:rsidRPr="00C319C1" w:rsidRDefault="00A91792">
            <w:pPr>
              <w:pStyle w:val="Standard"/>
              <w:rPr>
                <w:sz w:val="20"/>
                <w:szCs w:val="20"/>
                <w:lang w:val="lt-LT"/>
              </w:rPr>
            </w:pPr>
          </w:p>
          <w:p w:rsidR="00A91792" w:rsidRPr="00C319C1" w:rsidRDefault="00A91792">
            <w:pPr>
              <w:pStyle w:val="Standard"/>
              <w:rPr>
                <w:sz w:val="20"/>
                <w:szCs w:val="20"/>
                <w:lang w:val="lt-LT"/>
              </w:rPr>
            </w:pPr>
          </w:p>
          <w:p w:rsidR="00A91792" w:rsidRPr="00C319C1" w:rsidRDefault="00A91792">
            <w:pPr>
              <w:pStyle w:val="Standard"/>
              <w:rPr>
                <w:sz w:val="20"/>
                <w:szCs w:val="20"/>
                <w:lang w:val="lt-LT"/>
              </w:rPr>
            </w:pPr>
          </w:p>
        </w:tc>
        <w:tc>
          <w:tcPr>
            <w:tcW w:w="5419" w:type="dxa"/>
            <w:tcMar>
              <w:top w:w="0" w:type="dxa"/>
              <w:left w:w="108" w:type="dxa"/>
              <w:bottom w:w="0" w:type="dxa"/>
              <w:right w:w="108" w:type="dxa"/>
            </w:tcMar>
            <w:vAlign w:val="center"/>
          </w:tcPr>
          <w:p w:rsidR="00A91792" w:rsidRPr="00C319C1" w:rsidRDefault="00A91792">
            <w:pPr>
              <w:pStyle w:val="Standard"/>
              <w:snapToGrid w:val="0"/>
              <w:rPr>
                <w:sz w:val="20"/>
                <w:szCs w:val="20"/>
                <w:lang w:val="lt-LT"/>
              </w:rPr>
            </w:pPr>
            <w:r w:rsidRPr="00C319C1">
              <w:rPr>
                <w:sz w:val="20"/>
                <w:szCs w:val="20"/>
                <w:lang w:val="lt-LT"/>
              </w:rPr>
              <w:t xml:space="preserve">                                                     (vardas ir pavardė)</w:t>
            </w:r>
          </w:p>
          <w:p w:rsidR="00A91792" w:rsidRPr="00C319C1" w:rsidRDefault="00A91792">
            <w:pPr>
              <w:pStyle w:val="Standard"/>
              <w:rPr>
                <w:sz w:val="20"/>
                <w:szCs w:val="20"/>
                <w:lang w:val="lt-LT"/>
              </w:rPr>
            </w:pPr>
          </w:p>
          <w:p w:rsidR="00A91792" w:rsidRPr="00C319C1" w:rsidRDefault="00A91792">
            <w:pPr>
              <w:pStyle w:val="Standard"/>
              <w:rPr>
                <w:sz w:val="20"/>
                <w:szCs w:val="20"/>
                <w:lang w:val="lt-LT"/>
              </w:rPr>
            </w:pPr>
          </w:p>
        </w:tc>
      </w:tr>
    </w:tbl>
    <w:p w:rsidR="00A91792" w:rsidRPr="00C319C1" w:rsidRDefault="00A91792">
      <w:pPr>
        <w:pStyle w:val="Standard"/>
        <w:jc w:val="center"/>
        <w:rPr>
          <w:b/>
          <w:bCs/>
          <w:lang w:val="lt-LT"/>
        </w:rPr>
      </w:pPr>
      <w:r w:rsidRPr="00C319C1">
        <w:rPr>
          <w:b/>
          <w:bCs/>
          <w:lang w:val="lt-LT"/>
        </w:rPr>
        <w:t xml:space="preserve">  </w:t>
      </w:r>
    </w:p>
    <w:p w:rsidR="00A91792" w:rsidRPr="00C319C1" w:rsidRDefault="00A91792">
      <w:pPr>
        <w:pStyle w:val="Standard"/>
        <w:jc w:val="center"/>
        <w:rPr>
          <w:b/>
          <w:bCs/>
          <w:lang w:val="lt-LT"/>
        </w:rPr>
        <w:sectPr w:rsidR="00A91792" w:rsidRPr="00C319C1">
          <w:pgSz w:w="16837" w:h="11905" w:orient="landscape"/>
          <w:pgMar w:top="1701" w:right="1701" w:bottom="567" w:left="1134" w:header="567" w:footer="567" w:gutter="0"/>
          <w:cols w:space="1296"/>
        </w:sectPr>
      </w:pPr>
    </w:p>
    <w:p w:rsidR="00A91792" w:rsidRPr="00C319C1" w:rsidRDefault="00A91792">
      <w:pPr>
        <w:pStyle w:val="Standard"/>
        <w:tabs>
          <w:tab w:val="left" w:pos="993"/>
        </w:tabs>
        <w:spacing w:line="360" w:lineRule="atLeast"/>
        <w:ind w:firstLine="720"/>
        <w:jc w:val="both"/>
        <w:rPr>
          <w:lang w:val="lt-LT"/>
        </w:rPr>
      </w:pPr>
      <w:r>
        <w:rPr>
          <w:lang w:val="lt-LT"/>
        </w:rPr>
        <w:t xml:space="preserve">  </w:t>
      </w:r>
      <w:r w:rsidRPr="00C319C1">
        <w:rPr>
          <w:lang w:val="lt-LT"/>
        </w:rPr>
        <w:t xml:space="preserve">1. Savivaldybei nuosavybės teise priklausančio turto </w:t>
      </w:r>
      <w:r w:rsidRPr="00C319C1">
        <w:rPr>
          <w:spacing w:val="-2"/>
          <w:lang w:val="lt-LT"/>
        </w:rPr>
        <w:t>ataskaita (toliau – turto ataskaita) rengiama metinių finansinių ataskaitų pagrindu.</w:t>
      </w:r>
    </w:p>
    <w:p w:rsidR="00A91792" w:rsidRPr="00C319C1" w:rsidRDefault="00A91792">
      <w:pPr>
        <w:pStyle w:val="Standard"/>
        <w:tabs>
          <w:tab w:val="left" w:pos="993"/>
        </w:tabs>
        <w:spacing w:line="360" w:lineRule="atLeast"/>
        <w:ind w:firstLine="720"/>
        <w:jc w:val="both"/>
        <w:rPr>
          <w:lang w:val="lt-LT"/>
        </w:rPr>
      </w:pPr>
      <w:r w:rsidRPr="00C319C1">
        <w:rPr>
          <w:lang w:val="lt-LT"/>
        </w:rPr>
        <w:t>2. T</w:t>
      </w:r>
      <w:r w:rsidRPr="00C319C1">
        <w:rPr>
          <w:spacing w:val="-2"/>
          <w:lang w:val="lt-LT"/>
        </w:rPr>
        <w:t xml:space="preserve">urto ataskaitoje turi būti nurodomos visos sumos, įtrauktos į savivaldybės biudžetinės įstaigos ir išteklių fondo atskiros finansų ministro įsakymu nustatytos finansinės būklės ataskaitos skyrius </w:t>
      </w:r>
      <w:r w:rsidRPr="00C319C1">
        <w:rPr>
          <w:lang w:val="lt-LT"/>
        </w:rPr>
        <w:t>„</w:t>
      </w:r>
      <w:r w:rsidRPr="00C319C1">
        <w:rPr>
          <w:spacing w:val="-2"/>
          <w:lang w:val="lt-LT"/>
        </w:rPr>
        <w:t>Ilgalaikis turtas“, „Biologinis turtas“, „Trumpalaikis turtas“</w:t>
      </w:r>
      <w:r w:rsidRPr="00C319C1">
        <w:rPr>
          <w:lang w:val="lt-LT"/>
        </w:rPr>
        <w:t xml:space="preserve"> ir „Įsipareigojimai“. </w:t>
      </w:r>
      <w:r w:rsidRPr="00C319C1">
        <w:rPr>
          <w:spacing w:val="-2"/>
          <w:lang w:val="lt-LT"/>
        </w:rPr>
        <w:t>Finansinės būklės ataskaitos</w:t>
      </w:r>
      <w:r w:rsidRPr="00C319C1">
        <w:rPr>
          <w:lang w:val="lt-LT"/>
        </w:rPr>
        <w:t xml:space="preserve"> skyriuose „Finansavimo sumos“ ir „Grynasis turtas“ nurodytos sumos turto ataskaitoje nenurodomos. Į turto ataskaitą taip pat įtraukiamos visos sumos, įtrauktos į savivaldybės įmonių balanso eilutes „Turtas, iš viso“ ir „Mokėtinos sumos ir įsipareigojimai“. Balanso skyriai „Dotacijos, subsidijos“ ir „Nuosavas įmonės kapitalas“ į šią ataskaitą neįtraukiami. Į turto ataskaitą turi būti įtrauktas savivaldybės turto valdytojų pagal turto patikėjimo ir panaudos sutartis kitiems juridiniams asmenims perduotas savivaldybės turtas. Į turto ataskaitą neįtraukiami savivaldybės biudžetinių įstaigų, išteklių fondų ir savivaldybės įmonių tarpusavio įsipareigojimai.</w:t>
      </w:r>
    </w:p>
    <w:p w:rsidR="00A91792" w:rsidRPr="00C319C1" w:rsidRDefault="00A91792">
      <w:pPr>
        <w:pStyle w:val="Standard"/>
        <w:tabs>
          <w:tab w:val="left" w:pos="993"/>
        </w:tabs>
        <w:spacing w:line="360" w:lineRule="atLeast"/>
        <w:ind w:firstLine="720"/>
        <w:jc w:val="both"/>
        <w:rPr>
          <w:lang w:val="lt-LT"/>
        </w:rPr>
      </w:pPr>
      <w:r w:rsidRPr="00C319C1">
        <w:rPr>
          <w:lang w:val="lt-LT"/>
        </w:rPr>
        <w:t>3. Turtas ir įsipareigojimai turto ataskaitoje rodomi balansine verte. Balansinė vertė yra suma, kuria turtas ir įsipareigojimai rodomi finansinės būklės ataskaitoje ir balanse.</w:t>
      </w:r>
    </w:p>
    <w:p w:rsidR="00A91792" w:rsidRPr="00C319C1" w:rsidRDefault="00A91792">
      <w:pPr>
        <w:pStyle w:val="Standard"/>
        <w:tabs>
          <w:tab w:val="left" w:pos="993"/>
        </w:tabs>
        <w:spacing w:line="360" w:lineRule="atLeast"/>
        <w:ind w:firstLine="720"/>
        <w:jc w:val="both"/>
        <w:rPr>
          <w:lang w:val="lt-LT"/>
        </w:rPr>
      </w:pPr>
      <w:r w:rsidRPr="00C319C1">
        <w:rPr>
          <w:lang w:val="lt-LT"/>
        </w:rPr>
        <w:t>4. Turto ataskaitos straipsnių paaiškinimas:</w:t>
      </w:r>
    </w:p>
    <w:p w:rsidR="00A91792" w:rsidRPr="00C319C1" w:rsidRDefault="00A91792">
      <w:pPr>
        <w:pStyle w:val="Standard"/>
        <w:tabs>
          <w:tab w:val="left" w:pos="1134"/>
        </w:tabs>
        <w:spacing w:line="360" w:lineRule="atLeast"/>
        <w:ind w:firstLine="720"/>
        <w:jc w:val="both"/>
        <w:rPr>
          <w:lang w:val="lt-LT"/>
        </w:rPr>
      </w:pPr>
      <w:r w:rsidRPr="00C319C1">
        <w:rPr>
          <w:lang w:val="lt-LT"/>
        </w:rPr>
        <w:t>4.1. Skyriuje „I. Nefinansinis turtas“:</w:t>
      </w:r>
    </w:p>
    <w:p w:rsidR="00A91792" w:rsidRPr="00C319C1" w:rsidRDefault="00A91792">
      <w:pPr>
        <w:pStyle w:val="Standard"/>
        <w:tabs>
          <w:tab w:val="left" w:pos="1276"/>
        </w:tabs>
        <w:spacing w:line="360" w:lineRule="atLeast"/>
        <w:ind w:firstLine="720"/>
        <w:jc w:val="both"/>
        <w:rPr>
          <w:lang w:val="lt-LT"/>
        </w:rPr>
      </w:pPr>
      <w:r w:rsidRPr="00C319C1">
        <w:rPr>
          <w:lang w:val="lt-LT"/>
        </w:rPr>
        <w:t>4.1.1. „Gyvenamieji pastatai (būstas)“ (1.2 eilutė) – pastatai, kurių pusė arba daugiau naudingojo ploto naudojama žmonėms apgyvendinti. Jeigu žmonėms apgyvendinti naudojama mažiau nei pusė naudingojo ploto, pastatas priskiriamas prie negyvenamųjų pastatų. Bendrabučių pastatai, įskaitant senyvo amžiaus žmonių, studentų, vaikų ir kitų socialinių grupių buveines, priskiriami prie gyvenamųjų pastatų.</w:t>
      </w:r>
    </w:p>
    <w:p w:rsidR="00A91792" w:rsidRPr="00C319C1" w:rsidRDefault="00A91792">
      <w:pPr>
        <w:pStyle w:val="Standard"/>
        <w:tabs>
          <w:tab w:val="left" w:pos="1276"/>
        </w:tabs>
        <w:spacing w:line="360" w:lineRule="atLeast"/>
        <w:ind w:firstLine="720"/>
        <w:jc w:val="both"/>
        <w:rPr>
          <w:lang w:val="lt-LT"/>
        </w:rPr>
      </w:pPr>
      <w:r w:rsidRPr="00C319C1">
        <w:rPr>
          <w:lang w:val="lt-LT"/>
        </w:rPr>
        <w:t>4.1.2. „Negyvenamieji pastatai“ (1.3 eilutė) – gamybiniai, administraciniai, švietimo įstaigų, sveikatos apsaugos, kultūros ir sporto įstaigų (muziejų, bibliotekų, viešųjų pramoginių renginių, archyvų pastatai, sporto salės) ir kitoms komercinėms ir nekomercinėms reikmėms skirti pastatai.</w:t>
      </w:r>
    </w:p>
    <w:p w:rsidR="00A91792" w:rsidRPr="00C319C1" w:rsidRDefault="00A91792">
      <w:pPr>
        <w:pStyle w:val="Standard"/>
        <w:tabs>
          <w:tab w:val="left" w:pos="1276"/>
        </w:tabs>
        <w:spacing w:line="360" w:lineRule="atLeast"/>
        <w:ind w:firstLine="720"/>
        <w:jc w:val="both"/>
        <w:rPr>
          <w:lang w:val="lt-LT"/>
        </w:rPr>
      </w:pPr>
      <w:r w:rsidRPr="00C319C1">
        <w:rPr>
          <w:lang w:val="lt-LT"/>
        </w:rPr>
        <w:t>4.1.3. „Kiti pastatai“ (1.3.6 eilutė) – viešbučiai ir kiti trumpalaikio apgyvendinimo pastatai, prekybos, transporto ir ryšių pastatai, garažai, šiltnamiai, katilinės, kiti ūkiniai pastatai, kalėjimai, viešieji tualetai, autobusų stotelės, kapinių pastatai ir kita.</w:t>
      </w:r>
    </w:p>
    <w:p w:rsidR="00A91792" w:rsidRPr="00C319C1" w:rsidRDefault="00A91792">
      <w:pPr>
        <w:pStyle w:val="Standard"/>
        <w:tabs>
          <w:tab w:val="left" w:pos="1276"/>
        </w:tabs>
        <w:spacing w:line="360" w:lineRule="atLeast"/>
        <w:ind w:firstLine="720"/>
        <w:jc w:val="both"/>
        <w:rPr>
          <w:lang w:val="lt-LT"/>
        </w:rPr>
      </w:pPr>
      <w:r w:rsidRPr="00C319C1">
        <w:rPr>
          <w:lang w:val="lt-LT"/>
        </w:rPr>
        <w:t>4.1.4. „Hidrotechniniai statiniai“ (1.4.1 eilutė) – užtvankos, kanalai, vandens nuleistuvai, krantų stiprinimo ir krantų apsaugos įrenginiai, drėkinimo sistemos, drenažo, prieplaukų įrenginiai ir panašiai.</w:t>
      </w:r>
    </w:p>
    <w:p w:rsidR="00A91792" w:rsidRPr="00C319C1" w:rsidRDefault="00A91792">
      <w:pPr>
        <w:pStyle w:val="Standard"/>
        <w:tabs>
          <w:tab w:val="left" w:pos="1276"/>
        </w:tabs>
        <w:spacing w:line="360" w:lineRule="atLeast"/>
        <w:ind w:firstLine="720"/>
        <w:jc w:val="both"/>
        <w:rPr>
          <w:lang w:val="lt-LT"/>
        </w:rPr>
      </w:pPr>
      <w:r w:rsidRPr="00C319C1">
        <w:rPr>
          <w:lang w:val="lt-LT"/>
        </w:rPr>
        <w:t>4.1.5. „Automobilių keliai“ (1.4.4 eilutė). Kartu nurodoma ir prie jų esančių priklausinių (šaligatvių, apšvietimo ir eismo reguliavimo įrenginių, želdinių ir kitų) vertė.</w:t>
      </w:r>
    </w:p>
    <w:p w:rsidR="00A91792" w:rsidRPr="00C319C1" w:rsidRDefault="00A91792">
      <w:pPr>
        <w:pStyle w:val="Standard"/>
        <w:tabs>
          <w:tab w:val="left" w:pos="1276"/>
        </w:tabs>
        <w:spacing w:line="360" w:lineRule="atLeast"/>
        <w:ind w:firstLine="720"/>
        <w:jc w:val="both"/>
        <w:rPr>
          <w:lang w:val="lt-LT"/>
        </w:rPr>
      </w:pPr>
      <w:r w:rsidRPr="00C319C1">
        <w:rPr>
          <w:lang w:val="lt-LT"/>
        </w:rPr>
        <w:t xml:space="preserve">4.1.6. </w:t>
      </w:r>
      <w:r w:rsidRPr="00C319C1">
        <w:rPr>
          <w:spacing w:val="-2"/>
          <w:lang w:val="lt-LT"/>
        </w:rPr>
        <w:t>„Kiti keliai“ (1.4.5 eil</w:t>
      </w:r>
      <w:r w:rsidRPr="00C319C1">
        <w:rPr>
          <w:lang w:val="lt-LT"/>
        </w:rPr>
        <w:t>utė</w:t>
      </w:r>
      <w:r w:rsidRPr="00C319C1">
        <w:rPr>
          <w:spacing w:val="-2"/>
          <w:lang w:val="lt-LT"/>
        </w:rPr>
        <w:t>) – skridimo aikščių kilimo ir tūpimo takai, kietos dangos stovėjimo aikštės, privažiuojamieji keliai, požeminės pėsčiųjų</w:t>
      </w:r>
      <w:r w:rsidRPr="00C319C1">
        <w:rPr>
          <w:lang w:val="lt-LT"/>
        </w:rPr>
        <w:t xml:space="preserve"> perėjos, pėsčiųjų takai, dviračių takai, prie jų esantys priklausiniai (apšvietimo ir eismo reguliavimo įrenginiai, želdiniai) ir kita.</w:t>
      </w:r>
    </w:p>
    <w:p w:rsidR="00A91792" w:rsidRPr="00C319C1" w:rsidRDefault="00A91792">
      <w:pPr>
        <w:pStyle w:val="Standard"/>
        <w:tabs>
          <w:tab w:val="left" w:pos="1276"/>
        </w:tabs>
        <w:spacing w:line="360" w:lineRule="atLeast"/>
        <w:ind w:firstLine="720"/>
        <w:jc w:val="both"/>
        <w:rPr>
          <w:lang w:val="lt-LT"/>
        </w:rPr>
      </w:pPr>
      <w:r w:rsidRPr="00C319C1">
        <w:rPr>
          <w:lang w:val="lt-LT"/>
        </w:rPr>
        <w:t>4.1.7. „Sporto ir poilsio statiniai“ (1.4.6 eilutė) – atvirosios sporto aikštelės, atrakcionų ir laisvalaikio leidimo parkai ir kiti atvirieji įrenginiai, viešieji sodai ir parkai, zoologijos ir botanikos sodai, paplūdimių įranga ir įranga, paprastai naudojama vandens sporto šakose.</w:t>
      </w:r>
    </w:p>
    <w:p w:rsidR="00A91792" w:rsidRPr="00C319C1" w:rsidRDefault="00A91792">
      <w:pPr>
        <w:pStyle w:val="Standard"/>
        <w:tabs>
          <w:tab w:val="left" w:pos="1276"/>
        </w:tabs>
        <w:spacing w:line="360" w:lineRule="atLeast"/>
        <w:ind w:firstLine="720"/>
        <w:jc w:val="both"/>
        <w:rPr>
          <w:lang w:val="lt-LT"/>
        </w:rPr>
      </w:pPr>
      <w:r w:rsidRPr="00C319C1">
        <w:rPr>
          <w:lang w:val="lt-LT"/>
        </w:rPr>
        <w:t>4.1.8. „Vamzdynai, ryšių ir elektros linijos“ (1.4.7 eilutė) – naftos produktų, dujų, cheminių ar kitokių produktų vamzdynai, siurbimo stotys, vandentiekiai, karšto vandens, garo ir suslėgto oro vamzdynai, šuliniai, fontanai ir hidrantai, vandens bokštai, kanalizacijos tinklai ir įrenginiai, nuotekų tvarkymo įrenginiai, ryšių linijos, radijo ir televizijos ar kabeliniai tinklai, radijo ryšių retransliavimo bokštai ir infrastruktūra, elektros energijos perdavimo linijos ir pagalbiniai įrenginiai.</w:t>
      </w:r>
    </w:p>
    <w:p w:rsidR="00A91792" w:rsidRPr="00C319C1" w:rsidRDefault="00A91792">
      <w:pPr>
        <w:pStyle w:val="Standard"/>
        <w:tabs>
          <w:tab w:val="left" w:pos="1276"/>
        </w:tabs>
        <w:spacing w:line="360" w:lineRule="atLeast"/>
        <w:ind w:firstLine="720"/>
        <w:jc w:val="both"/>
        <w:rPr>
          <w:lang w:val="lt-LT"/>
        </w:rPr>
      </w:pPr>
      <w:r w:rsidRPr="00C319C1">
        <w:rPr>
          <w:lang w:val="lt-LT"/>
        </w:rPr>
        <w:t>4.1.9. „Kiti statiniai“ (1.4.8 eilutė) – kompleksiniai pramonės centrų statiniai, sąvartynų, karjerų eksploatavimo, karinės inžinerijos statiniai (fortai, betoninės slėptuvės, bunkeriai, poligonai) ir kita.</w:t>
      </w:r>
    </w:p>
    <w:p w:rsidR="00A91792" w:rsidRPr="00C319C1" w:rsidRDefault="00A91792">
      <w:pPr>
        <w:pStyle w:val="Standard"/>
        <w:tabs>
          <w:tab w:val="left" w:pos="1134"/>
          <w:tab w:val="left" w:pos="1276"/>
        </w:tabs>
        <w:spacing w:line="360" w:lineRule="atLeast"/>
        <w:ind w:firstLine="720"/>
        <w:jc w:val="both"/>
        <w:rPr>
          <w:lang w:val="lt-LT"/>
        </w:rPr>
      </w:pPr>
      <w:r w:rsidRPr="00C319C1">
        <w:rPr>
          <w:lang w:val="lt-LT"/>
        </w:rPr>
        <w:t>4.1.10. „Šilumos mašinos ir įrenginiai“ (1.6.1 eilutė) – katilinių įrenginiai, garo katilai su pagalbine katilinės įranga.</w:t>
      </w:r>
    </w:p>
    <w:p w:rsidR="00A91792" w:rsidRPr="00C319C1" w:rsidRDefault="00A91792">
      <w:pPr>
        <w:pStyle w:val="Standard"/>
        <w:tabs>
          <w:tab w:val="left" w:pos="1134"/>
          <w:tab w:val="left" w:pos="1276"/>
        </w:tabs>
        <w:spacing w:line="360" w:lineRule="atLeast"/>
        <w:ind w:firstLine="720"/>
        <w:jc w:val="both"/>
        <w:rPr>
          <w:lang w:val="lt-LT"/>
        </w:rPr>
      </w:pPr>
      <w:r w:rsidRPr="00C319C1">
        <w:rPr>
          <w:lang w:val="lt-LT"/>
        </w:rPr>
        <w:t>4.1.11. „Kitos jėgos mašinos ir įrenginiai“ (1.6.2 eilutė) – turbinų įrenginiai, elektros varikliai, dyzeliniai generatoriai, elektros agregatai ir kilnojamosios elektros stotys, vidaus degimo varikliai, atominės elektrinės jėgos įrenginiai, traktoriai, akumuliatoriai ir kita.</w:t>
      </w:r>
    </w:p>
    <w:p w:rsidR="00A91792" w:rsidRPr="00C319C1" w:rsidRDefault="00A91792">
      <w:pPr>
        <w:pStyle w:val="Standard"/>
        <w:tabs>
          <w:tab w:val="left" w:pos="1134"/>
          <w:tab w:val="left" w:pos="1276"/>
        </w:tabs>
        <w:spacing w:line="360" w:lineRule="atLeast"/>
        <w:ind w:firstLine="720"/>
        <w:jc w:val="both"/>
        <w:rPr>
          <w:lang w:val="lt-LT"/>
        </w:rPr>
      </w:pPr>
      <w:r w:rsidRPr="00C319C1">
        <w:rPr>
          <w:lang w:val="lt-LT"/>
        </w:rPr>
        <w:t xml:space="preserve">4.1.12. „Darbo mašinos ir įrenginiai“ (1.6.3) – metalo pjovimo, kalvystės, presavimo įranga, siurbliai, liejinių gamybos, kompresorinės, dujų valymo, ventiliacinės, pakėlimo ir transportavimo, pakrovimo ir iškrovimo, žemės ir karjero darbų, hidromechaninės </w:t>
      </w:r>
      <w:r w:rsidRPr="00C319C1">
        <w:rPr>
          <w:spacing w:val="-2"/>
          <w:lang w:val="lt-LT"/>
        </w:rPr>
        <w:t>mašinos ir įrenginiai, įvairios pramonės, transporto, laivyno, ryšių, žemės ūkio, prekybos, viešojo maitinimo technologijos mašinos</w:t>
      </w:r>
      <w:r w:rsidRPr="00C319C1">
        <w:rPr>
          <w:lang w:val="lt-LT"/>
        </w:rPr>
        <w:t xml:space="preserve"> ir įrenginiai.</w:t>
      </w:r>
    </w:p>
    <w:p w:rsidR="00A91792" w:rsidRPr="00C319C1" w:rsidRDefault="00A91792">
      <w:pPr>
        <w:pStyle w:val="Standard"/>
        <w:tabs>
          <w:tab w:val="left" w:pos="1134"/>
          <w:tab w:val="left" w:pos="1276"/>
        </w:tabs>
        <w:spacing w:line="360" w:lineRule="atLeast"/>
        <w:ind w:firstLine="720"/>
        <w:jc w:val="both"/>
        <w:rPr>
          <w:lang w:val="lt-LT"/>
        </w:rPr>
      </w:pPr>
      <w:r w:rsidRPr="00C319C1">
        <w:rPr>
          <w:spacing w:val="-2"/>
          <w:lang w:val="lt-LT"/>
        </w:rPr>
        <w:t>4.1.13. „Kitos mašinos ir įrenginiai“ (1.6.4 eil</w:t>
      </w:r>
      <w:r w:rsidRPr="00C319C1">
        <w:rPr>
          <w:lang w:val="lt-LT"/>
        </w:rPr>
        <w:t>utė</w:t>
      </w:r>
      <w:r w:rsidRPr="00C319C1">
        <w:rPr>
          <w:spacing w:val="-2"/>
          <w:lang w:val="lt-LT"/>
        </w:rPr>
        <w:t>) – komunalinio ūkio mašinos ir įrenginiai, sporto įrenginiai, specialieji teatrų įrenginiai ir kita.</w:t>
      </w:r>
    </w:p>
    <w:p w:rsidR="00A91792" w:rsidRPr="00C319C1" w:rsidRDefault="00A91792">
      <w:pPr>
        <w:pStyle w:val="Standard"/>
        <w:tabs>
          <w:tab w:val="left" w:pos="1276"/>
        </w:tabs>
        <w:spacing w:line="360" w:lineRule="atLeast"/>
        <w:ind w:firstLine="720"/>
        <w:jc w:val="both"/>
        <w:rPr>
          <w:lang w:val="lt-LT"/>
        </w:rPr>
      </w:pPr>
      <w:r w:rsidRPr="00C319C1">
        <w:rPr>
          <w:lang w:val="lt-LT"/>
        </w:rPr>
        <w:t xml:space="preserve">4.1.14. </w:t>
      </w:r>
      <w:r w:rsidRPr="00C319C1">
        <w:rPr>
          <w:spacing w:val="-2"/>
          <w:lang w:val="lt-LT"/>
        </w:rPr>
        <w:t>„Kitas ilgalaikis materialusis turtas“ (1.11 eil</w:t>
      </w:r>
      <w:r w:rsidRPr="00C319C1">
        <w:rPr>
          <w:lang w:val="lt-LT"/>
        </w:rPr>
        <w:t>utė</w:t>
      </w:r>
      <w:r w:rsidRPr="00C319C1">
        <w:rPr>
          <w:spacing w:val="-2"/>
          <w:lang w:val="lt-LT"/>
        </w:rPr>
        <w:t>) – turtas, nepriskirtas prie kitų ilgalaikio materialiojo turto grupių (pavyzdžiui, bibliotekų fondai, scenos meno priemonės, vertybės, nepriskirtos prie kilnojamųjų kultūros vertybių).</w:t>
      </w:r>
    </w:p>
    <w:p w:rsidR="00A91792" w:rsidRPr="00C319C1" w:rsidRDefault="00A91792">
      <w:pPr>
        <w:pStyle w:val="Standard"/>
        <w:tabs>
          <w:tab w:val="left" w:pos="1276"/>
          <w:tab w:val="left" w:pos="1418"/>
        </w:tabs>
        <w:spacing w:line="360" w:lineRule="atLeast"/>
        <w:ind w:firstLine="720"/>
        <w:jc w:val="both"/>
        <w:rPr>
          <w:lang w:val="lt-LT"/>
        </w:rPr>
      </w:pPr>
      <w:r w:rsidRPr="00C319C1">
        <w:rPr>
          <w:lang w:val="lt-LT"/>
        </w:rPr>
        <w:t xml:space="preserve">4.1.15. </w:t>
      </w:r>
      <w:r w:rsidRPr="00C319C1">
        <w:rPr>
          <w:spacing w:val="-2"/>
          <w:lang w:val="lt-LT"/>
        </w:rPr>
        <w:t>Pagal finansinės nuomos (lizingo) sutartis įsigytas turtas rodomas 1 ir 3 eilutėse prie atitinkamo turto.</w:t>
      </w:r>
    </w:p>
    <w:p w:rsidR="00A91792" w:rsidRPr="00C319C1" w:rsidRDefault="00A91792">
      <w:pPr>
        <w:pStyle w:val="Standard"/>
        <w:tabs>
          <w:tab w:val="left" w:pos="1134"/>
          <w:tab w:val="left" w:pos="1276"/>
        </w:tabs>
        <w:spacing w:line="360" w:lineRule="atLeast"/>
        <w:ind w:firstLine="720"/>
        <w:jc w:val="both"/>
        <w:rPr>
          <w:lang w:val="lt-LT"/>
        </w:rPr>
      </w:pPr>
      <w:r w:rsidRPr="00C319C1">
        <w:rPr>
          <w:lang w:val="lt-LT"/>
        </w:rPr>
        <w:t>4.2. Skyriuje „II. Finansinis turtas ir įsipareigojimai“:</w:t>
      </w:r>
    </w:p>
    <w:p w:rsidR="00A91792" w:rsidRPr="00C319C1" w:rsidRDefault="00A91792">
      <w:pPr>
        <w:pStyle w:val="Standard"/>
        <w:tabs>
          <w:tab w:val="left" w:pos="1276"/>
        </w:tabs>
        <w:spacing w:line="360" w:lineRule="atLeast"/>
        <w:ind w:firstLine="720"/>
        <w:jc w:val="both"/>
        <w:rPr>
          <w:lang w:val="lt-LT"/>
        </w:rPr>
      </w:pPr>
      <w:r w:rsidRPr="00C319C1">
        <w:rPr>
          <w:spacing w:val="-2"/>
          <w:lang w:val="lt-LT"/>
        </w:rPr>
        <w:t>4.2.1. „Ne nuosavybės vertybiniai popieriai“ (2 eil</w:t>
      </w:r>
      <w:r w:rsidRPr="00C319C1">
        <w:rPr>
          <w:lang w:val="lt-LT"/>
        </w:rPr>
        <w:t>utė</w:t>
      </w:r>
      <w:r w:rsidRPr="00C319C1">
        <w:rPr>
          <w:spacing w:val="-2"/>
          <w:lang w:val="lt-LT"/>
        </w:rPr>
        <w:t>) – skolos vertybiniai popieriai, obligacijos, vekseliai, kurie įgyjami pajamoms uždirbti.</w:t>
      </w:r>
    </w:p>
    <w:p w:rsidR="00A91792" w:rsidRPr="00C319C1" w:rsidRDefault="00A91792">
      <w:pPr>
        <w:pStyle w:val="Standard"/>
        <w:tabs>
          <w:tab w:val="left" w:pos="1276"/>
        </w:tabs>
        <w:spacing w:line="360" w:lineRule="atLeast"/>
        <w:ind w:firstLine="720"/>
        <w:jc w:val="both"/>
        <w:rPr>
          <w:lang w:val="lt-LT"/>
        </w:rPr>
      </w:pPr>
      <w:r w:rsidRPr="00C319C1">
        <w:rPr>
          <w:spacing w:val="-2"/>
          <w:lang w:val="lt-LT"/>
        </w:rPr>
        <w:t xml:space="preserve">4.2.2. </w:t>
      </w:r>
      <w:r w:rsidRPr="00C319C1">
        <w:rPr>
          <w:lang w:val="lt-LT"/>
        </w:rPr>
        <w:t xml:space="preserve">„Paskolos“ (3 eilutė) – </w:t>
      </w:r>
      <w:r w:rsidRPr="00C319C1">
        <w:rPr>
          <w:spacing w:val="-2"/>
          <w:lang w:val="lt-LT"/>
        </w:rPr>
        <w:t>trumpalaikės ir ilgalaikės gautos ir suteiktos paskolos, įskaitant įsipareigojimus pagal finansinės nuomos (lizingo) sutartis.</w:t>
      </w:r>
    </w:p>
    <w:p w:rsidR="00A91792" w:rsidRPr="00C319C1" w:rsidRDefault="00A91792">
      <w:pPr>
        <w:pStyle w:val="Standard"/>
        <w:tabs>
          <w:tab w:val="left" w:pos="1276"/>
        </w:tabs>
        <w:spacing w:line="360" w:lineRule="atLeast"/>
        <w:ind w:firstLine="720"/>
        <w:jc w:val="both"/>
        <w:rPr>
          <w:lang w:val="lt-LT"/>
        </w:rPr>
      </w:pPr>
      <w:r w:rsidRPr="00C319C1">
        <w:rPr>
          <w:lang w:val="lt-LT"/>
        </w:rPr>
        <w:t>4.2.3. „Prekybos skolos ir avansai“ (5.1 eilutė) – skolos, susijusios su prekių ir paslaugų pardavimu ar pirkimu. Prekybos skolos atsiranda nesumokėjus tiekėjams už įsigytas medžiagas, žaliavas, komplektuojamuosius gaminius, perparduoti skirtas prekes, paslaugas (pavyzdžiui, už komunalines paslaugas, remontą, nuomą ir panašiai).</w:t>
      </w:r>
    </w:p>
    <w:p w:rsidR="00A91792" w:rsidRPr="00C319C1" w:rsidRDefault="00A91792">
      <w:pPr>
        <w:pStyle w:val="Standard"/>
        <w:tabs>
          <w:tab w:val="left" w:pos="1276"/>
        </w:tabs>
        <w:spacing w:line="360" w:lineRule="atLeast"/>
        <w:ind w:firstLine="720"/>
        <w:jc w:val="both"/>
        <w:rPr>
          <w:lang w:val="lt-LT"/>
        </w:rPr>
      </w:pPr>
      <w:r w:rsidRPr="00C319C1">
        <w:rPr>
          <w:lang w:val="lt-LT"/>
        </w:rPr>
        <w:t>4.2.4. „Palūkanos už paskolas“ (5.4 eilutė). Palūkanos už praėjusius laikotarpius nurodomos 3–6 skiltyse.</w:t>
      </w:r>
    </w:p>
    <w:p w:rsidR="00A91792" w:rsidRPr="00C319C1" w:rsidRDefault="00A91792" w:rsidP="00E03B4E">
      <w:pPr>
        <w:pStyle w:val="Standard"/>
        <w:tabs>
          <w:tab w:val="left" w:pos="1276"/>
        </w:tabs>
        <w:spacing w:line="360" w:lineRule="atLeast"/>
        <w:ind w:firstLine="720"/>
        <w:jc w:val="both"/>
        <w:rPr>
          <w:lang w:val="lt-LT"/>
        </w:rPr>
      </w:pPr>
      <w:r w:rsidRPr="00C319C1">
        <w:rPr>
          <w:lang w:val="lt-LT"/>
        </w:rPr>
        <w:t>4.2.5. „Kitas finansinis turtas (įsipareigojimai)“ (5.6 eilutė). 3–4 skiltyse nurodomos gautinos už prarastą turtą sumos, atsakingų asmenų grąžintinos sumos ir kitas finansinis turtas, nenurodytas kitose eilutėse. 5–6 skiltyse nurodomi su darbo santykiais susiję įsipareigojimai, sukauptos darbuotojams mokėtinos sumos, socialinės išmokos ir kiti įsipareigojimai, nenurodyti kitose eilutėse.</w:t>
      </w:r>
      <w:bookmarkStart w:id="0" w:name="_GoBack"/>
      <w:bookmarkEnd w:id="0"/>
    </w:p>
    <w:sectPr w:rsidR="00A91792" w:rsidRPr="00C319C1" w:rsidSect="00E03B4E">
      <w:pgSz w:w="11905" w:h="16837"/>
      <w:pgMar w:top="1134" w:right="567" w:bottom="1134" w:left="1701" w:header="567" w:footer="567" w:gutter="0"/>
      <w:cols w:space="1296"/>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91792" w:rsidRDefault="00A91792">
      <w:r>
        <w:separator/>
      </w:r>
    </w:p>
  </w:endnote>
  <w:endnote w:type="continuationSeparator" w:id="0">
    <w:p w:rsidR="00A91792" w:rsidRDefault="00A9179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20002A87" w:usb1="80000000" w:usb2="00000008" w:usb3="00000000" w:csb0="000001FF" w:csb1="00000000"/>
  </w:font>
  <w:font w:name="Lucida Sans Unicode">
    <w:panose1 w:val="020B0602030504020204"/>
    <w:charset w:val="00"/>
    <w:family w:val="swiss"/>
    <w:pitch w:val="variable"/>
    <w:sig w:usb0="80000AFF" w:usb1="0000396B" w:usb2="00000000" w:usb3="00000000" w:csb0="0000003F" w:csb1="00000000"/>
  </w:font>
  <w:font w:name="Tahoma">
    <w:panose1 w:val="020B0604030504040204"/>
    <w:charset w:val="BA"/>
    <w:family w:val="swiss"/>
    <w:pitch w:val="variable"/>
    <w:sig w:usb0="61002A87" w:usb1="80000000" w:usb2="00000008" w:usb3="00000000" w:csb0="000101FF" w:csb1="00000000"/>
  </w:font>
  <w:font w:name="Cambria">
    <w:panose1 w:val="02040503050406030204"/>
    <w:charset w:val="BA"/>
    <w:family w:val="roman"/>
    <w:pitch w:val="variable"/>
    <w:sig w:usb0="A00002EF" w:usb1="4000004B" w:usb2="00000000" w:usb3="00000000" w:csb0="0000009F" w:csb1="00000000"/>
  </w:font>
  <w:font w:name="Arial">
    <w:panose1 w:val="020B0604020202020204"/>
    <w:charset w:val="BA"/>
    <w:family w:val="swiss"/>
    <w:pitch w:val="variable"/>
    <w:sig w:usb0="20002A87" w:usb1="80000000" w:usb2="00000008" w:usb3="00000000" w:csb0="000001FF" w:csb1="00000000"/>
  </w:font>
  <w:font w:name="Mangal">
    <w:panose1 w:val="00000400000000000000"/>
    <w:charset w:val="00"/>
    <w:family w:val="auto"/>
    <w:pitch w:val="variable"/>
    <w:sig w:usb0="00008003" w:usb1="00000000" w:usb2="00000000" w:usb3="00000000" w:csb0="00000001" w:csb1="00000000"/>
  </w:font>
  <w:font w:name="MS Mincho">
    <w:altName w:val="?l?r ??fc"/>
    <w:panose1 w:val="02020609040205080304"/>
    <w:charset w:val="80"/>
    <w:family w:val="roman"/>
    <w:notTrueType/>
    <w:pitch w:val="fixed"/>
    <w:sig w:usb0="00000001" w:usb1="08070000" w:usb2="00000010" w:usb3="00000000" w:csb0="00020000" w:csb1="00000000"/>
  </w:font>
  <w:font w:name="Courier New">
    <w:panose1 w:val="02070309020205020404"/>
    <w:charset w:val="BA"/>
    <w:family w:val="modern"/>
    <w:pitch w:val="fixed"/>
    <w:sig w:usb0="20002A87" w:usb1="80000000" w:usb2="00000008" w:usb3="00000000" w:csb0="000001FF" w:csb1="00000000"/>
  </w:font>
  <w:font w:name="Calibri">
    <w:panose1 w:val="020F0502020204030204"/>
    <w:charset w:val="BA"/>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1792" w:rsidRDefault="00A91792">
    <w:pPr>
      <w:pStyle w:val="Standar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91792" w:rsidRDefault="00A91792">
      <w:r>
        <w:rPr>
          <w:color w:val="000000"/>
        </w:rPr>
        <w:separator/>
      </w:r>
    </w:p>
  </w:footnote>
  <w:footnote w:type="continuationSeparator" w:id="0">
    <w:p w:rsidR="00A91792" w:rsidRDefault="00A9179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1792" w:rsidRDefault="00A91792" w:rsidP="00EF35A9">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91792" w:rsidRDefault="00A9179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1792" w:rsidRDefault="00A91792" w:rsidP="00341B4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A91792" w:rsidRDefault="00A91792">
    <w:pPr>
      <w:pStyle w:val="Standard"/>
      <w:tabs>
        <w:tab w:val="left" w:pos="1170"/>
        <w:tab w:val="left" w:pos="1785"/>
      </w:tabs>
      <w:ind w:firstLine="1139"/>
      <w:jc w:val="both"/>
      <w:rPr>
        <w:lang w:val="en-GB"/>
      </w:rPr>
    </w:pPr>
    <w:r>
      <w:rPr>
        <w:lang w:val="en-GB"/>
      </w:rPr>
      <w:tab/>
    </w:r>
    <w:r>
      <w:rPr>
        <w:lang w:val="en-GB"/>
      </w:rPr>
      <w:tab/>
    </w:r>
    <w:r>
      <w:rPr>
        <w:lang w:val="en-GB"/>
      </w:rPr>
      <w:tab/>
    </w:r>
    <w:r>
      <w:rPr>
        <w:lang w:val="en-GB"/>
      </w:rPr>
      <w:tab/>
    </w:r>
    <w:r>
      <w:rPr>
        <w:lang w:val="en-GB"/>
      </w:rPr>
      <w:tab/>
    </w:r>
    <w:r>
      <w:rPr>
        <w:lang w:val="en-GB"/>
      </w:rPr>
      <w:tab/>
    </w:r>
    <w:r>
      <w:rPr>
        <w:lang w:val="en-GB"/>
      </w:rPr>
      <w:tab/>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1792" w:rsidRPr="00367286" w:rsidRDefault="00A91792" w:rsidP="00367286">
    <w:pPr>
      <w:pStyle w:val="Header"/>
      <w:jc w:val="center"/>
      <w:rPr>
        <w:lang w:val="lt-LT"/>
      </w:rPr>
    </w:pPr>
    <w:r>
      <w:rPr>
        <w:lang w:val="lt-LT"/>
      </w:rPr>
      <w:t>8</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1792" w:rsidRDefault="00A91792" w:rsidP="00EE2DED">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w:t>
    </w:r>
    <w:r>
      <w:rPr>
        <w:rStyle w:val="PageNumber"/>
      </w:rPr>
      <w:fldChar w:fldCharType="end"/>
    </w:r>
  </w:p>
  <w:p w:rsidR="00A91792" w:rsidRDefault="00A91792">
    <w:pPr>
      <w:pStyle w:val="Standard"/>
      <w:tabs>
        <w:tab w:val="left" w:pos="1170"/>
        <w:tab w:val="left" w:pos="1785"/>
      </w:tabs>
      <w:ind w:firstLine="1139"/>
      <w:jc w:val="both"/>
      <w:rPr>
        <w:lang w:val="en-GB"/>
      </w:rPr>
    </w:pPr>
    <w:r>
      <w:rPr>
        <w:lang w:val="en-GB"/>
      </w:rPr>
      <w:tab/>
    </w:r>
    <w:r>
      <w:rPr>
        <w:lang w:val="en-GB"/>
      </w:rPr>
      <w:tab/>
    </w:r>
    <w:r>
      <w:rPr>
        <w:lang w:val="en-GB"/>
      </w:rPr>
      <w:tab/>
    </w:r>
    <w:r>
      <w:rPr>
        <w:lang w:val="en-GB"/>
      </w:rPr>
      <w:tab/>
    </w:r>
    <w:r>
      <w:rPr>
        <w:lang w:val="en-GB"/>
      </w:rPr>
      <w:tab/>
    </w:r>
    <w:r>
      <w:rPr>
        <w:lang w:val="en-GB"/>
      </w:rPr>
      <w:tab/>
    </w:r>
    <w:r>
      <w:rPr>
        <w:lang w:val="en-GB"/>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3B7CC3"/>
    <w:multiLevelType w:val="multilevel"/>
    <w:tmpl w:val="5556319C"/>
    <w:styleLink w:val="WW8Num1"/>
    <w:lvl w:ilvl="0">
      <w:start w:val="1"/>
      <w:numFmt w:val="none"/>
      <w:lvlText w:val="%1"/>
      <w:lvlJc w:val="left"/>
      <w:pPr>
        <w:ind w:left="432" w:hanging="432"/>
      </w:pPr>
      <w:rPr>
        <w:rFonts w:cs="Times New Roman"/>
      </w:rPr>
    </w:lvl>
    <w:lvl w:ilvl="1">
      <w:start w:val="1"/>
      <w:numFmt w:val="none"/>
      <w:lvlText w:val="%2"/>
      <w:lvlJc w:val="left"/>
      <w:pPr>
        <w:ind w:left="576" w:hanging="576"/>
      </w:pPr>
      <w:rPr>
        <w:rFonts w:cs="Times New Roman"/>
      </w:rPr>
    </w:lvl>
    <w:lvl w:ilvl="2">
      <w:start w:val="1"/>
      <w:numFmt w:val="none"/>
      <w:lvlText w:val="%3"/>
      <w:lvlJc w:val="left"/>
      <w:pPr>
        <w:ind w:left="720" w:hanging="720"/>
      </w:pPr>
      <w:rPr>
        <w:rFonts w:cs="Times New Roman"/>
      </w:rPr>
    </w:lvl>
    <w:lvl w:ilvl="3">
      <w:start w:val="1"/>
      <w:numFmt w:val="none"/>
      <w:lvlText w:val="%4"/>
      <w:lvlJc w:val="left"/>
      <w:pPr>
        <w:ind w:left="864" w:hanging="864"/>
      </w:pPr>
      <w:rPr>
        <w:rFonts w:cs="Times New Roman"/>
      </w:rPr>
    </w:lvl>
    <w:lvl w:ilvl="4">
      <w:start w:val="1"/>
      <w:numFmt w:val="none"/>
      <w:lvlText w:val="%5"/>
      <w:lvlJc w:val="left"/>
      <w:pPr>
        <w:ind w:left="1008" w:hanging="1008"/>
      </w:pPr>
      <w:rPr>
        <w:rFonts w:cs="Times New Roman"/>
      </w:rPr>
    </w:lvl>
    <w:lvl w:ilvl="5">
      <w:start w:val="1"/>
      <w:numFmt w:val="none"/>
      <w:lvlText w:val="%6"/>
      <w:lvlJc w:val="left"/>
      <w:pPr>
        <w:ind w:left="1152" w:hanging="1152"/>
      </w:pPr>
      <w:rPr>
        <w:rFonts w:cs="Times New Roman"/>
      </w:rPr>
    </w:lvl>
    <w:lvl w:ilvl="6">
      <w:start w:val="1"/>
      <w:numFmt w:val="none"/>
      <w:lvlText w:val="%7"/>
      <w:lvlJc w:val="left"/>
      <w:pPr>
        <w:ind w:left="1296" w:hanging="1296"/>
      </w:pPr>
      <w:rPr>
        <w:rFonts w:cs="Times New Roman"/>
      </w:rPr>
    </w:lvl>
    <w:lvl w:ilvl="7">
      <w:start w:val="1"/>
      <w:numFmt w:val="none"/>
      <w:lvlText w:val="%8"/>
      <w:lvlJc w:val="left"/>
      <w:pPr>
        <w:ind w:left="1440" w:hanging="1440"/>
      </w:pPr>
      <w:rPr>
        <w:rFonts w:cs="Times New Roman"/>
      </w:rPr>
    </w:lvl>
    <w:lvl w:ilvl="8">
      <w:start w:val="1"/>
      <w:numFmt w:val="none"/>
      <w:lvlText w:val="%9"/>
      <w:lvlJc w:val="left"/>
      <w:pPr>
        <w:ind w:left="1584" w:hanging="1584"/>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autoHyphenation/>
  <w:hyphenationZone w:val="396"/>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96F11"/>
    <w:rsid w:val="0006174A"/>
    <w:rsid w:val="00065E21"/>
    <w:rsid w:val="000E54D6"/>
    <w:rsid w:val="001710BF"/>
    <w:rsid w:val="001F2839"/>
    <w:rsid w:val="00341B4E"/>
    <w:rsid w:val="00367286"/>
    <w:rsid w:val="0050422A"/>
    <w:rsid w:val="00696DB3"/>
    <w:rsid w:val="00746649"/>
    <w:rsid w:val="00996605"/>
    <w:rsid w:val="00A12BB8"/>
    <w:rsid w:val="00A25A57"/>
    <w:rsid w:val="00A91792"/>
    <w:rsid w:val="00A96F11"/>
    <w:rsid w:val="00B95A7A"/>
    <w:rsid w:val="00C319C1"/>
    <w:rsid w:val="00CC01BD"/>
    <w:rsid w:val="00D54AF6"/>
    <w:rsid w:val="00E03B4E"/>
    <w:rsid w:val="00E5778F"/>
    <w:rsid w:val="00EE2DED"/>
    <w:rsid w:val="00EF35A9"/>
    <w:rsid w:val="00F20773"/>
    <w:rsid w:val="00F50A9D"/>
    <w:rsid w:val="00F5610A"/>
  </w:rsids>
  <m:mathPr>
    <m:mathFont m:val="Cambria Math"/>
    <m:brkBin m:val="before"/>
    <m:brkBinSub m:val="--"/>
    <m:smallFrac m:val="off"/>
    <m:dispDef/>
    <m:lMargin m:val="0"/>
    <m:rMargin m:val="0"/>
    <m:defJc m:val="centerGroup"/>
    <m:wrapIndent m:val="1440"/>
    <m:intLim m:val="subSup"/>
    <m:naryLim m:val="undOvr"/>
  </m:mathPr>
  <w:uiCompat97To2003/>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Lucida Sans Unicode" w:hAnsi="Times New Roman" w:cs="Tahoma"/>
        <w:sz w:val="22"/>
        <w:szCs w:val="22"/>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610A"/>
    <w:pPr>
      <w:widowControl w:val="0"/>
      <w:suppressAutoHyphens/>
      <w:autoSpaceDN w:val="0"/>
      <w:textAlignment w:val="baseline"/>
    </w:pPr>
    <w:rPr>
      <w:kern w:val="3"/>
      <w:sz w:val="24"/>
      <w:szCs w:val="24"/>
    </w:rPr>
  </w:style>
  <w:style w:type="paragraph" w:styleId="Heading1">
    <w:name w:val="heading 1"/>
    <w:basedOn w:val="Standard"/>
    <w:next w:val="Standard"/>
    <w:link w:val="Heading1Char"/>
    <w:uiPriority w:val="99"/>
    <w:qFormat/>
    <w:rsid w:val="00F5610A"/>
    <w:pPr>
      <w:keepNext/>
      <w:jc w:val="center"/>
      <w:outlineLvl w:val="0"/>
    </w:pPr>
    <w:rPr>
      <w:b/>
      <w:lang w:val="lt-LT"/>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1710BF"/>
    <w:rPr>
      <w:rFonts w:ascii="Cambria" w:hAnsi="Cambria" w:cs="Times New Roman"/>
      <w:b/>
      <w:bCs/>
      <w:kern w:val="32"/>
      <w:sz w:val="32"/>
      <w:szCs w:val="32"/>
    </w:rPr>
  </w:style>
  <w:style w:type="paragraph" w:customStyle="1" w:styleId="Standard">
    <w:name w:val="Standard"/>
    <w:uiPriority w:val="99"/>
    <w:rsid w:val="00F5610A"/>
    <w:pPr>
      <w:suppressAutoHyphens/>
      <w:autoSpaceDE w:val="0"/>
      <w:autoSpaceDN w:val="0"/>
      <w:textAlignment w:val="baseline"/>
    </w:pPr>
    <w:rPr>
      <w:rFonts w:cs="Times New Roman"/>
      <w:color w:val="000000"/>
      <w:kern w:val="3"/>
      <w:sz w:val="24"/>
      <w:szCs w:val="24"/>
      <w:lang w:val="en-US"/>
    </w:rPr>
  </w:style>
  <w:style w:type="paragraph" w:customStyle="1" w:styleId="Heading">
    <w:name w:val="Heading"/>
    <w:basedOn w:val="Standard"/>
    <w:next w:val="Textbody"/>
    <w:uiPriority w:val="99"/>
    <w:rsid w:val="00F5610A"/>
    <w:pPr>
      <w:keepNext/>
      <w:spacing w:before="240" w:after="120"/>
    </w:pPr>
    <w:rPr>
      <w:rFonts w:ascii="Arial" w:eastAsia="Times New Roman" w:hAnsi="Arial" w:cs="Mangal"/>
      <w:sz w:val="28"/>
      <w:szCs w:val="28"/>
    </w:rPr>
  </w:style>
  <w:style w:type="paragraph" w:customStyle="1" w:styleId="Textbody">
    <w:name w:val="Text body"/>
    <w:basedOn w:val="Standard"/>
    <w:uiPriority w:val="99"/>
    <w:rsid w:val="00F5610A"/>
    <w:pPr>
      <w:spacing w:after="120"/>
    </w:pPr>
  </w:style>
  <w:style w:type="paragraph" w:styleId="Title">
    <w:name w:val="Title"/>
    <w:basedOn w:val="Standard"/>
    <w:next w:val="Textbody"/>
    <w:link w:val="TitleChar"/>
    <w:uiPriority w:val="99"/>
    <w:qFormat/>
    <w:rsid w:val="00F5610A"/>
    <w:pPr>
      <w:keepNext/>
      <w:spacing w:before="240" w:after="120"/>
    </w:pPr>
    <w:rPr>
      <w:rFonts w:ascii="Arial" w:eastAsia="MS Mincho" w:hAnsi="Arial" w:cs="Tahoma"/>
      <w:sz w:val="28"/>
      <w:szCs w:val="28"/>
    </w:rPr>
  </w:style>
  <w:style w:type="character" w:customStyle="1" w:styleId="TitleChar">
    <w:name w:val="Title Char"/>
    <w:basedOn w:val="DefaultParagraphFont"/>
    <w:link w:val="Title"/>
    <w:uiPriority w:val="99"/>
    <w:locked/>
    <w:rsid w:val="001710BF"/>
    <w:rPr>
      <w:rFonts w:ascii="Cambria" w:hAnsi="Cambria" w:cs="Times New Roman"/>
      <w:b/>
      <w:bCs/>
      <w:kern w:val="28"/>
      <w:sz w:val="32"/>
      <w:szCs w:val="32"/>
    </w:rPr>
  </w:style>
  <w:style w:type="paragraph" w:styleId="Subtitle">
    <w:name w:val="Subtitle"/>
    <w:basedOn w:val="Antrat4"/>
    <w:next w:val="Textbody"/>
    <w:link w:val="SubtitleChar"/>
    <w:uiPriority w:val="99"/>
    <w:qFormat/>
    <w:rsid w:val="00F5610A"/>
    <w:pPr>
      <w:jc w:val="center"/>
    </w:pPr>
    <w:rPr>
      <w:i/>
      <w:iCs/>
    </w:rPr>
  </w:style>
  <w:style w:type="character" w:customStyle="1" w:styleId="SubtitleChar">
    <w:name w:val="Subtitle Char"/>
    <w:basedOn w:val="DefaultParagraphFont"/>
    <w:link w:val="Subtitle"/>
    <w:uiPriority w:val="99"/>
    <w:locked/>
    <w:rsid w:val="001710BF"/>
    <w:rPr>
      <w:rFonts w:ascii="Cambria" w:hAnsi="Cambria" w:cs="Times New Roman"/>
      <w:kern w:val="3"/>
      <w:sz w:val="24"/>
      <w:szCs w:val="24"/>
    </w:rPr>
  </w:style>
  <w:style w:type="paragraph" w:styleId="List">
    <w:name w:val="List"/>
    <w:basedOn w:val="Textbody"/>
    <w:uiPriority w:val="99"/>
    <w:rsid w:val="00F5610A"/>
    <w:rPr>
      <w:rFonts w:cs="Mangal"/>
    </w:rPr>
  </w:style>
  <w:style w:type="paragraph" w:styleId="Caption">
    <w:name w:val="caption"/>
    <w:basedOn w:val="Standard"/>
    <w:uiPriority w:val="99"/>
    <w:qFormat/>
    <w:rsid w:val="00F5610A"/>
    <w:pPr>
      <w:suppressLineNumbers/>
      <w:spacing w:before="120" w:after="120"/>
    </w:pPr>
    <w:rPr>
      <w:rFonts w:cs="Mangal"/>
      <w:i/>
      <w:iCs/>
    </w:rPr>
  </w:style>
  <w:style w:type="paragraph" w:customStyle="1" w:styleId="Index">
    <w:name w:val="Index"/>
    <w:basedOn w:val="Standard"/>
    <w:uiPriority w:val="99"/>
    <w:rsid w:val="00F5610A"/>
    <w:pPr>
      <w:suppressLineNumbers/>
    </w:pPr>
    <w:rPr>
      <w:rFonts w:cs="Mangal"/>
    </w:rPr>
  </w:style>
  <w:style w:type="paragraph" w:customStyle="1" w:styleId="Antrat4">
    <w:name w:val="Antraštė4"/>
    <w:basedOn w:val="Standard"/>
    <w:next w:val="Textbody"/>
    <w:uiPriority w:val="99"/>
    <w:rsid w:val="00F5610A"/>
    <w:pPr>
      <w:keepNext/>
      <w:spacing w:before="240" w:after="120"/>
    </w:pPr>
    <w:rPr>
      <w:rFonts w:ascii="Arial" w:eastAsia="MS Mincho" w:hAnsi="Arial" w:cs="Tahoma"/>
      <w:sz w:val="28"/>
      <w:szCs w:val="28"/>
    </w:rPr>
  </w:style>
  <w:style w:type="paragraph" w:customStyle="1" w:styleId="Pavadinimas4">
    <w:name w:val="Pavadinimas4"/>
    <w:basedOn w:val="Standard"/>
    <w:uiPriority w:val="99"/>
    <w:rsid w:val="00F5610A"/>
    <w:pPr>
      <w:suppressLineNumbers/>
      <w:spacing w:before="120" w:after="120"/>
    </w:pPr>
    <w:rPr>
      <w:rFonts w:cs="Tahoma"/>
      <w:i/>
      <w:iCs/>
    </w:rPr>
  </w:style>
  <w:style w:type="paragraph" w:customStyle="1" w:styleId="Antrat3">
    <w:name w:val="Antraštė3"/>
    <w:basedOn w:val="Standard"/>
    <w:next w:val="Textbody"/>
    <w:uiPriority w:val="99"/>
    <w:rsid w:val="00F5610A"/>
    <w:pPr>
      <w:keepNext/>
      <w:spacing w:before="240" w:after="120"/>
    </w:pPr>
    <w:rPr>
      <w:rFonts w:ascii="Arial" w:eastAsia="Times New Roman" w:hAnsi="Arial" w:cs="Mangal"/>
      <w:sz w:val="28"/>
      <w:szCs w:val="28"/>
    </w:rPr>
  </w:style>
  <w:style w:type="paragraph" w:customStyle="1" w:styleId="Pavadinimas3">
    <w:name w:val="Pavadinimas3"/>
    <w:basedOn w:val="Standard"/>
    <w:uiPriority w:val="99"/>
    <w:rsid w:val="00F5610A"/>
    <w:pPr>
      <w:suppressLineNumbers/>
      <w:spacing w:before="120" w:after="120"/>
    </w:pPr>
    <w:rPr>
      <w:rFonts w:cs="Mangal"/>
      <w:i/>
      <w:iCs/>
    </w:rPr>
  </w:style>
  <w:style w:type="paragraph" w:customStyle="1" w:styleId="Antrat2">
    <w:name w:val="Antraštė2"/>
    <w:basedOn w:val="Standard"/>
    <w:next w:val="Textbody"/>
    <w:uiPriority w:val="99"/>
    <w:rsid w:val="00F5610A"/>
    <w:pPr>
      <w:keepNext/>
      <w:spacing w:before="240" w:after="120"/>
    </w:pPr>
    <w:rPr>
      <w:rFonts w:ascii="Arial" w:eastAsia="Times New Roman" w:hAnsi="Arial" w:cs="Mangal"/>
      <w:sz w:val="28"/>
      <w:szCs w:val="28"/>
    </w:rPr>
  </w:style>
  <w:style w:type="paragraph" w:customStyle="1" w:styleId="Pavadinimas2">
    <w:name w:val="Pavadinimas2"/>
    <w:basedOn w:val="Standard"/>
    <w:uiPriority w:val="99"/>
    <w:rsid w:val="00F5610A"/>
    <w:pPr>
      <w:suppressLineNumbers/>
      <w:spacing w:before="120" w:after="120"/>
    </w:pPr>
    <w:rPr>
      <w:rFonts w:cs="Mangal"/>
      <w:i/>
      <w:iCs/>
    </w:rPr>
  </w:style>
  <w:style w:type="paragraph" w:customStyle="1" w:styleId="Antrat1">
    <w:name w:val="Antraštė1"/>
    <w:basedOn w:val="Standard"/>
    <w:next w:val="Textbody"/>
    <w:uiPriority w:val="99"/>
    <w:rsid w:val="00F5610A"/>
    <w:pPr>
      <w:keepNext/>
      <w:spacing w:before="240" w:after="120"/>
    </w:pPr>
    <w:rPr>
      <w:rFonts w:ascii="Arial" w:eastAsia="Times New Roman" w:hAnsi="Arial" w:cs="Mangal"/>
      <w:sz w:val="28"/>
      <w:szCs w:val="28"/>
    </w:rPr>
  </w:style>
  <w:style w:type="paragraph" w:customStyle="1" w:styleId="Pavadinimas1">
    <w:name w:val="Pavadinimas1"/>
    <w:basedOn w:val="Standard"/>
    <w:uiPriority w:val="99"/>
    <w:rsid w:val="00F5610A"/>
    <w:pPr>
      <w:suppressLineNumbers/>
      <w:spacing w:before="120" w:after="120"/>
    </w:pPr>
    <w:rPr>
      <w:rFonts w:cs="Mangal"/>
      <w:i/>
      <w:iCs/>
    </w:rPr>
  </w:style>
  <w:style w:type="paragraph" w:styleId="Header">
    <w:name w:val="header"/>
    <w:basedOn w:val="Standard"/>
    <w:link w:val="HeaderChar"/>
    <w:uiPriority w:val="99"/>
    <w:rsid w:val="00F5610A"/>
    <w:pPr>
      <w:tabs>
        <w:tab w:val="center" w:pos="4153"/>
        <w:tab w:val="right" w:pos="8306"/>
      </w:tabs>
    </w:pPr>
  </w:style>
  <w:style w:type="character" w:customStyle="1" w:styleId="HeaderChar">
    <w:name w:val="Header Char"/>
    <w:basedOn w:val="DefaultParagraphFont"/>
    <w:link w:val="Header"/>
    <w:uiPriority w:val="99"/>
    <w:semiHidden/>
    <w:locked/>
    <w:rsid w:val="001710BF"/>
    <w:rPr>
      <w:rFonts w:cs="Times New Roman"/>
      <w:kern w:val="3"/>
      <w:sz w:val="24"/>
      <w:szCs w:val="24"/>
    </w:rPr>
  </w:style>
  <w:style w:type="paragraph" w:styleId="Footer">
    <w:name w:val="footer"/>
    <w:basedOn w:val="Standard"/>
    <w:link w:val="FooterChar"/>
    <w:uiPriority w:val="99"/>
    <w:rsid w:val="00F5610A"/>
    <w:pPr>
      <w:tabs>
        <w:tab w:val="center" w:pos="4153"/>
        <w:tab w:val="right" w:pos="8306"/>
      </w:tabs>
    </w:pPr>
  </w:style>
  <w:style w:type="character" w:customStyle="1" w:styleId="FooterChar">
    <w:name w:val="Footer Char"/>
    <w:basedOn w:val="DefaultParagraphFont"/>
    <w:link w:val="Footer"/>
    <w:uiPriority w:val="99"/>
    <w:semiHidden/>
    <w:locked/>
    <w:rsid w:val="001710BF"/>
    <w:rPr>
      <w:rFonts w:cs="Times New Roman"/>
      <w:kern w:val="3"/>
      <w:sz w:val="24"/>
      <w:szCs w:val="24"/>
    </w:rPr>
  </w:style>
  <w:style w:type="paragraph" w:styleId="BalloonText">
    <w:name w:val="Balloon Text"/>
    <w:basedOn w:val="Standard"/>
    <w:link w:val="BalloonTextChar"/>
    <w:uiPriority w:val="99"/>
    <w:rsid w:val="00F5610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710BF"/>
    <w:rPr>
      <w:rFonts w:cs="Times New Roman"/>
      <w:kern w:val="3"/>
      <w:sz w:val="2"/>
    </w:rPr>
  </w:style>
  <w:style w:type="paragraph" w:customStyle="1" w:styleId="TableContents">
    <w:name w:val="Table Contents"/>
    <w:basedOn w:val="Standard"/>
    <w:uiPriority w:val="99"/>
    <w:rsid w:val="00F5610A"/>
    <w:pPr>
      <w:suppressLineNumbers/>
    </w:pPr>
  </w:style>
  <w:style w:type="paragraph" w:customStyle="1" w:styleId="TableHeading">
    <w:name w:val="Table Heading"/>
    <w:basedOn w:val="TableContents"/>
    <w:uiPriority w:val="99"/>
    <w:rsid w:val="00F5610A"/>
    <w:pPr>
      <w:jc w:val="center"/>
    </w:pPr>
    <w:rPr>
      <w:b/>
      <w:bCs/>
    </w:rPr>
  </w:style>
  <w:style w:type="paragraph" w:customStyle="1" w:styleId="PreformattedText">
    <w:name w:val="Preformatted Text"/>
    <w:basedOn w:val="Standard"/>
    <w:uiPriority w:val="99"/>
    <w:rsid w:val="00F5610A"/>
    <w:rPr>
      <w:rFonts w:ascii="Courier New" w:hAnsi="Courier New" w:cs="Courier New"/>
      <w:sz w:val="20"/>
      <w:szCs w:val="20"/>
    </w:rPr>
  </w:style>
  <w:style w:type="character" w:customStyle="1" w:styleId="Absatz-Standardschriftart">
    <w:name w:val="Absatz-Standardschriftart"/>
    <w:uiPriority w:val="99"/>
    <w:rsid w:val="00F5610A"/>
  </w:style>
  <w:style w:type="character" w:customStyle="1" w:styleId="WW-Absatz-Standardschriftart">
    <w:name w:val="WW-Absatz-Standardschriftart"/>
    <w:uiPriority w:val="99"/>
    <w:rsid w:val="00F5610A"/>
  </w:style>
  <w:style w:type="character" w:customStyle="1" w:styleId="WW-Absatz-Standardschriftart1">
    <w:name w:val="WW-Absatz-Standardschriftart1"/>
    <w:uiPriority w:val="99"/>
    <w:rsid w:val="00F5610A"/>
  </w:style>
  <w:style w:type="character" w:customStyle="1" w:styleId="WW-Absatz-Standardschriftart11">
    <w:name w:val="WW-Absatz-Standardschriftart11"/>
    <w:uiPriority w:val="99"/>
    <w:rsid w:val="00F5610A"/>
  </w:style>
  <w:style w:type="character" w:customStyle="1" w:styleId="WW-Absatz-Standardschriftart111">
    <w:name w:val="WW-Absatz-Standardschriftart111"/>
    <w:uiPriority w:val="99"/>
    <w:rsid w:val="00F5610A"/>
  </w:style>
  <w:style w:type="character" w:customStyle="1" w:styleId="WW-Absatz-Standardschriftart1111">
    <w:name w:val="WW-Absatz-Standardschriftart1111"/>
    <w:uiPriority w:val="99"/>
    <w:rsid w:val="00F5610A"/>
  </w:style>
  <w:style w:type="character" w:customStyle="1" w:styleId="WW-Absatz-Standardschriftart11111">
    <w:name w:val="WW-Absatz-Standardschriftart11111"/>
    <w:uiPriority w:val="99"/>
    <w:rsid w:val="00F5610A"/>
  </w:style>
  <w:style w:type="character" w:customStyle="1" w:styleId="WW-Absatz-Standardschriftart111111">
    <w:name w:val="WW-Absatz-Standardschriftart111111"/>
    <w:uiPriority w:val="99"/>
    <w:rsid w:val="00F5610A"/>
  </w:style>
  <w:style w:type="character" w:customStyle="1" w:styleId="WW-Absatz-Standardschriftart1111111">
    <w:name w:val="WW-Absatz-Standardschriftart1111111"/>
    <w:uiPriority w:val="99"/>
    <w:rsid w:val="00F5610A"/>
  </w:style>
  <w:style w:type="character" w:customStyle="1" w:styleId="WW-Absatz-Standardschriftart11111111">
    <w:name w:val="WW-Absatz-Standardschriftart11111111"/>
    <w:uiPriority w:val="99"/>
    <w:rsid w:val="00F5610A"/>
  </w:style>
  <w:style w:type="character" w:customStyle="1" w:styleId="WW-Absatz-Standardschriftart111111111">
    <w:name w:val="WW-Absatz-Standardschriftart111111111"/>
    <w:uiPriority w:val="99"/>
    <w:rsid w:val="00F5610A"/>
  </w:style>
  <w:style w:type="character" w:customStyle="1" w:styleId="WW-Absatz-Standardschriftart1111111111">
    <w:name w:val="WW-Absatz-Standardschriftart1111111111"/>
    <w:uiPriority w:val="99"/>
    <w:rsid w:val="00F5610A"/>
  </w:style>
  <w:style w:type="character" w:customStyle="1" w:styleId="WW-Absatz-Standardschriftart11111111111">
    <w:name w:val="WW-Absatz-Standardschriftart11111111111"/>
    <w:uiPriority w:val="99"/>
    <w:rsid w:val="00F5610A"/>
  </w:style>
  <w:style w:type="character" w:customStyle="1" w:styleId="WW-Absatz-Standardschriftart111111111111">
    <w:name w:val="WW-Absatz-Standardschriftart111111111111"/>
    <w:uiPriority w:val="99"/>
    <w:rsid w:val="00F5610A"/>
  </w:style>
  <w:style w:type="character" w:customStyle="1" w:styleId="WW-Absatz-Standardschriftart1111111111111">
    <w:name w:val="WW-Absatz-Standardschriftart1111111111111"/>
    <w:uiPriority w:val="99"/>
    <w:rsid w:val="00F5610A"/>
  </w:style>
  <w:style w:type="character" w:customStyle="1" w:styleId="WW-Absatz-Standardschriftart11111111111111">
    <w:name w:val="WW-Absatz-Standardschriftart11111111111111"/>
    <w:uiPriority w:val="99"/>
    <w:rsid w:val="00F5610A"/>
  </w:style>
  <w:style w:type="character" w:customStyle="1" w:styleId="WW-Absatz-Standardschriftart111111111111111">
    <w:name w:val="WW-Absatz-Standardschriftart111111111111111"/>
    <w:uiPriority w:val="99"/>
    <w:rsid w:val="00F5610A"/>
  </w:style>
  <w:style w:type="character" w:customStyle="1" w:styleId="WW-Absatz-Standardschriftart1111111111111111">
    <w:name w:val="WW-Absatz-Standardschriftart1111111111111111"/>
    <w:uiPriority w:val="99"/>
    <w:rsid w:val="00F5610A"/>
  </w:style>
  <w:style w:type="character" w:customStyle="1" w:styleId="WW-Absatz-Standardschriftart11111111111111111">
    <w:name w:val="WW-Absatz-Standardschriftart11111111111111111"/>
    <w:uiPriority w:val="99"/>
    <w:rsid w:val="00F5610A"/>
  </w:style>
  <w:style w:type="character" w:customStyle="1" w:styleId="WW-Absatz-Standardschriftart111111111111111111">
    <w:name w:val="WW-Absatz-Standardschriftart111111111111111111"/>
    <w:uiPriority w:val="99"/>
    <w:rsid w:val="00F5610A"/>
  </w:style>
  <w:style w:type="character" w:customStyle="1" w:styleId="WW-Absatz-Standardschriftart1111111111111111111">
    <w:name w:val="WW-Absatz-Standardschriftart1111111111111111111"/>
    <w:uiPriority w:val="99"/>
    <w:rsid w:val="00F5610A"/>
  </w:style>
  <w:style w:type="character" w:customStyle="1" w:styleId="WW-Absatz-Standardschriftart11111111111111111111">
    <w:name w:val="WW-Absatz-Standardschriftart11111111111111111111"/>
    <w:uiPriority w:val="99"/>
    <w:rsid w:val="00F5610A"/>
  </w:style>
  <w:style w:type="character" w:customStyle="1" w:styleId="WW-Absatz-Standardschriftart111111111111111111111">
    <w:name w:val="WW-Absatz-Standardschriftart111111111111111111111"/>
    <w:uiPriority w:val="99"/>
    <w:rsid w:val="00F5610A"/>
  </w:style>
  <w:style w:type="character" w:customStyle="1" w:styleId="WW-Absatz-Standardschriftart1111111111111111111111">
    <w:name w:val="WW-Absatz-Standardschriftart1111111111111111111111"/>
    <w:uiPriority w:val="99"/>
    <w:rsid w:val="00F5610A"/>
  </w:style>
  <w:style w:type="character" w:customStyle="1" w:styleId="WW-Absatz-Standardschriftart11111111111111111111111">
    <w:name w:val="WW-Absatz-Standardschriftart11111111111111111111111"/>
    <w:uiPriority w:val="99"/>
    <w:rsid w:val="00F5610A"/>
  </w:style>
  <w:style w:type="character" w:customStyle="1" w:styleId="WW-Absatz-Standardschriftart111111111111111111111111">
    <w:name w:val="WW-Absatz-Standardschriftart111111111111111111111111"/>
    <w:uiPriority w:val="99"/>
    <w:rsid w:val="00F5610A"/>
  </w:style>
  <w:style w:type="character" w:customStyle="1" w:styleId="Numatytasispastraiposriftas3">
    <w:name w:val="Numatytasis pastraipos šriftas3"/>
    <w:uiPriority w:val="99"/>
    <w:rsid w:val="00F5610A"/>
  </w:style>
  <w:style w:type="character" w:customStyle="1" w:styleId="WW-Absatz-Standardschriftart1111111111111111111111111">
    <w:name w:val="WW-Absatz-Standardschriftart1111111111111111111111111"/>
    <w:uiPriority w:val="99"/>
    <w:rsid w:val="00F5610A"/>
  </w:style>
  <w:style w:type="character" w:customStyle="1" w:styleId="WW-Absatz-Standardschriftart11111111111111111111111111">
    <w:name w:val="WW-Absatz-Standardschriftart11111111111111111111111111"/>
    <w:uiPriority w:val="99"/>
    <w:rsid w:val="00F5610A"/>
  </w:style>
  <w:style w:type="character" w:customStyle="1" w:styleId="WW-Absatz-Standardschriftart111111111111111111111111111">
    <w:name w:val="WW-Absatz-Standardschriftart111111111111111111111111111"/>
    <w:uiPriority w:val="99"/>
    <w:rsid w:val="00F5610A"/>
  </w:style>
  <w:style w:type="character" w:customStyle="1" w:styleId="WW-Absatz-Standardschriftart1111111111111111111111111111">
    <w:name w:val="WW-Absatz-Standardschriftart1111111111111111111111111111"/>
    <w:uiPriority w:val="99"/>
    <w:rsid w:val="00F5610A"/>
  </w:style>
  <w:style w:type="character" w:customStyle="1" w:styleId="WW-Absatz-Standardschriftart11111111111111111111111111111">
    <w:name w:val="WW-Absatz-Standardschriftart11111111111111111111111111111"/>
    <w:uiPriority w:val="99"/>
    <w:rsid w:val="00F5610A"/>
  </w:style>
  <w:style w:type="character" w:customStyle="1" w:styleId="WW-Absatz-Standardschriftart111111111111111111111111111111">
    <w:name w:val="WW-Absatz-Standardschriftart111111111111111111111111111111"/>
    <w:uiPriority w:val="99"/>
    <w:rsid w:val="00F5610A"/>
  </w:style>
  <w:style w:type="character" w:customStyle="1" w:styleId="Numatytasispastraiposriftas2">
    <w:name w:val="Numatytasis pastraipos šriftas2"/>
    <w:uiPriority w:val="99"/>
    <w:rsid w:val="00F5610A"/>
  </w:style>
  <w:style w:type="character" w:customStyle="1" w:styleId="WW-Absatz-Standardschriftart1111111111111111111111111111111">
    <w:name w:val="WW-Absatz-Standardschriftart1111111111111111111111111111111"/>
    <w:uiPriority w:val="99"/>
    <w:rsid w:val="00F5610A"/>
  </w:style>
  <w:style w:type="character" w:customStyle="1" w:styleId="WW-Absatz-Standardschriftart11111111111111111111111111111111">
    <w:name w:val="WW-Absatz-Standardschriftart11111111111111111111111111111111"/>
    <w:uiPriority w:val="99"/>
    <w:rsid w:val="00F5610A"/>
  </w:style>
  <w:style w:type="character" w:customStyle="1" w:styleId="WW-Absatz-Standardschriftart111111111111111111111111111111111">
    <w:name w:val="WW-Absatz-Standardschriftart111111111111111111111111111111111"/>
    <w:uiPriority w:val="99"/>
    <w:rsid w:val="00F5610A"/>
  </w:style>
  <w:style w:type="character" w:customStyle="1" w:styleId="WW-Absatz-Standardschriftart1111111111111111111111111111111111">
    <w:name w:val="WW-Absatz-Standardschriftart1111111111111111111111111111111111"/>
    <w:uiPriority w:val="99"/>
    <w:rsid w:val="00F5610A"/>
  </w:style>
  <w:style w:type="character" w:customStyle="1" w:styleId="WW-Absatz-Standardschriftart11111111111111111111111111111111111">
    <w:name w:val="WW-Absatz-Standardschriftart11111111111111111111111111111111111"/>
    <w:uiPriority w:val="99"/>
    <w:rsid w:val="00F5610A"/>
  </w:style>
  <w:style w:type="character" w:customStyle="1" w:styleId="Numatytasispastraiposriftas1">
    <w:name w:val="Numatytasis pastraipos šriftas1"/>
    <w:uiPriority w:val="99"/>
    <w:rsid w:val="00F5610A"/>
  </w:style>
  <w:style w:type="character" w:customStyle="1" w:styleId="WW-Absatz-Standardschriftart111111111111111111111111111111111111">
    <w:name w:val="WW-Absatz-Standardschriftart111111111111111111111111111111111111"/>
    <w:uiPriority w:val="99"/>
    <w:rsid w:val="00F5610A"/>
  </w:style>
  <w:style w:type="character" w:customStyle="1" w:styleId="WW-DefaultParagraphFont">
    <w:name w:val="WW-Default Paragraph Font"/>
    <w:uiPriority w:val="99"/>
    <w:rsid w:val="00F5610A"/>
  </w:style>
  <w:style w:type="character" w:styleId="PageNumber">
    <w:name w:val="page number"/>
    <w:basedOn w:val="WW-DefaultParagraphFont"/>
    <w:uiPriority w:val="99"/>
    <w:rsid w:val="00F5610A"/>
    <w:rPr>
      <w:rFonts w:cs="Times New Roman"/>
    </w:rPr>
  </w:style>
  <w:style w:type="character" w:customStyle="1" w:styleId="Internetlink">
    <w:name w:val="Internet link"/>
    <w:uiPriority w:val="99"/>
    <w:rsid w:val="00F5610A"/>
    <w:rPr>
      <w:color w:val="0000FF"/>
      <w:u w:val="single"/>
    </w:rPr>
  </w:style>
  <w:style w:type="character" w:customStyle="1" w:styleId="VisitedInternetLink">
    <w:name w:val="Visited Internet Link"/>
    <w:uiPriority w:val="99"/>
    <w:rsid w:val="00F5610A"/>
    <w:rPr>
      <w:color w:val="800080"/>
      <w:u w:val="single"/>
    </w:rPr>
  </w:style>
  <w:style w:type="character" w:customStyle="1" w:styleId="NumberingSymbols">
    <w:name w:val="Numbering Symbols"/>
    <w:uiPriority w:val="99"/>
    <w:rsid w:val="00F5610A"/>
  </w:style>
  <w:style w:type="numbering" w:customStyle="1" w:styleId="WW8Num1">
    <w:name w:val="WW8Num1"/>
    <w:rsid w:val="005C7244"/>
    <w:pPr>
      <w:numPr>
        <w:numId w:val="1"/>
      </w:numPr>
    </w:pPr>
  </w:style>
</w:styles>
</file>

<file path=word/webSettings.xml><?xml version="1.0" encoding="utf-8"?>
<w:webSettings xmlns:r="http://schemas.openxmlformats.org/officeDocument/2006/relationships" xmlns:w="http://schemas.openxmlformats.org/wordprocessingml/2006/main">
  <w:divs>
    <w:div w:id="185364109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13</TotalTime>
  <Pages>9</Pages>
  <Words>9294</Words>
  <Characters>5299</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Svetlana Jerpyliova</dc:creator>
  <cp:keywords/>
  <dc:description/>
  <cp:lastModifiedBy>Aldona</cp:lastModifiedBy>
  <cp:revision>7</cp:revision>
  <cp:lastPrinted>2015-03-30T08:28:00Z</cp:lastPrinted>
  <dcterms:created xsi:type="dcterms:W3CDTF">2015-03-26T13:37:00Z</dcterms:created>
  <dcterms:modified xsi:type="dcterms:W3CDTF">2015-03-30T08:28:00Z</dcterms:modified>
</cp:coreProperties>
</file>