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ADE" w:rsidRPr="00261ADE" w:rsidRDefault="00261ADE" w:rsidP="00261ADE">
      <w:pPr>
        <w:spacing w:after="0" w:line="240" w:lineRule="auto"/>
        <w:jc w:val="center"/>
        <w:rPr>
          <w:rFonts w:ascii="Times New Roman" w:eastAsia="Times New Roman" w:hAnsi="Times New Roman" w:cs="Times New Roman"/>
          <w:sz w:val="20"/>
          <w:szCs w:val="20"/>
          <w:lang w:eastAsia="lt-LT"/>
        </w:rPr>
      </w:pPr>
      <w:r w:rsidRPr="00261ADE">
        <w:rPr>
          <w:rFonts w:ascii="Times New Roman" w:eastAsia="Times New Roman" w:hAnsi="Times New Roman" w:cs="Times New Roman"/>
          <w:sz w:val="20"/>
          <w:szCs w:val="20"/>
          <w:lang w:eastAsia="lt-LT"/>
        </w:rPr>
        <w:object w:dxaOrig="85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4" o:title=""/>
          </v:shape>
          <o:OLEObject Type="Embed" ProgID="PI3.Image" ShapeID="_x0000_i1025" DrawAspect="Content" ObjectID="_1489212687" r:id="rId5"/>
        </w:object>
      </w:r>
    </w:p>
    <w:p w:rsidR="00261ADE" w:rsidRPr="00261ADE" w:rsidRDefault="00261ADE" w:rsidP="00261ADE">
      <w:pPr>
        <w:spacing w:line="256" w:lineRule="auto"/>
        <w:jc w:val="center"/>
        <w:rPr>
          <w:rFonts w:ascii="Times New Roman" w:hAnsi="Times New Roman" w:cs="Times New Roman"/>
          <w:sz w:val="24"/>
          <w:szCs w:val="24"/>
        </w:rPr>
      </w:pPr>
      <w:r w:rsidRPr="00261ADE">
        <w:rPr>
          <w:rFonts w:ascii="Times New Roman" w:eastAsia="Times New Roman" w:hAnsi="Times New Roman" w:cs="Times New Roman"/>
          <w:sz w:val="20"/>
          <w:szCs w:val="20"/>
          <w:lang w:eastAsia="lt-LT"/>
        </w:rPr>
        <w:t xml:space="preserve">  </w:t>
      </w:r>
      <w:r w:rsidRPr="00261ADE">
        <w:rPr>
          <w:rFonts w:ascii="Times New Roman" w:eastAsia="Times New Roman" w:hAnsi="Times New Roman" w:cs="Times New Roman"/>
          <w:sz w:val="20"/>
          <w:szCs w:val="20"/>
          <w:lang w:eastAsia="lt-LT"/>
        </w:rPr>
        <w:tab/>
      </w:r>
      <w:r w:rsidRPr="00261ADE">
        <w:rPr>
          <w:rFonts w:ascii="Times New Roman" w:eastAsia="Times New Roman" w:hAnsi="Times New Roman" w:cs="Times New Roman"/>
          <w:sz w:val="20"/>
          <w:szCs w:val="20"/>
          <w:lang w:eastAsia="lt-LT"/>
        </w:rPr>
        <w:tab/>
      </w:r>
      <w:r w:rsidRPr="00261ADE">
        <w:rPr>
          <w:rFonts w:ascii="Times New Roman" w:eastAsia="Times New Roman" w:hAnsi="Times New Roman" w:cs="Times New Roman"/>
          <w:sz w:val="20"/>
          <w:szCs w:val="20"/>
          <w:lang w:eastAsia="lt-LT"/>
        </w:rPr>
        <w:tab/>
      </w:r>
      <w:r w:rsidRPr="00261ADE">
        <w:rPr>
          <w:rFonts w:ascii="Times New Roman" w:eastAsia="Times New Roman" w:hAnsi="Times New Roman" w:cs="Times New Roman"/>
          <w:sz w:val="20"/>
          <w:szCs w:val="20"/>
          <w:lang w:eastAsia="lt-LT"/>
        </w:rPr>
        <w:tab/>
      </w:r>
      <w:r w:rsidRPr="00261ADE">
        <w:rPr>
          <w:rFonts w:ascii="Times New Roman" w:eastAsia="Times New Roman" w:hAnsi="Times New Roman" w:cs="Times New Roman"/>
          <w:sz w:val="20"/>
          <w:szCs w:val="20"/>
          <w:lang w:eastAsia="lt-LT"/>
        </w:rPr>
        <w:tab/>
      </w:r>
      <w:r w:rsidRPr="00261ADE">
        <w:rPr>
          <w:rFonts w:ascii="Times New Roman" w:eastAsia="Times New Roman" w:hAnsi="Times New Roman" w:cs="Times New Roman"/>
          <w:sz w:val="20"/>
          <w:szCs w:val="20"/>
          <w:lang w:eastAsia="lt-LT"/>
        </w:rPr>
        <w:tab/>
      </w:r>
    </w:p>
    <w:p w:rsidR="00261ADE" w:rsidRPr="00261ADE" w:rsidRDefault="00261ADE" w:rsidP="00261ADE">
      <w:pPr>
        <w:tabs>
          <w:tab w:val="center" w:pos="4153"/>
          <w:tab w:val="right" w:pos="8306"/>
        </w:tabs>
        <w:spacing w:after="0" w:line="240" w:lineRule="auto"/>
        <w:jc w:val="center"/>
        <w:rPr>
          <w:rFonts w:ascii="Times New Roman" w:eastAsia="Times New Roman" w:hAnsi="Times New Roman" w:cs="Times New Roman"/>
          <w:b/>
          <w:sz w:val="28"/>
          <w:szCs w:val="20"/>
          <w:lang w:eastAsia="lt-LT"/>
        </w:rPr>
      </w:pPr>
      <w:r w:rsidRPr="00261ADE">
        <w:rPr>
          <w:rFonts w:ascii="Times New Roman" w:eastAsia="Times New Roman" w:hAnsi="Times New Roman" w:cs="Times New Roman"/>
          <w:b/>
          <w:sz w:val="28"/>
          <w:szCs w:val="20"/>
          <w:lang w:eastAsia="lt-LT"/>
        </w:rPr>
        <w:t>PANEVĖŽIO RAJONO SAVIVALDYBĖS TARYBA</w:t>
      </w:r>
    </w:p>
    <w:p w:rsidR="00261ADE" w:rsidRPr="00261ADE" w:rsidRDefault="00261ADE" w:rsidP="00261ADE">
      <w:pPr>
        <w:tabs>
          <w:tab w:val="center" w:pos="4153"/>
          <w:tab w:val="right" w:pos="8306"/>
        </w:tabs>
        <w:spacing w:after="0" w:line="240" w:lineRule="auto"/>
        <w:jc w:val="center"/>
        <w:rPr>
          <w:rFonts w:ascii="Times New Roman" w:eastAsia="Times New Roman" w:hAnsi="Times New Roman" w:cs="Times New Roman"/>
          <w:b/>
          <w:sz w:val="28"/>
          <w:szCs w:val="20"/>
          <w:lang w:eastAsia="lt-LT"/>
        </w:rPr>
      </w:pPr>
    </w:p>
    <w:p w:rsidR="00261ADE" w:rsidRPr="00261ADE" w:rsidRDefault="00261ADE" w:rsidP="00261ADE">
      <w:pPr>
        <w:tabs>
          <w:tab w:val="center" w:pos="4153"/>
          <w:tab w:val="right" w:pos="8306"/>
        </w:tabs>
        <w:spacing w:after="0" w:line="240" w:lineRule="auto"/>
        <w:jc w:val="center"/>
        <w:rPr>
          <w:rFonts w:ascii="Times New Roman" w:eastAsia="Times New Roman" w:hAnsi="Times New Roman" w:cs="Times New Roman"/>
          <w:sz w:val="24"/>
          <w:szCs w:val="20"/>
          <w:lang w:eastAsia="lt-LT"/>
        </w:rPr>
      </w:pPr>
      <w:r w:rsidRPr="00261ADE">
        <w:rPr>
          <w:rFonts w:ascii="Times New Roman" w:eastAsia="Times New Roman" w:hAnsi="Times New Roman" w:cs="Times New Roman"/>
          <w:b/>
          <w:sz w:val="28"/>
          <w:szCs w:val="20"/>
          <w:lang w:eastAsia="lt-LT"/>
        </w:rPr>
        <w:t>SPRENDIMAS</w:t>
      </w:r>
    </w:p>
    <w:p w:rsidR="00261ADE" w:rsidRPr="00261ADE" w:rsidRDefault="00261ADE" w:rsidP="00261ADE">
      <w:pPr>
        <w:tabs>
          <w:tab w:val="center" w:pos="4153"/>
          <w:tab w:val="right" w:pos="8306"/>
        </w:tabs>
        <w:spacing w:after="0" w:line="240" w:lineRule="auto"/>
        <w:jc w:val="center"/>
        <w:rPr>
          <w:rFonts w:ascii="Times New Roman" w:eastAsia="Times New Roman" w:hAnsi="Times New Roman" w:cs="Times New Roman"/>
          <w:sz w:val="24"/>
          <w:szCs w:val="24"/>
          <w:lang w:eastAsia="lt-LT"/>
        </w:rPr>
      </w:pPr>
      <w:r w:rsidRPr="00261ADE">
        <w:rPr>
          <w:rFonts w:ascii="Times New Roman" w:eastAsia="Times New Roman" w:hAnsi="Times New Roman" w:cs="Times New Roman"/>
          <w:b/>
          <w:sz w:val="24"/>
          <w:szCs w:val="24"/>
          <w:lang w:eastAsia="lt-LT"/>
        </w:rPr>
        <w:t xml:space="preserve">DĖL PANEVĖŽIO RAJONO SAVIVALDYBĖS TARYBOS 2013 M. KOVO 27 D. SPRENDIMO NR. T-53 „DĖL </w:t>
      </w:r>
      <w:r w:rsidRPr="00261ADE">
        <w:rPr>
          <w:rFonts w:ascii="Times New Roman" w:eastAsia="Times New Roman" w:hAnsi="Times New Roman" w:cs="Times New Roman"/>
          <w:b/>
          <w:bCs/>
          <w:sz w:val="24"/>
          <w:szCs w:val="24"/>
          <w:lang w:eastAsia="lt-LT"/>
        </w:rPr>
        <w:t>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w:t>
      </w:r>
      <w:r w:rsidRPr="00261ADE">
        <w:rPr>
          <w:rFonts w:ascii="Times New Roman" w:eastAsia="Times New Roman" w:hAnsi="Times New Roman" w:cs="Times New Roman"/>
          <w:b/>
          <w:sz w:val="24"/>
          <w:szCs w:val="24"/>
          <w:lang w:eastAsia="lt-LT"/>
        </w:rPr>
        <w:t>“ PAKEITIMO</w:t>
      </w:r>
    </w:p>
    <w:p w:rsidR="00261ADE" w:rsidRPr="00261ADE" w:rsidRDefault="00261ADE" w:rsidP="00261ADE">
      <w:pPr>
        <w:spacing w:after="0" w:line="240" w:lineRule="auto"/>
        <w:jc w:val="center"/>
        <w:rPr>
          <w:rFonts w:ascii="Times New Roman" w:hAnsi="Times New Roman" w:cs="Times New Roman"/>
          <w:sz w:val="24"/>
          <w:szCs w:val="24"/>
        </w:rPr>
      </w:pPr>
    </w:p>
    <w:p w:rsidR="00261ADE" w:rsidRPr="00261ADE" w:rsidRDefault="00261ADE" w:rsidP="00261ADE">
      <w:pPr>
        <w:spacing w:after="0" w:line="240" w:lineRule="auto"/>
        <w:jc w:val="center"/>
        <w:rPr>
          <w:rFonts w:ascii="Times New Roman" w:hAnsi="Times New Roman" w:cs="Times New Roman"/>
          <w:sz w:val="24"/>
          <w:szCs w:val="24"/>
        </w:rPr>
      </w:pPr>
      <w:r w:rsidRPr="00261ADE">
        <w:rPr>
          <w:rFonts w:ascii="Times New Roman" w:hAnsi="Times New Roman" w:cs="Times New Roman"/>
          <w:sz w:val="24"/>
          <w:szCs w:val="24"/>
        </w:rPr>
        <w:t>2015 m. kovo 27 d. Nr. T-</w:t>
      </w:r>
      <w:r>
        <w:rPr>
          <w:rFonts w:ascii="Times New Roman" w:hAnsi="Times New Roman" w:cs="Times New Roman"/>
          <w:sz w:val="24"/>
          <w:szCs w:val="24"/>
        </w:rPr>
        <w:t>56</w:t>
      </w:r>
    </w:p>
    <w:p w:rsidR="00261ADE" w:rsidRPr="00261ADE" w:rsidRDefault="00261ADE" w:rsidP="00261ADE">
      <w:pPr>
        <w:spacing w:after="0" w:line="240" w:lineRule="auto"/>
        <w:jc w:val="center"/>
        <w:rPr>
          <w:rFonts w:ascii="Times New Roman" w:hAnsi="Times New Roman" w:cs="Times New Roman"/>
          <w:sz w:val="24"/>
          <w:szCs w:val="24"/>
        </w:rPr>
      </w:pPr>
      <w:r w:rsidRPr="00261ADE">
        <w:rPr>
          <w:rFonts w:ascii="Times New Roman" w:hAnsi="Times New Roman" w:cs="Times New Roman"/>
          <w:sz w:val="24"/>
          <w:szCs w:val="24"/>
        </w:rPr>
        <w:t>Panevėžys</w:t>
      </w:r>
    </w:p>
    <w:p w:rsidR="00261ADE" w:rsidRPr="00261ADE" w:rsidRDefault="00261ADE" w:rsidP="00261ADE">
      <w:pPr>
        <w:spacing w:line="252" w:lineRule="auto"/>
        <w:ind w:left="720"/>
        <w:contextualSpacing/>
        <w:rPr>
          <w:rFonts w:ascii="Times New Roman" w:hAnsi="Times New Roman" w:cs="Times New Roman"/>
          <w:sz w:val="24"/>
          <w:szCs w:val="24"/>
        </w:rPr>
      </w:pPr>
    </w:p>
    <w:p w:rsidR="00261ADE" w:rsidRPr="00261ADE" w:rsidRDefault="00261ADE" w:rsidP="00261ADE">
      <w:pPr>
        <w:spacing w:line="252" w:lineRule="auto"/>
        <w:ind w:left="720"/>
        <w:contextualSpacing/>
        <w:rPr>
          <w:rFonts w:ascii="Times New Roman" w:hAnsi="Times New Roman" w:cs="Times New Roman"/>
          <w:sz w:val="24"/>
          <w:szCs w:val="24"/>
        </w:rPr>
      </w:pPr>
    </w:p>
    <w:p w:rsidR="00261ADE" w:rsidRPr="00261ADE" w:rsidRDefault="00261ADE" w:rsidP="00261ADE">
      <w:pPr>
        <w:spacing w:after="0" w:line="240" w:lineRule="auto"/>
        <w:ind w:firstLine="709"/>
        <w:jc w:val="both"/>
        <w:rPr>
          <w:rFonts w:ascii="Times New Roman" w:hAnsi="Times New Roman" w:cs="Times New Roman"/>
          <w:sz w:val="24"/>
          <w:szCs w:val="24"/>
        </w:rPr>
      </w:pPr>
      <w:r w:rsidRPr="00261ADE">
        <w:rPr>
          <w:rFonts w:ascii="Times New Roman" w:hAnsi="Times New Roman" w:cs="Times New Roman"/>
          <w:sz w:val="24"/>
          <w:szCs w:val="24"/>
        </w:rPr>
        <w:t>Vadovaudamasi Lietuvos Respublikos vietos savivaldos įstatymo 18 straipsnio 1 dalimi, Lietuvos Respublikos aplinkos ministro 2015 m. sausio 13 d. įsakymu Nr. D1-23 „D</w:t>
      </w:r>
      <w:r w:rsidRPr="00261ADE">
        <w:rPr>
          <w:rFonts w:ascii="Times New Roman" w:eastAsia="Times New Roman" w:hAnsi="Times New Roman" w:cs="Times New Roman"/>
          <w:bCs/>
          <w:color w:val="000000"/>
          <w:sz w:val="24"/>
          <w:szCs w:val="24"/>
          <w:lang w:eastAsia="lt-LT"/>
        </w:rPr>
        <w:t xml:space="preserve">ėl Lietuvos Respublikos aplinkos ministro 2014 m. liepos 24 d. įsakymo Nr. D1-612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 pakeitimo“, </w:t>
      </w:r>
      <w:r w:rsidRPr="00261ADE">
        <w:rPr>
          <w:rFonts w:ascii="Times New Roman" w:hAnsi="Times New Roman" w:cs="Times New Roman"/>
          <w:sz w:val="24"/>
          <w:szCs w:val="24"/>
        </w:rPr>
        <w:t>Savivaldybės taryba n u s p r e n d ž i a:</w:t>
      </w:r>
    </w:p>
    <w:p w:rsidR="00261ADE" w:rsidRPr="00261ADE" w:rsidRDefault="00261ADE" w:rsidP="00261ADE">
      <w:pPr>
        <w:tabs>
          <w:tab w:val="center" w:pos="4153"/>
          <w:tab w:val="right" w:pos="8306"/>
        </w:tabs>
        <w:spacing w:after="0" w:line="240" w:lineRule="auto"/>
        <w:ind w:firstLine="709"/>
        <w:jc w:val="both"/>
        <w:rPr>
          <w:rFonts w:ascii="Times New Roman" w:eastAsia="Times New Roman" w:hAnsi="Times New Roman" w:cs="Times New Roman"/>
          <w:bCs/>
          <w:sz w:val="24"/>
          <w:szCs w:val="24"/>
          <w:lang w:eastAsia="lt-LT"/>
        </w:rPr>
      </w:pPr>
      <w:r w:rsidRPr="00261ADE">
        <w:rPr>
          <w:rFonts w:ascii="Times New Roman" w:eastAsia="Times New Roman" w:hAnsi="Times New Roman" w:cs="Times New Roman"/>
          <w:color w:val="000000"/>
          <w:kern w:val="2"/>
          <w:sz w:val="24"/>
          <w:szCs w:val="24"/>
          <w:lang w:eastAsia="hi-IN" w:bidi="hi-IN"/>
        </w:rPr>
        <w:tab/>
        <w:t xml:space="preserve">Pakeisti </w:t>
      </w:r>
      <w:r w:rsidRPr="00261ADE">
        <w:rPr>
          <w:rFonts w:ascii="Times New Roman" w:eastAsia="Times New Roman" w:hAnsi="Times New Roman" w:cs="Times New Roman"/>
          <w:sz w:val="24"/>
          <w:szCs w:val="24"/>
          <w:lang w:eastAsia="lt-LT"/>
        </w:rPr>
        <w:t>Butų ir kitų patalpų savininkų bendrijų valdymo organų, jungtinės veiklos sutartimi įgaliotų asmenų ir Lietuvos Respublikos civilinio kodekso 4.84 straipsnyje nustatyta tvarka paskirtų bendrojo naudojimo objektų administratorių veiklos, susijusios su jiems priskirtų funkcijų vykdymu, priežiūros ir kontrolės vykdymo taisyklių, patvirtintų Panevėžio rajono savivaldybės tarybos 2014 m. kovo 27 d. sprendimu Nr. T-53 „Dėl</w:t>
      </w:r>
      <w:r w:rsidRPr="00261ADE">
        <w:rPr>
          <w:rFonts w:ascii="Times New Roman" w:eastAsia="Times New Roman" w:hAnsi="Times New Roman" w:cs="Times New Roman"/>
          <w:b/>
          <w:sz w:val="24"/>
          <w:szCs w:val="24"/>
          <w:lang w:eastAsia="lt-LT"/>
        </w:rPr>
        <w:t xml:space="preserve"> </w:t>
      </w:r>
      <w:r w:rsidRPr="00261ADE">
        <w:rPr>
          <w:rFonts w:ascii="Times New Roman" w:eastAsia="Times New Roman" w:hAnsi="Times New Roman" w:cs="Times New Roman"/>
          <w:bCs/>
          <w:sz w:val="24"/>
          <w:szCs w:val="24"/>
          <w:lang w:eastAsia="lt-LT"/>
        </w:rPr>
        <w:t>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 8 punktą ir jį išdėstyti taip:</w:t>
      </w:r>
    </w:p>
    <w:p w:rsidR="00261ADE" w:rsidRPr="00261ADE" w:rsidRDefault="00261ADE" w:rsidP="00261ADE">
      <w:pPr>
        <w:tabs>
          <w:tab w:val="center" w:pos="4153"/>
          <w:tab w:val="right" w:pos="8306"/>
        </w:tabs>
        <w:spacing w:after="0" w:line="240" w:lineRule="auto"/>
        <w:ind w:firstLine="709"/>
        <w:jc w:val="both"/>
        <w:rPr>
          <w:rFonts w:ascii="Times New Roman" w:eastAsia="Times New Roman" w:hAnsi="Times New Roman" w:cs="Times New Roman"/>
          <w:b/>
          <w:sz w:val="24"/>
          <w:szCs w:val="24"/>
          <w:lang w:eastAsia="lt-LT"/>
        </w:rPr>
      </w:pPr>
      <w:r w:rsidRPr="00261ADE">
        <w:rPr>
          <w:rFonts w:ascii="Times New Roman" w:eastAsia="Times New Roman" w:hAnsi="Times New Roman" w:cs="Times New Roman"/>
          <w:bCs/>
          <w:sz w:val="24"/>
          <w:szCs w:val="24"/>
          <w:lang w:eastAsia="lt-LT"/>
        </w:rPr>
        <w:t xml:space="preserve">„8. </w:t>
      </w:r>
      <w:r w:rsidRPr="00261ADE">
        <w:rPr>
          <w:rFonts w:ascii="Times New Roman" w:eastAsia="Times New Roman" w:hAnsi="Times New Roman" w:cs="Times New Roman"/>
          <w:color w:val="000000"/>
          <w:sz w:val="24"/>
          <w:szCs w:val="24"/>
          <w:lang w:eastAsia="lt-LT"/>
        </w:rPr>
        <w:t>Priežiūros ir kontrolės vykdytojas turi teisę kreiptis į teismą dėl bendrijos likvidavimo ar jungtinės veiklos sutarties pripažinimo netekusia galios, jei patikrinimo metu nustatoma, kad bendrijos valdymo organų ar jungtinės veiklos sutartimi įgaliotų asmenų veikla neatitinka nustatytų reikalavimų ir kyla grėsmė pastato naudojimo funkcionalumui ir saugumui; teikti pasiūlymus savivaldybės administracijos direktoriui dėl administratoriaus skyrimo ar keitimo. Priežiūros ir kontrolės vykdytoju paskirtos komisijos nariai turi teisę Administracinių teisių pažeidimo kodekso nustatytais atvejais ir tvarka surašyti administracinių teisės pažeidimų protokolus ir pateikti juos savivaldybės Administracinei komisijai.“</w:t>
      </w:r>
    </w:p>
    <w:p w:rsidR="00261ADE" w:rsidRPr="00261ADE" w:rsidRDefault="00261ADE" w:rsidP="00261ADE">
      <w:pPr>
        <w:suppressAutoHyphens/>
        <w:spacing w:after="0" w:line="240" w:lineRule="auto"/>
        <w:ind w:left="1069"/>
        <w:contextualSpacing/>
        <w:jc w:val="both"/>
        <w:rPr>
          <w:rFonts w:ascii="Times New Roman" w:eastAsia="Times New Roman" w:hAnsi="Times New Roman" w:cs="Times New Roman"/>
          <w:sz w:val="24"/>
          <w:szCs w:val="24"/>
          <w:lang w:eastAsia="lt-LT"/>
        </w:rPr>
      </w:pPr>
    </w:p>
    <w:p w:rsidR="00261ADE" w:rsidRPr="00261ADE" w:rsidRDefault="00261ADE" w:rsidP="00261ADE">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261ADE">
        <w:rPr>
          <w:rFonts w:ascii="Times New Roman" w:eastAsia="Times New Roman" w:hAnsi="Times New Roman" w:cs="Times New Roman"/>
          <w:color w:val="000000"/>
          <w:kern w:val="2"/>
          <w:sz w:val="24"/>
          <w:szCs w:val="24"/>
          <w:lang w:eastAsia="hi-IN" w:bidi="hi-IN"/>
        </w:rPr>
        <w:tab/>
      </w:r>
    </w:p>
    <w:p w:rsidR="00261ADE" w:rsidRPr="00261ADE" w:rsidRDefault="00261ADE" w:rsidP="00261ADE">
      <w:pPr>
        <w:tabs>
          <w:tab w:val="left" w:pos="1185"/>
        </w:tabs>
        <w:suppressAutoHyphen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meras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Povilas </w:t>
      </w:r>
      <w:proofErr w:type="spellStart"/>
      <w:r>
        <w:rPr>
          <w:rFonts w:ascii="Times New Roman" w:eastAsia="Times New Roman" w:hAnsi="Times New Roman" w:cs="Times New Roman"/>
          <w:sz w:val="24"/>
          <w:szCs w:val="24"/>
          <w:lang w:eastAsia="lt-LT"/>
        </w:rPr>
        <w:t>Žagunis</w:t>
      </w:r>
      <w:proofErr w:type="spellEnd"/>
    </w:p>
    <w:p w:rsidR="00261ADE" w:rsidRPr="00261ADE" w:rsidRDefault="00261ADE" w:rsidP="00261ADE">
      <w:pPr>
        <w:tabs>
          <w:tab w:val="left" w:pos="1185"/>
        </w:tabs>
        <w:suppressAutoHyphens/>
        <w:spacing w:after="0" w:line="240" w:lineRule="auto"/>
        <w:ind w:left="709"/>
        <w:jc w:val="both"/>
        <w:rPr>
          <w:rFonts w:ascii="Times New Roman" w:eastAsia="Times New Roman" w:hAnsi="Times New Roman" w:cs="Times New Roman"/>
          <w:sz w:val="24"/>
          <w:szCs w:val="24"/>
          <w:lang w:eastAsia="lt-LT"/>
        </w:rPr>
      </w:pPr>
    </w:p>
    <w:p w:rsidR="00261ADE" w:rsidRPr="00261ADE" w:rsidRDefault="00261ADE" w:rsidP="00261ADE">
      <w:pPr>
        <w:tabs>
          <w:tab w:val="left" w:pos="1185"/>
        </w:tabs>
        <w:suppressAutoHyphens/>
        <w:spacing w:after="0" w:line="240" w:lineRule="auto"/>
        <w:ind w:left="709"/>
        <w:jc w:val="both"/>
        <w:rPr>
          <w:rFonts w:ascii="Times New Roman" w:eastAsia="Times New Roman" w:hAnsi="Times New Roman" w:cs="Times New Roman"/>
          <w:sz w:val="24"/>
          <w:szCs w:val="24"/>
          <w:lang w:eastAsia="lt-LT"/>
        </w:rPr>
      </w:pPr>
    </w:p>
    <w:p w:rsidR="006708A9" w:rsidRDefault="006708A9">
      <w:bookmarkStart w:id="0" w:name="_GoBack"/>
      <w:bookmarkEnd w:id="0"/>
    </w:p>
    <w:sectPr w:rsidR="006708A9" w:rsidSect="00261ADE">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DE"/>
    <w:rsid w:val="00261ADE"/>
    <w:rsid w:val="006708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D4B79-713F-4FDB-827E-D0BC0E6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1802</Words>
  <Characters>1028</Characters>
  <Application>Microsoft Office Word</Application>
  <DocSecurity>0</DocSecurity>
  <Lines>8</Lines>
  <Paragraphs>5</Paragraphs>
  <ScaleCrop>false</ScaleCrop>
  <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cp:revision>
  <dcterms:created xsi:type="dcterms:W3CDTF">2015-03-30T06:24:00Z</dcterms:created>
  <dcterms:modified xsi:type="dcterms:W3CDTF">2015-03-30T06:25:00Z</dcterms:modified>
</cp:coreProperties>
</file>