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 xml:space="preserve">DĖL </w:t>
      </w:r>
      <w:r w:rsidR="002A0CAA">
        <w:rPr>
          <w:b/>
          <w:lang w:val="en-GB"/>
        </w:rPr>
        <w:t xml:space="preserve">PINIGINĖS SOCIALINĖS PARAMOS TEIKIMO TVARKOS APRAŠO </w:t>
      </w:r>
      <w:r w:rsidR="0073515D">
        <w:rPr>
          <w:b/>
          <w:lang w:val="en-GB"/>
        </w:rPr>
        <w:t>PA</w:t>
      </w:r>
      <w:r w:rsidR="00A72AD6">
        <w:rPr>
          <w:b/>
          <w:lang w:val="en-GB"/>
        </w:rPr>
        <w:t>TVIRTINIMO</w:t>
      </w:r>
    </w:p>
    <w:p w:rsidR="0093566E" w:rsidRDefault="0093566E" w:rsidP="0093566E">
      <w:pPr>
        <w:jc w:val="center"/>
        <w:rPr>
          <w:lang w:val="en-GB"/>
        </w:rPr>
      </w:pPr>
    </w:p>
    <w:p w:rsidR="0093566E" w:rsidRDefault="0093566E" w:rsidP="0093566E">
      <w:pPr>
        <w:jc w:val="center"/>
        <w:rPr>
          <w:lang w:val="en-GB"/>
        </w:rPr>
      </w:pPr>
      <w:r>
        <w:rPr>
          <w:lang w:val="en-GB"/>
        </w:rPr>
        <w:t>201</w:t>
      </w:r>
      <w:r w:rsidR="002A0CAA">
        <w:rPr>
          <w:lang w:val="en-GB"/>
        </w:rPr>
        <w:t>5</w:t>
      </w:r>
      <w:r>
        <w:rPr>
          <w:lang w:val="en-GB"/>
        </w:rPr>
        <w:t xml:space="preserve"> m. </w:t>
      </w:r>
      <w:proofErr w:type="spellStart"/>
      <w:r w:rsidR="002A0CAA">
        <w:rPr>
          <w:lang w:val="en-GB"/>
        </w:rPr>
        <w:t>sausio</w:t>
      </w:r>
      <w:proofErr w:type="spellEnd"/>
      <w:r w:rsidR="000E2BA7">
        <w:rPr>
          <w:lang w:val="en-GB"/>
        </w:rPr>
        <w:t xml:space="preserve"> </w:t>
      </w:r>
      <w:r>
        <w:rPr>
          <w:lang w:val="en-GB"/>
        </w:rPr>
        <w:t>2</w:t>
      </w:r>
      <w:r w:rsidR="002A0CAA">
        <w:rPr>
          <w:lang w:val="en-GB"/>
        </w:rPr>
        <w:t>2</w:t>
      </w:r>
      <w:r>
        <w:rPr>
          <w:lang w:val="en-GB"/>
        </w:rPr>
        <w:t xml:space="preserve"> d. Nr. T-</w:t>
      </w:r>
      <w:r w:rsidR="00D1205C">
        <w:rPr>
          <w:lang w:val="en-GB"/>
        </w:rPr>
        <w:t>13</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w:t>
      </w:r>
      <w:r w:rsidR="00BA0836">
        <w:t>įstatymo 18 straipsnio 1 dalimi</w:t>
      </w:r>
      <w:r w:rsidR="00F639D2">
        <w:t xml:space="preserve">, Lietuvos Respublikos </w:t>
      </w:r>
      <w:r w:rsidR="002A0CAA">
        <w:t>piniginės socialinės paramos nepasiturintiems gyventojams įstatym</w:t>
      </w:r>
      <w:r w:rsidR="00713B25">
        <w:t>u</w:t>
      </w:r>
      <w:r w:rsidR="00BA0836">
        <w:t>,</w:t>
      </w:r>
      <w:r w:rsidR="000E2BA7">
        <w:t xml:space="preserve"> </w:t>
      </w:r>
      <w:r>
        <w:t>Savivaldybės taryba  n u s p r e n d ž i a:</w:t>
      </w:r>
    </w:p>
    <w:p w:rsidR="00AC62B2" w:rsidRDefault="0073515D" w:rsidP="0073515D">
      <w:pPr>
        <w:ind w:firstLine="709"/>
        <w:jc w:val="both"/>
      </w:pPr>
      <w:r>
        <w:t xml:space="preserve">1. Patvirtinti </w:t>
      </w:r>
      <w:r w:rsidR="002A0CAA">
        <w:t>Piniginės socialinės paramos teikimo tvarkos aprašą</w:t>
      </w:r>
      <w:r>
        <w:t xml:space="preserve"> (pridedama).</w:t>
      </w:r>
    </w:p>
    <w:p w:rsidR="00B522BA" w:rsidRDefault="002A0CAA" w:rsidP="0073515D">
      <w:pPr>
        <w:ind w:firstLine="720"/>
        <w:jc w:val="both"/>
      </w:pPr>
      <w:r>
        <w:t>2</w:t>
      </w:r>
      <w:r w:rsidR="0073515D">
        <w:t>. Pripažinti netekusi</w:t>
      </w:r>
      <w:r w:rsidR="00A60DE7">
        <w:t>ais</w:t>
      </w:r>
      <w:r w:rsidR="0073515D">
        <w:t xml:space="preserve"> galios</w:t>
      </w:r>
      <w:r w:rsidR="00B522BA">
        <w:t>:</w:t>
      </w:r>
    </w:p>
    <w:p w:rsidR="00B522BA" w:rsidRDefault="002A0CAA" w:rsidP="0073515D">
      <w:pPr>
        <w:ind w:firstLine="720"/>
        <w:jc w:val="both"/>
      </w:pPr>
      <w:r>
        <w:t>2</w:t>
      </w:r>
      <w:r w:rsidR="00B522BA">
        <w:t>.1.</w:t>
      </w:r>
      <w:r w:rsidR="0073515D">
        <w:t xml:space="preserve"> Panevėžio rajono savivaldybės tarybos 20</w:t>
      </w:r>
      <w:r>
        <w:t>13</w:t>
      </w:r>
      <w:r w:rsidR="0073515D">
        <w:t xml:space="preserve"> m. </w:t>
      </w:r>
      <w:r>
        <w:t>vasario</w:t>
      </w:r>
      <w:r w:rsidR="0073515D">
        <w:t xml:space="preserve"> </w:t>
      </w:r>
      <w:r>
        <w:t>7 d. sprendimą Nr. T-</w:t>
      </w:r>
      <w:r w:rsidR="0073515D">
        <w:t xml:space="preserve">6 „Dėl </w:t>
      </w:r>
      <w:r w:rsidR="00977074">
        <w:t>P</w:t>
      </w:r>
      <w:r>
        <w:t>iniginės socialinės paramos teikimo tvarkos aprašo pa</w:t>
      </w:r>
      <w:r w:rsidR="0073515D">
        <w:t>tvirtinimo“</w:t>
      </w:r>
      <w:r w:rsidR="00B522BA">
        <w:t>;</w:t>
      </w:r>
    </w:p>
    <w:p w:rsidR="0073515D" w:rsidRDefault="002A0CAA" w:rsidP="0073515D">
      <w:pPr>
        <w:ind w:firstLine="720"/>
        <w:jc w:val="both"/>
      </w:pPr>
      <w:r>
        <w:t>2</w:t>
      </w:r>
      <w:r w:rsidR="00B522BA">
        <w:t>.2.</w:t>
      </w:r>
      <w:r w:rsidR="0073515D">
        <w:t xml:space="preserve"> </w:t>
      </w:r>
      <w:r>
        <w:t xml:space="preserve">Panevėžio rajono savivaldybės tarybos 2013 m. spalio 17 d. sprendimą Nr. T-167 „Dėl Panevėžio rajono savivaldybės tarybos 2013 m. vasario 7 d. sprendimo Nr. T-6 „Dėl </w:t>
      </w:r>
      <w:r w:rsidR="00977074">
        <w:t>P</w:t>
      </w:r>
      <w:r>
        <w:t>iniginės socialinės paramos teikimo tvarkos aprašo patvirtinimo“ pakeitimo“;</w:t>
      </w:r>
    </w:p>
    <w:p w:rsidR="002A0CAA" w:rsidRDefault="002A0CAA" w:rsidP="0073515D">
      <w:pPr>
        <w:ind w:firstLine="720"/>
        <w:jc w:val="both"/>
      </w:pPr>
      <w:r>
        <w:t>2.3. Panevėžio rajono savivaldybės tarybos 201</w:t>
      </w:r>
      <w:r w:rsidR="00977074">
        <w:t>4</w:t>
      </w:r>
      <w:r>
        <w:t xml:space="preserve"> m. </w:t>
      </w:r>
      <w:r w:rsidR="00977074">
        <w:t>kovo</w:t>
      </w:r>
      <w:r>
        <w:t xml:space="preserve"> </w:t>
      </w:r>
      <w:r w:rsidR="00977074">
        <w:t>2</w:t>
      </w:r>
      <w:r>
        <w:t>7 d. sprendim</w:t>
      </w:r>
      <w:r w:rsidR="00977074">
        <w:t>ą</w:t>
      </w:r>
      <w:r>
        <w:t xml:space="preserve"> Nr. T-6</w:t>
      </w:r>
      <w:r w:rsidR="00977074">
        <w:t>8</w:t>
      </w:r>
      <w:r>
        <w:t xml:space="preserve"> „Dėl Panevėžio rajono savivaldybės tarybos 2013 m. vasario 7 d. sprendimo Nr. T-6 „Dėl </w:t>
      </w:r>
      <w:r w:rsidR="00977074">
        <w:t>P</w:t>
      </w:r>
      <w:r>
        <w:t xml:space="preserve">iniginės socialinės paramos teikimo tvarkos aprašo patvirtinimo“ </w:t>
      </w:r>
      <w:r w:rsidR="00977074">
        <w:t>papildymo</w:t>
      </w:r>
      <w:r>
        <w:t>“;</w:t>
      </w:r>
    </w:p>
    <w:p w:rsidR="00977074" w:rsidRDefault="00977074" w:rsidP="0073515D">
      <w:pPr>
        <w:ind w:firstLine="720"/>
        <w:jc w:val="both"/>
      </w:pPr>
      <w:r>
        <w:t>2.4. Panevėžio rajono savivaldybės tarybos 2014 m. lapkričio 20 d. sprendimą Nr. T-201 „Dėl Panevėžio rajono savivaldybės tarybos 2013 m. vasario 7 d. sprendimo Nr. T-6 „Dėl Piniginės socialinės paramos teikimo tvarkos aprašo patvirtinimo“ pakeitimo“.</w:t>
      </w:r>
    </w:p>
    <w:p w:rsidR="002629A3" w:rsidRDefault="002629A3" w:rsidP="002629A3">
      <w:pPr>
        <w:ind w:firstLine="720"/>
        <w:jc w:val="both"/>
      </w:pPr>
    </w:p>
    <w:p w:rsidR="0093566E" w:rsidRDefault="0093566E" w:rsidP="0093566E">
      <w:pPr>
        <w:jc w:val="both"/>
        <w:rPr>
          <w:lang w:val="en-GB"/>
        </w:rPr>
      </w:pPr>
    </w:p>
    <w:p w:rsidR="00C33737" w:rsidRDefault="00C33737" w:rsidP="0093566E">
      <w:pPr>
        <w:jc w:val="both"/>
        <w:rPr>
          <w:lang w:val="en-GB"/>
        </w:rPr>
      </w:pPr>
    </w:p>
    <w:p w:rsidR="00C33737" w:rsidRDefault="00D1205C"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37414C" w:rsidRDefault="0037414C" w:rsidP="0093566E"/>
    <w:p w:rsidR="0037414C" w:rsidRDefault="0037414C" w:rsidP="0093566E"/>
    <w:p w:rsidR="0073515D" w:rsidRDefault="0073515D" w:rsidP="0093566E"/>
    <w:p w:rsidR="0073515D" w:rsidRDefault="0073515D" w:rsidP="0093566E"/>
    <w:p w:rsidR="0073515D" w:rsidRDefault="0073515D" w:rsidP="0093566E"/>
    <w:p w:rsidR="00B53A01" w:rsidRDefault="00B53A01" w:rsidP="00B53A01">
      <w:pPr>
        <w:pStyle w:val="BodyText"/>
        <w:jc w:val="both"/>
      </w:pPr>
    </w:p>
    <w:p w:rsidR="00FC1BAB" w:rsidRDefault="00FC1BAB" w:rsidP="00FC1BAB">
      <w:pPr>
        <w:ind w:left="4376" w:firstLine="1296"/>
        <w:jc w:val="both"/>
      </w:pPr>
      <w:r>
        <w:lastRenderedPageBreak/>
        <w:t>PATVIRTINTA</w:t>
      </w:r>
    </w:p>
    <w:p w:rsidR="00FC1BAB" w:rsidRDefault="00FC1BAB" w:rsidP="00FC1BAB">
      <w:pPr>
        <w:ind w:firstLine="900"/>
        <w:jc w:val="both"/>
      </w:pPr>
      <w:r>
        <w:tab/>
      </w:r>
      <w:r>
        <w:tab/>
      </w:r>
      <w:r>
        <w:tab/>
      </w:r>
      <w:r>
        <w:tab/>
      </w:r>
      <w:r>
        <w:tab/>
      </w:r>
      <w:r>
        <w:tab/>
      </w:r>
      <w:r>
        <w:tab/>
        <w:t>Panevėžio rajono savivaldybės tarybos</w:t>
      </w:r>
    </w:p>
    <w:p w:rsidR="00FC1BAB" w:rsidRDefault="00FC1BAB" w:rsidP="00FC1BAB">
      <w:pPr>
        <w:ind w:firstLine="900"/>
        <w:jc w:val="both"/>
      </w:pPr>
      <w:r>
        <w:tab/>
      </w:r>
      <w:r>
        <w:tab/>
      </w:r>
      <w:r>
        <w:tab/>
      </w:r>
      <w:r>
        <w:tab/>
      </w:r>
      <w:r>
        <w:tab/>
      </w:r>
      <w:r>
        <w:tab/>
      </w:r>
      <w:r>
        <w:tab/>
        <w:t>2015 m</w:t>
      </w:r>
      <w:r w:rsidR="00D1205C">
        <w:t>. sausio 22 d. sprendimu Nr. T-13</w:t>
      </w:r>
    </w:p>
    <w:p w:rsidR="00FC1BAB" w:rsidRDefault="00FC1BAB" w:rsidP="00FC1BAB">
      <w:pPr>
        <w:ind w:firstLine="900"/>
        <w:jc w:val="both"/>
      </w:pPr>
    </w:p>
    <w:p w:rsidR="00FC1BAB" w:rsidRDefault="00FC1BAB" w:rsidP="00FC1BAB">
      <w:pPr>
        <w:ind w:firstLine="900"/>
        <w:jc w:val="center"/>
      </w:pPr>
    </w:p>
    <w:p w:rsidR="0037414C" w:rsidRPr="00981BC4" w:rsidRDefault="0037414C" w:rsidP="00981BC4">
      <w:pPr>
        <w:jc w:val="center"/>
        <w:rPr>
          <w:b/>
        </w:rPr>
      </w:pPr>
      <w:r w:rsidRPr="00981BC4">
        <w:rPr>
          <w:b/>
        </w:rPr>
        <w:t>PINIGINĖS SOCIALINĖS PARAMOS TEIKIMO TVARKOS APRAŠAS</w:t>
      </w:r>
    </w:p>
    <w:p w:rsidR="0037414C" w:rsidRPr="00981BC4" w:rsidRDefault="0037414C" w:rsidP="00981BC4"/>
    <w:p w:rsidR="0037414C" w:rsidRPr="00981BC4" w:rsidRDefault="0037414C" w:rsidP="00981BC4">
      <w:pPr>
        <w:jc w:val="center"/>
        <w:rPr>
          <w:b/>
        </w:rPr>
      </w:pPr>
      <w:r w:rsidRPr="00981BC4">
        <w:rPr>
          <w:b/>
        </w:rPr>
        <w:t>I. BENDROSIOS NUOSTATOS</w:t>
      </w:r>
    </w:p>
    <w:p w:rsidR="0037414C" w:rsidRPr="00981BC4" w:rsidRDefault="0037414C" w:rsidP="00981BC4"/>
    <w:p w:rsidR="0037414C" w:rsidRPr="00981BC4" w:rsidRDefault="0037414C" w:rsidP="00981BC4">
      <w:pPr>
        <w:ind w:firstLine="709"/>
        <w:jc w:val="both"/>
      </w:pPr>
      <w:r w:rsidRPr="00981BC4">
        <w:t xml:space="preserve">1. Piniginės socialinės paramos teikimo tvarkos aprašas (toliau – Aprašas) reglamentuoja piniginės socialinės paramos skyrimo ir mokėjimo tvarką nepasiturintiems gyventojams, pagrindus, kuriems esant piniginė socialinė parama didinama, mažinama, sustabdomas, nutraukiamas ar atnaujinamas jos mokėjimas, socialinės pašalpos teikimo nepinigine forma būdus, nevyriausybinių, bendruomeninių, religinių organizacijų atstovų, gyvenamosios vietos bendruomenės narių, seniūnaičių ir kitų suinteresuotų asmenų pasitelkimo dalyvauti svarstant klausimus dėl piniginės socialinės paramos skyrimo tvarką bei jų teises ir pareigas. </w:t>
      </w:r>
    </w:p>
    <w:p w:rsidR="0037414C" w:rsidRPr="00981BC4" w:rsidRDefault="0037414C" w:rsidP="00981BC4">
      <w:pPr>
        <w:ind w:firstLine="709"/>
        <w:jc w:val="both"/>
      </w:pPr>
      <w:r w:rsidRPr="00981BC4">
        <w:t>2. Šis Aprašas taikomas asmenims, deklaravusiems gyvenamąją vietą ar nuomojantiems būstą Panevėžio rajono savivaldybės teritorijoje arba įtrauktiems į gyvenamosios vietos neturinčių asmenų apskaitą.</w:t>
      </w:r>
    </w:p>
    <w:p w:rsidR="0037414C" w:rsidRPr="00981BC4" w:rsidRDefault="0037414C" w:rsidP="00981BC4">
      <w:pPr>
        <w:jc w:val="both"/>
      </w:pPr>
      <w:r w:rsidRPr="00981BC4">
        <w:tab/>
        <w:t>3. Šis Aprašas parengtas vadovaujantis Lietuvos Respublikos piniginės socialinės paramos nepasiturintiems gyventojams įstatymu (toliau – Įstatymas), ir piniginė socialinė parama teikiama taikant Įstatymo nuostatas tiek, kiek jų nereglamentuoja šis Aprašas.</w:t>
      </w:r>
    </w:p>
    <w:p w:rsidR="0037414C" w:rsidRPr="00981BC4" w:rsidRDefault="0037414C" w:rsidP="00981BC4">
      <w:pPr>
        <w:ind w:firstLine="709"/>
        <w:jc w:val="both"/>
      </w:pPr>
      <w:r w:rsidRPr="00981BC4">
        <w:t>4. Šiame Apraše vartojamos sąvokos atitinka Lietuvos Respublikos piniginės socialinės paramos nepasiturintiems gyventojams įstatyme ir kituose teisės aktuose vartojamas sąvokas.</w:t>
      </w:r>
    </w:p>
    <w:p w:rsidR="0037414C" w:rsidRPr="00981BC4" w:rsidRDefault="0037414C" w:rsidP="00981BC4">
      <w:pPr>
        <w:jc w:val="both"/>
      </w:pPr>
    </w:p>
    <w:p w:rsidR="0037414C" w:rsidRPr="00981BC4" w:rsidRDefault="0037414C" w:rsidP="00981BC4">
      <w:pPr>
        <w:jc w:val="center"/>
        <w:rPr>
          <w:b/>
        </w:rPr>
      </w:pPr>
      <w:r w:rsidRPr="00981BC4">
        <w:rPr>
          <w:b/>
        </w:rPr>
        <w:t>II. PINIGINĖS SOCIALINĖS PARAMOS SKYRIMO IR MOKĖJIMO TVARKA</w:t>
      </w:r>
    </w:p>
    <w:p w:rsidR="0037414C" w:rsidRPr="00981BC4" w:rsidRDefault="0037414C" w:rsidP="00981BC4"/>
    <w:p w:rsidR="0037414C" w:rsidRPr="00981BC4" w:rsidRDefault="0037414C" w:rsidP="00981BC4">
      <w:pPr>
        <w:ind w:firstLine="709"/>
        <w:jc w:val="both"/>
      </w:pPr>
      <w:r w:rsidRPr="00981BC4">
        <w:t>5. Dėl piniginės socialinės paramos bendrai gyvenantys asmenys arba vienas gyvenantis asmuo kreipiasi į Socialinės paramos skyrių arba į jų deklaruotos gyvenamosios vietos seniūniją ir pateikia Įstatymo 20 straipsnio 2, 3 ir 4 dalyse nurodytus dokumentus.</w:t>
      </w:r>
    </w:p>
    <w:p w:rsidR="0037414C" w:rsidRPr="00981BC4" w:rsidRDefault="0037414C" w:rsidP="00981BC4">
      <w:pPr>
        <w:ind w:firstLine="709"/>
        <w:jc w:val="both"/>
      </w:pPr>
      <w:r w:rsidRPr="00981BC4">
        <w:t xml:space="preserve">6. Socialinės paramos skyrius, seniūnija gautą prašymą-paraišką užregistruoja prašymo-paraiškos pateikimo dieną ir prašymą-paraišką pateikusiam asmeniui įteikia informacinį lapelį. Jeigu pateikti ne visi reikiami dokumentai, informacija apie trūkstamus dokumentus įrašoma į informacinį lapelį ir prašymą-paraišką pateikęs asmuo apie trūkstamus dokumentus informuojamas iš karto. Piniginei socialinei paramai gauti trūkstami dokumentai pateikiami ne vėliau kaip per du mėnesius nuo prašymo-paraiškos padavimo dienos. </w:t>
      </w:r>
    </w:p>
    <w:p w:rsidR="0037414C" w:rsidRPr="00981BC4" w:rsidRDefault="0037414C" w:rsidP="00981BC4">
      <w:pPr>
        <w:ind w:firstLine="709"/>
        <w:jc w:val="both"/>
      </w:pPr>
      <w:r w:rsidRPr="00981BC4">
        <w:t>7. Socialinės pašalpos dydis Socialinės paramos skyriaus specialistų apskaičiuojamas vadovaujantis Įstatymu ir šiuo Aprašu, naudojant kompiuterinę programą „Parama“.</w:t>
      </w:r>
    </w:p>
    <w:p w:rsidR="0037414C" w:rsidRPr="00981BC4" w:rsidRDefault="0037414C" w:rsidP="00981BC4">
      <w:pPr>
        <w:ind w:firstLine="709"/>
        <w:jc w:val="both"/>
      </w:pPr>
      <w:r w:rsidRPr="00981BC4">
        <w:t>8. Socialinės paramos skyriaus specialistų parengtos pažymos kompensacijoms apskaičiuoti perduodamos iš programos „Parama“ į šilumą (energiją), geriamąjį ir karštą vandenį tiekiančias įmones.</w:t>
      </w:r>
    </w:p>
    <w:p w:rsidR="0037414C" w:rsidRPr="00981BC4" w:rsidRDefault="0037414C" w:rsidP="00981BC4">
      <w:pPr>
        <w:ind w:firstLine="709"/>
        <w:jc w:val="both"/>
      </w:pPr>
      <w:r w:rsidRPr="00981BC4">
        <w:t xml:space="preserve">9. Pažymos apie nepasiturinčių gyventojų pajamas kompensacijoms apskaičiuoti </w:t>
      </w:r>
      <w:r w:rsidR="00A57C32" w:rsidRPr="00981BC4">
        <w:t xml:space="preserve">šilumos energiją teikiančioms įstaigoms </w:t>
      </w:r>
      <w:r w:rsidRPr="00981BC4">
        <w:t>išduodamos visam šildymo sezonui, jei nesikeičia asmens pajamų šaltinis, turtas ar neatsiranda kitų priežasčių, turinčių įtakos kompensacijų skaičiavimui.</w:t>
      </w:r>
    </w:p>
    <w:p w:rsidR="0037414C" w:rsidRPr="00981BC4" w:rsidRDefault="0037414C" w:rsidP="00981BC4">
      <w:pPr>
        <w:ind w:firstLine="709"/>
        <w:jc w:val="both"/>
      </w:pPr>
      <w:r w:rsidRPr="00981BC4">
        <w:t xml:space="preserve">10. Kompensacijos būstui šildyti naudojant kietąjį ar kitokį kurą skiriamos šildymo sezono metu. </w:t>
      </w:r>
    </w:p>
    <w:p w:rsidR="0037414C" w:rsidRPr="00981BC4" w:rsidRDefault="0037414C" w:rsidP="00981BC4">
      <w:pPr>
        <w:ind w:firstLine="709"/>
        <w:jc w:val="both"/>
      </w:pPr>
      <w:r w:rsidRPr="00981BC4">
        <w:t>11. Būstui šildyti ir karštam vandeniui ruošti naudojant kietąjį ar kitokį kurą, kurio faktinės sąnaudos kiekvieną mėnesį nenustatomos, kompensacij</w:t>
      </w:r>
      <w:r w:rsidR="00A57C32" w:rsidRPr="00981BC4">
        <w:t>a</w:t>
      </w:r>
      <w:r w:rsidRPr="00981BC4">
        <w:t xml:space="preserve"> išmokama vienam gyvenančiam asmeniui ar bendrai gyvenantiems asmenims pateikus kuro įsigijimo išlaidas įrodančius dokumentus (sąskaitą faktūrą, pirkimo-pardavimo orderį ir kt.). Išmokamos kompensacijos dydis negali viršyti nurodyto pateiktuose pirkimo dokumentuose dydžio.</w:t>
      </w:r>
    </w:p>
    <w:p w:rsidR="0037414C" w:rsidRPr="00981BC4" w:rsidRDefault="0037414C" w:rsidP="00981BC4">
      <w:pPr>
        <w:ind w:firstLine="709"/>
        <w:jc w:val="both"/>
      </w:pPr>
      <w:r w:rsidRPr="00981BC4">
        <w:t xml:space="preserve">12. Apskaičiuojant būsto šildymo išlaidas ir karšto vandens išlaidas, centralizuotai </w:t>
      </w:r>
    </w:p>
    <w:p w:rsidR="00A57C32" w:rsidRPr="00981BC4" w:rsidRDefault="00A57C32" w:rsidP="00981BC4"/>
    <w:p w:rsidR="00D2088F" w:rsidRPr="00981BC4" w:rsidRDefault="00D2088F" w:rsidP="00981BC4"/>
    <w:p w:rsidR="0037414C" w:rsidRPr="00981BC4" w:rsidRDefault="0037414C" w:rsidP="00981BC4">
      <w:pPr>
        <w:jc w:val="center"/>
      </w:pPr>
      <w:r w:rsidRPr="00981BC4">
        <w:lastRenderedPageBreak/>
        <w:t>2</w:t>
      </w:r>
    </w:p>
    <w:p w:rsidR="0037414C" w:rsidRPr="00981BC4" w:rsidRDefault="0037414C" w:rsidP="00981BC4">
      <w:pPr>
        <w:jc w:val="both"/>
      </w:pPr>
      <w:r w:rsidRPr="00981BC4">
        <w:t xml:space="preserve">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Panevėžio rajono savivaldybės patvirtintas vidutines kainas. </w:t>
      </w:r>
    </w:p>
    <w:p w:rsidR="0037414C" w:rsidRPr="00981BC4" w:rsidRDefault="0037414C" w:rsidP="00981BC4">
      <w:pPr>
        <w:ind w:firstLine="709"/>
        <w:jc w:val="both"/>
      </w:pPr>
      <w:r w:rsidRPr="00981BC4">
        <w:t>Kieto</w:t>
      </w:r>
      <w:r w:rsidR="00D2088F" w:rsidRPr="00981BC4">
        <w:t>jo</w:t>
      </w:r>
      <w:r w:rsidRPr="00981BC4">
        <w:t xml:space="preserve"> kuro (malkų) būstui šildyti ir karštam vandeniui ruošti 1 ktm kaina – 20,27 Eur. Savivaldybės kompensuojama kuro rūšis – malkos, mišrios, 30 proc. drėgnumo, ktm 3/kwh.</w:t>
      </w:r>
    </w:p>
    <w:p w:rsidR="0037414C" w:rsidRPr="00981BC4" w:rsidRDefault="0037414C" w:rsidP="00981BC4">
      <w:pPr>
        <w:ind w:firstLine="709"/>
        <w:jc w:val="both"/>
      </w:pPr>
      <w:r w:rsidRPr="00981BC4">
        <w:t>13. Įsiskolinusieji už būsto šildymą, karštą ir (ar) geriamąjį vandenį, kreipdamiesi dėl būsto šildymo išlaidų, išlaidų už karštą vandenį ir (ar) geriamąjį vandenį kompensacijų, turi pateikti sutartį dėl dalies skolos apmokėjimo.</w:t>
      </w:r>
    </w:p>
    <w:p w:rsidR="0037414C" w:rsidRPr="00981BC4" w:rsidRDefault="0037414C" w:rsidP="00981BC4">
      <w:pPr>
        <w:ind w:firstLine="709"/>
        <w:jc w:val="both"/>
      </w:pPr>
      <w:r w:rsidRPr="00981BC4">
        <w:t>14. Kreipiantis dėl būsto šildymo, karšto ir (ar) geriamojo vandens kompensacijos, pažymą apie bute ar name gyvenamąją vietą deklaravusius asmenis išduoda seniūnijos.</w:t>
      </w:r>
    </w:p>
    <w:p w:rsidR="0037414C" w:rsidRPr="00981BC4" w:rsidRDefault="0037414C" w:rsidP="00981BC4">
      <w:pPr>
        <w:ind w:firstLine="709"/>
        <w:jc w:val="both"/>
      </w:pPr>
      <w:r w:rsidRPr="00981BC4">
        <w:t>15. Piniginė socialinė parama skiriama Socialinės paramos skyriaus vedėjo sprendimu naudojant kompiuterinę programą „Parama“ iš Socialinės paramos skyriui skirtų asignavimų.</w:t>
      </w:r>
    </w:p>
    <w:p w:rsidR="0037414C" w:rsidRPr="00981BC4" w:rsidRDefault="0037414C" w:rsidP="00981BC4">
      <w:pPr>
        <w:ind w:firstLine="709"/>
        <w:jc w:val="both"/>
      </w:pPr>
      <w:r w:rsidRPr="00981BC4">
        <w:t xml:space="preserve">16. Piniginė socialinė parama pagal Įstatymo 23 straipsnio 1 dalies 1, 2 ir 8 </w:t>
      </w:r>
      <w:r w:rsidR="00DE5727" w:rsidRPr="00981BC4">
        <w:t xml:space="preserve">punktus skiriama, pagal Įstatymo 23 straipsnio 2 dalies 2, 3, 4, 5, 7, 8, 9, 10 punktus neskiriama ar skiriama ne visiems bendrai gyvenantiems asmenims </w:t>
      </w:r>
      <w:r w:rsidRPr="00981BC4">
        <w:t xml:space="preserve">Socialinės paramos skyriaus vedėjo sprendimu, atsižvelgiant į </w:t>
      </w:r>
      <w:r w:rsidR="00D2088F" w:rsidRPr="00981BC4">
        <w:t>Piniginės s</w:t>
      </w:r>
      <w:r w:rsidRPr="00981BC4">
        <w:t>ocialinės paramos teikimo komisijos rekomendacijas.</w:t>
      </w:r>
    </w:p>
    <w:p w:rsidR="0037414C" w:rsidRPr="00981BC4" w:rsidRDefault="0037414C" w:rsidP="00981BC4">
      <w:pPr>
        <w:ind w:firstLine="709"/>
        <w:jc w:val="both"/>
      </w:pPr>
      <w:r w:rsidRPr="00981BC4">
        <w:t>1</w:t>
      </w:r>
      <w:r w:rsidR="00DE5727" w:rsidRPr="00981BC4">
        <w:t>7</w:t>
      </w:r>
      <w:r w:rsidRPr="00981BC4">
        <w:t>. Prašymą-paraišką pateikęs asmuo apie priimtą sprendimą dėl piniginės socialinės paramos skyrimo ar neskyrimo yra informuojamas asmens prašyme-paraiškoje nurodytu informavimo būdu ne vėliau kaip per 5 darbo dienas nuo sprendimo priėmimo dienos. Jeigu piniginė socialinė parama neskiriama, nurodoma neskyrimo priežastis ir šio sprendimo apskundimo tvarka. Pateikti dokumentai grąžinami prašymą-paraišką pateikusiam asmeniui, o jo byloje paliekamos šių dokumentų kopijos.</w:t>
      </w:r>
    </w:p>
    <w:p w:rsidR="0037414C" w:rsidRPr="00981BC4" w:rsidRDefault="00DE5727" w:rsidP="00981BC4">
      <w:pPr>
        <w:ind w:firstLine="709"/>
      </w:pPr>
      <w:r w:rsidRPr="00981BC4">
        <w:t>18</w:t>
      </w:r>
      <w:r w:rsidR="0037414C" w:rsidRPr="00981BC4">
        <w:t>. Piniginė socialinė pašalpa gali būti teikiama:</w:t>
      </w:r>
    </w:p>
    <w:p w:rsidR="0037414C" w:rsidRPr="00981BC4" w:rsidRDefault="00DE5727" w:rsidP="00981BC4">
      <w:pPr>
        <w:ind w:firstLine="709"/>
      </w:pPr>
      <w:r w:rsidRPr="00981BC4">
        <w:t>18</w:t>
      </w:r>
      <w:r w:rsidR="0037414C" w:rsidRPr="00981BC4">
        <w:t>.1. pinigais, pasirenkant mokėjimo būdą pačiam socialinės pašalpos gavėjui;</w:t>
      </w:r>
    </w:p>
    <w:p w:rsidR="0037414C" w:rsidRPr="00981BC4" w:rsidRDefault="00DE5727" w:rsidP="00981BC4">
      <w:pPr>
        <w:ind w:firstLine="709"/>
      </w:pPr>
      <w:r w:rsidRPr="00981BC4">
        <w:t>18</w:t>
      </w:r>
      <w:r w:rsidR="0037414C" w:rsidRPr="00981BC4">
        <w:t>.2. nepinigine forma:</w:t>
      </w:r>
    </w:p>
    <w:p w:rsidR="0037414C" w:rsidRPr="00981BC4" w:rsidRDefault="0037414C" w:rsidP="00981BC4">
      <w:pPr>
        <w:ind w:firstLine="709"/>
        <w:jc w:val="both"/>
      </w:pPr>
      <w:r w:rsidRPr="00981BC4">
        <w:t>1</w:t>
      </w:r>
      <w:r w:rsidR="00DE5727" w:rsidRPr="00981BC4">
        <w:t>8</w:t>
      </w:r>
      <w:r w:rsidRPr="00981BC4">
        <w:t>.2.1. pervedant socialinės pašalpos pinigus į parduotuvę  pirkti maisto produktus bei kitas vartojamąsias prekes, išskyrus alkoholį, tabako gaminius ir loterijos bilietus;</w:t>
      </w:r>
    </w:p>
    <w:p w:rsidR="0037414C" w:rsidRPr="00981BC4" w:rsidRDefault="00DE5727" w:rsidP="00981BC4">
      <w:pPr>
        <w:ind w:firstLine="709"/>
      </w:pPr>
      <w:r w:rsidRPr="00981BC4">
        <w:t>18</w:t>
      </w:r>
      <w:r w:rsidR="0037414C" w:rsidRPr="00981BC4">
        <w:t>.2.2. apmok</w:t>
      </w:r>
      <w:r w:rsidR="00D2088F" w:rsidRPr="00981BC4">
        <w:t>ant vaikų išlaikymo ikimokyklinio ugdymo</w:t>
      </w:r>
      <w:r w:rsidR="0037414C" w:rsidRPr="00981BC4">
        <w:t xml:space="preserve"> įstaigose išlaidas;</w:t>
      </w:r>
    </w:p>
    <w:p w:rsidR="0037414C" w:rsidRPr="00981BC4" w:rsidRDefault="00DE5727" w:rsidP="00981BC4">
      <w:pPr>
        <w:ind w:firstLine="709"/>
      </w:pPr>
      <w:r w:rsidRPr="00981BC4">
        <w:t>18</w:t>
      </w:r>
      <w:r w:rsidR="0037414C" w:rsidRPr="00981BC4">
        <w:t xml:space="preserve">.2.3. apmokant vaikų maitinimo išlaidas mokyklose ar dienos centruose; </w:t>
      </w:r>
    </w:p>
    <w:p w:rsidR="0037414C" w:rsidRPr="00981BC4" w:rsidRDefault="00DE5727" w:rsidP="00981BC4">
      <w:pPr>
        <w:ind w:firstLine="709"/>
      </w:pPr>
      <w:r w:rsidRPr="00981BC4">
        <w:t>18</w:t>
      </w:r>
      <w:r w:rsidR="0037414C" w:rsidRPr="00981BC4">
        <w:t>.2.4. apmokant vaikų užsiėmimų išlaidas neformaliojo vaikų švietimo įstaigose;</w:t>
      </w:r>
    </w:p>
    <w:p w:rsidR="0037414C" w:rsidRPr="00981BC4" w:rsidRDefault="00DE5727" w:rsidP="00981BC4">
      <w:pPr>
        <w:ind w:firstLine="709"/>
        <w:jc w:val="both"/>
      </w:pPr>
      <w:r w:rsidRPr="00981BC4">
        <w:t>18</w:t>
      </w:r>
      <w:r w:rsidR="0037414C" w:rsidRPr="00981BC4">
        <w:t>.2.5. apmokant suaugusių asmenų gydymosi nuo priklausomybių ir kitų ligų gydymosi išlaidas, asmens higienos paslaugas šias paslaugas teikiančioms įstaigoms;</w:t>
      </w:r>
    </w:p>
    <w:p w:rsidR="0037414C" w:rsidRPr="00981BC4" w:rsidRDefault="00DE5727" w:rsidP="00981BC4">
      <w:pPr>
        <w:ind w:firstLine="709"/>
        <w:jc w:val="both"/>
      </w:pPr>
      <w:r w:rsidRPr="00981BC4">
        <w:t>18</w:t>
      </w:r>
      <w:r w:rsidR="0037414C" w:rsidRPr="00981BC4">
        <w:t>.2.6. apmokant būsto nuomos, elektros, komunalines ir kitas būsto išlaikymo išlaidas šias paslaugas teikiančioms įmonėms;</w:t>
      </w:r>
    </w:p>
    <w:p w:rsidR="0037414C" w:rsidRPr="00981BC4" w:rsidRDefault="00DE5727" w:rsidP="00981BC4">
      <w:pPr>
        <w:ind w:firstLine="709"/>
      </w:pPr>
      <w:r w:rsidRPr="00981BC4">
        <w:t>18</w:t>
      </w:r>
      <w:r w:rsidR="0037414C" w:rsidRPr="00981BC4">
        <w:t>.2.7. apmokant už dokumentų tvarkymą;</w:t>
      </w:r>
    </w:p>
    <w:p w:rsidR="0037414C" w:rsidRPr="00981BC4" w:rsidRDefault="00DE5727" w:rsidP="00981BC4">
      <w:pPr>
        <w:ind w:firstLine="709"/>
        <w:jc w:val="both"/>
      </w:pPr>
      <w:r w:rsidRPr="00981BC4">
        <w:t>18</w:t>
      </w:r>
      <w:r w:rsidR="0037414C" w:rsidRPr="00981BC4">
        <w:t>.2.8. pavedant skiriamus pinigus disponuoti seniūnijų socialiniams darbuotojams, kurie nuperka asmenims maisto produktų, drabužių ir kitų reikalingų prekių bei apmoka reikalingas paslaugas;</w:t>
      </w:r>
    </w:p>
    <w:p w:rsidR="0037414C" w:rsidRPr="00981BC4" w:rsidRDefault="00DE5727" w:rsidP="00981BC4">
      <w:pPr>
        <w:ind w:firstLine="709"/>
        <w:jc w:val="both"/>
      </w:pPr>
      <w:r w:rsidRPr="00981BC4">
        <w:t>18</w:t>
      </w:r>
      <w:r w:rsidR="0037414C" w:rsidRPr="00981BC4">
        <w:t>.3. pinigais, neviršijant 50 procentų paskirtos socialinės pašalpos dydžio, ir (ar) nepinigine forma socialinės pašalpos gavėjams, patyrusiems socialinę riziką.</w:t>
      </w:r>
    </w:p>
    <w:p w:rsidR="0037414C" w:rsidRPr="00981BC4" w:rsidRDefault="00DE5727" w:rsidP="00981BC4">
      <w:pPr>
        <w:ind w:firstLine="709"/>
      </w:pPr>
      <w:r w:rsidRPr="00981BC4">
        <w:t>19</w:t>
      </w:r>
      <w:r w:rsidR="0037414C" w:rsidRPr="00981BC4">
        <w:t>. Kompensacijos gali būti teikiamos:</w:t>
      </w:r>
    </w:p>
    <w:p w:rsidR="0037414C" w:rsidRPr="00981BC4" w:rsidRDefault="00DE5727" w:rsidP="00981BC4">
      <w:pPr>
        <w:ind w:firstLine="709"/>
      </w:pPr>
      <w:r w:rsidRPr="00981BC4">
        <w:t>19</w:t>
      </w:r>
      <w:r w:rsidR="0037414C" w:rsidRPr="00981BC4">
        <w:t>.1. pinigais, pasirenkant mokėjimo būdą pačiam kompensacijos gavėjui;</w:t>
      </w:r>
    </w:p>
    <w:p w:rsidR="0037414C" w:rsidRPr="00981BC4" w:rsidRDefault="00DE5727" w:rsidP="00981BC4">
      <w:pPr>
        <w:ind w:firstLine="709"/>
        <w:jc w:val="both"/>
      </w:pPr>
      <w:r w:rsidRPr="00981BC4">
        <w:t>19</w:t>
      </w:r>
      <w:r w:rsidR="0037414C" w:rsidRPr="00981BC4">
        <w:t>.2. apskaičiuotų kompensacijų sumą pervedant į energiją, kurą, geriamąjį ir karštą vandenį teikiančių įmonių ar fizinių asmenų atsiskaitomąsias sąskaitas bankuose;</w:t>
      </w:r>
    </w:p>
    <w:p w:rsidR="0037414C" w:rsidRPr="00981BC4" w:rsidRDefault="00DE5727" w:rsidP="00981BC4">
      <w:pPr>
        <w:ind w:firstLine="709"/>
        <w:jc w:val="both"/>
      </w:pPr>
      <w:r w:rsidRPr="00981BC4">
        <w:t>19</w:t>
      </w:r>
      <w:r w:rsidR="0037414C" w:rsidRPr="00981BC4">
        <w:t xml:space="preserve">.3. bendrai gyvenantiems asmenims ar vieniems gyvenantiems asmenims, patyrusiems socialinę riziką, pateikus seniūnijos </w:t>
      </w:r>
      <w:r w:rsidR="00D2088F" w:rsidRPr="00981BC4">
        <w:t>Piniginės s</w:t>
      </w:r>
      <w:r w:rsidR="0037414C" w:rsidRPr="00981BC4">
        <w:t>ocialinės paramos teikimo komisijos rekomendacijas, kompensacija už kieto</w:t>
      </w:r>
      <w:r w:rsidR="00D2088F" w:rsidRPr="00981BC4">
        <w:t>jo</w:t>
      </w:r>
      <w:r w:rsidR="0037414C" w:rsidRPr="00981BC4">
        <w:t xml:space="preserve"> kuro įsigijimo išlaidas mokama bendra šiame Apraše nustatyta tvarka arba pervedant šią kompensaciją pagal asmens pateiktą sąskaitą faktūrą į nurodytą įmonės, parduodančios kurą, sąskaitą.</w:t>
      </w:r>
    </w:p>
    <w:p w:rsidR="00DE5727" w:rsidRPr="00981BC4" w:rsidRDefault="00DE5727" w:rsidP="00981BC4">
      <w:pPr>
        <w:jc w:val="center"/>
      </w:pPr>
      <w:r w:rsidRPr="00981BC4">
        <w:lastRenderedPageBreak/>
        <w:t>3</w:t>
      </w:r>
    </w:p>
    <w:p w:rsidR="0037414C" w:rsidRPr="00981BC4" w:rsidRDefault="0037414C" w:rsidP="00981BC4">
      <w:pPr>
        <w:ind w:firstLine="709"/>
        <w:jc w:val="both"/>
      </w:pPr>
      <w:r w:rsidRPr="00981BC4">
        <w:t>2</w:t>
      </w:r>
      <w:r w:rsidR="00DE5727" w:rsidRPr="00981BC4">
        <w:t>0</w:t>
      </w:r>
      <w:r w:rsidRPr="00981BC4">
        <w:t>. Vadovaudamasis Įstatymu ir šiuo Aprašu, Socialinės paramos skyrius, naudodamasis kompiuterine programa „Parama“, parengia sąrašus ir pažymas apie bendrai gyvenančių asmenų arba vienų gyvenančių asmenų pajamas kompensacijoms apskaičiuoti.</w:t>
      </w:r>
    </w:p>
    <w:p w:rsidR="0037414C" w:rsidRPr="00981BC4" w:rsidRDefault="0037414C" w:rsidP="00981BC4">
      <w:pPr>
        <w:ind w:firstLine="709"/>
        <w:jc w:val="both"/>
      </w:pPr>
      <w:r w:rsidRPr="00981BC4">
        <w:t>2</w:t>
      </w:r>
      <w:r w:rsidR="00DE5727" w:rsidRPr="00981BC4">
        <w:t>1</w:t>
      </w:r>
      <w:r w:rsidRPr="00981BC4">
        <w:t xml:space="preserve">. Sąrašai pateikiami kompensacijas skaičiuojančioms įmonėms, bendrijoms kiekvieno mėnesio 28 darbo dieną. </w:t>
      </w:r>
    </w:p>
    <w:p w:rsidR="0037414C" w:rsidRPr="00981BC4" w:rsidRDefault="0037414C" w:rsidP="00981BC4">
      <w:pPr>
        <w:ind w:firstLine="709"/>
        <w:jc w:val="both"/>
      </w:pPr>
      <w:r w:rsidRPr="00981BC4">
        <w:t>2</w:t>
      </w:r>
      <w:r w:rsidR="00DE5727" w:rsidRPr="00981BC4">
        <w:t>2</w:t>
      </w:r>
      <w:r w:rsidRPr="00981BC4">
        <w:t xml:space="preserve">. Kompensacijas pagal Įstatymo 11 straipsnio 1 dalies 1–3 punktus bendrai gyvenantiems asmenims arba vieniems gyvenantiems asmenims skaičiuoja šilumos energiją ir vandenį tiekiančios įmonės, bendrijos, naudodamosi Lietuvos Respublikos socialinės apsaugos ir darbo ministro įsakymu patvirtintomis šildymo išlaidų, išlaidų geriamam vandeniui bei nuotekoms ir išlaidų karštam vandeniui kompensacijų skaičiavimo formomis. </w:t>
      </w:r>
    </w:p>
    <w:p w:rsidR="0037414C" w:rsidRPr="00981BC4" w:rsidRDefault="0037414C" w:rsidP="00981BC4">
      <w:pPr>
        <w:ind w:firstLine="709"/>
        <w:jc w:val="both"/>
      </w:pPr>
      <w:r w:rsidRPr="00981BC4">
        <w:t>2</w:t>
      </w:r>
      <w:r w:rsidR="00DE5727" w:rsidRPr="00981BC4">
        <w:t>3</w:t>
      </w:r>
      <w:r w:rsidRPr="00981BC4">
        <w:t xml:space="preserve">. Kompensacijas už būsto šildymui ir karštam vandeniui ruošti suvartotą gamtinių dujų kiekį skaičiuoja AB „Panevėžio energija“ ir paskaičiuotas kompensacijas AB „Lietuvos dujos“ Panevėžio filialui pateikia iki kito mėnesio 10 d. </w:t>
      </w:r>
    </w:p>
    <w:p w:rsidR="0037414C" w:rsidRPr="00981BC4" w:rsidRDefault="0037414C" w:rsidP="00981BC4">
      <w:pPr>
        <w:ind w:firstLine="709"/>
        <w:jc w:val="both"/>
      </w:pPr>
      <w:r w:rsidRPr="00981BC4">
        <w:t>2</w:t>
      </w:r>
      <w:r w:rsidR="00DE5727" w:rsidRPr="00981BC4">
        <w:t>4</w:t>
      </w:r>
      <w:r w:rsidRPr="00981BC4">
        <w:t>. Kiekvieną mėnesį iki 10 d. kompensacijas skaičiuojančios įmonės pateikia  Socialinės paramos skyriui duomenis apie paskaičiuotų kompensacijų sumas.</w:t>
      </w:r>
    </w:p>
    <w:p w:rsidR="0037414C" w:rsidRPr="00981BC4" w:rsidRDefault="0037414C" w:rsidP="00981BC4">
      <w:pPr>
        <w:ind w:firstLine="709"/>
        <w:jc w:val="both"/>
      </w:pPr>
      <w:r w:rsidRPr="00981BC4">
        <w:t>2</w:t>
      </w:r>
      <w:r w:rsidR="00DE5727" w:rsidRPr="00981BC4">
        <w:t>5</w:t>
      </w:r>
      <w:r w:rsidRPr="00981BC4">
        <w:t xml:space="preserve">. Paskirta, bet laiku neatsiimta piniginė socialinė parama išmokama, jeigu dėl jos buvo kreiptasi ne vėliau kaip per 3 mėnesius nuo paskutinio mėnesio, už kurį piniginė socialinė parama buvo paskirta. </w:t>
      </w:r>
    </w:p>
    <w:p w:rsidR="0037414C" w:rsidRPr="00981BC4" w:rsidRDefault="0037414C" w:rsidP="00981BC4">
      <w:pPr>
        <w:ind w:firstLine="709"/>
        <w:jc w:val="both"/>
      </w:pPr>
      <w:r w:rsidRPr="00981BC4">
        <w:t>2</w:t>
      </w:r>
      <w:r w:rsidR="00DE5727" w:rsidRPr="00981BC4">
        <w:t>6</w:t>
      </w:r>
      <w:r w:rsidRPr="00981BC4">
        <w:t>.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išmokama mirusįjį laidojusiam vienam iš bendrai gyvenančių asmenų, pateikus laisvos formos prašymą ir mirties liudijimo originalą, o jeigu tokio bendrai gyvenančio asmens nėra, pervedamos į vaiko (įvaikio) ar vaikų (įvaikių) vardu atidarytą sąskaitą banke. Mirus vienam gyvenančiam asmeniui, piniginės socialinės paramos teikimas nutraukiamas nuo jo mirties mėnesio pirmos dienos, o už praėjusį laikotarpį paskirta ir neatsiimta piniginė socialinė parama neišmokama.</w:t>
      </w:r>
    </w:p>
    <w:p w:rsidR="0037414C" w:rsidRPr="00981BC4" w:rsidRDefault="0037414C" w:rsidP="00981BC4">
      <w:pPr>
        <w:ind w:firstLine="709"/>
      </w:pPr>
      <w:r w:rsidRPr="00981BC4">
        <w:t>2</w:t>
      </w:r>
      <w:r w:rsidR="00DE5727" w:rsidRPr="00981BC4">
        <w:t>7</w:t>
      </w:r>
      <w:r w:rsidRPr="00981BC4">
        <w:t xml:space="preserve">. </w:t>
      </w:r>
      <w:bookmarkStart w:id="0" w:name="straipsnis26"/>
      <w:r w:rsidRPr="00981BC4">
        <w:t xml:space="preserve">Neteisėtai gautos piniginės socialinės paramos išskaičiavimas: </w:t>
      </w:r>
    </w:p>
    <w:bookmarkEnd w:id="0"/>
    <w:p w:rsidR="0037414C" w:rsidRPr="00981BC4" w:rsidRDefault="0037414C" w:rsidP="00981BC4">
      <w:pPr>
        <w:ind w:firstLine="709"/>
        <w:jc w:val="both"/>
      </w:pPr>
      <w:r w:rsidRPr="00981BC4">
        <w:t>2</w:t>
      </w:r>
      <w:r w:rsidR="00DE5727" w:rsidRPr="00981BC4">
        <w:t>7</w:t>
      </w:r>
      <w:r w:rsidRPr="00981BC4">
        <w:t>.1.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ją sumokėti dalimis arba parašyti sutikimą dėl kompensacijos perskaičiavimo;</w:t>
      </w:r>
    </w:p>
    <w:p w:rsidR="0037414C" w:rsidRPr="00981BC4" w:rsidRDefault="0037414C" w:rsidP="00981BC4">
      <w:pPr>
        <w:ind w:firstLine="709"/>
        <w:jc w:val="both"/>
      </w:pPr>
      <w:r w:rsidRPr="00981BC4">
        <w:t>2</w:t>
      </w:r>
      <w:r w:rsidR="00DE5727" w:rsidRPr="00981BC4">
        <w:t>7</w:t>
      </w:r>
      <w:r w:rsidRPr="00981BC4">
        <w:t xml:space="preserve">.2. negrąžinta neteisėtai gauta piniginė socialinė parama yra išskaičiuojama vadovaujantis Socialinės paramos skyriaus vedėjo priimtu sprendimu iš piniginę socialinę pašalpą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rsidR="0037414C" w:rsidRPr="00981BC4" w:rsidRDefault="0037414C" w:rsidP="00981BC4">
      <w:pPr>
        <w:ind w:firstLine="709"/>
        <w:jc w:val="both"/>
      </w:pPr>
      <w:r w:rsidRPr="00981BC4">
        <w:t>2</w:t>
      </w:r>
      <w:r w:rsidR="00DE5727" w:rsidRPr="00981BC4">
        <w:t>7</w:t>
      </w:r>
      <w:r w:rsidRPr="00981BC4">
        <w:t>.3.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rsidR="0037414C" w:rsidRPr="00981BC4" w:rsidRDefault="0037414C" w:rsidP="00981BC4">
      <w:pPr>
        <w:ind w:firstLine="709"/>
        <w:jc w:val="both"/>
      </w:pPr>
      <w:r w:rsidRPr="00981BC4">
        <w:t>2</w:t>
      </w:r>
      <w:r w:rsidR="00DE5727" w:rsidRPr="00981BC4">
        <w:t>8</w:t>
      </w:r>
      <w:r w:rsidRPr="00981BC4">
        <w:t>. Socialinių pašalpų ir kitų energijos ar kietojo kuro kompensacijų mokėjimo gavėjams nustatytas terminas nuo mėnesio 10 dienos iki mėnesio 25 dienos.</w:t>
      </w:r>
    </w:p>
    <w:p w:rsidR="0037414C" w:rsidRPr="00981BC4" w:rsidRDefault="0037414C" w:rsidP="00981BC4"/>
    <w:p w:rsidR="0037414C" w:rsidRPr="00981BC4" w:rsidRDefault="0037414C" w:rsidP="00981BC4">
      <w:pPr>
        <w:jc w:val="center"/>
        <w:rPr>
          <w:b/>
        </w:rPr>
      </w:pPr>
      <w:r w:rsidRPr="00981BC4">
        <w:rPr>
          <w:b/>
        </w:rPr>
        <w:t>III. PAGRINDAI, KURIEMS ESANT PINIGINĖ SOCIALINĖ PARAMA SKIRIAMA IŠIMTIES ATVEJAIS</w:t>
      </w:r>
    </w:p>
    <w:p w:rsidR="0037414C" w:rsidRPr="00981BC4" w:rsidRDefault="0037414C" w:rsidP="00981BC4"/>
    <w:p w:rsidR="00DE5727" w:rsidRPr="00981BC4" w:rsidRDefault="00DE5727" w:rsidP="00981BC4">
      <w:pPr>
        <w:ind w:firstLine="709"/>
        <w:jc w:val="both"/>
      </w:pPr>
      <w:r w:rsidRPr="00981BC4">
        <w:t>29</w:t>
      </w:r>
      <w:r w:rsidR="0037414C" w:rsidRPr="00981BC4">
        <w:t xml:space="preserve">. Patikrinus bendrai gyvenančių asmenų arba vieno gyvenančio asmens gyvenimo sąlygas ir surašius buities ir gyvenimo sąlygų patikrinimo aktą, </w:t>
      </w:r>
      <w:r w:rsidR="00D2088F" w:rsidRPr="00981BC4">
        <w:t>Piniginės s</w:t>
      </w:r>
      <w:r w:rsidR="0037414C" w:rsidRPr="00981BC4">
        <w:t xml:space="preserve">ocialinės paramos </w:t>
      </w:r>
    </w:p>
    <w:p w:rsidR="00981BC4" w:rsidRDefault="00981BC4" w:rsidP="00981BC4"/>
    <w:p w:rsidR="00DE5727" w:rsidRPr="00981BC4" w:rsidRDefault="00DE5727" w:rsidP="00981BC4">
      <w:pPr>
        <w:jc w:val="center"/>
      </w:pPr>
      <w:r w:rsidRPr="00981BC4">
        <w:lastRenderedPageBreak/>
        <w:t>4</w:t>
      </w:r>
    </w:p>
    <w:p w:rsidR="0037414C" w:rsidRPr="00981BC4" w:rsidRDefault="00D2088F" w:rsidP="00981BC4">
      <w:pPr>
        <w:jc w:val="both"/>
      </w:pPr>
      <w:r w:rsidRPr="00981BC4">
        <w:t xml:space="preserve">teikimo </w:t>
      </w:r>
      <w:r w:rsidR="0037414C" w:rsidRPr="00981BC4">
        <w:t>komisijos rekomendacija ir Administracijos direktoriaus įsakymu skiriama:</w:t>
      </w:r>
    </w:p>
    <w:p w:rsidR="0037414C" w:rsidRPr="00981BC4" w:rsidRDefault="00DE5727" w:rsidP="00981BC4">
      <w:pPr>
        <w:ind w:firstLine="709"/>
        <w:jc w:val="both"/>
      </w:pPr>
      <w:r w:rsidRPr="00981BC4">
        <w:t>29</w:t>
      </w:r>
      <w:r w:rsidR="0037414C" w:rsidRPr="00981BC4">
        <w:t>.1. socialinė pašalpa, jeigu bendrai gyvenančių asmenų arba vieno gyvenančio asmens pajamos yra mažesnės už valstybės remiamas pajamas bendrai gyvenantiems asmenims arba vienam gyvenančiam asmeniui, tačiau bendrai gyvenantys asmenys arba vienas gyvenantis asmuo neatitinka vieno ar abiejų šių reikalavimų:</w:t>
      </w:r>
    </w:p>
    <w:p w:rsidR="0037414C" w:rsidRPr="00981BC4" w:rsidRDefault="00DE5727" w:rsidP="00981BC4">
      <w:pPr>
        <w:ind w:firstLine="709"/>
        <w:jc w:val="both"/>
      </w:pPr>
      <w:r w:rsidRPr="00981BC4">
        <w:t>29</w:t>
      </w:r>
      <w:r w:rsidR="0037414C" w:rsidRPr="00981BC4">
        <w:t>.1.1. bendrai gyvenančių asmenų arba vieno gyvenančio asmens nuosavybės teise turimo turto, nurodyto Įstatymo 14 straipsnyje, vertė neviršija turto vertės normatyvo;</w:t>
      </w:r>
    </w:p>
    <w:p w:rsidR="0037414C" w:rsidRPr="00981BC4" w:rsidRDefault="00DE5727" w:rsidP="00981BC4">
      <w:pPr>
        <w:ind w:firstLine="709"/>
        <w:jc w:val="both"/>
      </w:pPr>
      <w:r w:rsidRPr="00981BC4">
        <w:t>29</w:t>
      </w:r>
      <w:r w:rsidR="0037414C" w:rsidRPr="00981BC4">
        <w:t>.1.2. kiekvienas vyresnis kaip 18 metų bendrai gyvenantis asmuo, vienas gyvenantis asmuo arba vaikas (įvaikis) nuo 16 iki 18 metų atitinka bent vieną iš Įstatymo 8 straipsnyje nurodytų sąlygų, kurioms esant bendrai gyvenantys asmenys arba vienas gyvenantis asmuo turi teisę į socialinę pašalpą;</w:t>
      </w:r>
    </w:p>
    <w:p w:rsidR="0037414C" w:rsidRPr="00981BC4" w:rsidRDefault="00DE5727" w:rsidP="00981BC4">
      <w:pPr>
        <w:ind w:firstLine="709"/>
        <w:jc w:val="both"/>
      </w:pPr>
      <w:r w:rsidRPr="00981BC4">
        <w:t>29</w:t>
      </w:r>
      <w:r w:rsidR="0037414C" w:rsidRPr="00981BC4">
        <w:t>.2. kompensacijos, jeigu išlaidos už būsto šildymą, už faktinį geriamojo vandens ir (ar) karšto vandens kiekį atitinka Įstatymo 11 straipsnyje nustatytus kompensuojamus dydžius, tačiau bendrai gyvenantys asmenys arba vienas gyvenantis asmuo neatitinka Įstatymo 7 straipsnio 1 dalies 1 ar 2 punkte nustatytų reikalavimų;</w:t>
      </w:r>
    </w:p>
    <w:p w:rsidR="0037414C" w:rsidRPr="00981BC4" w:rsidRDefault="00DE5727" w:rsidP="00981BC4">
      <w:pPr>
        <w:ind w:firstLine="709"/>
        <w:jc w:val="both"/>
      </w:pPr>
      <w:r w:rsidRPr="00981BC4">
        <w:t>29</w:t>
      </w:r>
      <w:r w:rsidR="0037414C" w:rsidRPr="00981BC4">
        <w:t xml:space="preserve">.3. būsto šildymo išlaidų kompensacija už didesnį, negu nustatyta Įstatymo 12 straipsnio 1 dalies 1 punkte, naudingojo būsto ploto normatyvą ir (ar) kompensuojama didesnė būsto šildymo išlaidų dalis, negu nustatyta Įstatymo 7 straipsnio 2 dalies 1 punkte ir 11 straipsnio 1 dalies </w:t>
      </w:r>
      <w:r w:rsidR="0037414C" w:rsidRPr="00981BC4">
        <w:br/>
        <w:t>1 punkte, bet ne didesnė kaip 10 procentų skirtumo tarp bendrai gyvenančių asmenų arba vieno gyvenančio asmens pajamų ir valstybės remiamų pajamų bendrai gyvenantiems asmenims arba vienam gyvenančiam asmeniui dydžio;</w:t>
      </w:r>
    </w:p>
    <w:p w:rsidR="0037414C" w:rsidRPr="00981BC4" w:rsidRDefault="00DE5727" w:rsidP="00981BC4">
      <w:pPr>
        <w:ind w:firstLine="709"/>
        <w:jc w:val="both"/>
      </w:pPr>
      <w:r w:rsidRPr="00981BC4">
        <w:t>29</w:t>
      </w:r>
      <w:r w:rsidR="0037414C" w:rsidRPr="00981BC4">
        <w:t>.4. socialinė pašalpa ir kompensacijos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37414C" w:rsidRPr="00981BC4" w:rsidRDefault="00DE5727" w:rsidP="00981BC4">
      <w:pPr>
        <w:ind w:firstLine="709"/>
        <w:jc w:val="both"/>
      </w:pPr>
      <w:r w:rsidRPr="00981BC4">
        <w:t>29</w:t>
      </w:r>
      <w:r w:rsidR="0037414C" w:rsidRPr="00981BC4">
        <w:t>.5. socialinė pašalpa bendrai gyvenantiems asmenims atskirai, kai santuokos nutraukimo bylos nagrinėjimo metu yra ginčas;</w:t>
      </w:r>
    </w:p>
    <w:p w:rsidR="0037414C" w:rsidRPr="00981BC4" w:rsidRDefault="00DE5727" w:rsidP="00981BC4">
      <w:pPr>
        <w:ind w:firstLine="709"/>
        <w:jc w:val="both"/>
      </w:pPr>
      <w:r w:rsidRPr="00981BC4">
        <w:t>29</w:t>
      </w:r>
      <w:r w:rsidR="0037414C" w:rsidRPr="00981BC4">
        <w:t xml:space="preserve">.6. socialinė pašalpa, jeigu bendrai gyvenančių asmenų arba vieno gyvenančio asmens vidutinės pajamos per mėnesį ne daugiau kaip 50 procentų viršija valstybės remiamų pajamų dydį ir bendrai gyvenantys asmenys arba vienas gyvenantis asmuo atitinka Įstatymo 6 straipsnio 1 ir </w:t>
      </w:r>
      <w:r w:rsidR="0037414C" w:rsidRPr="00981BC4">
        <w:br/>
        <w:t>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rsidR="0037414C" w:rsidRPr="00981BC4" w:rsidRDefault="00DE5727" w:rsidP="00981BC4">
      <w:pPr>
        <w:ind w:firstLine="709"/>
        <w:jc w:val="both"/>
      </w:pPr>
      <w:r w:rsidRPr="00981BC4">
        <w:t>29</w:t>
      </w:r>
      <w:r w:rsidR="0037414C" w:rsidRPr="00981BC4">
        <w:t>.7. būsto šildymo išlaidų kompensacija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37414C" w:rsidRPr="00981BC4" w:rsidRDefault="00DE5727" w:rsidP="00981BC4">
      <w:pPr>
        <w:ind w:firstLine="709"/>
        <w:jc w:val="both"/>
      </w:pPr>
      <w:r w:rsidRPr="00981BC4">
        <w:t>29</w:t>
      </w:r>
      <w:r w:rsidR="0037414C" w:rsidRPr="00981BC4">
        <w:t>.8. būsto šildymo išlaidų kompensacija, jeigu daugiabučio namo buto savininkas neatitinka Įstatymo 7 straipsnio 5 dalyje nustatytų reikalavimų;</w:t>
      </w:r>
    </w:p>
    <w:p w:rsidR="0037414C" w:rsidRPr="00981BC4" w:rsidRDefault="00DE5727" w:rsidP="00981BC4">
      <w:pPr>
        <w:ind w:firstLine="709"/>
        <w:jc w:val="both"/>
      </w:pPr>
      <w:r w:rsidRPr="00981BC4">
        <w:t>29</w:t>
      </w:r>
      <w:r w:rsidR="0037414C" w:rsidRPr="00981BC4">
        <w:t xml:space="preserve">.9. socialinė pašalpa ir kompensacijos bendrai gyvenantiems asmenims arba vienam gyvenančiam asmeniui, kai jiems piniginė socialinė parama neskiriama Įstatymo 21 straipsnio </w:t>
      </w:r>
      <w:r w:rsidR="0037414C" w:rsidRPr="00981BC4">
        <w:br/>
        <w:t>11 dalyje nustatytu atveju;</w:t>
      </w:r>
    </w:p>
    <w:p w:rsidR="0037414C" w:rsidRPr="00981BC4" w:rsidRDefault="00DE5727" w:rsidP="00981BC4">
      <w:pPr>
        <w:ind w:firstLine="709"/>
        <w:jc w:val="both"/>
      </w:pPr>
      <w:r w:rsidRPr="00981BC4">
        <w:t>29</w:t>
      </w:r>
      <w:r w:rsidR="0037414C" w:rsidRPr="00981BC4">
        <w:t xml:space="preserve">.10. nemažinant socialinės pašalpos dydžio, kaip nustatyta Įstatymo 10 straipsnio </w:t>
      </w:r>
      <w:r w:rsidR="0037414C" w:rsidRPr="00981BC4">
        <w:br/>
        <w:t>2 dalies 1–5 punktuose, jeigu Lietuvos teritorinė darbo birža ar kitos valstybės valstybinė įdarbinimo tarnyba socialinės pašalpos teikimo laikotarpiu nepasiūlė darbo arba nepasiūlė dalyvauti aktyvios darbo rinkos politikos priemonėse;</w:t>
      </w:r>
    </w:p>
    <w:p w:rsidR="0037414C" w:rsidRPr="00981BC4" w:rsidRDefault="00DE5727" w:rsidP="00981BC4">
      <w:pPr>
        <w:ind w:firstLine="709"/>
        <w:jc w:val="both"/>
      </w:pPr>
      <w:r w:rsidRPr="00981BC4">
        <w:t>29</w:t>
      </w:r>
      <w:r w:rsidR="0037414C" w:rsidRPr="00981BC4">
        <w:t>.11. piniginė socialinė parama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37414C" w:rsidRPr="00981BC4" w:rsidRDefault="00F770B1" w:rsidP="00981BC4">
      <w:pPr>
        <w:jc w:val="center"/>
      </w:pPr>
      <w:r w:rsidRPr="00981BC4">
        <w:lastRenderedPageBreak/>
        <w:t>5</w:t>
      </w:r>
    </w:p>
    <w:p w:rsidR="0037414C" w:rsidRPr="00981BC4" w:rsidRDefault="0037414C" w:rsidP="00981BC4">
      <w:pPr>
        <w:jc w:val="center"/>
        <w:rPr>
          <w:b/>
        </w:rPr>
      </w:pPr>
      <w:r w:rsidRPr="00981BC4">
        <w:rPr>
          <w:b/>
        </w:rPr>
        <w:t>IV. PAGRINDAI, KURIEMS ESANT PINIGINĖ SOCIALINĖ PARAMA DIDINAMA, SUSTABDOMA, NUTRAUKIAMA</w:t>
      </w:r>
      <w:r w:rsidR="00DE5727" w:rsidRPr="00981BC4">
        <w:rPr>
          <w:b/>
        </w:rPr>
        <w:t xml:space="preserve"> IR ATNAUJINAMA</w:t>
      </w:r>
    </w:p>
    <w:p w:rsidR="0037414C" w:rsidRPr="00981BC4" w:rsidRDefault="0037414C" w:rsidP="00981BC4"/>
    <w:p w:rsidR="0037414C" w:rsidRPr="00981BC4" w:rsidRDefault="0037414C" w:rsidP="00981BC4">
      <w:pPr>
        <w:ind w:firstLine="709"/>
      </w:pPr>
      <w:r w:rsidRPr="00981BC4">
        <w:t>3</w:t>
      </w:r>
      <w:r w:rsidR="00DE5727" w:rsidRPr="00981BC4">
        <w:t>0</w:t>
      </w:r>
      <w:r w:rsidRPr="00981BC4">
        <w:t>. Socialinė pašalpa didinama vadovau</w:t>
      </w:r>
      <w:r w:rsidR="00535917" w:rsidRPr="00981BC4">
        <w:t>jantis Įstatymo 10 straipsnio 1</w:t>
      </w:r>
      <w:r w:rsidRPr="00981BC4">
        <w:t>–5 punktais.</w:t>
      </w:r>
    </w:p>
    <w:p w:rsidR="0037414C" w:rsidRPr="00981BC4" w:rsidRDefault="0037414C" w:rsidP="00E517F7">
      <w:pPr>
        <w:ind w:firstLine="709"/>
        <w:jc w:val="both"/>
      </w:pPr>
      <w:r w:rsidRPr="00981BC4">
        <w:t>3</w:t>
      </w:r>
      <w:r w:rsidR="00DE5727" w:rsidRPr="00981BC4">
        <w:t>1</w:t>
      </w:r>
      <w:r w:rsidRPr="00981BC4">
        <w:t>. Piniginės socialinės paramos teikimas sustabdomas, nutraukiamas, atnaujinamas, kai:</w:t>
      </w:r>
    </w:p>
    <w:p w:rsidR="0037414C" w:rsidRPr="00981BC4" w:rsidRDefault="0037414C" w:rsidP="00E517F7">
      <w:pPr>
        <w:ind w:firstLine="709"/>
        <w:jc w:val="both"/>
      </w:pPr>
      <w:r w:rsidRPr="00981BC4">
        <w:t>3</w:t>
      </w:r>
      <w:r w:rsidR="00DE5727" w:rsidRPr="00981BC4">
        <w:t>1</w:t>
      </w:r>
      <w:r w:rsidRPr="00981BC4">
        <w:t>.1. priimtas sprendimas dėl piniginės socialinės paramos skyrimo ir mokėjimo gali būti sustabdytas arba nutrauktas, gavus informaciją, kad asmuo gauna nelegalias pajamas, pateikė ne visus ir teisingus duomenis, turinčius įtakos teisei į socialinę paramą ar jos dydžiui, ar paaiškėjus kitoms aplinkybėms. Paramos teikimas gali būti atnaujinamas tik gavus atsakymą iš nelegalaus darbo kontrolę ir prevenciją vykdančių institucijų ar kitų institucijų;</w:t>
      </w:r>
    </w:p>
    <w:p w:rsidR="0037414C" w:rsidRPr="00981BC4" w:rsidRDefault="0037414C" w:rsidP="00E517F7">
      <w:pPr>
        <w:jc w:val="both"/>
      </w:pPr>
      <w:r w:rsidRPr="00981BC4">
        <w:tab/>
        <w:t>3</w:t>
      </w:r>
      <w:r w:rsidR="00DE5727" w:rsidRPr="00981BC4">
        <w:t>1</w:t>
      </w:r>
      <w:r w:rsidRPr="00981BC4">
        <w:t>.2. paramos teikimas sustabdomas, kai paramos teikimo laikotarpiu būtina nustatyti faktą, ar asmuo tebeatitinka sąlygas, kurioms esant asmuo turi teisę į socialinę paramą. Paramos teikimas atnaujinamas išsiaiškinus ir nustačius asmens teisę į socialinę paramą;</w:t>
      </w:r>
    </w:p>
    <w:p w:rsidR="0037414C" w:rsidRPr="00981BC4" w:rsidRDefault="0037414C" w:rsidP="00E517F7">
      <w:pPr>
        <w:jc w:val="both"/>
      </w:pPr>
      <w:r w:rsidRPr="00981BC4">
        <w:tab/>
        <w:t>3</w:t>
      </w:r>
      <w:r w:rsidR="00DE5727" w:rsidRPr="00981BC4">
        <w:t>1</w:t>
      </w:r>
      <w:r w:rsidRPr="00981BC4">
        <w:t>.3. paramos teikimas nutraukiamas, kai paramos teikimo laikotarpiu nustatomas faktas, kad asmuo nebeatitinka sąlygų, kurioms esant asmuo turi teisę į socialinę paramą;</w:t>
      </w:r>
    </w:p>
    <w:p w:rsidR="0037414C" w:rsidRPr="00981BC4" w:rsidRDefault="0037414C" w:rsidP="00E517F7">
      <w:pPr>
        <w:jc w:val="both"/>
      </w:pPr>
      <w:r w:rsidRPr="00981BC4">
        <w:tab/>
        <w:t>3</w:t>
      </w:r>
      <w:r w:rsidR="00DE5727" w:rsidRPr="00981BC4">
        <w:t>1</w:t>
      </w:r>
      <w:r w:rsidRPr="00981BC4">
        <w:t xml:space="preserve">.4. piniginės socialinės paramos teikimas gali būti sustabdomas, nutraukiamas, atnaujinamas kitais atvejais (pagal seniūnijų </w:t>
      </w:r>
      <w:r w:rsidR="00535917" w:rsidRPr="00981BC4">
        <w:t xml:space="preserve">Piniginės </w:t>
      </w:r>
      <w:r w:rsidRPr="00981BC4">
        <w:t xml:space="preserve">socialinės paramos teikimo komisijų rekomendacijas). </w:t>
      </w:r>
    </w:p>
    <w:p w:rsidR="0037414C" w:rsidRPr="00981BC4" w:rsidRDefault="0037414C" w:rsidP="00981BC4"/>
    <w:p w:rsidR="0037414C" w:rsidRPr="00E517F7" w:rsidRDefault="0037414C" w:rsidP="00E517F7">
      <w:pPr>
        <w:jc w:val="center"/>
        <w:rPr>
          <w:b/>
        </w:rPr>
      </w:pPr>
      <w:r w:rsidRPr="00E517F7">
        <w:rPr>
          <w:b/>
        </w:rPr>
        <w:t>V. BENDRUOMENINIŲ ORGANIZACIJŲ IR KITŲ SUINTERESUOTŲ ASMENŲ PASITELKIMO DALYVAUTI SVARSTANT KLAUSIMUS DĖL PINIGINĖS SOCIALINĖS PARAMOS SKYRIMO TVARKA</w:t>
      </w:r>
    </w:p>
    <w:p w:rsidR="0037414C" w:rsidRPr="00981BC4" w:rsidRDefault="0037414C" w:rsidP="00981BC4"/>
    <w:p w:rsidR="0037414C" w:rsidRPr="00981BC4" w:rsidRDefault="0037414C" w:rsidP="00E517F7">
      <w:pPr>
        <w:ind w:firstLine="709"/>
        <w:jc w:val="both"/>
      </w:pPr>
      <w:r w:rsidRPr="00981BC4">
        <w:t>3</w:t>
      </w:r>
      <w:r w:rsidR="00DE5727" w:rsidRPr="00981BC4">
        <w:t>2</w:t>
      </w:r>
      <w:r w:rsidRPr="00981BC4">
        <w:t xml:space="preserve">. </w:t>
      </w:r>
      <w:r w:rsidR="00DE5727" w:rsidRPr="00981BC4">
        <w:t>Klausimų dėl piniginės socialinės paramos skyrimo sprendimui A</w:t>
      </w:r>
      <w:r w:rsidRPr="00981BC4">
        <w:t xml:space="preserve">dministracijos direktorius sudaro </w:t>
      </w:r>
      <w:r w:rsidR="00DE5727" w:rsidRPr="00981BC4">
        <w:t>kiekvienoje seniūnijoje veikiančias</w:t>
      </w:r>
      <w:r w:rsidRPr="00981BC4">
        <w:t xml:space="preserve"> Piniginės socialinės paramos komisijas, į </w:t>
      </w:r>
      <w:r w:rsidR="00DE5727" w:rsidRPr="00981BC4">
        <w:t>kurias gali būti įtraukiami</w:t>
      </w:r>
      <w:r w:rsidRPr="00981BC4">
        <w:t xml:space="preserve"> mokyklų darbuotojai, bendruomeninių organizacijų, religinių bendruomenių ar religinių bendrijų ir nevyriausybinių organizacijų atstovai, gyvenamosios vietovės bendruomenės nariai, seniūnaičiai ir kiti suinteresuoti asmenys</w:t>
      </w:r>
      <w:r w:rsidR="00A57C32" w:rsidRPr="00981BC4">
        <w:t xml:space="preserve"> (toliau – </w:t>
      </w:r>
      <w:r w:rsidR="00DE5727" w:rsidRPr="00981BC4">
        <w:t>Atstovai</w:t>
      </w:r>
      <w:r w:rsidR="00A57C32" w:rsidRPr="00981BC4">
        <w:t>)</w:t>
      </w:r>
      <w:r w:rsidRPr="00981BC4">
        <w:t>.</w:t>
      </w:r>
    </w:p>
    <w:p w:rsidR="0037414C" w:rsidRPr="00981BC4" w:rsidRDefault="0037414C" w:rsidP="00E517F7">
      <w:pPr>
        <w:ind w:firstLine="709"/>
        <w:jc w:val="both"/>
      </w:pPr>
      <w:r w:rsidRPr="00981BC4">
        <w:t>3</w:t>
      </w:r>
      <w:r w:rsidR="00DE5727" w:rsidRPr="00981BC4">
        <w:t>3</w:t>
      </w:r>
      <w:r w:rsidRPr="00981BC4">
        <w:t xml:space="preserve">. </w:t>
      </w:r>
      <w:r w:rsidR="00DE5727" w:rsidRPr="00981BC4">
        <w:t>Atstovų teisės ir pareigos</w:t>
      </w:r>
      <w:r w:rsidRPr="00981BC4">
        <w:t>:</w:t>
      </w:r>
    </w:p>
    <w:p w:rsidR="0037414C" w:rsidRPr="00981BC4" w:rsidRDefault="0037414C" w:rsidP="00E517F7">
      <w:pPr>
        <w:ind w:firstLine="709"/>
        <w:jc w:val="both"/>
      </w:pPr>
      <w:r w:rsidRPr="00981BC4">
        <w:t>3</w:t>
      </w:r>
      <w:r w:rsidR="00DE5727" w:rsidRPr="00981BC4">
        <w:t>3</w:t>
      </w:r>
      <w:r w:rsidRPr="00981BC4">
        <w:t xml:space="preserve">.1. teikti Socialinės paramos skyriui ir seniūnijoms informaciją apie piniginės socialinės paramos gavėjus, </w:t>
      </w:r>
      <w:r w:rsidR="00A57C32" w:rsidRPr="00981BC4">
        <w:t xml:space="preserve">turinčią įtakos dėl paramos gavimo, </w:t>
      </w:r>
      <w:r w:rsidRPr="00981BC4">
        <w:t>siūlyti socialinės paramos teikimo būdus;</w:t>
      </w:r>
    </w:p>
    <w:p w:rsidR="0037414C" w:rsidRPr="00981BC4" w:rsidRDefault="0037414C" w:rsidP="00E517F7">
      <w:pPr>
        <w:ind w:firstLine="709"/>
        <w:jc w:val="both"/>
      </w:pPr>
      <w:r w:rsidRPr="00981BC4">
        <w:t>3</w:t>
      </w:r>
      <w:r w:rsidR="00DE5727" w:rsidRPr="00981BC4">
        <w:t>3</w:t>
      </w:r>
      <w:r w:rsidRPr="00981BC4">
        <w:t>.2. dalyvauti Piniginės socialinės paramos komisijų seniūnijose veikloje;</w:t>
      </w:r>
    </w:p>
    <w:p w:rsidR="0037414C" w:rsidRPr="00981BC4" w:rsidRDefault="0037414C" w:rsidP="00E517F7">
      <w:pPr>
        <w:ind w:firstLine="709"/>
        <w:jc w:val="both"/>
      </w:pPr>
      <w:r w:rsidRPr="00981BC4">
        <w:t>3</w:t>
      </w:r>
      <w:r w:rsidR="00DE5727" w:rsidRPr="00981BC4">
        <w:t>3</w:t>
      </w:r>
      <w:r w:rsidRPr="00981BC4">
        <w:t>.3. dalyvauti tikrinant bendrai gyvenančių asmenų arba vieno gyvenančio asmens gyvenimo sąlygas, turimą turtą ir užimtumą;</w:t>
      </w:r>
    </w:p>
    <w:p w:rsidR="0037414C" w:rsidRPr="00981BC4" w:rsidRDefault="0037414C" w:rsidP="00E517F7">
      <w:pPr>
        <w:ind w:firstLine="709"/>
        <w:jc w:val="both"/>
      </w:pPr>
      <w:r w:rsidRPr="00981BC4">
        <w:t>3</w:t>
      </w:r>
      <w:r w:rsidR="00DE5727" w:rsidRPr="00981BC4">
        <w:t>3</w:t>
      </w:r>
      <w:r w:rsidRPr="00981BC4">
        <w:t xml:space="preserve">.4. analizuoti ir teikti siūlymus dėl piniginės socialinės </w:t>
      </w:r>
      <w:r w:rsidR="00535917" w:rsidRPr="00981BC4">
        <w:t>paramos mokėjimo būdo parinkimo;</w:t>
      </w:r>
    </w:p>
    <w:p w:rsidR="0037414C" w:rsidRPr="00981BC4" w:rsidRDefault="00DE5727" w:rsidP="00E517F7">
      <w:pPr>
        <w:ind w:firstLine="709"/>
        <w:jc w:val="both"/>
      </w:pPr>
      <w:r w:rsidRPr="00981BC4">
        <w:t>33.5.</w:t>
      </w:r>
      <w:r w:rsidR="0037414C" w:rsidRPr="00981BC4">
        <w:t xml:space="preserve"> privalo pasirašyti pasižadėjimą dėl informacijos konfidencialumo užtikrinimo.</w:t>
      </w:r>
    </w:p>
    <w:p w:rsidR="0037414C" w:rsidRPr="00981BC4" w:rsidRDefault="0037414C" w:rsidP="00981BC4"/>
    <w:p w:rsidR="0037414C" w:rsidRPr="00E517F7" w:rsidRDefault="0037414C" w:rsidP="00E517F7">
      <w:pPr>
        <w:jc w:val="center"/>
        <w:rPr>
          <w:b/>
        </w:rPr>
      </w:pPr>
      <w:r w:rsidRPr="00E517F7">
        <w:rPr>
          <w:b/>
        </w:rPr>
        <w:t>VI. NEPANAUDOTŲ LĖŠŲ PANAUDOJIMAS</w:t>
      </w:r>
    </w:p>
    <w:p w:rsidR="0037414C" w:rsidRPr="00981BC4" w:rsidRDefault="0037414C" w:rsidP="00981BC4"/>
    <w:p w:rsidR="0037414C" w:rsidRPr="00981BC4" w:rsidRDefault="0037414C" w:rsidP="00E517F7">
      <w:pPr>
        <w:ind w:firstLine="709"/>
        <w:jc w:val="both"/>
      </w:pPr>
      <w:r w:rsidRPr="00981BC4">
        <w:t>3</w:t>
      </w:r>
      <w:r w:rsidR="00DE5727" w:rsidRPr="00981BC4">
        <w:t>4</w:t>
      </w:r>
      <w:r w:rsidRPr="00981BC4">
        <w:t>. Nepanaudotos savivaldybės biudžeto lėšos piniginei socialinei paramai skaičiuoti ir mokėti, naudojamos:</w:t>
      </w:r>
    </w:p>
    <w:p w:rsidR="0037414C" w:rsidRPr="00981BC4" w:rsidRDefault="0037414C" w:rsidP="00E517F7">
      <w:pPr>
        <w:ind w:firstLine="709"/>
        <w:jc w:val="both"/>
      </w:pPr>
      <w:r w:rsidRPr="00981BC4">
        <w:t>3</w:t>
      </w:r>
      <w:r w:rsidR="00DE5727" w:rsidRPr="00981BC4">
        <w:t>4</w:t>
      </w:r>
      <w:r w:rsidRPr="00981BC4">
        <w:t>.1. Socialinės atskirties mažinimo programos tikslų ir uždavinių įgyvendinimui:</w:t>
      </w:r>
    </w:p>
    <w:p w:rsidR="0037414C" w:rsidRPr="00981BC4" w:rsidRDefault="0037414C" w:rsidP="00E517F7">
      <w:pPr>
        <w:ind w:firstLine="709"/>
        <w:jc w:val="both"/>
      </w:pPr>
      <w:r w:rsidRPr="00981BC4">
        <w:t>3</w:t>
      </w:r>
      <w:r w:rsidR="00DE5727" w:rsidRPr="00981BC4">
        <w:t>4</w:t>
      </w:r>
      <w:r w:rsidRPr="00981BC4">
        <w:t>.1.1. vienkartinių pašalpų rajono gyventojams, nukentėjusiems nuo gaisro, stichinių nelaimių, traumų, įvykusių nelaimingo atsitikimo metu, sunkios ligos gydymui, socialiai remtiniems asmenims, esant ypa</w:t>
      </w:r>
      <w:r w:rsidR="00535917" w:rsidRPr="00981BC4">
        <w:t>č</w:t>
      </w:r>
      <w:r w:rsidRPr="00981BC4">
        <w:t xml:space="preserve"> sunkiai materialinei padėčiai</w:t>
      </w:r>
      <w:r w:rsidR="00535917" w:rsidRPr="00981BC4">
        <w:t>,</w:t>
      </w:r>
      <w:r w:rsidRPr="00981BC4">
        <w:t xml:space="preserve"> mokėjimui;</w:t>
      </w:r>
    </w:p>
    <w:p w:rsidR="0037414C" w:rsidRPr="00981BC4" w:rsidRDefault="0037414C" w:rsidP="00E517F7">
      <w:pPr>
        <w:ind w:firstLine="709"/>
        <w:jc w:val="both"/>
      </w:pPr>
      <w:r w:rsidRPr="00981BC4">
        <w:t>3</w:t>
      </w:r>
      <w:r w:rsidR="00DE5727" w:rsidRPr="00981BC4">
        <w:t>4</w:t>
      </w:r>
      <w:r w:rsidRPr="00981BC4">
        <w:t>.1.2. Europos pagalbos labiausiai skurstantiems asmenims fondo veiklos, teikiant ir skirstant nemokamą paramą maisto produktais Panevėžio rajono gyventojams</w:t>
      </w:r>
      <w:r w:rsidR="00535917" w:rsidRPr="00981BC4">
        <w:t>,</w:t>
      </w:r>
      <w:r w:rsidRPr="00981BC4">
        <w:t xml:space="preserve"> organizavimui;</w:t>
      </w:r>
    </w:p>
    <w:p w:rsidR="0037414C" w:rsidRPr="00981BC4" w:rsidRDefault="0037414C" w:rsidP="00E517F7">
      <w:pPr>
        <w:ind w:firstLine="709"/>
        <w:jc w:val="both"/>
      </w:pPr>
      <w:r w:rsidRPr="00981BC4">
        <w:t>3</w:t>
      </w:r>
      <w:r w:rsidR="00DE5727" w:rsidRPr="00981BC4">
        <w:t>4</w:t>
      </w:r>
      <w:r w:rsidRPr="00981BC4">
        <w:t>.1.3. socialinės rizikos asmenų gydymosi nuo alkoholizmo paslaugų apmokėjimui;</w:t>
      </w:r>
    </w:p>
    <w:p w:rsidR="0037414C" w:rsidRPr="00981BC4" w:rsidRDefault="0037414C" w:rsidP="00E517F7">
      <w:pPr>
        <w:ind w:firstLine="709"/>
        <w:jc w:val="both"/>
      </w:pPr>
      <w:r w:rsidRPr="00981BC4">
        <w:t>3</w:t>
      </w:r>
      <w:r w:rsidR="00DE5727" w:rsidRPr="00981BC4">
        <w:t>4</w:t>
      </w:r>
      <w:r w:rsidRPr="00981BC4">
        <w:t>.1.4. nenustatytos asmenybės asmenų, asmenų be nuolatinės gyvenamosios vietos, kai mirties faktas nustatytas Panevėžio rajono teritorijoje, palaikų laidojimo organizavimui;</w:t>
      </w:r>
    </w:p>
    <w:p w:rsidR="0037414C" w:rsidRDefault="00E517F7" w:rsidP="00E517F7">
      <w:pPr>
        <w:ind w:firstLine="709"/>
        <w:jc w:val="both"/>
      </w:pPr>
      <w:r>
        <w:t>34</w:t>
      </w:r>
      <w:r w:rsidR="0037414C" w:rsidRPr="00981BC4">
        <w:t>.1.5. gyvenamųjų patalpų ir aplinkos pritaikymui;</w:t>
      </w:r>
    </w:p>
    <w:p w:rsidR="00E517F7" w:rsidRDefault="00E517F7" w:rsidP="00E517F7"/>
    <w:p w:rsidR="00E517F7" w:rsidRPr="00981BC4" w:rsidRDefault="00E517F7" w:rsidP="00E517F7">
      <w:pPr>
        <w:jc w:val="center"/>
      </w:pPr>
      <w:r>
        <w:lastRenderedPageBreak/>
        <w:t>6</w:t>
      </w:r>
    </w:p>
    <w:p w:rsidR="0037414C" w:rsidRPr="00981BC4" w:rsidRDefault="00B8276D" w:rsidP="00E517F7">
      <w:pPr>
        <w:ind w:firstLine="709"/>
        <w:jc w:val="both"/>
      </w:pPr>
      <w:r w:rsidRPr="00981BC4">
        <w:t>34</w:t>
      </w:r>
      <w:r w:rsidR="0037414C" w:rsidRPr="00981BC4">
        <w:t>.1.6. būtinos medicininės slaugos paslaugų pensininkams, neįgaliems ar sunkiai sergantiems asmenims, kai slaugos paslaugų nefinansuoja ligonių kasa, daliniam apmokėjimui;</w:t>
      </w:r>
    </w:p>
    <w:p w:rsidR="0037414C" w:rsidRPr="00981BC4" w:rsidRDefault="00B8276D" w:rsidP="00E517F7">
      <w:pPr>
        <w:ind w:firstLine="709"/>
        <w:jc w:val="both"/>
      </w:pPr>
      <w:r w:rsidRPr="00981BC4">
        <w:t>34</w:t>
      </w:r>
      <w:r w:rsidR="0037414C" w:rsidRPr="00981BC4">
        <w:t>.1.7. vaikų, netekusių tėvų globos, senų ir neįgalių asmenų, neturinčių nuolatinės gyvenamosios vietos išlaikymo valstybės bei kitų savivaldybių globos įstaigose išlaidų apmokėjimui;</w:t>
      </w:r>
    </w:p>
    <w:p w:rsidR="0037414C" w:rsidRPr="00981BC4" w:rsidRDefault="00B8276D" w:rsidP="00E517F7">
      <w:pPr>
        <w:ind w:firstLine="709"/>
        <w:jc w:val="both"/>
      </w:pPr>
      <w:r w:rsidRPr="00981BC4">
        <w:t>34</w:t>
      </w:r>
      <w:r w:rsidR="0037414C" w:rsidRPr="00981BC4">
        <w:t>.1.8. socialinių paslaugų, teikiamų VšĮ „Vilties namai“ gyvenantiems sutrikusios psichikos rajono gyventojams, apmokėjimui;</w:t>
      </w:r>
    </w:p>
    <w:p w:rsidR="0037414C" w:rsidRPr="00981BC4" w:rsidRDefault="00B8276D" w:rsidP="00E517F7">
      <w:pPr>
        <w:ind w:firstLine="709"/>
        <w:jc w:val="both"/>
      </w:pPr>
      <w:r w:rsidRPr="00981BC4">
        <w:t>34</w:t>
      </w:r>
      <w:r w:rsidR="0037414C" w:rsidRPr="00981BC4">
        <w:t>.1.9. socialinių paslaugų, teikiamų Panevėžio specialiojoje mokykloje-daugiafunkciame centre, apmokėjimui.</w:t>
      </w:r>
    </w:p>
    <w:p w:rsidR="0037414C" w:rsidRPr="00981BC4" w:rsidRDefault="00B8276D" w:rsidP="00E517F7">
      <w:pPr>
        <w:ind w:firstLine="709"/>
        <w:jc w:val="both"/>
      </w:pPr>
      <w:r w:rsidRPr="00981BC4">
        <w:t>34</w:t>
      </w:r>
      <w:r w:rsidR="0037414C" w:rsidRPr="00981BC4">
        <w:t>.2. Panevėžio rajono social</w:t>
      </w:r>
      <w:r w:rsidR="00535917" w:rsidRPr="00981BC4">
        <w:t>inių paslaugų centro išlaikymui;</w:t>
      </w:r>
    </w:p>
    <w:p w:rsidR="0037414C" w:rsidRPr="00981BC4" w:rsidRDefault="00B8276D" w:rsidP="00E517F7">
      <w:pPr>
        <w:ind w:firstLine="709"/>
        <w:jc w:val="both"/>
      </w:pPr>
      <w:r w:rsidRPr="00981BC4">
        <w:t>34</w:t>
      </w:r>
      <w:r w:rsidR="0037414C" w:rsidRPr="00981BC4">
        <w:t>.3. Panevėžio rajo</w:t>
      </w:r>
      <w:r w:rsidR="00535917" w:rsidRPr="00981BC4">
        <w:t>no vaikų globos namų išlaikymui;</w:t>
      </w:r>
    </w:p>
    <w:p w:rsidR="0037414C" w:rsidRPr="00981BC4" w:rsidRDefault="00B8276D" w:rsidP="00E517F7">
      <w:pPr>
        <w:ind w:firstLine="709"/>
        <w:jc w:val="both"/>
      </w:pPr>
      <w:r w:rsidRPr="00981BC4">
        <w:t>34</w:t>
      </w:r>
      <w:r w:rsidR="0037414C" w:rsidRPr="00981BC4">
        <w:t xml:space="preserve">.4. </w:t>
      </w:r>
      <w:r w:rsidR="00535917" w:rsidRPr="00981BC4">
        <w:t>socialinių darbuotojų išlaikymui;</w:t>
      </w:r>
    </w:p>
    <w:p w:rsidR="0037414C" w:rsidRPr="00981BC4" w:rsidRDefault="00B8276D" w:rsidP="00E517F7">
      <w:pPr>
        <w:ind w:firstLine="709"/>
        <w:jc w:val="both"/>
      </w:pPr>
      <w:r w:rsidRPr="00981BC4">
        <w:t>34</w:t>
      </w:r>
      <w:r w:rsidR="0037414C" w:rsidRPr="00981BC4">
        <w:t xml:space="preserve">.5. </w:t>
      </w:r>
      <w:r w:rsidR="00535917" w:rsidRPr="00981BC4">
        <w:t>d</w:t>
      </w:r>
      <w:r w:rsidR="0037414C" w:rsidRPr="00981BC4">
        <w:t>arbuotojų, dirbančių su piniginės socialinės paramos teikimu, seni</w:t>
      </w:r>
      <w:r w:rsidR="00535917" w:rsidRPr="00981BC4">
        <w:t>ūnijų komisijų narių skatinimui;</w:t>
      </w:r>
    </w:p>
    <w:p w:rsidR="0037414C" w:rsidRPr="00981BC4" w:rsidRDefault="00B8276D" w:rsidP="00E517F7">
      <w:pPr>
        <w:ind w:firstLine="709"/>
        <w:jc w:val="both"/>
      </w:pPr>
      <w:r w:rsidRPr="00981BC4">
        <w:t>34</w:t>
      </w:r>
      <w:r w:rsidR="0037414C" w:rsidRPr="00981BC4">
        <w:t xml:space="preserve">.6. </w:t>
      </w:r>
      <w:r w:rsidR="00535917" w:rsidRPr="00981BC4">
        <w:t>š</w:t>
      </w:r>
      <w:r w:rsidR="0037414C" w:rsidRPr="00981BC4">
        <w:t>vietimo įstaigų programoms:</w:t>
      </w:r>
    </w:p>
    <w:p w:rsidR="0037414C" w:rsidRPr="00981BC4" w:rsidRDefault="00B8276D" w:rsidP="00E517F7">
      <w:pPr>
        <w:ind w:firstLine="709"/>
        <w:jc w:val="both"/>
      </w:pPr>
      <w:r w:rsidRPr="00981BC4">
        <w:t>34</w:t>
      </w:r>
      <w:r w:rsidR="0037414C" w:rsidRPr="00981BC4">
        <w:t>.6.1. mokinių vežimo išlaidų kompensavimui;</w:t>
      </w:r>
    </w:p>
    <w:p w:rsidR="0037414C" w:rsidRPr="00981BC4" w:rsidRDefault="00B8276D" w:rsidP="00E517F7">
      <w:pPr>
        <w:ind w:firstLine="709"/>
        <w:jc w:val="both"/>
      </w:pPr>
      <w:r w:rsidRPr="00981BC4">
        <w:t>34</w:t>
      </w:r>
      <w:r w:rsidR="0037414C" w:rsidRPr="00981BC4">
        <w:t>.6.2. mokinių maitinimo patie</w:t>
      </w:r>
      <w:r w:rsidR="00535917" w:rsidRPr="00981BC4">
        <w:t>kalų gamybos išlaidoms apmokėti;</w:t>
      </w:r>
    </w:p>
    <w:p w:rsidR="0037414C" w:rsidRPr="00981BC4" w:rsidRDefault="00B8276D" w:rsidP="00E517F7">
      <w:pPr>
        <w:ind w:firstLine="709"/>
        <w:jc w:val="both"/>
      </w:pPr>
      <w:r w:rsidRPr="00981BC4">
        <w:t>34</w:t>
      </w:r>
      <w:r w:rsidR="0037414C" w:rsidRPr="00981BC4">
        <w:t xml:space="preserve">.7. </w:t>
      </w:r>
      <w:r w:rsidR="00535917" w:rsidRPr="00981BC4">
        <w:t>p</w:t>
      </w:r>
      <w:r w:rsidR="0037414C" w:rsidRPr="00981BC4">
        <w:t>rivač</w:t>
      </w:r>
      <w:r w:rsidR="00535917" w:rsidRPr="00981BC4">
        <w:t>ių vežėjų išlaidų kompensavimui;</w:t>
      </w:r>
    </w:p>
    <w:p w:rsidR="0037414C" w:rsidRPr="00981BC4" w:rsidRDefault="00B8276D" w:rsidP="00E517F7">
      <w:pPr>
        <w:ind w:firstLine="709"/>
        <w:jc w:val="both"/>
      </w:pPr>
      <w:r w:rsidRPr="00981BC4">
        <w:t>34</w:t>
      </w:r>
      <w:r w:rsidR="0037414C" w:rsidRPr="00981BC4">
        <w:t xml:space="preserve">.8. </w:t>
      </w:r>
      <w:r w:rsidR="00535917" w:rsidRPr="00981BC4">
        <w:t>p</w:t>
      </w:r>
      <w:r w:rsidR="0037414C" w:rsidRPr="00981BC4">
        <w:t>irčių paslaugų kompensavimui.</w:t>
      </w:r>
    </w:p>
    <w:p w:rsidR="0037414C" w:rsidRPr="00981BC4" w:rsidRDefault="0037414C" w:rsidP="00E517F7">
      <w:pPr>
        <w:jc w:val="both"/>
      </w:pPr>
    </w:p>
    <w:p w:rsidR="0037414C" w:rsidRPr="00E517F7" w:rsidRDefault="0037414C" w:rsidP="00E517F7">
      <w:pPr>
        <w:jc w:val="center"/>
        <w:rPr>
          <w:b/>
        </w:rPr>
      </w:pPr>
      <w:r w:rsidRPr="00E517F7">
        <w:rPr>
          <w:b/>
        </w:rPr>
        <w:t>VII. BAIGIAMOSIOS NUOSTATOS</w:t>
      </w:r>
    </w:p>
    <w:p w:rsidR="0037414C" w:rsidRPr="00981BC4" w:rsidRDefault="0037414C" w:rsidP="00981BC4"/>
    <w:p w:rsidR="0037414C" w:rsidRPr="00981BC4" w:rsidRDefault="0037414C" w:rsidP="00E517F7">
      <w:pPr>
        <w:ind w:firstLine="709"/>
        <w:jc w:val="both"/>
      </w:pPr>
      <w:r w:rsidRPr="00981BC4">
        <w:t>3</w:t>
      </w:r>
      <w:r w:rsidR="00B8276D" w:rsidRPr="00981BC4">
        <w:t>5</w:t>
      </w:r>
      <w:r w:rsidRPr="00981BC4">
        <w:t>. Jeigu socialinė pašalpa ar kompensacijos bendrai gyvenantiems asmenims arba vienam gyvenančiam asmeniui priklauso pagal dvi ar daugiau Įstatymo nuostatų, taikoma ta nuostata, kuri bendrai gyvenantiems asmenims arba vienam gyvenančiam asmeniui yra palankiausia.</w:t>
      </w:r>
    </w:p>
    <w:p w:rsidR="0037414C" w:rsidRPr="00981BC4" w:rsidRDefault="0037414C" w:rsidP="00E517F7">
      <w:pPr>
        <w:ind w:firstLine="709"/>
        <w:jc w:val="both"/>
      </w:pPr>
      <w:r w:rsidRPr="00981BC4">
        <w:t>3</w:t>
      </w:r>
      <w:r w:rsidR="00B8276D" w:rsidRPr="00981BC4">
        <w:t>6</w:t>
      </w:r>
      <w:r w:rsidRPr="00981BC4">
        <w:t>. Sprendimas dėl piniginės socialinės paramos skyrimo ar neskyrimo gali būti skundžiamas Lietuvos Respublikos administracinių bylų teisenos įstatymo nustatyta tvarka.</w:t>
      </w:r>
    </w:p>
    <w:p w:rsidR="0037414C" w:rsidRPr="00981BC4" w:rsidRDefault="0037414C" w:rsidP="00E517F7">
      <w:pPr>
        <w:jc w:val="center"/>
      </w:pPr>
      <w:r w:rsidRPr="00981BC4">
        <w:t>__________________________________</w:t>
      </w:r>
    </w:p>
    <w:sectPr w:rsidR="0037414C" w:rsidRPr="00981BC4" w:rsidSect="0093566E">
      <w:headerReference w:type="default" r:id="rId8"/>
      <w:headerReference w:type="first" r:id="rId9"/>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610" w:rsidRDefault="00C73610" w:rsidP="00B53A01">
      <w:r>
        <w:separator/>
      </w:r>
    </w:p>
  </w:endnote>
  <w:endnote w:type="continuationSeparator" w:id="0">
    <w:p w:rsidR="00C73610" w:rsidRDefault="00C73610"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610" w:rsidRDefault="00C73610" w:rsidP="00B53A01">
      <w:r>
        <w:separator/>
      </w:r>
    </w:p>
  </w:footnote>
  <w:footnote w:type="continuationSeparator" w:id="0">
    <w:p w:rsidR="00C73610" w:rsidRDefault="00C73610"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 o:title=""/>
        </v:shape>
        <o:OLEObject Type="Embed" ProgID="PI3.Image" ShapeID="_x0000_i1025" DrawAspect="Content" ObjectID="_1483440016" r:id="rId2"/>
      </w:object>
    </w:r>
  </w:p>
  <w:p w:rsidR="00B53A01" w:rsidRPr="0093566E" w:rsidRDefault="00B53A01" w:rsidP="0093566E">
    <w:pPr>
      <w:pStyle w:val="Header"/>
      <w:jc w:val="right"/>
      <w:rPr>
        <w:b/>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5">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6">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1">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29">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2">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3">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7">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9">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8"/>
  </w:num>
  <w:num w:numId="3">
    <w:abstractNumId w:val="19"/>
  </w:num>
  <w:num w:numId="4">
    <w:abstractNumId w:val="22"/>
  </w:num>
  <w:num w:numId="5">
    <w:abstractNumId w:val="35"/>
  </w:num>
  <w:num w:numId="6">
    <w:abstractNumId w:val="3"/>
  </w:num>
  <w:num w:numId="7">
    <w:abstractNumId w:val="0"/>
  </w:num>
  <w:num w:numId="8">
    <w:abstractNumId w:val="38"/>
  </w:num>
  <w:num w:numId="9">
    <w:abstractNumId w:val="7"/>
  </w:num>
  <w:num w:numId="10">
    <w:abstractNumId w:val="27"/>
  </w:num>
  <w:num w:numId="11">
    <w:abstractNumId w:val="31"/>
  </w:num>
  <w:num w:numId="12">
    <w:abstractNumId w:val="2"/>
  </w:num>
  <w:num w:numId="13">
    <w:abstractNumId w:val="24"/>
  </w:num>
  <w:num w:numId="14">
    <w:abstractNumId w:val="21"/>
  </w:num>
  <w:num w:numId="15">
    <w:abstractNumId w:val="29"/>
  </w:num>
  <w:num w:numId="16">
    <w:abstractNumId w:val="32"/>
  </w:num>
  <w:num w:numId="17">
    <w:abstractNumId w:val="6"/>
  </w:num>
  <w:num w:numId="18">
    <w:abstractNumId w:val="8"/>
  </w:num>
  <w:num w:numId="19">
    <w:abstractNumId w:val="39"/>
  </w:num>
  <w:num w:numId="20">
    <w:abstractNumId w:val="4"/>
  </w:num>
  <w:num w:numId="21">
    <w:abstractNumId w:val="11"/>
  </w:num>
  <w:num w:numId="22">
    <w:abstractNumId w:val="18"/>
  </w:num>
  <w:num w:numId="23">
    <w:abstractNumId w:val="30"/>
  </w:num>
  <w:num w:numId="24">
    <w:abstractNumId w:val="10"/>
  </w:num>
  <w:num w:numId="25">
    <w:abstractNumId w:val="20"/>
  </w:num>
  <w:num w:numId="26">
    <w:abstractNumId w:val="37"/>
  </w:num>
  <w:num w:numId="27">
    <w:abstractNumId w:val="26"/>
  </w:num>
  <w:num w:numId="28">
    <w:abstractNumId w:val="25"/>
  </w:num>
  <w:num w:numId="29">
    <w:abstractNumId w:val="36"/>
  </w:num>
  <w:num w:numId="30">
    <w:abstractNumId w:val="33"/>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4"/>
  </w:num>
  <w:num w:numId="39">
    <w:abstractNumId w:val="14"/>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8370"/>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25F7"/>
    <w:rsid w:val="0004790D"/>
    <w:rsid w:val="000B1B7B"/>
    <w:rsid w:val="000C0C2C"/>
    <w:rsid w:val="000E2BA7"/>
    <w:rsid w:val="000E33F9"/>
    <w:rsid w:val="00137E00"/>
    <w:rsid w:val="00154ED8"/>
    <w:rsid w:val="00182313"/>
    <w:rsid w:val="00191985"/>
    <w:rsid w:val="001A0620"/>
    <w:rsid w:val="001A3A9E"/>
    <w:rsid w:val="00204162"/>
    <w:rsid w:val="00210FBE"/>
    <w:rsid w:val="00211E91"/>
    <w:rsid w:val="00244DF5"/>
    <w:rsid w:val="00255519"/>
    <w:rsid w:val="002629A3"/>
    <w:rsid w:val="00286F5A"/>
    <w:rsid w:val="002A0CAA"/>
    <w:rsid w:val="002B1423"/>
    <w:rsid w:val="002D654D"/>
    <w:rsid w:val="00320CBD"/>
    <w:rsid w:val="0037414C"/>
    <w:rsid w:val="003A7B49"/>
    <w:rsid w:val="003B4D05"/>
    <w:rsid w:val="003E74C1"/>
    <w:rsid w:val="003F74C8"/>
    <w:rsid w:val="004042BB"/>
    <w:rsid w:val="00410B9D"/>
    <w:rsid w:val="00417D5C"/>
    <w:rsid w:val="004457CF"/>
    <w:rsid w:val="004912F7"/>
    <w:rsid w:val="00494ACF"/>
    <w:rsid w:val="004B0D4A"/>
    <w:rsid w:val="004D56DE"/>
    <w:rsid w:val="004E738A"/>
    <w:rsid w:val="00535917"/>
    <w:rsid w:val="00554C45"/>
    <w:rsid w:val="00592E2D"/>
    <w:rsid w:val="005951F0"/>
    <w:rsid w:val="005A067C"/>
    <w:rsid w:val="005C1A07"/>
    <w:rsid w:val="005D6AB5"/>
    <w:rsid w:val="00613307"/>
    <w:rsid w:val="006447F4"/>
    <w:rsid w:val="00654FE0"/>
    <w:rsid w:val="0066697F"/>
    <w:rsid w:val="006B73A9"/>
    <w:rsid w:val="006C42BC"/>
    <w:rsid w:val="006E10D3"/>
    <w:rsid w:val="00701A96"/>
    <w:rsid w:val="00706D93"/>
    <w:rsid w:val="00713B25"/>
    <w:rsid w:val="00726989"/>
    <w:rsid w:val="0073515D"/>
    <w:rsid w:val="0075665C"/>
    <w:rsid w:val="0078169D"/>
    <w:rsid w:val="00786A74"/>
    <w:rsid w:val="00787FE2"/>
    <w:rsid w:val="007B7968"/>
    <w:rsid w:val="007E48EE"/>
    <w:rsid w:val="007E5BD9"/>
    <w:rsid w:val="00802330"/>
    <w:rsid w:val="008109F9"/>
    <w:rsid w:val="00826A3F"/>
    <w:rsid w:val="00841235"/>
    <w:rsid w:val="008821A6"/>
    <w:rsid w:val="008B2E8F"/>
    <w:rsid w:val="008F44DA"/>
    <w:rsid w:val="00914057"/>
    <w:rsid w:val="00916124"/>
    <w:rsid w:val="0093566E"/>
    <w:rsid w:val="009447BA"/>
    <w:rsid w:val="00963AA2"/>
    <w:rsid w:val="0096536F"/>
    <w:rsid w:val="00977074"/>
    <w:rsid w:val="0097780D"/>
    <w:rsid w:val="00981BC4"/>
    <w:rsid w:val="00982C50"/>
    <w:rsid w:val="009852C9"/>
    <w:rsid w:val="00985628"/>
    <w:rsid w:val="009B0182"/>
    <w:rsid w:val="00A07451"/>
    <w:rsid w:val="00A12119"/>
    <w:rsid w:val="00A51118"/>
    <w:rsid w:val="00A57C32"/>
    <w:rsid w:val="00A60DE7"/>
    <w:rsid w:val="00A72AD6"/>
    <w:rsid w:val="00A73036"/>
    <w:rsid w:val="00A87413"/>
    <w:rsid w:val="00A97294"/>
    <w:rsid w:val="00AB4BE0"/>
    <w:rsid w:val="00AC62B2"/>
    <w:rsid w:val="00AC6C48"/>
    <w:rsid w:val="00AD54CE"/>
    <w:rsid w:val="00B054A7"/>
    <w:rsid w:val="00B225F8"/>
    <w:rsid w:val="00B324BF"/>
    <w:rsid w:val="00B35835"/>
    <w:rsid w:val="00B522BA"/>
    <w:rsid w:val="00B53A01"/>
    <w:rsid w:val="00B8276D"/>
    <w:rsid w:val="00B85B6B"/>
    <w:rsid w:val="00B86A51"/>
    <w:rsid w:val="00BA0836"/>
    <w:rsid w:val="00BD35A9"/>
    <w:rsid w:val="00BF36A0"/>
    <w:rsid w:val="00C33039"/>
    <w:rsid w:val="00C33737"/>
    <w:rsid w:val="00C5229C"/>
    <w:rsid w:val="00C73610"/>
    <w:rsid w:val="00C87549"/>
    <w:rsid w:val="00CA332A"/>
    <w:rsid w:val="00CA75F3"/>
    <w:rsid w:val="00CA7797"/>
    <w:rsid w:val="00CB7149"/>
    <w:rsid w:val="00CB7BF5"/>
    <w:rsid w:val="00CC0116"/>
    <w:rsid w:val="00D0054B"/>
    <w:rsid w:val="00D1205C"/>
    <w:rsid w:val="00D2088F"/>
    <w:rsid w:val="00D30C02"/>
    <w:rsid w:val="00D97C65"/>
    <w:rsid w:val="00D97ED2"/>
    <w:rsid w:val="00DC04B0"/>
    <w:rsid w:val="00DC23A7"/>
    <w:rsid w:val="00DC754A"/>
    <w:rsid w:val="00DE5727"/>
    <w:rsid w:val="00E001CA"/>
    <w:rsid w:val="00E1775E"/>
    <w:rsid w:val="00E517F7"/>
    <w:rsid w:val="00EC5833"/>
    <w:rsid w:val="00EE4433"/>
    <w:rsid w:val="00EE5B78"/>
    <w:rsid w:val="00F639D2"/>
    <w:rsid w:val="00F770B1"/>
    <w:rsid w:val="00F86F0B"/>
    <w:rsid w:val="00FB2ECB"/>
    <w:rsid w:val="00FB410C"/>
    <w:rsid w:val="00FC1BAB"/>
    <w:rsid w:val="00FD0DE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uiPriority w:val="99"/>
    <w:semiHidden/>
    <w:rsid w:val="0093566E"/>
    <w:rPr>
      <w:rFonts w:ascii="Tahoma" w:hAnsi="Tahoma" w:cs="Tahoma"/>
      <w:sz w:val="16"/>
      <w:szCs w:val="16"/>
    </w:rPr>
  </w:style>
  <w:style w:type="paragraph" w:styleId="BalloonText">
    <w:name w:val="Balloon Text"/>
    <w:basedOn w:val="Normal"/>
    <w:link w:val="BalloonTextChar"/>
    <w:uiPriority w:val="99"/>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character" w:customStyle="1" w:styleId="Heading1Char">
    <w:name w:val="Heading 1 Char"/>
    <w:basedOn w:val="DefaultParagraphFont"/>
    <w:link w:val="Heading1"/>
    <w:rsid w:val="00977074"/>
    <w:rPr>
      <w:b/>
      <w:bCs/>
      <w:sz w:val="24"/>
      <w:szCs w:val="24"/>
      <w:lang w:eastAsia="en-US"/>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23454-374D-44BC-9824-8A65563D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14338</Words>
  <Characters>8173</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4</cp:revision>
  <cp:lastPrinted>2015-01-14T11:56:00Z</cp:lastPrinted>
  <dcterms:created xsi:type="dcterms:W3CDTF">2015-01-22T11:52:00Z</dcterms:created>
  <dcterms:modified xsi:type="dcterms:W3CDTF">2015-01-22T11:54:00Z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