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47A" w:rsidRPr="009706DC" w:rsidRDefault="005D247A" w:rsidP="00814EEB">
      <w:pPr>
        <w:pStyle w:val="Heading1"/>
        <w:numPr>
          <w:ilvl w:val="0"/>
          <w:numId w:val="18"/>
        </w:numPr>
        <w:jc w:val="center"/>
        <w:rPr>
          <w:b/>
        </w:rPr>
      </w:pPr>
      <w:r w:rsidRPr="009706DC">
        <w:rPr>
          <w:b/>
        </w:rPr>
        <w:t xml:space="preserve">DĖL PANEVĖŽIO RAJONO </w:t>
      </w:r>
      <w:r>
        <w:rPr>
          <w:b/>
        </w:rPr>
        <w:t>ŠVIETIMO CENTRO TEIKIAMŲ PASLAUGŲ KAINŲ</w:t>
      </w:r>
      <w:r w:rsidRPr="009706DC">
        <w:rPr>
          <w:b/>
        </w:rPr>
        <w:t xml:space="preserve"> PATVIRTINIMO</w:t>
      </w:r>
    </w:p>
    <w:p w:rsidR="005D247A" w:rsidRDefault="005D247A" w:rsidP="0093566E">
      <w:pPr>
        <w:jc w:val="center"/>
        <w:rPr>
          <w:lang w:val="en-GB"/>
        </w:rPr>
      </w:pPr>
    </w:p>
    <w:p w:rsidR="005D247A" w:rsidRDefault="005D247A" w:rsidP="0093566E">
      <w:pPr>
        <w:jc w:val="center"/>
        <w:rPr>
          <w:lang w:val="en-GB"/>
        </w:rPr>
      </w:pPr>
    </w:p>
    <w:p w:rsidR="005D247A" w:rsidRDefault="005D247A" w:rsidP="0093566E">
      <w:pPr>
        <w:jc w:val="center"/>
        <w:rPr>
          <w:lang w:val="en-GB"/>
        </w:rPr>
      </w:pPr>
      <w:smartTag w:uri="urn:schemas-microsoft-com:office:smarttags" w:element="metricconverter">
        <w:smartTagPr>
          <w:attr w:name="ProductID" w:val="2014 m"/>
        </w:smartTagPr>
        <w:r>
          <w:rPr>
            <w:lang w:val="en-GB"/>
          </w:rPr>
          <w:t>2014 m</w:t>
        </w:r>
      </w:smartTag>
      <w:r>
        <w:rPr>
          <w:lang w:val="en-GB"/>
        </w:rPr>
        <w:t>. lapkričio 20 d. Nr. T-215</w:t>
      </w:r>
    </w:p>
    <w:p w:rsidR="005D247A" w:rsidRDefault="005D247A" w:rsidP="0093566E">
      <w:pPr>
        <w:jc w:val="center"/>
        <w:rPr>
          <w:lang w:val="en-GB"/>
        </w:rPr>
      </w:pPr>
      <w:r>
        <w:rPr>
          <w:lang w:val="en-GB"/>
        </w:rPr>
        <w:t>Panevėžys</w:t>
      </w:r>
    </w:p>
    <w:p w:rsidR="005D247A" w:rsidRDefault="005D247A" w:rsidP="0093566E">
      <w:pPr>
        <w:jc w:val="center"/>
        <w:rPr>
          <w:lang w:val="en-GB"/>
        </w:rPr>
      </w:pPr>
    </w:p>
    <w:p w:rsidR="005D247A" w:rsidRDefault="005D247A" w:rsidP="0093566E">
      <w:pPr>
        <w:jc w:val="center"/>
        <w:rPr>
          <w:lang w:val="en-GB"/>
        </w:rPr>
      </w:pPr>
    </w:p>
    <w:p w:rsidR="005D247A" w:rsidRDefault="005D247A" w:rsidP="002629A3">
      <w:pPr>
        <w:ind w:firstLine="709"/>
        <w:jc w:val="both"/>
      </w:pPr>
      <w:r w:rsidRPr="00151EA7">
        <w:t xml:space="preserve">Vadovaudamasi </w:t>
      </w:r>
      <w:r>
        <w:t xml:space="preserve">Lietuvos Respublikos vietos savivaldos įstatymo 18 straipsnio 1 dalimi, Lietuvos Respublikos euro įvedimo Lietuvos Respublikoje įstatymu, Pasirengimo euro įvedimui priemonių planu, patvirtintu Panevėžio rajono savivaldybės tarybos </w:t>
      </w:r>
      <w:smartTag w:uri="urn:schemas-microsoft-com:office:smarttags" w:element="metricconverter">
        <w:smartTagPr>
          <w:attr w:name="ProductID" w:val="2014 m"/>
        </w:smartTagPr>
        <w:r>
          <w:t>2014 m</w:t>
        </w:r>
      </w:smartTag>
      <w:r>
        <w:t>. gegužės 8 d. sprendimu Nr. T-91 „Dėl prisijungimo prie geros verslo praktikos memorandumo ir Pasirengimo euro įvedimui priemonių plano patvirtinimo“, Savivaldybės taryba  n u s p r e n d ž i a:</w:t>
      </w:r>
    </w:p>
    <w:p w:rsidR="005D247A" w:rsidRDefault="005D247A" w:rsidP="00351C7F">
      <w:pPr>
        <w:ind w:firstLine="720"/>
        <w:jc w:val="both"/>
      </w:pPr>
      <w:r>
        <w:t xml:space="preserve">1. Patvirtinti: </w:t>
      </w:r>
    </w:p>
    <w:p w:rsidR="005D247A" w:rsidRDefault="005D247A" w:rsidP="00351C7F">
      <w:pPr>
        <w:ind w:firstLine="720"/>
        <w:jc w:val="both"/>
      </w:pPr>
      <w:r>
        <w:t xml:space="preserve">1.1. Panevėžio rajono švietimo centro teikiamų paslaugų kainas litais: </w:t>
      </w:r>
    </w:p>
    <w:p w:rsidR="005D247A" w:rsidRDefault="005D247A" w:rsidP="002629A3">
      <w:pPr>
        <w:ind w:firstLine="720"/>
        <w:jc w:val="both"/>
      </w:pPr>
    </w:p>
    <w:tbl>
      <w:tblPr>
        <w:tblW w:w="6931" w:type="dxa"/>
        <w:tblInd w:w="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4168"/>
        <w:gridCol w:w="2088"/>
      </w:tblGrid>
      <w:tr w:rsidR="005D247A" w:rsidRPr="004543A7" w:rsidTr="005D0412">
        <w:tc>
          <w:tcPr>
            <w:tcW w:w="675" w:type="dxa"/>
          </w:tcPr>
          <w:p w:rsidR="005D247A" w:rsidRDefault="005D247A" w:rsidP="00230CAD">
            <w:r w:rsidRPr="004543A7">
              <w:t xml:space="preserve">Eil. </w:t>
            </w:r>
          </w:p>
          <w:p w:rsidR="005D247A" w:rsidRPr="004543A7" w:rsidRDefault="005D247A" w:rsidP="00230CAD">
            <w:r w:rsidRPr="004543A7">
              <w:t>Nr.</w:t>
            </w:r>
          </w:p>
        </w:tc>
        <w:tc>
          <w:tcPr>
            <w:tcW w:w="4168" w:type="dxa"/>
          </w:tcPr>
          <w:p w:rsidR="005D247A" w:rsidRDefault="005D247A" w:rsidP="00AB5D50">
            <w:r>
              <w:t>Teikiamos paslaugos</w:t>
            </w:r>
          </w:p>
        </w:tc>
        <w:tc>
          <w:tcPr>
            <w:tcW w:w="2088" w:type="dxa"/>
          </w:tcPr>
          <w:p w:rsidR="005D247A" w:rsidRPr="004543A7" w:rsidRDefault="005D247A" w:rsidP="00230CAD">
            <w:r w:rsidRPr="004543A7">
              <w:t xml:space="preserve">Kaina </w:t>
            </w:r>
            <w:r>
              <w:t>litais</w:t>
            </w:r>
          </w:p>
        </w:tc>
      </w:tr>
      <w:tr w:rsidR="005D247A" w:rsidRPr="004543A7" w:rsidTr="005D0412">
        <w:tc>
          <w:tcPr>
            <w:tcW w:w="675" w:type="dxa"/>
          </w:tcPr>
          <w:p w:rsidR="005D247A" w:rsidRPr="004543A7" w:rsidRDefault="005D247A" w:rsidP="00230CAD">
            <w:r w:rsidRPr="004543A7">
              <w:t>1.</w:t>
            </w:r>
          </w:p>
        </w:tc>
        <w:tc>
          <w:tcPr>
            <w:tcW w:w="4168" w:type="dxa"/>
          </w:tcPr>
          <w:p w:rsidR="005D247A" w:rsidRDefault="005D247A" w:rsidP="00AB5D50">
            <w:r>
              <w:t xml:space="preserve">Kvalifikacijos tobulinimo pažymėjimas </w:t>
            </w:r>
          </w:p>
          <w:p w:rsidR="005D247A" w:rsidRDefault="005D247A" w:rsidP="00AB5D50"/>
        </w:tc>
        <w:tc>
          <w:tcPr>
            <w:tcW w:w="2088" w:type="dxa"/>
          </w:tcPr>
          <w:p w:rsidR="005D247A" w:rsidRPr="004543A7" w:rsidRDefault="005D247A" w:rsidP="00935FFC">
            <w:r w:rsidRPr="004543A7">
              <w:t xml:space="preserve">2,07 </w:t>
            </w:r>
          </w:p>
        </w:tc>
      </w:tr>
      <w:tr w:rsidR="005D247A" w:rsidRPr="004543A7" w:rsidTr="005D0412">
        <w:tc>
          <w:tcPr>
            <w:tcW w:w="675" w:type="dxa"/>
          </w:tcPr>
          <w:p w:rsidR="005D247A" w:rsidRPr="004543A7" w:rsidRDefault="005D247A" w:rsidP="00230CAD">
            <w:r w:rsidRPr="004543A7">
              <w:t>2.</w:t>
            </w:r>
          </w:p>
        </w:tc>
        <w:tc>
          <w:tcPr>
            <w:tcW w:w="4168" w:type="dxa"/>
          </w:tcPr>
          <w:p w:rsidR="005D247A" w:rsidRDefault="005D247A" w:rsidP="00AB5D50">
            <w:r>
              <w:t>Kvalifikacijos tobulinimo pažymėjimas ir organizacinės išlaidos</w:t>
            </w:r>
          </w:p>
        </w:tc>
        <w:tc>
          <w:tcPr>
            <w:tcW w:w="2088" w:type="dxa"/>
          </w:tcPr>
          <w:p w:rsidR="005D247A" w:rsidRPr="004543A7" w:rsidRDefault="005D247A" w:rsidP="00935FFC">
            <w:r w:rsidRPr="004543A7">
              <w:t xml:space="preserve">3.45 </w:t>
            </w:r>
          </w:p>
        </w:tc>
      </w:tr>
      <w:tr w:rsidR="005D247A" w:rsidRPr="004543A7" w:rsidTr="005D0412">
        <w:tc>
          <w:tcPr>
            <w:tcW w:w="675" w:type="dxa"/>
          </w:tcPr>
          <w:p w:rsidR="005D247A" w:rsidRPr="004543A7" w:rsidRDefault="005D247A" w:rsidP="00230CAD">
            <w:r w:rsidRPr="004543A7">
              <w:t>3.</w:t>
            </w:r>
          </w:p>
        </w:tc>
        <w:tc>
          <w:tcPr>
            <w:tcW w:w="4168" w:type="dxa"/>
          </w:tcPr>
          <w:p w:rsidR="005D247A" w:rsidRDefault="005D247A" w:rsidP="00AB5D50">
            <w:r>
              <w:t>Įrangos nuoma (multimedija) – 1 val.</w:t>
            </w:r>
          </w:p>
        </w:tc>
        <w:tc>
          <w:tcPr>
            <w:tcW w:w="2088" w:type="dxa"/>
          </w:tcPr>
          <w:p w:rsidR="005D247A" w:rsidRPr="004543A7" w:rsidRDefault="005D247A" w:rsidP="00935FFC">
            <w:r w:rsidRPr="004543A7">
              <w:t>20</w:t>
            </w:r>
            <w:r>
              <w:t>,0</w:t>
            </w:r>
            <w:r w:rsidRPr="004543A7">
              <w:t xml:space="preserve"> </w:t>
            </w:r>
          </w:p>
        </w:tc>
      </w:tr>
      <w:tr w:rsidR="005D247A" w:rsidRPr="004543A7" w:rsidTr="005D0412">
        <w:tc>
          <w:tcPr>
            <w:tcW w:w="675" w:type="dxa"/>
          </w:tcPr>
          <w:p w:rsidR="005D247A" w:rsidRPr="004543A7" w:rsidRDefault="005D247A" w:rsidP="00230CAD">
            <w:r w:rsidRPr="004543A7">
              <w:t>4.</w:t>
            </w:r>
          </w:p>
        </w:tc>
        <w:tc>
          <w:tcPr>
            <w:tcW w:w="4168" w:type="dxa"/>
          </w:tcPr>
          <w:p w:rsidR="005D247A" w:rsidRDefault="005D247A" w:rsidP="00AB5D50">
            <w:r>
              <w:t>Įrangos nuoma (multimedija, nešiojamasis kompiuteris) – 1 val.</w:t>
            </w:r>
          </w:p>
        </w:tc>
        <w:tc>
          <w:tcPr>
            <w:tcW w:w="2088" w:type="dxa"/>
          </w:tcPr>
          <w:p w:rsidR="005D247A" w:rsidRPr="004543A7" w:rsidRDefault="005D247A" w:rsidP="00935FFC">
            <w:r w:rsidRPr="004543A7">
              <w:t xml:space="preserve">51,79 </w:t>
            </w:r>
          </w:p>
        </w:tc>
      </w:tr>
      <w:tr w:rsidR="005D247A" w:rsidRPr="004543A7" w:rsidTr="005D0412">
        <w:tc>
          <w:tcPr>
            <w:tcW w:w="675" w:type="dxa"/>
          </w:tcPr>
          <w:p w:rsidR="005D247A" w:rsidRPr="004543A7" w:rsidRDefault="005D247A" w:rsidP="00230CAD">
            <w:r w:rsidRPr="004543A7">
              <w:t>5.</w:t>
            </w:r>
          </w:p>
        </w:tc>
        <w:tc>
          <w:tcPr>
            <w:tcW w:w="4168" w:type="dxa"/>
          </w:tcPr>
          <w:p w:rsidR="005D247A" w:rsidRDefault="005D247A" w:rsidP="00AB5D50">
            <w:r>
              <w:t xml:space="preserve">Konferencijos dalyvio mokestis </w:t>
            </w:r>
          </w:p>
          <w:p w:rsidR="005D247A" w:rsidRDefault="005D247A" w:rsidP="00AB5D50">
            <w:r>
              <w:t>(1 diena)</w:t>
            </w:r>
          </w:p>
        </w:tc>
        <w:tc>
          <w:tcPr>
            <w:tcW w:w="2088" w:type="dxa"/>
          </w:tcPr>
          <w:p w:rsidR="005D247A" w:rsidRPr="004543A7" w:rsidRDefault="005D247A" w:rsidP="00935FFC">
            <w:r w:rsidRPr="004543A7">
              <w:t xml:space="preserve">17,26 </w:t>
            </w:r>
          </w:p>
        </w:tc>
      </w:tr>
      <w:tr w:rsidR="005D247A" w:rsidRPr="004543A7" w:rsidTr="005D0412">
        <w:tc>
          <w:tcPr>
            <w:tcW w:w="675" w:type="dxa"/>
          </w:tcPr>
          <w:p w:rsidR="005D247A" w:rsidRPr="004543A7" w:rsidRDefault="005D247A" w:rsidP="00230CAD">
            <w:r w:rsidRPr="004543A7">
              <w:t>6.</w:t>
            </w:r>
          </w:p>
        </w:tc>
        <w:tc>
          <w:tcPr>
            <w:tcW w:w="4168" w:type="dxa"/>
          </w:tcPr>
          <w:p w:rsidR="005D247A" w:rsidRDefault="005D247A" w:rsidP="00AB5D50">
            <w:r>
              <w:t>Kopijavimo paslaugos:</w:t>
            </w:r>
          </w:p>
          <w:p w:rsidR="005D247A" w:rsidRDefault="005D247A" w:rsidP="00AB5D50"/>
        </w:tc>
        <w:tc>
          <w:tcPr>
            <w:tcW w:w="2088" w:type="dxa"/>
          </w:tcPr>
          <w:p w:rsidR="005D247A" w:rsidRPr="004543A7" w:rsidRDefault="005D247A" w:rsidP="00935FFC"/>
        </w:tc>
      </w:tr>
      <w:tr w:rsidR="005D247A" w:rsidRPr="004543A7" w:rsidTr="005D0412">
        <w:tc>
          <w:tcPr>
            <w:tcW w:w="675" w:type="dxa"/>
          </w:tcPr>
          <w:p w:rsidR="005D247A" w:rsidRPr="004543A7" w:rsidRDefault="005D247A" w:rsidP="00230CAD">
            <w:r w:rsidRPr="004543A7">
              <w:t>6.1.</w:t>
            </w:r>
          </w:p>
        </w:tc>
        <w:tc>
          <w:tcPr>
            <w:tcW w:w="4168" w:type="dxa"/>
          </w:tcPr>
          <w:p w:rsidR="005D247A" w:rsidRDefault="005D247A" w:rsidP="00AB5D50">
            <w:r>
              <w:t xml:space="preserve">A4 formato 1 lapo vienos pusės </w:t>
            </w:r>
          </w:p>
        </w:tc>
        <w:tc>
          <w:tcPr>
            <w:tcW w:w="2088" w:type="dxa"/>
          </w:tcPr>
          <w:p w:rsidR="005D247A" w:rsidRPr="004543A7" w:rsidRDefault="005D247A" w:rsidP="00935FFC">
            <w:r w:rsidRPr="004543A7">
              <w:t>0,15</w:t>
            </w:r>
          </w:p>
        </w:tc>
      </w:tr>
      <w:tr w:rsidR="005D247A" w:rsidRPr="004543A7" w:rsidTr="005D0412">
        <w:tc>
          <w:tcPr>
            <w:tcW w:w="675" w:type="dxa"/>
          </w:tcPr>
          <w:p w:rsidR="005D247A" w:rsidRPr="004543A7" w:rsidRDefault="005D247A" w:rsidP="00230CAD">
            <w:r w:rsidRPr="004543A7">
              <w:t>6.2.</w:t>
            </w:r>
          </w:p>
        </w:tc>
        <w:tc>
          <w:tcPr>
            <w:tcW w:w="4168" w:type="dxa"/>
          </w:tcPr>
          <w:p w:rsidR="005D247A" w:rsidRDefault="005D247A" w:rsidP="00AB5D50">
            <w:r>
              <w:t>A4 formato 1 lapo dviejų pusių</w:t>
            </w:r>
          </w:p>
        </w:tc>
        <w:tc>
          <w:tcPr>
            <w:tcW w:w="2088" w:type="dxa"/>
          </w:tcPr>
          <w:p w:rsidR="005D247A" w:rsidRPr="004543A7" w:rsidRDefault="005D247A" w:rsidP="00935FFC">
            <w:r w:rsidRPr="004543A7">
              <w:t>0,20</w:t>
            </w:r>
          </w:p>
        </w:tc>
      </w:tr>
      <w:tr w:rsidR="005D247A" w:rsidRPr="004543A7" w:rsidTr="005D0412">
        <w:tc>
          <w:tcPr>
            <w:tcW w:w="675" w:type="dxa"/>
          </w:tcPr>
          <w:p w:rsidR="005D247A" w:rsidRPr="004543A7" w:rsidRDefault="005D247A" w:rsidP="00230CAD">
            <w:r w:rsidRPr="004543A7">
              <w:t>7.</w:t>
            </w:r>
          </w:p>
        </w:tc>
        <w:tc>
          <w:tcPr>
            <w:tcW w:w="4168" w:type="dxa"/>
          </w:tcPr>
          <w:p w:rsidR="005D247A" w:rsidRDefault="005D247A" w:rsidP="00AB5D50">
            <w:r>
              <w:t>A4 formato 1 lapo laminavimas</w:t>
            </w:r>
          </w:p>
        </w:tc>
        <w:tc>
          <w:tcPr>
            <w:tcW w:w="2088" w:type="dxa"/>
          </w:tcPr>
          <w:p w:rsidR="005D247A" w:rsidRPr="004543A7" w:rsidRDefault="005D247A" w:rsidP="00935FFC">
            <w:r w:rsidRPr="004543A7">
              <w:t>3,45</w:t>
            </w:r>
          </w:p>
        </w:tc>
      </w:tr>
    </w:tbl>
    <w:p w:rsidR="005D247A" w:rsidRDefault="005D247A" w:rsidP="009D0A75">
      <w:pPr>
        <w:jc w:val="both"/>
      </w:pPr>
      <w:r>
        <w:t xml:space="preserve">           </w:t>
      </w:r>
    </w:p>
    <w:p w:rsidR="005D247A" w:rsidRDefault="005D247A" w:rsidP="009D0A75">
      <w:pPr>
        <w:jc w:val="both"/>
      </w:pPr>
      <w:r>
        <w:t xml:space="preserve">          1.2. Panevėžio rajono švietimo centro teikiamų paslaugų kainas eurais: </w:t>
      </w:r>
    </w:p>
    <w:p w:rsidR="005D247A" w:rsidRDefault="005D247A" w:rsidP="00F946C6">
      <w:pPr>
        <w:jc w:val="both"/>
      </w:pPr>
    </w:p>
    <w:tbl>
      <w:tblPr>
        <w:tblW w:w="0" w:type="auto"/>
        <w:tblInd w:w="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4025"/>
        <w:gridCol w:w="1947"/>
      </w:tblGrid>
      <w:tr w:rsidR="005D247A" w:rsidRPr="004543A7" w:rsidTr="005D0412">
        <w:tc>
          <w:tcPr>
            <w:tcW w:w="959" w:type="dxa"/>
          </w:tcPr>
          <w:p w:rsidR="005D247A" w:rsidRPr="004543A7" w:rsidRDefault="005D247A" w:rsidP="00935FFC">
            <w:r w:rsidRPr="004543A7">
              <w:t>Eil. Nr.</w:t>
            </w:r>
          </w:p>
        </w:tc>
        <w:tc>
          <w:tcPr>
            <w:tcW w:w="4025" w:type="dxa"/>
          </w:tcPr>
          <w:p w:rsidR="005D247A" w:rsidRDefault="005D247A" w:rsidP="00AB5D50">
            <w:r>
              <w:t>Teikiamos paslaugos</w:t>
            </w:r>
          </w:p>
        </w:tc>
        <w:tc>
          <w:tcPr>
            <w:tcW w:w="1947" w:type="dxa"/>
          </w:tcPr>
          <w:p w:rsidR="005D247A" w:rsidRPr="004543A7" w:rsidRDefault="005D247A" w:rsidP="00935FFC">
            <w:r w:rsidRPr="004543A7">
              <w:t>Kaina</w:t>
            </w:r>
            <w:r>
              <w:t xml:space="preserve"> eurais</w:t>
            </w:r>
          </w:p>
        </w:tc>
      </w:tr>
      <w:tr w:rsidR="005D247A" w:rsidRPr="004543A7" w:rsidTr="005D0412">
        <w:tc>
          <w:tcPr>
            <w:tcW w:w="959" w:type="dxa"/>
          </w:tcPr>
          <w:p w:rsidR="005D247A" w:rsidRPr="004543A7" w:rsidRDefault="005D247A" w:rsidP="00935FFC">
            <w:r w:rsidRPr="004543A7">
              <w:t>1.</w:t>
            </w:r>
          </w:p>
        </w:tc>
        <w:tc>
          <w:tcPr>
            <w:tcW w:w="4025" w:type="dxa"/>
          </w:tcPr>
          <w:p w:rsidR="005D247A" w:rsidRDefault="005D247A" w:rsidP="00AB5D50">
            <w:r>
              <w:t xml:space="preserve">Kvalifikacijos tobulinimo pažymėjimas </w:t>
            </w:r>
          </w:p>
          <w:p w:rsidR="005D247A" w:rsidRDefault="005D247A" w:rsidP="00AB5D50"/>
        </w:tc>
        <w:tc>
          <w:tcPr>
            <w:tcW w:w="1947" w:type="dxa"/>
          </w:tcPr>
          <w:p w:rsidR="005D247A" w:rsidRPr="004543A7" w:rsidRDefault="005D247A" w:rsidP="00935FFC">
            <w:r w:rsidRPr="004543A7">
              <w:t xml:space="preserve">0,6 </w:t>
            </w:r>
          </w:p>
        </w:tc>
      </w:tr>
      <w:tr w:rsidR="005D247A" w:rsidRPr="004543A7" w:rsidTr="005D0412">
        <w:tc>
          <w:tcPr>
            <w:tcW w:w="959" w:type="dxa"/>
          </w:tcPr>
          <w:p w:rsidR="005D247A" w:rsidRPr="004543A7" w:rsidRDefault="005D247A" w:rsidP="00935FFC">
            <w:r w:rsidRPr="004543A7">
              <w:t>2.</w:t>
            </w:r>
          </w:p>
        </w:tc>
        <w:tc>
          <w:tcPr>
            <w:tcW w:w="4025" w:type="dxa"/>
          </w:tcPr>
          <w:p w:rsidR="005D247A" w:rsidRDefault="005D247A" w:rsidP="00AB5D50">
            <w:r>
              <w:t>Kvalifikacijos tobulinimo pažymėjimas ir organizacinės išlaidos</w:t>
            </w:r>
          </w:p>
        </w:tc>
        <w:tc>
          <w:tcPr>
            <w:tcW w:w="1947" w:type="dxa"/>
          </w:tcPr>
          <w:p w:rsidR="005D247A" w:rsidRPr="004543A7" w:rsidRDefault="005D247A" w:rsidP="00935FFC">
            <w:r w:rsidRPr="004543A7">
              <w:t>1</w:t>
            </w:r>
            <w:r>
              <w:t>,0</w:t>
            </w:r>
          </w:p>
        </w:tc>
      </w:tr>
      <w:tr w:rsidR="005D247A" w:rsidRPr="004543A7" w:rsidTr="005D0412">
        <w:tc>
          <w:tcPr>
            <w:tcW w:w="959" w:type="dxa"/>
          </w:tcPr>
          <w:p w:rsidR="005D247A" w:rsidRPr="004543A7" w:rsidRDefault="005D247A" w:rsidP="00935FFC">
            <w:r w:rsidRPr="004543A7">
              <w:t>3.</w:t>
            </w:r>
          </w:p>
        </w:tc>
        <w:tc>
          <w:tcPr>
            <w:tcW w:w="4025" w:type="dxa"/>
          </w:tcPr>
          <w:p w:rsidR="005D247A" w:rsidRDefault="005D247A" w:rsidP="00AB5D50">
            <w:r>
              <w:t>Įrangos nuoma (multimedija) – 1 val.</w:t>
            </w:r>
          </w:p>
          <w:p w:rsidR="005D247A" w:rsidRDefault="005D247A" w:rsidP="00AB5D50"/>
        </w:tc>
        <w:tc>
          <w:tcPr>
            <w:tcW w:w="1947" w:type="dxa"/>
          </w:tcPr>
          <w:p w:rsidR="005D247A" w:rsidRPr="004543A7" w:rsidRDefault="005D247A" w:rsidP="00935FFC">
            <w:r w:rsidRPr="004543A7">
              <w:t xml:space="preserve">5,79 </w:t>
            </w:r>
          </w:p>
        </w:tc>
      </w:tr>
      <w:tr w:rsidR="005D247A" w:rsidRPr="004543A7" w:rsidTr="005D0412">
        <w:tc>
          <w:tcPr>
            <w:tcW w:w="959" w:type="dxa"/>
          </w:tcPr>
          <w:p w:rsidR="005D247A" w:rsidRPr="004543A7" w:rsidRDefault="005D247A" w:rsidP="00935FFC">
            <w:r w:rsidRPr="004543A7">
              <w:t>4.</w:t>
            </w:r>
          </w:p>
        </w:tc>
        <w:tc>
          <w:tcPr>
            <w:tcW w:w="4025" w:type="dxa"/>
          </w:tcPr>
          <w:p w:rsidR="005D247A" w:rsidRDefault="005D247A" w:rsidP="00AB5D50">
            <w:r>
              <w:t>Įrangos nuoma (multimedija, nešiojamasis kompiuteris) – 1 val.</w:t>
            </w:r>
          </w:p>
        </w:tc>
        <w:tc>
          <w:tcPr>
            <w:tcW w:w="1947" w:type="dxa"/>
          </w:tcPr>
          <w:p w:rsidR="005D247A" w:rsidRPr="004543A7" w:rsidRDefault="005D247A" w:rsidP="00935FFC">
            <w:r w:rsidRPr="004543A7">
              <w:t>15</w:t>
            </w:r>
            <w:r>
              <w:t>,0</w:t>
            </w:r>
          </w:p>
        </w:tc>
      </w:tr>
      <w:tr w:rsidR="005D247A" w:rsidRPr="004543A7" w:rsidTr="005D0412">
        <w:tc>
          <w:tcPr>
            <w:tcW w:w="959" w:type="dxa"/>
          </w:tcPr>
          <w:p w:rsidR="005D247A" w:rsidRPr="004543A7" w:rsidRDefault="005D247A" w:rsidP="00935FFC">
            <w:r w:rsidRPr="004543A7">
              <w:t>5.</w:t>
            </w:r>
          </w:p>
        </w:tc>
        <w:tc>
          <w:tcPr>
            <w:tcW w:w="4025" w:type="dxa"/>
          </w:tcPr>
          <w:p w:rsidR="005D247A" w:rsidRDefault="005D247A" w:rsidP="00AB5D50">
            <w:r>
              <w:t xml:space="preserve">Konferencijos dalyvio mokestis </w:t>
            </w:r>
          </w:p>
          <w:p w:rsidR="005D247A" w:rsidRDefault="005D247A" w:rsidP="00AB5D50">
            <w:r>
              <w:t>(1 diena)</w:t>
            </w:r>
          </w:p>
        </w:tc>
        <w:tc>
          <w:tcPr>
            <w:tcW w:w="1947" w:type="dxa"/>
          </w:tcPr>
          <w:p w:rsidR="005D247A" w:rsidRPr="004543A7" w:rsidRDefault="005D247A" w:rsidP="00935FFC">
            <w:r w:rsidRPr="004543A7">
              <w:t>5</w:t>
            </w:r>
            <w:r>
              <w:t>,0</w:t>
            </w:r>
          </w:p>
        </w:tc>
      </w:tr>
      <w:tr w:rsidR="005D247A" w:rsidRPr="004543A7" w:rsidTr="005D0412">
        <w:tc>
          <w:tcPr>
            <w:tcW w:w="959" w:type="dxa"/>
          </w:tcPr>
          <w:p w:rsidR="005D247A" w:rsidRPr="004543A7" w:rsidRDefault="005D247A" w:rsidP="00935FFC">
            <w:r w:rsidRPr="004543A7">
              <w:t>6.</w:t>
            </w:r>
          </w:p>
        </w:tc>
        <w:tc>
          <w:tcPr>
            <w:tcW w:w="4025" w:type="dxa"/>
          </w:tcPr>
          <w:p w:rsidR="005D247A" w:rsidRDefault="005D247A" w:rsidP="00AB5D50">
            <w:r>
              <w:t>Kopijavimo paslaugos:</w:t>
            </w:r>
          </w:p>
        </w:tc>
        <w:tc>
          <w:tcPr>
            <w:tcW w:w="1947" w:type="dxa"/>
          </w:tcPr>
          <w:p w:rsidR="005D247A" w:rsidRPr="004543A7" w:rsidRDefault="005D247A" w:rsidP="00935FFC"/>
        </w:tc>
      </w:tr>
      <w:tr w:rsidR="005D247A" w:rsidRPr="004543A7" w:rsidTr="005D0412">
        <w:tc>
          <w:tcPr>
            <w:tcW w:w="959" w:type="dxa"/>
          </w:tcPr>
          <w:p w:rsidR="005D247A" w:rsidRPr="004543A7" w:rsidRDefault="005D247A" w:rsidP="00935FFC">
            <w:r w:rsidRPr="004543A7">
              <w:t>6.1.</w:t>
            </w:r>
          </w:p>
        </w:tc>
        <w:tc>
          <w:tcPr>
            <w:tcW w:w="4025" w:type="dxa"/>
          </w:tcPr>
          <w:p w:rsidR="005D247A" w:rsidRDefault="005D247A" w:rsidP="00AB5D50">
            <w:r>
              <w:t xml:space="preserve">A4 formato 1 lapo vienos pusės </w:t>
            </w:r>
          </w:p>
        </w:tc>
        <w:tc>
          <w:tcPr>
            <w:tcW w:w="1947" w:type="dxa"/>
          </w:tcPr>
          <w:p w:rsidR="005D247A" w:rsidRPr="004543A7" w:rsidRDefault="005D247A" w:rsidP="00935FFC">
            <w:r w:rsidRPr="004543A7">
              <w:t xml:space="preserve">0,04 </w:t>
            </w:r>
          </w:p>
        </w:tc>
      </w:tr>
      <w:tr w:rsidR="005D247A" w:rsidRPr="004543A7" w:rsidTr="005D0412">
        <w:tc>
          <w:tcPr>
            <w:tcW w:w="959" w:type="dxa"/>
          </w:tcPr>
          <w:p w:rsidR="005D247A" w:rsidRPr="004543A7" w:rsidRDefault="005D247A" w:rsidP="00935FFC">
            <w:r w:rsidRPr="004543A7">
              <w:t>6.2.</w:t>
            </w:r>
          </w:p>
        </w:tc>
        <w:tc>
          <w:tcPr>
            <w:tcW w:w="4025" w:type="dxa"/>
          </w:tcPr>
          <w:p w:rsidR="005D247A" w:rsidRDefault="005D247A" w:rsidP="00AB5D50">
            <w:r>
              <w:t>A4 formato 1 lapo dviejų pusių</w:t>
            </w:r>
          </w:p>
        </w:tc>
        <w:tc>
          <w:tcPr>
            <w:tcW w:w="1947" w:type="dxa"/>
          </w:tcPr>
          <w:p w:rsidR="005D247A" w:rsidRPr="004543A7" w:rsidRDefault="005D247A" w:rsidP="00935FFC">
            <w:r w:rsidRPr="004543A7">
              <w:t xml:space="preserve">0,06 </w:t>
            </w:r>
          </w:p>
        </w:tc>
      </w:tr>
      <w:tr w:rsidR="005D247A" w:rsidRPr="004543A7" w:rsidTr="005D0412">
        <w:tc>
          <w:tcPr>
            <w:tcW w:w="959" w:type="dxa"/>
          </w:tcPr>
          <w:p w:rsidR="005D247A" w:rsidRPr="004543A7" w:rsidRDefault="005D247A" w:rsidP="00935FFC">
            <w:r w:rsidRPr="004543A7">
              <w:t>7.</w:t>
            </w:r>
          </w:p>
        </w:tc>
        <w:tc>
          <w:tcPr>
            <w:tcW w:w="4025" w:type="dxa"/>
          </w:tcPr>
          <w:p w:rsidR="005D247A" w:rsidRPr="004543A7" w:rsidRDefault="005D247A" w:rsidP="00935FFC">
            <w:r w:rsidRPr="004543A7">
              <w:t>A4 formato 1 lapo laminavimas</w:t>
            </w:r>
          </w:p>
        </w:tc>
        <w:tc>
          <w:tcPr>
            <w:tcW w:w="1947" w:type="dxa"/>
          </w:tcPr>
          <w:p w:rsidR="005D247A" w:rsidRPr="004543A7" w:rsidRDefault="005D247A" w:rsidP="00935FFC">
            <w:r w:rsidRPr="004543A7">
              <w:t>1</w:t>
            </w:r>
            <w:r>
              <w:t xml:space="preserve">,0 </w:t>
            </w:r>
          </w:p>
        </w:tc>
      </w:tr>
    </w:tbl>
    <w:p w:rsidR="005D247A" w:rsidRDefault="005D247A" w:rsidP="00F946C6"/>
    <w:p w:rsidR="005D247A" w:rsidRDefault="005D247A" w:rsidP="009D0A75">
      <w:pPr>
        <w:pStyle w:val="BodyText"/>
        <w:spacing w:after="0"/>
        <w:ind w:firstLine="720"/>
        <w:jc w:val="both"/>
      </w:pPr>
      <w:r>
        <w:t xml:space="preserve">2. Pripažinti netekusiu galios Panevėžio rajono savivaldybės tarybos </w:t>
      </w:r>
      <w:smartTag w:uri="urn:schemas-microsoft-com:office:smarttags" w:element="metricconverter">
        <w:smartTagPr>
          <w:attr w:name="ProductID" w:val="2007 m"/>
        </w:smartTagPr>
        <w:r>
          <w:t>2007 m</w:t>
        </w:r>
      </w:smartTag>
      <w:r>
        <w:t>. sausio 25 d. sprendimą Nr. T-18 „Dėl Pedagogų švietimo centro teikiamų paslaugų tarifų patvirtinimo“.</w:t>
      </w:r>
    </w:p>
    <w:p w:rsidR="005D247A" w:rsidRDefault="005D247A" w:rsidP="009D0A75">
      <w:pPr>
        <w:ind w:firstLine="720"/>
        <w:jc w:val="both"/>
      </w:pPr>
      <w:r>
        <w:t>3. Nustatyti, kad:</w:t>
      </w:r>
    </w:p>
    <w:p w:rsidR="005D247A" w:rsidRDefault="005D247A" w:rsidP="009D0A75">
      <w:pPr>
        <w:ind w:firstLine="720"/>
        <w:jc w:val="both"/>
      </w:pPr>
      <w:r>
        <w:t xml:space="preserve">3.1. sprendimo 1. 1 punktas galioja iki </w:t>
      </w:r>
      <w:smartTag w:uri="urn:schemas-microsoft-com:office:smarttags" w:element="metricconverter">
        <w:smartTagPr>
          <w:attr w:name="ProductID" w:val="2014 m"/>
        </w:smartTagPr>
        <w:r>
          <w:t>2014 m</w:t>
        </w:r>
      </w:smartTag>
      <w:r>
        <w:t>. gruodžio 31 d. (imtinai);</w:t>
      </w:r>
    </w:p>
    <w:p w:rsidR="005D247A" w:rsidRDefault="005D247A" w:rsidP="009D0A75">
      <w:pPr>
        <w:ind w:firstLine="720"/>
        <w:jc w:val="both"/>
      </w:pPr>
      <w:r>
        <w:t xml:space="preserve">3.2. sprendimo 1. 2 punktas įsigalioja </w:t>
      </w:r>
      <w:smartTag w:uri="urn:schemas-microsoft-com:office:smarttags" w:element="metricconverter">
        <w:smartTagPr>
          <w:attr w:name="ProductID" w:val="2015 m"/>
        </w:smartTagPr>
        <w:r>
          <w:t>2015 m</w:t>
        </w:r>
      </w:smartTag>
      <w:r>
        <w:t>. sausio 1 d.</w:t>
      </w:r>
    </w:p>
    <w:p w:rsidR="005D247A" w:rsidRDefault="005D247A" w:rsidP="00FA6EEC">
      <w:pPr>
        <w:jc w:val="both"/>
      </w:pPr>
    </w:p>
    <w:p w:rsidR="005D247A" w:rsidRDefault="005D247A" w:rsidP="00FA6EEC">
      <w:pPr>
        <w:jc w:val="both"/>
      </w:pPr>
    </w:p>
    <w:p w:rsidR="005D247A" w:rsidRDefault="005D247A" w:rsidP="00FA6EEC">
      <w:pPr>
        <w:jc w:val="both"/>
      </w:pPr>
    </w:p>
    <w:p w:rsidR="005D247A" w:rsidRDefault="005D247A" w:rsidP="00FA6EEC">
      <w:pPr>
        <w:jc w:val="both"/>
      </w:pPr>
    </w:p>
    <w:p w:rsidR="005D247A" w:rsidRDefault="005D247A" w:rsidP="00FA6EEC">
      <w:pPr>
        <w:jc w:val="both"/>
      </w:pPr>
    </w:p>
    <w:p w:rsidR="005D247A" w:rsidRDefault="005D247A" w:rsidP="00FA6EEC">
      <w:pPr>
        <w:jc w:val="both"/>
      </w:pPr>
      <w:r>
        <w:t>Savivaldybės meras                                                                                                 Povilas Žagunis</w:t>
      </w:r>
    </w:p>
    <w:p w:rsidR="005D247A" w:rsidRDefault="005D247A" w:rsidP="009D0A75">
      <w:pPr>
        <w:jc w:val="both"/>
        <w:rPr>
          <w:lang w:val="en-GB"/>
        </w:rPr>
      </w:pPr>
    </w:p>
    <w:p w:rsidR="005D247A" w:rsidRDefault="005D247A" w:rsidP="0093566E">
      <w:pPr>
        <w:jc w:val="both"/>
        <w:rPr>
          <w:lang w:val="en-GB"/>
        </w:rPr>
      </w:pPr>
    </w:p>
    <w:p w:rsidR="005D247A" w:rsidRDefault="005D247A" w:rsidP="0093566E">
      <w:pPr>
        <w:jc w:val="both"/>
        <w:rPr>
          <w:lang w:val="en-GB"/>
        </w:rPr>
      </w:pPr>
    </w:p>
    <w:p w:rsidR="005D247A" w:rsidRDefault="005D247A" w:rsidP="0093566E">
      <w:pPr>
        <w:jc w:val="both"/>
        <w:rPr>
          <w:lang w:val="en-GB"/>
        </w:rPr>
      </w:pPr>
    </w:p>
    <w:p w:rsidR="005D247A" w:rsidRDefault="005D247A" w:rsidP="0093566E">
      <w:pPr>
        <w:jc w:val="both"/>
        <w:rPr>
          <w:lang w:val="en-GB"/>
        </w:rPr>
      </w:pPr>
    </w:p>
    <w:p w:rsidR="005D247A" w:rsidRDefault="005D247A" w:rsidP="0093566E">
      <w:pPr>
        <w:jc w:val="both"/>
        <w:rPr>
          <w:lang w:val="en-GB"/>
        </w:rPr>
      </w:pPr>
    </w:p>
    <w:p w:rsidR="005D247A" w:rsidRDefault="005D247A" w:rsidP="0093566E">
      <w:pPr>
        <w:jc w:val="both"/>
        <w:rPr>
          <w:lang w:val="en-GB"/>
        </w:rPr>
      </w:pPr>
    </w:p>
    <w:p w:rsidR="005D247A" w:rsidRDefault="005D247A" w:rsidP="0093566E">
      <w:pPr>
        <w:jc w:val="both"/>
        <w:rPr>
          <w:lang w:val="en-GB"/>
        </w:rPr>
      </w:pPr>
    </w:p>
    <w:p w:rsidR="005D247A" w:rsidRDefault="005D247A" w:rsidP="0093566E">
      <w:pPr>
        <w:jc w:val="both"/>
        <w:rPr>
          <w:lang w:val="en-GB"/>
        </w:rPr>
      </w:pPr>
    </w:p>
    <w:p w:rsidR="005D247A" w:rsidRDefault="005D247A" w:rsidP="0093566E">
      <w:pPr>
        <w:jc w:val="both"/>
        <w:rPr>
          <w:lang w:val="en-GB"/>
        </w:rPr>
      </w:pPr>
    </w:p>
    <w:p w:rsidR="005D247A" w:rsidRDefault="005D247A" w:rsidP="0093566E">
      <w:pPr>
        <w:jc w:val="both"/>
        <w:rPr>
          <w:lang w:val="en-GB"/>
        </w:rPr>
      </w:pPr>
    </w:p>
    <w:p w:rsidR="005D247A" w:rsidRDefault="005D247A" w:rsidP="0093566E">
      <w:pPr>
        <w:jc w:val="both"/>
        <w:rPr>
          <w:lang w:val="en-GB"/>
        </w:rPr>
      </w:pPr>
    </w:p>
    <w:p w:rsidR="005D247A" w:rsidRDefault="005D247A" w:rsidP="0093566E">
      <w:pPr>
        <w:jc w:val="both"/>
        <w:rPr>
          <w:lang w:val="en-GB"/>
        </w:rPr>
      </w:pPr>
    </w:p>
    <w:p w:rsidR="005D247A" w:rsidRDefault="005D247A" w:rsidP="0093566E">
      <w:pPr>
        <w:jc w:val="both"/>
        <w:rPr>
          <w:lang w:val="en-GB"/>
        </w:rPr>
      </w:pPr>
    </w:p>
    <w:p w:rsidR="005D247A" w:rsidRDefault="005D247A" w:rsidP="0093566E">
      <w:pPr>
        <w:jc w:val="both"/>
        <w:rPr>
          <w:lang w:val="en-GB"/>
        </w:rPr>
      </w:pPr>
    </w:p>
    <w:p w:rsidR="005D247A" w:rsidRDefault="005D247A" w:rsidP="0093566E">
      <w:pPr>
        <w:jc w:val="both"/>
        <w:rPr>
          <w:lang w:val="en-GB"/>
        </w:rPr>
      </w:pPr>
    </w:p>
    <w:p w:rsidR="005D247A" w:rsidRDefault="005D247A" w:rsidP="0093566E">
      <w:pPr>
        <w:jc w:val="both"/>
        <w:rPr>
          <w:lang w:val="en-GB"/>
        </w:rPr>
      </w:pPr>
    </w:p>
    <w:p w:rsidR="005D247A" w:rsidRDefault="005D247A" w:rsidP="0093566E">
      <w:pPr>
        <w:jc w:val="both"/>
        <w:rPr>
          <w:lang w:val="en-GB"/>
        </w:rPr>
      </w:pPr>
    </w:p>
    <w:p w:rsidR="005D247A" w:rsidRDefault="005D247A" w:rsidP="0093566E">
      <w:pPr>
        <w:jc w:val="both"/>
        <w:rPr>
          <w:lang w:val="en-GB"/>
        </w:rPr>
      </w:pPr>
    </w:p>
    <w:p w:rsidR="005D247A" w:rsidRDefault="005D247A" w:rsidP="0093566E">
      <w:pPr>
        <w:jc w:val="both"/>
        <w:rPr>
          <w:lang w:val="en-GB"/>
        </w:rPr>
      </w:pPr>
    </w:p>
    <w:p w:rsidR="005D247A" w:rsidRDefault="005D247A" w:rsidP="0093566E">
      <w:pPr>
        <w:jc w:val="both"/>
        <w:rPr>
          <w:lang w:val="en-GB"/>
        </w:rPr>
      </w:pPr>
    </w:p>
    <w:p w:rsidR="005D247A" w:rsidRDefault="005D247A" w:rsidP="0093566E">
      <w:pPr>
        <w:jc w:val="both"/>
        <w:rPr>
          <w:lang w:val="en-GB"/>
        </w:rPr>
      </w:pPr>
    </w:p>
    <w:p w:rsidR="005D247A" w:rsidRDefault="005D247A" w:rsidP="0093566E">
      <w:pPr>
        <w:jc w:val="both"/>
        <w:rPr>
          <w:lang w:val="en-GB"/>
        </w:rPr>
      </w:pPr>
    </w:p>
    <w:p w:rsidR="005D247A" w:rsidRDefault="005D247A" w:rsidP="0093566E">
      <w:pPr>
        <w:jc w:val="both"/>
        <w:rPr>
          <w:lang w:val="en-GB"/>
        </w:rPr>
      </w:pPr>
    </w:p>
    <w:p w:rsidR="005D247A" w:rsidRDefault="005D247A" w:rsidP="0093566E"/>
    <w:p w:rsidR="005D247A" w:rsidRDefault="005D247A" w:rsidP="00B53A01">
      <w:pPr>
        <w:pStyle w:val="BodyText"/>
        <w:jc w:val="both"/>
      </w:pPr>
    </w:p>
    <w:p w:rsidR="005D247A" w:rsidRDefault="005D247A" w:rsidP="00B53A01">
      <w:pPr>
        <w:pStyle w:val="BodyText"/>
        <w:jc w:val="both"/>
      </w:pPr>
    </w:p>
    <w:p w:rsidR="005D247A" w:rsidRDefault="005D247A" w:rsidP="00B53A01">
      <w:pPr>
        <w:pStyle w:val="BodyText"/>
        <w:jc w:val="both"/>
      </w:pPr>
    </w:p>
    <w:p w:rsidR="005D247A" w:rsidRDefault="005D247A" w:rsidP="00B53A01">
      <w:pPr>
        <w:pStyle w:val="BodyText"/>
        <w:jc w:val="both"/>
      </w:pPr>
    </w:p>
    <w:p w:rsidR="005D247A" w:rsidRDefault="005D247A" w:rsidP="002629A3">
      <w:pPr>
        <w:pStyle w:val="Normal2"/>
        <w:jc w:val="center"/>
        <w:rPr>
          <w:b/>
          <w:color w:val="000000"/>
        </w:rPr>
      </w:pPr>
    </w:p>
    <w:p w:rsidR="005D247A" w:rsidRDefault="005D247A" w:rsidP="002629A3">
      <w:pPr>
        <w:pStyle w:val="Normal2"/>
        <w:jc w:val="center"/>
        <w:rPr>
          <w:b/>
          <w:color w:val="000000"/>
        </w:rPr>
      </w:pPr>
    </w:p>
    <w:p w:rsidR="005D247A" w:rsidRDefault="005D247A" w:rsidP="002629A3">
      <w:pPr>
        <w:pStyle w:val="Normal2"/>
        <w:jc w:val="center"/>
        <w:rPr>
          <w:b/>
          <w:color w:val="000000"/>
        </w:rPr>
      </w:pPr>
    </w:p>
    <w:p w:rsidR="005D247A" w:rsidRDefault="005D247A" w:rsidP="002629A3">
      <w:pPr>
        <w:pStyle w:val="Normal2"/>
        <w:jc w:val="center"/>
        <w:rPr>
          <w:b/>
          <w:color w:val="000000"/>
        </w:rPr>
      </w:pPr>
    </w:p>
    <w:p w:rsidR="005D247A" w:rsidRDefault="005D247A" w:rsidP="002629A3">
      <w:pPr>
        <w:pStyle w:val="Normal2"/>
        <w:jc w:val="center"/>
        <w:rPr>
          <w:b/>
          <w:color w:val="000000"/>
        </w:rPr>
      </w:pPr>
    </w:p>
    <w:p w:rsidR="005D247A" w:rsidRDefault="005D247A" w:rsidP="002629A3">
      <w:pPr>
        <w:pStyle w:val="Normal2"/>
        <w:jc w:val="center"/>
        <w:rPr>
          <w:b/>
          <w:color w:val="000000"/>
        </w:rPr>
      </w:pPr>
    </w:p>
    <w:p w:rsidR="005D247A" w:rsidRDefault="005D247A" w:rsidP="002629A3">
      <w:pPr>
        <w:pStyle w:val="Normal2"/>
        <w:jc w:val="center"/>
        <w:rPr>
          <w:b/>
          <w:color w:val="000000"/>
        </w:rPr>
      </w:pPr>
    </w:p>
    <w:p w:rsidR="005D247A" w:rsidRDefault="005D247A" w:rsidP="002629A3">
      <w:pPr>
        <w:pStyle w:val="Normal2"/>
        <w:jc w:val="center"/>
        <w:rPr>
          <w:b/>
          <w:color w:val="000000"/>
        </w:rPr>
      </w:pPr>
    </w:p>
    <w:p w:rsidR="005D247A" w:rsidRDefault="005D247A" w:rsidP="002629A3">
      <w:pPr>
        <w:pStyle w:val="Normal2"/>
        <w:jc w:val="center"/>
        <w:rPr>
          <w:b/>
          <w:color w:val="000000"/>
        </w:rPr>
      </w:pPr>
    </w:p>
    <w:p w:rsidR="005D247A" w:rsidRDefault="005D247A" w:rsidP="002629A3">
      <w:pPr>
        <w:pStyle w:val="Normal2"/>
        <w:jc w:val="center"/>
        <w:rPr>
          <w:b/>
          <w:color w:val="000000"/>
        </w:rPr>
      </w:pPr>
    </w:p>
    <w:p w:rsidR="005D247A" w:rsidRDefault="005D247A" w:rsidP="002629A3">
      <w:pPr>
        <w:pStyle w:val="Normal2"/>
        <w:jc w:val="center"/>
        <w:rPr>
          <w:b/>
          <w:color w:val="000000"/>
        </w:rPr>
      </w:pPr>
    </w:p>
    <w:p w:rsidR="005D247A" w:rsidRDefault="005D247A" w:rsidP="002629A3">
      <w:pPr>
        <w:pStyle w:val="Normal2"/>
        <w:jc w:val="center"/>
        <w:rPr>
          <w:b/>
          <w:color w:val="000000"/>
        </w:rPr>
      </w:pPr>
    </w:p>
    <w:p w:rsidR="005D247A" w:rsidRDefault="005D247A" w:rsidP="002629A3">
      <w:pPr>
        <w:pStyle w:val="Normal2"/>
        <w:jc w:val="center"/>
        <w:rPr>
          <w:b/>
          <w:color w:val="000000"/>
        </w:rPr>
      </w:pPr>
    </w:p>
    <w:p w:rsidR="005D247A" w:rsidRDefault="005D247A" w:rsidP="002629A3">
      <w:pPr>
        <w:pStyle w:val="Normal2"/>
        <w:jc w:val="center"/>
        <w:rPr>
          <w:b/>
          <w:color w:val="000000"/>
        </w:rPr>
      </w:pPr>
    </w:p>
    <w:sectPr w:rsidR="005D247A" w:rsidSect="0093566E">
      <w:headerReference w:type="default" r:id="rId7"/>
      <w:headerReference w:type="first" r:id="rId8"/>
      <w:pgSz w:w="11906" w:h="16838" w:code="9"/>
      <w:pgMar w:top="1134" w:right="567" w:bottom="284" w:left="1701" w:header="1134" w:footer="28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47A" w:rsidRDefault="005D247A" w:rsidP="00B53A01">
      <w:r>
        <w:separator/>
      </w:r>
    </w:p>
  </w:endnote>
  <w:endnote w:type="continuationSeparator" w:id="0">
    <w:p w:rsidR="005D247A" w:rsidRDefault="005D247A" w:rsidP="00B53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LT">
    <w:altName w:val="Courier New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47A" w:rsidRDefault="005D247A" w:rsidP="00B53A01">
      <w:r>
        <w:separator/>
      </w:r>
    </w:p>
  </w:footnote>
  <w:footnote w:type="continuationSeparator" w:id="0">
    <w:p w:rsidR="005D247A" w:rsidRDefault="005D247A" w:rsidP="00B53A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47A" w:rsidRDefault="005D247A" w:rsidP="00B53A01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47A" w:rsidRDefault="005D247A" w:rsidP="00B53A01">
    <w:pPr>
      <w:pStyle w:val="Header"/>
      <w:jc w:val="center"/>
    </w:pPr>
    <w:r w:rsidRPr="00C87549">
      <w:rPr>
        <w:rFonts w:eastAsia="Times New Roman" w:cs="Times New Roman"/>
        <w:sz w:val="20"/>
        <w:szCs w:val="20"/>
        <w:lang w:eastAsia="ru-RU" w:bidi="ar-SA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.75pt;height:51pt" o:ole="">
          <v:imagedata r:id="rId1" o:title=""/>
        </v:shape>
        <o:OLEObject Type="Embed" ProgID="PI3.Image" ShapeID="_x0000_i1026" DrawAspect="Content" ObjectID="_1477994987" r:id="rId2"/>
      </w:object>
    </w:r>
  </w:p>
  <w:p w:rsidR="005D247A" w:rsidRPr="0093566E" w:rsidRDefault="005D247A" w:rsidP="0093566E">
    <w:pPr>
      <w:pStyle w:val="Header"/>
      <w:jc w:val="right"/>
      <w:rPr>
        <w:b/>
      </w:rPr>
    </w:pPr>
    <w:r>
      <w:t xml:space="preserve">                                                     </w:t>
    </w:r>
  </w:p>
  <w:p w:rsidR="005D247A" w:rsidRDefault="005D247A" w:rsidP="00B53A01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5D247A" w:rsidRPr="0093566E" w:rsidRDefault="005D247A" w:rsidP="00B53A01">
    <w:pPr>
      <w:pStyle w:val="Header"/>
      <w:jc w:val="center"/>
      <w:rPr>
        <w:b/>
      </w:rPr>
    </w:pPr>
  </w:p>
  <w:p w:rsidR="005D247A" w:rsidRPr="0093566E" w:rsidRDefault="005D247A" w:rsidP="0093566E">
    <w:pPr>
      <w:pStyle w:val="Header"/>
      <w:jc w:val="center"/>
      <w:rPr>
        <w:b/>
        <w:sz w:val="28"/>
      </w:rPr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Num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8C77918"/>
    <w:multiLevelType w:val="hybridMultilevel"/>
    <w:tmpl w:val="B1E07ED8"/>
    <w:lvl w:ilvl="0" w:tplc="21BEE51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3">
    <w:nsid w:val="0BD10381"/>
    <w:multiLevelType w:val="hybridMultilevel"/>
    <w:tmpl w:val="2E4EF668"/>
    <w:lvl w:ilvl="0" w:tplc="CE1E1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0759B"/>
    <w:multiLevelType w:val="hybridMultilevel"/>
    <w:tmpl w:val="30601A58"/>
    <w:lvl w:ilvl="0" w:tplc="21BEE5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A75572"/>
    <w:multiLevelType w:val="multilevel"/>
    <w:tmpl w:val="82CEB85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6">
    <w:nsid w:val="13CD4669"/>
    <w:multiLevelType w:val="hybridMultilevel"/>
    <w:tmpl w:val="A42EE6D0"/>
    <w:lvl w:ilvl="0" w:tplc="55B0BACC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cs="Times New Roman" w:hint="default"/>
      </w:rPr>
    </w:lvl>
    <w:lvl w:ilvl="1" w:tplc="C8C602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EA9F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C8410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226EC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3A0A4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5629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E049D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DA004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1ACB1309"/>
    <w:multiLevelType w:val="hybridMultilevel"/>
    <w:tmpl w:val="77FA1E96"/>
    <w:lvl w:ilvl="0" w:tplc="A22C0B94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  <w:rPr>
        <w:rFonts w:cs="Times New Roman"/>
      </w:rPr>
    </w:lvl>
  </w:abstractNum>
  <w:abstractNum w:abstractNumId="8">
    <w:nsid w:val="40F67095"/>
    <w:multiLevelType w:val="hybridMultilevel"/>
    <w:tmpl w:val="47424610"/>
    <w:lvl w:ilvl="0" w:tplc="2F5E86B6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9">
    <w:nsid w:val="436403DB"/>
    <w:multiLevelType w:val="hybridMultilevel"/>
    <w:tmpl w:val="5D38A524"/>
    <w:lvl w:ilvl="0" w:tplc="9A1A715C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10">
    <w:nsid w:val="446D5446"/>
    <w:multiLevelType w:val="hybridMultilevel"/>
    <w:tmpl w:val="91644B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B230B2"/>
    <w:multiLevelType w:val="hybridMultilevel"/>
    <w:tmpl w:val="027A5D02"/>
    <w:lvl w:ilvl="0" w:tplc="4AAE6688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2">
    <w:nsid w:val="5A3868E3"/>
    <w:multiLevelType w:val="hybridMultilevel"/>
    <w:tmpl w:val="25A4649A"/>
    <w:lvl w:ilvl="0" w:tplc="DCA061B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3">
    <w:nsid w:val="5B69037C"/>
    <w:multiLevelType w:val="hybridMultilevel"/>
    <w:tmpl w:val="AD288C78"/>
    <w:lvl w:ilvl="0" w:tplc="0427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  <w:rPr>
        <w:rFonts w:cs="Times New Roman"/>
      </w:rPr>
    </w:lvl>
  </w:abstractNum>
  <w:abstractNum w:abstractNumId="14">
    <w:nsid w:val="65E679C4"/>
    <w:multiLevelType w:val="hybridMultilevel"/>
    <w:tmpl w:val="D3D2A1DA"/>
    <w:lvl w:ilvl="0" w:tplc="C1B25686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15">
    <w:nsid w:val="6DF77741"/>
    <w:multiLevelType w:val="hybridMultilevel"/>
    <w:tmpl w:val="17CA18F6"/>
    <w:lvl w:ilvl="0" w:tplc="9836F0EC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6">
    <w:nsid w:val="6EAF7544"/>
    <w:multiLevelType w:val="multilevel"/>
    <w:tmpl w:val="35A2F936"/>
    <w:lvl w:ilvl="0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7">
    <w:nsid w:val="78BC0846"/>
    <w:multiLevelType w:val="hybridMultilevel"/>
    <w:tmpl w:val="0FC687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E9C01D5"/>
    <w:multiLevelType w:val="hybridMultilevel"/>
    <w:tmpl w:val="5A7CDB50"/>
    <w:lvl w:ilvl="0" w:tplc="F7D6903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10"/>
  </w:num>
  <w:num w:numId="5">
    <w:abstractNumId w:val="17"/>
  </w:num>
  <w:num w:numId="6">
    <w:abstractNumId w:val="4"/>
  </w:num>
  <w:num w:numId="7">
    <w:abstractNumId w:val="2"/>
  </w:num>
  <w:num w:numId="8">
    <w:abstractNumId w:val="18"/>
  </w:num>
  <w:num w:numId="9">
    <w:abstractNumId w:val="6"/>
  </w:num>
  <w:num w:numId="10">
    <w:abstractNumId w:val="12"/>
  </w:num>
  <w:num w:numId="11">
    <w:abstractNumId w:val="15"/>
  </w:num>
  <w:num w:numId="12">
    <w:abstractNumId w:val="3"/>
  </w:num>
  <w:num w:numId="13">
    <w:abstractNumId w:val="11"/>
  </w:num>
  <w:num w:numId="14">
    <w:abstractNumId w:val="9"/>
  </w:num>
  <w:num w:numId="15">
    <w:abstractNumId w:val="14"/>
  </w:num>
  <w:num w:numId="16">
    <w:abstractNumId w:val="16"/>
  </w:num>
  <w:num w:numId="17">
    <w:abstractNumId w:val="5"/>
  </w:num>
  <w:num w:numId="18">
    <w:abstractNumId w:val="0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3A01"/>
    <w:rsid w:val="00001955"/>
    <w:rsid w:val="0004790D"/>
    <w:rsid w:val="000C0C2C"/>
    <w:rsid w:val="000E2BA7"/>
    <w:rsid w:val="000E33F9"/>
    <w:rsid w:val="00151EA7"/>
    <w:rsid w:val="00154ED8"/>
    <w:rsid w:val="00183B38"/>
    <w:rsid w:val="00187C17"/>
    <w:rsid w:val="001A0620"/>
    <w:rsid w:val="001C0D3E"/>
    <w:rsid w:val="00204162"/>
    <w:rsid w:val="00210FBE"/>
    <w:rsid w:val="00211E91"/>
    <w:rsid w:val="00214345"/>
    <w:rsid w:val="00230CAD"/>
    <w:rsid w:val="002629A3"/>
    <w:rsid w:val="00286F5A"/>
    <w:rsid w:val="002D654D"/>
    <w:rsid w:val="00351C7F"/>
    <w:rsid w:val="00382789"/>
    <w:rsid w:val="003B4D05"/>
    <w:rsid w:val="003E74C1"/>
    <w:rsid w:val="004042BB"/>
    <w:rsid w:val="00410B9D"/>
    <w:rsid w:val="004234F5"/>
    <w:rsid w:val="004543A7"/>
    <w:rsid w:val="004912F7"/>
    <w:rsid w:val="00494ACF"/>
    <w:rsid w:val="004B0D4A"/>
    <w:rsid w:val="004D240A"/>
    <w:rsid w:val="004D56DE"/>
    <w:rsid w:val="004E738A"/>
    <w:rsid w:val="004F352E"/>
    <w:rsid w:val="004F49C3"/>
    <w:rsid w:val="005062DD"/>
    <w:rsid w:val="00545D5C"/>
    <w:rsid w:val="00554C45"/>
    <w:rsid w:val="005951F0"/>
    <w:rsid w:val="005C1A07"/>
    <w:rsid w:val="005D0412"/>
    <w:rsid w:val="005D247A"/>
    <w:rsid w:val="005E68D8"/>
    <w:rsid w:val="00613307"/>
    <w:rsid w:val="006447F4"/>
    <w:rsid w:val="00654FE0"/>
    <w:rsid w:val="0066697F"/>
    <w:rsid w:val="006B73A9"/>
    <w:rsid w:val="006D349B"/>
    <w:rsid w:val="006E10D3"/>
    <w:rsid w:val="006E3434"/>
    <w:rsid w:val="006F472C"/>
    <w:rsid w:val="00701A96"/>
    <w:rsid w:val="00721A3F"/>
    <w:rsid w:val="00726989"/>
    <w:rsid w:val="0075665C"/>
    <w:rsid w:val="0078169D"/>
    <w:rsid w:val="00787FE2"/>
    <w:rsid w:val="007E48EE"/>
    <w:rsid w:val="007F1248"/>
    <w:rsid w:val="00805372"/>
    <w:rsid w:val="008069DA"/>
    <w:rsid w:val="00814EEB"/>
    <w:rsid w:val="00826A3F"/>
    <w:rsid w:val="008318E6"/>
    <w:rsid w:val="00835049"/>
    <w:rsid w:val="008821A6"/>
    <w:rsid w:val="008B68AC"/>
    <w:rsid w:val="008F44DA"/>
    <w:rsid w:val="00907FAD"/>
    <w:rsid w:val="00914057"/>
    <w:rsid w:val="0093566E"/>
    <w:rsid w:val="00935FFC"/>
    <w:rsid w:val="009428D2"/>
    <w:rsid w:val="009447BA"/>
    <w:rsid w:val="0096536F"/>
    <w:rsid w:val="009706DC"/>
    <w:rsid w:val="0097780D"/>
    <w:rsid w:val="00982C50"/>
    <w:rsid w:val="009B0182"/>
    <w:rsid w:val="009C0399"/>
    <w:rsid w:val="009C44D7"/>
    <w:rsid w:val="009D0A75"/>
    <w:rsid w:val="009D24D3"/>
    <w:rsid w:val="00A04295"/>
    <w:rsid w:val="00A07451"/>
    <w:rsid w:val="00A12119"/>
    <w:rsid w:val="00A477E4"/>
    <w:rsid w:val="00A51118"/>
    <w:rsid w:val="00A91E9F"/>
    <w:rsid w:val="00A97294"/>
    <w:rsid w:val="00AB4BE0"/>
    <w:rsid w:val="00AB5D50"/>
    <w:rsid w:val="00B324BF"/>
    <w:rsid w:val="00B53A01"/>
    <w:rsid w:val="00B86A51"/>
    <w:rsid w:val="00BC1924"/>
    <w:rsid w:val="00BD35A9"/>
    <w:rsid w:val="00BD5C6B"/>
    <w:rsid w:val="00BE588F"/>
    <w:rsid w:val="00BF36A0"/>
    <w:rsid w:val="00C33737"/>
    <w:rsid w:val="00C4491B"/>
    <w:rsid w:val="00C7653D"/>
    <w:rsid w:val="00C87549"/>
    <w:rsid w:val="00C90504"/>
    <w:rsid w:val="00CA7797"/>
    <w:rsid w:val="00CB7149"/>
    <w:rsid w:val="00CB7BF5"/>
    <w:rsid w:val="00CC0116"/>
    <w:rsid w:val="00CC6732"/>
    <w:rsid w:val="00D0054B"/>
    <w:rsid w:val="00D30C02"/>
    <w:rsid w:val="00D430F6"/>
    <w:rsid w:val="00D8647E"/>
    <w:rsid w:val="00D97ED2"/>
    <w:rsid w:val="00DC04B0"/>
    <w:rsid w:val="00DE5022"/>
    <w:rsid w:val="00E1775E"/>
    <w:rsid w:val="00EB51FB"/>
    <w:rsid w:val="00EC5833"/>
    <w:rsid w:val="00F02C49"/>
    <w:rsid w:val="00F61B5A"/>
    <w:rsid w:val="00F86F0B"/>
    <w:rsid w:val="00F946C6"/>
    <w:rsid w:val="00FA6EEC"/>
    <w:rsid w:val="00FB410C"/>
    <w:rsid w:val="00FC236A"/>
    <w:rsid w:val="00FD05CE"/>
    <w:rsid w:val="00FD0DEA"/>
    <w:rsid w:val="00FD7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119"/>
    <w:pPr>
      <w:widowControl w:val="0"/>
      <w:suppressAutoHyphens/>
    </w:pPr>
    <w:rPr>
      <w:rFonts w:eastAsia="SimSun" w:cs="Mangal"/>
      <w:kern w:val="1"/>
      <w:sz w:val="24"/>
      <w:szCs w:val="24"/>
      <w:lang w:val="lt-LT" w:eastAsia="zh-C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814EEB"/>
    <w:pPr>
      <w:keepNext/>
      <w:widowControl/>
      <w:numPr>
        <w:numId w:val="1"/>
      </w:numPr>
      <w:outlineLvl w:val="0"/>
    </w:pPr>
    <w:rPr>
      <w:rFonts w:eastAsia="Times New Roman" w:cs="Times New Roman"/>
      <w:kern w:val="0"/>
      <w:szCs w:val="20"/>
      <w:lang w:eastAsia="ar-SA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D24D3"/>
    <w:rPr>
      <w:rFonts w:ascii="Cambria" w:hAnsi="Cambria" w:cs="Mangal"/>
      <w:b/>
      <w:bCs/>
      <w:kern w:val="32"/>
      <w:sz w:val="29"/>
      <w:szCs w:val="29"/>
      <w:lang w:val="lt-LT" w:eastAsia="zh-CN" w:bidi="hi-IN"/>
    </w:rPr>
  </w:style>
  <w:style w:type="paragraph" w:customStyle="1" w:styleId="Heading">
    <w:name w:val="Heading"/>
    <w:basedOn w:val="Normal"/>
    <w:next w:val="BodyText"/>
    <w:uiPriority w:val="99"/>
    <w:rsid w:val="00A12119"/>
    <w:pPr>
      <w:keepNext/>
      <w:spacing w:before="240" w:after="120"/>
    </w:pPr>
    <w:rPr>
      <w:rFonts w:ascii="Arial" w:eastAsia="Times New Roman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121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List">
    <w:name w:val="List"/>
    <w:basedOn w:val="BodyText"/>
    <w:uiPriority w:val="99"/>
    <w:rsid w:val="00A12119"/>
  </w:style>
  <w:style w:type="paragraph" w:styleId="Caption">
    <w:name w:val="caption"/>
    <w:basedOn w:val="Normal"/>
    <w:uiPriority w:val="99"/>
    <w:qFormat/>
    <w:rsid w:val="00A1211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A12119"/>
    <w:pPr>
      <w:suppressLineNumbers/>
    </w:pPr>
  </w:style>
  <w:style w:type="paragraph" w:styleId="Header">
    <w:name w:val="header"/>
    <w:basedOn w:val="Normal"/>
    <w:link w:val="HeaderChar"/>
    <w:uiPriority w:val="99"/>
    <w:rsid w:val="00A12119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Footer">
    <w:name w:val="footer"/>
    <w:basedOn w:val="Normal"/>
    <w:link w:val="FooterChar"/>
    <w:uiPriority w:val="99"/>
    <w:rsid w:val="00B53A01"/>
    <w:pPr>
      <w:tabs>
        <w:tab w:val="center" w:pos="4819"/>
        <w:tab w:val="right" w:pos="9638"/>
      </w:tabs>
    </w:pPr>
    <w:rPr>
      <w:szCs w:val="21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53A01"/>
    <w:rPr>
      <w:rFonts w:eastAsia="SimSun" w:cs="Times New Roman"/>
      <w:kern w:val="1"/>
      <w:sz w:val="21"/>
      <w:lang w:eastAsia="zh-CN"/>
    </w:rPr>
  </w:style>
  <w:style w:type="paragraph" w:customStyle="1" w:styleId="Default">
    <w:name w:val="Default"/>
    <w:uiPriority w:val="99"/>
    <w:rsid w:val="00726989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paragraph" w:customStyle="1" w:styleId="Normal2">
    <w:name w:val="Normal+2"/>
    <w:basedOn w:val="Default"/>
    <w:next w:val="Default"/>
    <w:uiPriority w:val="99"/>
    <w:rsid w:val="00726989"/>
    <w:rPr>
      <w:color w:val="auto"/>
    </w:rPr>
  </w:style>
  <w:style w:type="paragraph" w:styleId="BodyTextIndent">
    <w:name w:val="Body Text Indent"/>
    <w:basedOn w:val="Normal"/>
    <w:link w:val="BodyTextIndentChar"/>
    <w:uiPriority w:val="99"/>
    <w:rsid w:val="0093566E"/>
    <w:pPr>
      <w:spacing w:after="120"/>
      <w:ind w:left="283"/>
    </w:pPr>
    <w:rPr>
      <w:szCs w:val="21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3566E"/>
    <w:rPr>
      <w:rFonts w:eastAsia="SimSun" w:cs="Mangal"/>
      <w:kern w:val="1"/>
      <w:sz w:val="21"/>
      <w:szCs w:val="21"/>
      <w:lang w:eastAsia="zh-CN" w:bidi="hi-IN"/>
    </w:rPr>
  </w:style>
  <w:style w:type="paragraph" w:styleId="HTMLPreformatted">
    <w:name w:val="HTML Preformatted"/>
    <w:basedOn w:val="Normal"/>
    <w:link w:val="HTMLPreformattedChar"/>
    <w:uiPriority w:val="99"/>
    <w:rsid w:val="00935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 w:cs="Courier New"/>
      <w:kern w:val="0"/>
      <w:sz w:val="20"/>
      <w:szCs w:val="20"/>
      <w:lang w:eastAsia="lt-LT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93566E"/>
    <w:rPr>
      <w:rFonts w:ascii="Courier New" w:hAnsi="Courier New" w:cs="Courier New"/>
    </w:rPr>
  </w:style>
  <w:style w:type="paragraph" w:styleId="FootnoteText">
    <w:name w:val="footnote text"/>
    <w:basedOn w:val="Normal"/>
    <w:link w:val="FootnoteTextChar"/>
    <w:uiPriority w:val="99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3566E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93566E"/>
    <w:rPr>
      <w:rFonts w:cs="Times New Roman"/>
      <w:vertAlign w:val="superscript"/>
    </w:rPr>
  </w:style>
  <w:style w:type="character" w:styleId="PageNumber">
    <w:name w:val="page number"/>
    <w:basedOn w:val="DefaultParagraphFont"/>
    <w:uiPriority w:val="99"/>
    <w:rsid w:val="0093566E"/>
    <w:rPr>
      <w:rFonts w:cs="Times New Roman"/>
    </w:rPr>
  </w:style>
  <w:style w:type="character" w:customStyle="1" w:styleId="CommentTextChar">
    <w:name w:val="Comment Text Char"/>
    <w:uiPriority w:val="99"/>
    <w:semiHidden/>
    <w:locked/>
    <w:rsid w:val="0093566E"/>
  </w:style>
  <w:style w:type="paragraph" w:styleId="CommentText">
    <w:name w:val="annotation text"/>
    <w:basedOn w:val="Normal"/>
    <w:link w:val="CommentTextChar1"/>
    <w:uiPriority w:val="99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val="en-US" w:eastAsia="en-US" w:bidi="ar-SA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9D24D3"/>
    <w:rPr>
      <w:rFonts w:eastAsia="SimSun" w:cs="Mangal"/>
      <w:kern w:val="1"/>
      <w:sz w:val="18"/>
      <w:szCs w:val="18"/>
      <w:lang w:val="lt-LT" w:eastAsia="zh-CN" w:bidi="hi-IN"/>
    </w:rPr>
  </w:style>
  <w:style w:type="character" w:customStyle="1" w:styleId="CommentSubjectChar">
    <w:name w:val="Comment Subject Char"/>
    <w:uiPriority w:val="99"/>
    <w:semiHidden/>
    <w:locked/>
    <w:rsid w:val="0093566E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93566E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locked/>
    <w:rsid w:val="009D24D3"/>
    <w:rPr>
      <w:rFonts w:eastAsia="SimSun" w:cs="Mangal"/>
      <w:b/>
      <w:bCs/>
      <w:kern w:val="1"/>
      <w:sz w:val="18"/>
      <w:szCs w:val="18"/>
      <w:lang w:val="lt-LT" w:eastAsia="zh-CN" w:bidi="hi-IN"/>
    </w:rPr>
  </w:style>
  <w:style w:type="character" w:customStyle="1" w:styleId="BalloonTextChar">
    <w:name w:val="Balloon Text Char"/>
    <w:uiPriority w:val="99"/>
    <w:semiHidden/>
    <w:locked/>
    <w:rsid w:val="0093566E"/>
    <w:rPr>
      <w:rFonts w:ascii="Tahoma" w:hAnsi="Tahoma"/>
      <w:sz w:val="16"/>
    </w:rPr>
  </w:style>
  <w:style w:type="paragraph" w:styleId="BalloonText">
    <w:name w:val="Balloon Text"/>
    <w:basedOn w:val="Normal"/>
    <w:link w:val="BalloonTextChar1"/>
    <w:uiPriority w:val="99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ascii="Tahoma" w:eastAsia="Times New Roman" w:hAnsi="Tahoma" w:cs="Times New Roman"/>
      <w:kern w:val="0"/>
      <w:sz w:val="16"/>
      <w:szCs w:val="16"/>
      <w:lang w:val="en-US" w:eastAsia="en-US" w:bidi="ar-SA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9D24D3"/>
    <w:rPr>
      <w:rFonts w:eastAsia="SimSun" w:cs="Mangal"/>
      <w:kern w:val="1"/>
      <w:sz w:val="2"/>
      <w:lang w:val="lt-LT" w:eastAsia="zh-CN" w:bidi="hi-IN"/>
    </w:rPr>
  </w:style>
  <w:style w:type="paragraph" w:customStyle="1" w:styleId="Bodytext0">
    <w:name w:val="Body text"/>
    <w:uiPriority w:val="99"/>
    <w:rsid w:val="0093566E"/>
    <w:pPr>
      <w:autoSpaceDE w:val="0"/>
      <w:autoSpaceDN w:val="0"/>
      <w:adjustRightInd w:val="0"/>
      <w:ind w:firstLine="312"/>
      <w:jc w:val="both"/>
    </w:pPr>
    <w:rPr>
      <w:rFonts w:ascii="TimesLT" w:hAnsi="TimesLT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93566E"/>
    <w:pPr>
      <w:widowControl/>
      <w:suppressAutoHyphens w:val="0"/>
      <w:overflowPunct w:val="0"/>
      <w:autoSpaceDE w:val="0"/>
      <w:autoSpaceDN w:val="0"/>
      <w:jc w:val="center"/>
    </w:pPr>
    <w:rPr>
      <w:rFonts w:eastAsia="Times New Roman" w:cs="Times New Roman"/>
      <w:b/>
      <w:bCs/>
      <w:kern w:val="0"/>
      <w:lang w:val="en-US" w:eastAsia="en-US" w:bidi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93566E"/>
    <w:rPr>
      <w:rFonts w:cs="Times New Roman"/>
      <w:b/>
      <w:bCs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914057"/>
    <w:pPr>
      <w:spacing w:after="120" w:line="480" w:lineRule="auto"/>
    </w:pPr>
    <w:rPr>
      <w:szCs w:val="21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914057"/>
    <w:rPr>
      <w:rFonts w:eastAsia="SimSun" w:cs="Mangal"/>
      <w:kern w:val="1"/>
      <w:sz w:val="21"/>
      <w:szCs w:val="21"/>
      <w:lang w:eastAsia="zh-CN" w:bidi="hi-IN"/>
    </w:rPr>
  </w:style>
  <w:style w:type="paragraph" w:styleId="BodyTextIndent2">
    <w:name w:val="Body Text Indent 2"/>
    <w:basedOn w:val="Normal"/>
    <w:link w:val="BodyTextIndent2Char"/>
    <w:uiPriority w:val="99"/>
    <w:rsid w:val="00CB7BF5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B7BF5"/>
    <w:rPr>
      <w:rFonts w:cs="Times New Roman"/>
      <w:lang w:eastAsia="ru-RU"/>
    </w:rPr>
  </w:style>
  <w:style w:type="paragraph" w:styleId="ListParagraph">
    <w:name w:val="List Paragraph"/>
    <w:basedOn w:val="Normal"/>
    <w:uiPriority w:val="99"/>
    <w:qFormat/>
    <w:rsid w:val="000E2BA7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10203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3</Pages>
  <Words>335</Words>
  <Characters>1911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TARYBOS 2013 M</dc:title>
  <dc:subject/>
  <dc:creator>Visvaldas Beinaras</dc:creator>
  <cp:keywords/>
  <dc:description/>
  <cp:lastModifiedBy>SKriukiene</cp:lastModifiedBy>
  <cp:revision>2</cp:revision>
  <cp:lastPrinted>2014-11-20T11:23:00Z</cp:lastPrinted>
  <dcterms:created xsi:type="dcterms:W3CDTF">2014-11-20T11:23:00Z</dcterms:created>
  <dcterms:modified xsi:type="dcterms:W3CDTF">2014-11-20T11:23:00Z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