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0E" w:rsidRDefault="00E4260E">
      <w:pPr>
        <w:pStyle w:val="Antrats"/>
        <w:jc w:val="center"/>
      </w:pPr>
      <w:r>
        <w:t xml:space="preserve">   </w:t>
      </w:r>
      <w:r w:rsidR="007922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</w:t>
      </w:r>
    </w:p>
    <w:p w:rsidR="00424F5B" w:rsidRPr="00E4260E" w:rsidRDefault="00E4260E">
      <w:pPr>
        <w:pStyle w:val="Antrats"/>
        <w:jc w:val="center"/>
        <w:rPr>
          <w:b/>
          <w:sz w:val="24"/>
          <w:szCs w:val="24"/>
        </w:rPr>
      </w:pPr>
      <w:r w:rsidRPr="00E4260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424F5B" w:rsidRDefault="00381CA8">
      <w:pPr>
        <w:pStyle w:val="Antrats"/>
        <w:jc w:val="center"/>
        <w:rPr>
          <w:b/>
          <w:sz w:val="28"/>
        </w:rPr>
      </w:pPr>
      <w:r w:rsidRPr="009E40D4">
        <w:rPr>
          <w:b/>
          <w:sz w:val="24"/>
          <w:szCs w:val="24"/>
        </w:rPr>
        <w:tab/>
      </w:r>
      <w:r w:rsidR="00424F5B"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2014 m.</w:t>
      </w:r>
      <w:r w:rsidR="005E6BB0">
        <w:rPr>
          <w:sz w:val="24"/>
        </w:rPr>
        <w:t xml:space="preserve"> </w:t>
      </w:r>
      <w:r w:rsidR="00E4260E">
        <w:rPr>
          <w:sz w:val="24"/>
        </w:rPr>
        <w:t>gruodžio 22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T-</w:t>
      </w:r>
      <w:r w:rsidR="009F14C5">
        <w:rPr>
          <w:sz w:val="24"/>
        </w:rPr>
        <w:t>217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C67180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33670" w:rsidRDefault="00B33670" w:rsidP="001F272B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pajamas:</w:t>
      </w:r>
    </w:p>
    <w:p w:rsidR="00B33670" w:rsidRDefault="00B33670" w:rsidP="001F272B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1.1.</w:t>
      </w:r>
      <w:r w:rsidR="005D7531">
        <w:rPr>
          <w:sz w:val="24"/>
          <w:szCs w:val="24"/>
        </w:rPr>
        <w:t xml:space="preserve"> </w:t>
      </w:r>
      <w:r w:rsidR="0057442E">
        <w:rPr>
          <w:sz w:val="24"/>
          <w:szCs w:val="24"/>
        </w:rPr>
        <w:t>7,02</w:t>
      </w:r>
      <w:r w:rsidR="005D7531">
        <w:rPr>
          <w:sz w:val="24"/>
          <w:szCs w:val="24"/>
        </w:rPr>
        <w:t xml:space="preserve"> tūkst. Lt</w:t>
      </w:r>
      <w:r>
        <w:rPr>
          <w:sz w:val="24"/>
          <w:szCs w:val="24"/>
        </w:rPr>
        <w:t xml:space="preserve"> gautomis lėšomis iš valstybės biudžeto</w:t>
      </w:r>
      <w:r w:rsidR="00267392">
        <w:rPr>
          <w:sz w:val="24"/>
          <w:szCs w:val="24"/>
        </w:rPr>
        <w:t xml:space="preserve"> </w:t>
      </w:r>
      <w:r>
        <w:rPr>
          <w:sz w:val="24"/>
          <w:szCs w:val="24"/>
        </w:rPr>
        <w:t>suteikus finansinę paramą užsienyje mirusių (žuvusių) piliečių palaikams pervežti į Lietuvos Respubliką</w:t>
      </w:r>
      <w:r w:rsidR="0057442E">
        <w:rPr>
          <w:sz w:val="24"/>
          <w:szCs w:val="24"/>
        </w:rPr>
        <w:t>;</w:t>
      </w:r>
    </w:p>
    <w:p w:rsidR="0057442E" w:rsidRDefault="00B71061" w:rsidP="00B71061">
      <w:pPr>
        <w:tabs>
          <w:tab w:val="left" w:pos="720"/>
          <w:tab w:val="left" w:pos="1276"/>
        </w:tabs>
        <w:ind w:firstLine="720"/>
        <w:jc w:val="both"/>
        <w:rPr>
          <w:sz w:val="24"/>
        </w:rPr>
      </w:pPr>
      <w:r>
        <w:rPr>
          <w:sz w:val="24"/>
        </w:rPr>
        <w:t>1.2. 51,0 tūkst. Lt specialią tikslinę dotaciją mokinio krepšeliui finansuoti ir skirti</w:t>
      </w:r>
      <w:r w:rsidR="00B956D8">
        <w:rPr>
          <w:sz w:val="24"/>
        </w:rPr>
        <w:t>: 1,1 tūkst. Lt Katinų pagrindinei mokyklai, iš jų</w:t>
      </w:r>
      <w:r w:rsidR="00AE25A0">
        <w:rPr>
          <w:sz w:val="24"/>
        </w:rPr>
        <w:t>:</w:t>
      </w:r>
      <w:r w:rsidR="00B956D8">
        <w:rPr>
          <w:sz w:val="24"/>
        </w:rPr>
        <w:t xml:space="preserve"> 0,8 tūkst. Lt darbo užmokesčiui, 0,3 tūkst. Lt </w:t>
      </w:r>
      <w:r w:rsidR="005D7531">
        <w:rPr>
          <w:sz w:val="24"/>
        </w:rPr>
        <w:t xml:space="preserve">socialinio draudimo įnašams, </w:t>
      </w:r>
      <w:r>
        <w:rPr>
          <w:sz w:val="24"/>
        </w:rPr>
        <w:t>18,3 tūkst. L</w:t>
      </w:r>
      <w:r w:rsidR="005D7531">
        <w:rPr>
          <w:sz w:val="24"/>
        </w:rPr>
        <w:t xml:space="preserve">t </w:t>
      </w:r>
      <w:proofErr w:type="spellStart"/>
      <w:r w:rsidR="005D7531">
        <w:rPr>
          <w:sz w:val="24"/>
        </w:rPr>
        <w:t>Velžio</w:t>
      </w:r>
      <w:proofErr w:type="spellEnd"/>
      <w:r w:rsidR="005D7531">
        <w:rPr>
          <w:sz w:val="24"/>
        </w:rPr>
        <w:t xml:space="preserve"> gimnazijai „Aktyviajai klasei</w:t>
      </w:r>
      <w:r w:rsidR="00F943CD">
        <w:rPr>
          <w:sz w:val="24"/>
        </w:rPr>
        <w:t>“</w:t>
      </w:r>
      <w:r>
        <w:rPr>
          <w:sz w:val="24"/>
        </w:rPr>
        <w:t xml:space="preserve"> įreng</w:t>
      </w:r>
      <w:r w:rsidR="005D7531">
        <w:rPr>
          <w:sz w:val="24"/>
        </w:rPr>
        <w:t>ti</w:t>
      </w:r>
      <w:r>
        <w:rPr>
          <w:sz w:val="24"/>
        </w:rPr>
        <w:t xml:space="preserve">, </w:t>
      </w:r>
      <w:r w:rsidR="00B956D8">
        <w:rPr>
          <w:sz w:val="24"/>
        </w:rPr>
        <w:t>18,9</w:t>
      </w:r>
      <w:r w:rsidR="00F943CD">
        <w:rPr>
          <w:sz w:val="24"/>
        </w:rPr>
        <w:t xml:space="preserve"> tūkst. Lt Krekenavos Mykolo Antanaičio gimnazijai mokykliniams baldams ir kompiuterinei įrangai</w:t>
      </w:r>
      <w:r w:rsidR="005D7531">
        <w:rPr>
          <w:sz w:val="24"/>
        </w:rPr>
        <w:t xml:space="preserve"> įsigyti</w:t>
      </w:r>
      <w:r w:rsidR="00F943CD">
        <w:rPr>
          <w:sz w:val="24"/>
        </w:rPr>
        <w:t>, 12,7 tūkst. Lt Vadoklių vidurinei mokyklai kompiuterinei įrangai ir interaktyvia</w:t>
      </w:r>
      <w:r w:rsidR="00487FBD">
        <w:rPr>
          <w:sz w:val="24"/>
        </w:rPr>
        <w:t>ja</w:t>
      </w:r>
      <w:r w:rsidR="00F943CD">
        <w:rPr>
          <w:sz w:val="24"/>
        </w:rPr>
        <w:t>i lentai įsigyti;</w:t>
      </w:r>
    </w:p>
    <w:p w:rsidR="00CC650D" w:rsidRDefault="008F58C6" w:rsidP="00CC650D">
      <w:pPr>
        <w:tabs>
          <w:tab w:val="left" w:pos="720"/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184,0 tūkst. Lt specialią tikslinę dotaciją socialinėms paslau</w:t>
      </w:r>
      <w:r w:rsidR="00487FBD">
        <w:rPr>
          <w:sz w:val="24"/>
          <w:szCs w:val="24"/>
        </w:rPr>
        <w:t>goms ir skirti 103,7 tūkst. Lt Panevėžio r</w:t>
      </w:r>
      <w:r>
        <w:rPr>
          <w:sz w:val="24"/>
          <w:szCs w:val="24"/>
        </w:rPr>
        <w:t xml:space="preserve">ajono socialinių paslaugų centrui, 80,3 tūkst. </w:t>
      </w:r>
      <w:r w:rsidR="00487FBD">
        <w:rPr>
          <w:sz w:val="24"/>
          <w:szCs w:val="24"/>
        </w:rPr>
        <w:t>Lt Savivaldybės administracijai;</w:t>
      </w:r>
    </w:p>
    <w:p w:rsidR="00193B3B" w:rsidRDefault="00CC650D" w:rsidP="009343A5">
      <w:pPr>
        <w:tabs>
          <w:tab w:val="left" w:pos="720"/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AF00B1">
        <w:rPr>
          <w:sz w:val="24"/>
          <w:szCs w:val="24"/>
        </w:rPr>
        <w:t>10,0</w:t>
      </w:r>
      <w:r>
        <w:rPr>
          <w:sz w:val="24"/>
          <w:szCs w:val="24"/>
        </w:rPr>
        <w:t xml:space="preserve"> tūkst. Lt biudžetinių įstaigų</w:t>
      </w:r>
      <w:r w:rsidR="00487FBD">
        <w:rPr>
          <w:sz w:val="24"/>
          <w:szCs w:val="24"/>
        </w:rPr>
        <w:t xml:space="preserve"> pajamas, iš jų: 2,0 tūkst. Lt </w:t>
      </w:r>
      <w:r>
        <w:rPr>
          <w:sz w:val="24"/>
          <w:szCs w:val="24"/>
        </w:rPr>
        <w:t>Paįstrio kultūros centrui,</w:t>
      </w:r>
      <w:r w:rsidR="002E639D">
        <w:rPr>
          <w:sz w:val="24"/>
          <w:szCs w:val="24"/>
        </w:rPr>
        <w:t xml:space="preserve">                       </w:t>
      </w:r>
      <w:r w:rsidR="00AF00B1">
        <w:rPr>
          <w:sz w:val="24"/>
          <w:szCs w:val="24"/>
        </w:rPr>
        <w:t xml:space="preserve">4,0 tūkst. Lt </w:t>
      </w:r>
      <w:proofErr w:type="spellStart"/>
      <w:r w:rsidR="00AF00B1">
        <w:rPr>
          <w:sz w:val="24"/>
          <w:szCs w:val="24"/>
        </w:rPr>
        <w:t>Liūdynės</w:t>
      </w:r>
      <w:proofErr w:type="spellEnd"/>
      <w:r w:rsidR="00AF00B1">
        <w:rPr>
          <w:sz w:val="24"/>
          <w:szCs w:val="24"/>
        </w:rPr>
        <w:t xml:space="preserve"> kultūros centrui,</w:t>
      </w:r>
      <w:r>
        <w:rPr>
          <w:sz w:val="24"/>
          <w:szCs w:val="24"/>
        </w:rPr>
        <w:t xml:space="preserve"> 4,0 tūkst. Lt Berčiūnų pagrindinei mokyklai ir skirti 2,0 tūkst. Lt Paįstrio kultūros centrui kitoms paslaugoms,</w:t>
      </w:r>
      <w:r w:rsidR="002E639D">
        <w:rPr>
          <w:sz w:val="24"/>
          <w:szCs w:val="24"/>
        </w:rPr>
        <w:t xml:space="preserve"> </w:t>
      </w:r>
      <w:r w:rsidR="00AF00B1">
        <w:rPr>
          <w:sz w:val="24"/>
          <w:szCs w:val="24"/>
        </w:rPr>
        <w:t xml:space="preserve">4,0 tūkst. Lt </w:t>
      </w:r>
      <w:proofErr w:type="spellStart"/>
      <w:r w:rsidR="00AF00B1">
        <w:rPr>
          <w:sz w:val="24"/>
          <w:szCs w:val="24"/>
        </w:rPr>
        <w:t>Liūdynės</w:t>
      </w:r>
      <w:proofErr w:type="spellEnd"/>
      <w:r w:rsidR="00AF00B1">
        <w:rPr>
          <w:sz w:val="24"/>
          <w:szCs w:val="24"/>
        </w:rPr>
        <w:t xml:space="preserve"> kultūros centrui kitoms paslaugoms,</w:t>
      </w:r>
      <w:r>
        <w:rPr>
          <w:sz w:val="24"/>
          <w:szCs w:val="24"/>
        </w:rPr>
        <w:t xml:space="preserve"> </w:t>
      </w:r>
      <w:r w:rsidR="002E639D">
        <w:rPr>
          <w:sz w:val="24"/>
          <w:szCs w:val="24"/>
        </w:rPr>
        <w:t xml:space="preserve">         </w:t>
      </w:r>
      <w:r>
        <w:rPr>
          <w:sz w:val="24"/>
          <w:szCs w:val="24"/>
        </w:rPr>
        <w:t>4,0 tūkst. Lt Berčiūnų pagrindinei mokyklai mitybai.</w:t>
      </w:r>
    </w:p>
    <w:p w:rsidR="002750A4" w:rsidRPr="00CA2857" w:rsidRDefault="00CA2857" w:rsidP="00487FBD">
      <w:pPr>
        <w:pStyle w:val="Betarp"/>
        <w:ind w:firstLine="720"/>
        <w:rPr>
          <w:sz w:val="24"/>
          <w:szCs w:val="24"/>
        </w:rPr>
      </w:pPr>
      <w:r w:rsidRPr="00CA2857">
        <w:rPr>
          <w:sz w:val="24"/>
          <w:szCs w:val="24"/>
        </w:rPr>
        <w:t>2. Sumažinti</w:t>
      </w:r>
      <w:r w:rsidR="0041013C">
        <w:rPr>
          <w:sz w:val="24"/>
          <w:szCs w:val="24"/>
        </w:rPr>
        <w:t xml:space="preserve"> savivaldybės biudžeto pajamas</w:t>
      </w:r>
      <w:r w:rsidRPr="00CA2857">
        <w:rPr>
          <w:sz w:val="24"/>
          <w:szCs w:val="24"/>
        </w:rPr>
        <w:t>:</w:t>
      </w:r>
    </w:p>
    <w:p w:rsidR="0041013C" w:rsidRDefault="002750A4" w:rsidP="00487FBD">
      <w:pPr>
        <w:ind w:firstLine="720"/>
        <w:jc w:val="both"/>
        <w:rPr>
          <w:sz w:val="24"/>
          <w:szCs w:val="24"/>
        </w:rPr>
      </w:pPr>
      <w:r w:rsidRPr="00CA2857">
        <w:rPr>
          <w:sz w:val="24"/>
          <w:szCs w:val="24"/>
        </w:rPr>
        <w:t xml:space="preserve">2.1. </w:t>
      </w:r>
      <w:r w:rsidR="008F58C6">
        <w:rPr>
          <w:sz w:val="24"/>
          <w:szCs w:val="24"/>
        </w:rPr>
        <w:t>444,2</w:t>
      </w:r>
      <w:r w:rsidRPr="00CA2857">
        <w:rPr>
          <w:sz w:val="24"/>
          <w:szCs w:val="24"/>
        </w:rPr>
        <w:t xml:space="preserve"> tūkst. Lt specialią tikslinę dotaciją</w:t>
      </w:r>
      <w:r w:rsidR="00A96E01">
        <w:rPr>
          <w:sz w:val="24"/>
          <w:szCs w:val="24"/>
        </w:rPr>
        <w:t xml:space="preserve"> socialinei paramai mokiniams (</w:t>
      </w:r>
      <w:r w:rsidR="00CD4D8D">
        <w:rPr>
          <w:sz w:val="24"/>
          <w:szCs w:val="24"/>
        </w:rPr>
        <w:t>1</w:t>
      </w:r>
      <w:r w:rsidRPr="00CA2857">
        <w:rPr>
          <w:sz w:val="24"/>
          <w:szCs w:val="24"/>
        </w:rPr>
        <w:t xml:space="preserve"> priedas)</w:t>
      </w:r>
      <w:r w:rsidR="008F58C6">
        <w:rPr>
          <w:sz w:val="24"/>
          <w:szCs w:val="24"/>
        </w:rPr>
        <w:t>;</w:t>
      </w:r>
    </w:p>
    <w:p w:rsidR="00B97BF5" w:rsidRDefault="0041013C" w:rsidP="00487FBD">
      <w:pPr>
        <w:ind w:firstLine="720"/>
        <w:jc w:val="both"/>
        <w:rPr>
          <w:sz w:val="24"/>
        </w:rPr>
      </w:pPr>
      <w:r>
        <w:rPr>
          <w:sz w:val="24"/>
          <w:szCs w:val="24"/>
        </w:rPr>
        <w:t>2.2.</w:t>
      </w:r>
      <w:r w:rsidR="00094246">
        <w:rPr>
          <w:sz w:val="24"/>
          <w:szCs w:val="24"/>
        </w:rPr>
        <w:t xml:space="preserve"> 43,5</w:t>
      </w:r>
      <w:r>
        <w:rPr>
          <w:sz w:val="24"/>
        </w:rPr>
        <w:t xml:space="preserve"> tūkst. Lt paskolą-kredito liniją lėšomis, gautomis iš Europos Sąjungos finansinės paramos, ir Savivaldybės </w:t>
      </w:r>
      <w:r w:rsidR="00487FBD">
        <w:rPr>
          <w:sz w:val="24"/>
        </w:rPr>
        <w:t xml:space="preserve">administracijai grąžinus </w:t>
      </w:r>
      <w:r>
        <w:rPr>
          <w:sz w:val="24"/>
        </w:rPr>
        <w:t>paskolą</w:t>
      </w:r>
      <w:r w:rsidR="00747D7A">
        <w:rPr>
          <w:sz w:val="24"/>
        </w:rPr>
        <w:t>;</w:t>
      </w:r>
    </w:p>
    <w:p w:rsidR="0023765A" w:rsidRDefault="00487FBD" w:rsidP="00487FBD">
      <w:pPr>
        <w:ind w:firstLine="720"/>
        <w:jc w:val="both"/>
        <w:rPr>
          <w:sz w:val="24"/>
          <w:szCs w:val="24"/>
        </w:rPr>
      </w:pPr>
      <w:r>
        <w:rPr>
          <w:sz w:val="24"/>
        </w:rPr>
        <w:t>2.3</w:t>
      </w:r>
      <w:r w:rsidR="00B97BF5">
        <w:rPr>
          <w:sz w:val="24"/>
          <w:szCs w:val="24"/>
        </w:rPr>
        <w:t xml:space="preserve">. 21,2 tūkst. Lt </w:t>
      </w:r>
      <w:r w:rsidR="006A611B">
        <w:rPr>
          <w:sz w:val="24"/>
          <w:szCs w:val="24"/>
        </w:rPr>
        <w:t>ilgalaikę paskolą investiciniams projektams</w:t>
      </w:r>
      <w:r>
        <w:rPr>
          <w:sz w:val="24"/>
          <w:szCs w:val="24"/>
        </w:rPr>
        <w:t>,</w:t>
      </w:r>
      <w:r w:rsidR="006A61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tarybos 2014 m. vasario </w:t>
      </w:r>
      <w:r w:rsidR="006A611B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d. </w:t>
      </w:r>
      <w:r w:rsidR="006A611B">
        <w:rPr>
          <w:sz w:val="24"/>
          <w:szCs w:val="24"/>
        </w:rPr>
        <w:t xml:space="preserve">sprendimu skirtą </w:t>
      </w:r>
      <w:r>
        <w:rPr>
          <w:sz w:val="24"/>
          <w:szCs w:val="24"/>
        </w:rPr>
        <w:t>Savivaldybės administracijai</w:t>
      </w:r>
      <w:r w:rsidR="00B97BF5">
        <w:rPr>
          <w:sz w:val="24"/>
          <w:szCs w:val="24"/>
        </w:rPr>
        <w:t xml:space="preserve"> projektui „Bendruomenės infrastruktūros ir gyvenamosios aplinkos gerinimas Vadokliuose“.</w:t>
      </w:r>
    </w:p>
    <w:p w:rsidR="002608D2" w:rsidRDefault="00706441" w:rsidP="00487F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Perskirstyti </w:t>
      </w:r>
      <w:proofErr w:type="spellStart"/>
      <w:r>
        <w:rPr>
          <w:sz w:val="24"/>
          <w:szCs w:val="24"/>
        </w:rPr>
        <w:t>asignavimus</w:t>
      </w:r>
      <w:proofErr w:type="spellEnd"/>
      <w:r w:rsidR="0023765A">
        <w:rPr>
          <w:sz w:val="24"/>
          <w:szCs w:val="24"/>
        </w:rPr>
        <w:t xml:space="preserve"> (2 priedas).</w:t>
      </w:r>
    </w:p>
    <w:p w:rsidR="00487FBD" w:rsidRDefault="00487FBD" w:rsidP="00487FBD">
      <w:pPr>
        <w:ind w:firstLine="720"/>
        <w:jc w:val="both"/>
        <w:rPr>
          <w:sz w:val="24"/>
        </w:rPr>
      </w:pPr>
      <w:r>
        <w:rPr>
          <w:sz w:val="24"/>
          <w:szCs w:val="24"/>
        </w:rPr>
        <w:t>4. Pakeis</w:t>
      </w:r>
      <w:r w:rsidR="0024525A">
        <w:rPr>
          <w:sz w:val="24"/>
          <w:szCs w:val="24"/>
        </w:rPr>
        <w:t>ti</w:t>
      </w:r>
      <w:r w:rsidR="0024525A">
        <w:rPr>
          <w:sz w:val="24"/>
        </w:rPr>
        <w:t xml:space="preserve"> Savivaldybės </w:t>
      </w:r>
      <w:r>
        <w:rPr>
          <w:sz w:val="24"/>
        </w:rPr>
        <w:t>tarybos 2014 m. lapkričio 20 d.</w:t>
      </w:r>
      <w:r w:rsidR="0024525A">
        <w:rPr>
          <w:sz w:val="24"/>
        </w:rPr>
        <w:t xml:space="preserve"> sprendimo Nr. T-175 „Dėl Panevėžio rajono savivaldybės 2014 </w:t>
      </w:r>
      <w:r>
        <w:rPr>
          <w:sz w:val="24"/>
        </w:rPr>
        <w:t>metų biudžeto patikslinimo“ 3.1 punktą taip:</w:t>
      </w:r>
    </w:p>
    <w:p w:rsidR="006351E9" w:rsidRDefault="0024525A" w:rsidP="00487FBD">
      <w:pPr>
        <w:ind w:firstLine="720"/>
        <w:jc w:val="both"/>
        <w:rPr>
          <w:sz w:val="24"/>
          <w:szCs w:val="24"/>
        </w:rPr>
      </w:pPr>
      <w:r>
        <w:rPr>
          <w:sz w:val="24"/>
        </w:rPr>
        <w:t>„</w:t>
      </w:r>
      <w:r w:rsidR="00487FBD">
        <w:rPr>
          <w:sz w:val="24"/>
        </w:rPr>
        <w:t xml:space="preserve">3.1. </w:t>
      </w:r>
      <w:r>
        <w:rPr>
          <w:sz w:val="24"/>
        </w:rPr>
        <w:t>603,7 tūkst. Lt Savivaldybės administracijai</w:t>
      </w:r>
      <w:r w:rsidR="006351E9">
        <w:rPr>
          <w:sz w:val="24"/>
        </w:rPr>
        <w:t xml:space="preserve"> </w:t>
      </w:r>
      <w:r w:rsidR="006351E9">
        <w:rPr>
          <w:sz w:val="24"/>
          <w:szCs w:val="24"/>
        </w:rPr>
        <w:t xml:space="preserve">05 programai skirtus socialinėms pašalpoms ir </w:t>
      </w:r>
      <w:r w:rsidR="00487FBD">
        <w:rPr>
          <w:sz w:val="24"/>
          <w:szCs w:val="24"/>
        </w:rPr>
        <w:t>kompensacijoms, 113,5 tūkst. Lt</w:t>
      </w:r>
      <w:r w:rsidR="006351E9">
        <w:rPr>
          <w:sz w:val="24"/>
          <w:szCs w:val="24"/>
        </w:rPr>
        <w:t xml:space="preserve"> savivaldybės biudžeto (3 pri</w:t>
      </w:r>
      <w:r w:rsidR="00487FBD">
        <w:rPr>
          <w:sz w:val="24"/>
          <w:szCs w:val="24"/>
        </w:rPr>
        <w:t>edas) ir skirti 358,4 tūkst. Lt</w:t>
      </w:r>
      <w:r w:rsidR="006351E9">
        <w:rPr>
          <w:sz w:val="24"/>
          <w:szCs w:val="24"/>
        </w:rPr>
        <w:t xml:space="preserve"> </w:t>
      </w:r>
      <w:r w:rsidR="006351E9">
        <w:rPr>
          <w:sz w:val="24"/>
        </w:rPr>
        <w:t xml:space="preserve">biudžetinėms įstaigoms darbo užmokesčiui ir socialinio draudimo įmokoms (4 priedas), 236,6 tūkst. Lt </w:t>
      </w:r>
      <w:r w:rsidR="006351E9">
        <w:rPr>
          <w:sz w:val="24"/>
          <w:szCs w:val="24"/>
        </w:rPr>
        <w:t xml:space="preserve">papildomiems </w:t>
      </w:r>
      <w:proofErr w:type="spellStart"/>
      <w:r w:rsidR="006351E9">
        <w:rPr>
          <w:sz w:val="24"/>
          <w:szCs w:val="24"/>
        </w:rPr>
        <w:t>asignavimams</w:t>
      </w:r>
      <w:proofErr w:type="spellEnd"/>
      <w:r w:rsidR="006351E9">
        <w:rPr>
          <w:sz w:val="24"/>
          <w:szCs w:val="24"/>
        </w:rPr>
        <w:t xml:space="preserve"> (5 priedas), 18,5 tūkst. Lt kultūros projektams vykdyt</w:t>
      </w:r>
      <w:r w:rsidR="00487FBD">
        <w:rPr>
          <w:sz w:val="24"/>
          <w:szCs w:val="24"/>
        </w:rPr>
        <w:t>i (6 priedas), 103,7 tūkst. Lt Panevėžio r</w:t>
      </w:r>
      <w:r w:rsidR="006351E9">
        <w:rPr>
          <w:sz w:val="24"/>
          <w:szCs w:val="24"/>
        </w:rPr>
        <w:t>ajono socialinių paslaugų centrui valstybės (perduotos savivaldybėms) socialinių paslaugų funkcijoms vykdyti, iš jų: 54,3 tūkst. Lt darbo užmokesčiui, 16,8 tūkst. Lt socialinio draudimo įmokoms, 29,1 tūkst. Lt mitybai, 3,5 tūkst. Lt medikamentams, gav</w:t>
      </w:r>
      <w:r w:rsidR="00487FBD">
        <w:rPr>
          <w:sz w:val="24"/>
          <w:szCs w:val="24"/>
        </w:rPr>
        <w:t>us lėšas iš valstybės biudžeto,</w:t>
      </w:r>
      <w:r w:rsidR="006351E9">
        <w:rPr>
          <w:sz w:val="24"/>
          <w:szCs w:val="24"/>
        </w:rPr>
        <w:t xml:space="preserve"> atstat</w:t>
      </w:r>
      <w:r w:rsidR="00487FBD">
        <w:rPr>
          <w:sz w:val="24"/>
          <w:szCs w:val="24"/>
        </w:rPr>
        <w:t>yti savivaldybės biudžeto lėšas“.</w:t>
      </w:r>
    </w:p>
    <w:p w:rsidR="002608D2" w:rsidRDefault="002608D2" w:rsidP="00E4260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</w:p>
    <w:p w:rsidR="00B11980" w:rsidRDefault="00AE78D2" w:rsidP="00E4260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D36B5C" w:rsidRDefault="009F14C5" w:rsidP="009F14C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36B5C" w:rsidRDefault="00D36B5C" w:rsidP="00431307">
      <w:pPr>
        <w:tabs>
          <w:tab w:val="left" w:pos="1134"/>
        </w:tabs>
        <w:jc w:val="center"/>
        <w:rPr>
          <w:sz w:val="24"/>
          <w:szCs w:val="24"/>
        </w:rPr>
      </w:pPr>
      <w:bookmarkStart w:id="0" w:name="_GoBack"/>
      <w:bookmarkEnd w:id="0"/>
    </w:p>
    <w:sectPr w:rsidR="00D36B5C" w:rsidSect="00C22B7E">
      <w:headerReference w:type="default" r:id="rId9"/>
      <w:pgSz w:w="11906" w:h="16820"/>
      <w:pgMar w:top="720" w:right="566" w:bottom="851" w:left="113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52" w:rsidRDefault="00792252">
      <w:r>
        <w:separator/>
      </w:r>
    </w:p>
  </w:endnote>
  <w:endnote w:type="continuationSeparator" w:id="0">
    <w:p w:rsidR="00792252" w:rsidRDefault="0079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52" w:rsidRDefault="00792252">
      <w:r>
        <w:separator/>
      </w:r>
    </w:p>
  </w:footnote>
  <w:footnote w:type="continuationSeparator" w:id="0">
    <w:p w:rsidR="00792252" w:rsidRDefault="0079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1F63"/>
    <w:rsid w:val="000837C4"/>
    <w:rsid w:val="0008664F"/>
    <w:rsid w:val="00094246"/>
    <w:rsid w:val="00094893"/>
    <w:rsid w:val="000A5658"/>
    <w:rsid w:val="000A70BA"/>
    <w:rsid w:val="000B09B9"/>
    <w:rsid w:val="000B0CC3"/>
    <w:rsid w:val="000B1A0C"/>
    <w:rsid w:val="000B4D32"/>
    <w:rsid w:val="000C145A"/>
    <w:rsid w:val="000C47E2"/>
    <w:rsid w:val="000D2267"/>
    <w:rsid w:val="000D3A03"/>
    <w:rsid w:val="000D3A1C"/>
    <w:rsid w:val="000D5D25"/>
    <w:rsid w:val="000D7FEF"/>
    <w:rsid w:val="000E16CF"/>
    <w:rsid w:val="000E51C0"/>
    <w:rsid w:val="000E7B88"/>
    <w:rsid w:val="000F324A"/>
    <w:rsid w:val="00102E56"/>
    <w:rsid w:val="001158CD"/>
    <w:rsid w:val="001170A0"/>
    <w:rsid w:val="001213A1"/>
    <w:rsid w:val="00125D66"/>
    <w:rsid w:val="00125E16"/>
    <w:rsid w:val="00126771"/>
    <w:rsid w:val="0012761B"/>
    <w:rsid w:val="00127CC9"/>
    <w:rsid w:val="00133BFE"/>
    <w:rsid w:val="00134B7E"/>
    <w:rsid w:val="001370CC"/>
    <w:rsid w:val="00140C86"/>
    <w:rsid w:val="001458A1"/>
    <w:rsid w:val="00170574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B7FA5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1CB1"/>
    <w:rsid w:val="00215403"/>
    <w:rsid w:val="00217BFF"/>
    <w:rsid w:val="002200CF"/>
    <w:rsid w:val="00224FB1"/>
    <w:rsid w:val="0023765A"/>
    <w:rsid w:val="00240158"/>
    <w:rsid w:val="0024525A"/>
    <w:rsid w:val="0025274F"/>
    <w:rsid w:val="0025547A"/>
    <w:rsid w:val="0025795A"/>
    <w:rsid w:val="002608D2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D78"/>
    <w:rsid w:val="002B297F"/>
    <w:rsid w:val="002C3CF8"/>
    <w:rsid w:val="002C4A53"/>
    <w:rsid w:val="002C5962"/>
    <w:rsid w:val="002E3F56"/>
    <w:rsid w:val="002E639D"/>
    <w:rsid w:val="002F5844"/>
    <w:rsid w:val="002F59EB"/>
    <w:rsid w:val="002F70D0"/>
    <w:rsid w:val="00304E67"/>
    <w:rsid w:val="00304F6B"/>
    <w:rsid w:val="0031055C"/>
    <w:rsid w:val="00310E21"/>
    <w:rsid w:val="00311643"/>
    <w:rsid w:val="00315CEF"/>
    <w:rsid w:val="003172C7"/>
    <w:rsid w:val="003263E2"/>
    <w:rsid w:val="003275A7"/>
    <w:rsid w:val="00347AD3"/>
    <w:rsid w:val="00366AF4"/>
    <w:rsid w:val="00381CA8"/>
    <w:rsid w:val="00385A50"/>
    <w:rsid w:val="00386226"/>
    <w:rsid w:val="0039669C"/>
    <w:rsid w:val="003A032B"/>
    <w:rsid w:val="003A0C47"/>
    <w:rsid w:val="003A2234"/>
    <w:rsid w:val="003A2430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F606D"/>
    <w:rsid w:val="00401109"/>
    <w:rsid w:val="00401D29"/>
    <w:rsid w:val="00402758"/>
    <w:rsid w:val="00407B25"/>
    <w:rsid w:val="0041013C"/>
    <w:rsid w:val="0041269F"/>
    <w:rsid w:val="00413022"/>
    <w:rsid w:val="00414996"/>
    <w:rsid w:val="0042012D"/>
    <w:rsid w:val="00420E75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7A74"/>
    <w:rsid w:val="004513D8"/>
    <w:rsid w:val="004534D6"/>
    <w:rsid w:val="00473681"/>
    <w:rsid w:val="00473D4D"/>
    <w:rsid w:val="00484F64"/>
    <w:rsid w:val="00487FBD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B3BFC"/>
    <w:rsid w:val="004C31F9"/>
    <w:rsid w:val="004C6D8A"/>
    <w:rsid w:val="004D0424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7442E"/>
    <w:rsid w:val="00581991"/>
    <w:rsid w:val="005828A3"/>
    <w:rsid w:val="00585262"/>
    <w:rsid w:val="00592C76"/>
    <w:rsid w:val="00593B12"/>
    <w:rsid w:val="00595B14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5CE7"/>
    <w:rsid w:val="005D7531"/>
    <w:rsid w:val="005E0F98"/>
    <w:rsid w:val="005E6BB0"/>
    <w:rsid w:val="005F05AF"/>
    <w:rsid w:val="005F454A"/>
    <w:rsid w:val="005F4EE0"/>
    <w:rsid w:val="006154E8"/>
    <w:rsid w:val="0062202B"/>
    <w:rsid w:val="00630C68"/>
    <w:rsid w:val="006326F1"/>
    <w:rsid w:val="00633A1B"/>
    <w:rsid w:val="006351E9"/>
    <w:rsid w:val="00635E8D"/>
    <w:rsid w:val="006367E9"/>
    <w:rsid w:val="00636E2C"/>
    <w:rsid w:val="00642611"/>
    <w:rsid w:val="006533E3"/>
    <w:rsid w:val="006552CC"/>
    <w:rsid w:val="00665D01"/>
    <w:rsid w:val="00666FD1"/>
    <w:rsid w:val="006814BC"/>
    <w:rsid w:val="006874A2"/>
    <w:rsid w:val="006A611B"/>
    <w:rsid w:val="006A7C2F"/>
    <w:rsid w:val="006B0E44"/>
    <w:rsid w:val="006B30C9"/>
    <w:rsid w:val="006B33C2"/>
    <w:rsid w:val="006B6447"/>
    <w:rsid w:val="006C1058"/>
    <w:rsid w:val="006C10E1"/>
    <w:rsid w:val="006C3273"/>
    <w:rsid w:val="006C7B68"/>
    <w:rsid w:val="006D1071"/>
    <w:rsid w:val="006D2B7D"/>
    <w:rsid w:val="006D3A53"/>
    <w:rsid w:val="006D7187"/>
    <w:rsid w:val="006E0940"/>
    <w:rsid w:val="006E36CB"/>
    <w:rsid w:val="006E75D0"/>
    <w:rsid w:val="006F0449"/>
    <w:rsid w:val="006F1BB5"/>
    <w:rsid w:val="00700E46"/>
    <w:rsid w:val="007062BA"/>
    <w:rsid w:val="00706441"/>
    <w:rsid w:val="007077CF"/>
    <w:rsid w:val="00711CEE"/>
    <w:rsid w:val="00712E08"/>
    <w:rsid w:val="00713AEB"/>
    <w:rsid w:val="00717830"/>
    <w:rsid w:val="00727967"/>
    <w:rsid w:val="0073072D"/>
    <w:rsid w:val="00735638"/>
    <w:rsid w:val="0074297C"/>
    <w:rsid w:val="007443F4"/>
    <w:rsid w:val="00745FE0"/>
    <w:rsid w:val="00746DD1"/>
    <w:rsid w:val="00747D4C"/>
    <w:rsid w:val="00747D7A"/>
    <w:rsid w:val="00750657"/>
    <w:rsid w:val="00751ACA"/>
    <w:rsid w:val="007533B6"/>
    <w:rsid w:val="0075404B"/>
    <w:rsid w:val="007579B8"/>
    <w:rsid w:val="0077320B"/>
    <w:rsid w:val="00780C95"/>
    <w:rsid w:val="00787B7D"/>
    <w:rsid w:val="00792252"/>
    <w:rsid w:val="007929E2"/>
    <w:rsid w:val="007940B4"/>
    <w:rsid w:val="007A08BA"/>
    <w:rsid w:val="007A112F"/>
    <w:rsid w:val="007A3694"/>
    <w:rsid w:val="007A4D78"/>
    <w:rsid w:val="007B65ED"/>
    <w:rsid w:val="007C0B2B"/>
    <w:rsid w:val="007C2C3D"/>
    <w:rsid w:val="007C4F60"/>
    <w:rsid w:val="007D262E"/>
    <w:rsid w:val="007D5888"/>
    <w:rsid w:val="007E1DAA"/>
    <w:rsid w:val="007E7194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0019"/>
    <w:rsid w:val="008B7D04"/>
    <w:rsid w:val="008C2C0F"/>
    <w:rsid w:val="008C3D36"/>
    <w:rsid w:val="008D0A3E"/>
    <w:rsid w:val="008D4E3F"/>
    <w:rsid w:val="008F2DE9"/>
    <w:rsid w:val="008F4389"/>
    <w:rsid w:val="008F584A"/>
    <w:rsid w:val="008F58C6"/>
    <w:rsid w:val="008F5BD9"/>
    <w:rsid w:val="008F6573"/>
    <w:rsid w:val="009014FB"/>
    <w:rsid w:val="0090709F"/>
    <w:rsid w:val="0092454A"/>
    <w:rsid w:val="00925023"/>
    <w:rsid w:val="0093059B"/>
    <w:rsid w:val="009343A5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F14C5"/>
    <w:rsid w:val="009F1D32"/>
    <w:rsid w:val="009F6938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3684"/>
    <w:rsid w:val="00A44C40"/>
    <w:rsid w:val="00A44E4D"/>
    <w:rsid w:val="00A47C33"/>
    <w:rsid w:val="00A5468A"/>
    <w:rsid w:val="00A55CD2"/>
    <w:rsid w:val="00A55D29"/>
    <w:rsid w:val="00A61A80"/>
    <w:rsid w:val="00A638E9"/>
    <w:rsid w:val="00A66188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27DF"/>
    <w:rsid w:val="00AB4AF0"/>
    <w:rsid w:val="00AB577C"/>
    <w:rsid w:val="00AB6279"/>
    <w:rsid w:val="00AC104E"/>
    <w:rsid w:val="00AC78DE"/>
    <w:rsid w:val="00AC7C7D"/>
    <w:rsid w:val="00AD1201"/>
    <w:rsid w:val="00AD1DC1"/>
    <w:rsid w:val="00AD6066"/>
    <w:rsid w:val="00AE25A0"/>
    <w:rsid w:val="00AE3104"/>
    <w:rsid w:val="00AE6EA7"/>
    <w:rsid w:val="00AE78D2"/>
    <w:rsid w:val="00AF00B1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344A3"/>
    <w:rsid w:val="00B47622"/>
    <w:rsid w:val="00B50F2B"/>
    <w:rsid w:val="00B53D8D"/>
    <w:rsid w:val="00B549DB"/>
    <w:rsid w:val="00B57F7C"/>
    <w:rsid w:val="00B60753"/>
    <w:rsid w:val="00B6162E"/>
    <w:rsid w:val="00B709A1"/>
    <w:rsid w:val="00B70C31"/>
    <w:rsid w:val="00B71061"/>
    <w:rsid w:val="00B76DD1"/>
    <w:rsid w:val="00B85862"/>
    <w:rsid w:val="00B90054"/>
    <w:rsid w:val="00B95535"/>
    <w:rsid w:val="00B956D8"/>
    <w:rsid w:val="00B97BF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2B7E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8695D"/>
    <w:rsid w:val="00C91CA0"/>
    <w:rsid w:val="00CA2857"/>
    <w:rsid w:val="00CA4B73"/>
    <w:rsid w:val="00CA55CC"/>
    <w:rsid w:val="00CB0008"/>
    <w:rsid w:val="00CB246D"/>
    <w:rsid w:val="00CB5BF1"/>
    <w:rsid w:val="00CC1022"/>
    <w:rsid w:val="00CC1950"/>
    <w:rsid w:val="00CC221F"/>
    <w:rsid w:val="00CC41E5"/>
    <w:rsid w:val="00CC650D"/>
    <w:rsid w:val="00CD216D"/>
    <w:rsid w:val="00CD4D8D"/>
    <w:rsid w:val="00CD5BF5"/>
    <w:rsid w:val="00CF5D96"/>
    <w:rsid w:val="00D01C0E"/>
    <w:rsid w:val="00D10BCA"/>
    <w:rsid w:val="00D111DA"/>
    <w:rsid w:val="00D11F2C"/>
    <w:rsid w:val="00D32435"/>
    <w:rsid w:val="00D32DA2"/>
    <w:rsid w:val="00D3584B"/>
    <w:rsid w:val="00D36B5C"/>
    <w:rsid w:val="00D376A4"/>
    <w:rsid w:val="00D4097A"/>
    <w:rsid w:val="00D529B1"/>
    <w:rsid w:val="00D55671"/>
    <w:rsid w:val="00D66C13"/>
    <w:rsid w:val="00D700C8"/>
    <w:rsid w:val="00D73696"/>
    <w:rsid w:val="00D76193"/>
    <w:rsid w:val="00D80DDC"/>
    <w:rsid w:val="00D815CD"/>
    <w:rsid w:val="00D83018"/>
    <w:rsid w:val="00DA2242"/>
    <w:rsid w:val="00DA309F"/>
    <w:rsid w:val="00DA30CA"/>
    <w:rsid w:val="00DA61F8"/>
    <w:rsid w:val="00DB0795"/>
    <w:rsid w:val="00DB2B7B"/>
    <w:rsid w:val="00DB391D"/>
    <w:rsid w:val="00DB5FEA"/>
    <w:rsid w:val="00DC2FD7"/>
    <w:rsid w:val="00DD55B2"/>
    <w:rsid w:val="00DE2293"/>
    <w:rsid w:val="00DE7986"/>
    <w:rsid w:val="00DF1C16"/>
    <w:rsid w:val="00DF2B4F"/>
    <w:rsid w:val="00DF2F48"/>
    <w:rsid w:val="00DF4CBD"/>
    <w:rsid w:val="00DF61D9"/>
    <w:rsid w:val="00E11361"/>
    <w:rsid w:val="00E144B8"/>
    <w:rsid w:val="00E153B7"/>
    <w:rsid w:val="00E1761E"/>
    <w:rsid w:val="00E22C6F"/>
    <w:rsid w:val="00E24851"/>
    <w:rsid w:val="00E33699"/>
    <w:rsid w:val="00E35382"/>
    <w:rsid w:val="00E4260E"/>
    <w:rsid w:val="00E46E08"/>
    <w:rsid w:val="00E539AD"/>
    <w:rsid w:val="00E605FA"/>
    <w:rsid w:val="00E637CD"/>
    <w:rsid w:val="00E63E75"/>
    <w:rsid w:val="00E63FA9"/>
    <w:rsid w:val="00E67570"/>
    <w:rsid w:val="00E71886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45D2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43CD"/>
    <w:rsid w:val="00F97171"/>
    <w:rsid w:val="00F97636"/>
    <w:rsid w:val="00FA2A93"/>
    <w:rsid w:val="00FD083F"/>
    <w:rsid w:val="00FD37DE"/>
    <w:rsid w:val="00FE21D2"/>
    <w:rsid w:val="00FE7ACA"/>
    <w:rsid w:val="00FF45F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4FA9D-1DF8-44B4-9AD8-80F75EFD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8</cp:revision>
  <cp:lastPrinted>2014-12-18T13:01:00Z</cp:lastPrinted>
  <dcterms:created xsi:type="dcterms:W3CDTF">2014-12-15T12:29:00Z</dcterms:created>
  <dcterms:modified xsi:type="dcterms:W3CDTF">2014-12-22T12:17:00Z</dcterms:modified>
</cp:coreProperties>
</file>