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85" w:rsidRDefault="002607C0">
      <w:pPr>
        <w:pStyle w:val="Antrats"/>
        <w:jc w:val="center"/>
      </w:pPr>
      <w:r>
        <w:rPr>
          <w:noProof/>
          <w:lang w:eastAsia="lt-LT"/>
        </w:rPr>
        <w:drawing>
          <wp:inline distT="0" distB="0" distL="0" distR="0">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rsidR="00D55E85" w:rsidRPr="00406259" w:rsidRDefault="00406259">
      <w:pPr>
        <w:pStyle w:val="Antrats"/>
        <w:jc w:val="center"/>
        <w:rPr>
          <w:b/>
          <w:sz w:val="24"/>
          <w:szCs w:val="24"/>
        </w:rPr>
      </w:pPr>
      <w:r>
        <w:tab/>
      </w:r>
      <w:r>
        <w:tab/>
      </w:r>
    </w:p>
    <w:p w:rsidR="00D55E85" w:rsidRDefault="00D55E85">
      <w:pPr>
        <w:pStyle w:val="Antrats"/>
        <w:jc w:val="center"/>
        <w:rPr>
          <w:b/>
          <w:sz w:val="28"/>
        </w:rPr>
      </w:pPr>
      <w:r>
        <w:rPr>
          <w:b/>
          <w:sz w:val="28"/>
        </w:rPr>
        <w:t xml:space="preserve">PANEVĖŽIO RAJONO SAVIVALDYBĖS TARYBA </w:t>
      </w:r>
    </w:p>
    <w:p w:rsidR="00D55E85" w:rsidRDefault="00D55E85">
      <w:pPr>
        <w:pStyle w:val="Antrats"/>
        <w:jc w:val="center"/>
        <w:rPr>
          <w:b/>
          <w:sz w:val="28"/>
        </w:rPr>
      </w:pPr>
    </w:p>
    <w:p w:rsidR="00D55E85" w:rsidRDefault="00D55E85">
      <w:pPr>
        <w:pStyle w:val="Antrats"/>
        <w:jc w:val="center"/>
        <w:rPr>
          <w:b/>
          <w:sz w:val="24"/>
        </w:rPr>
      </w:pPr>
      <w:r>
        <w:rPr>
          <w:b/>
          <w:sz w:val="28"/>
        </w:rPr>
        <w:t>SPRENDIMAS</w:t>
      </w:r>
    </w:p>
    <w:p w:rsidR="00D55E85" w:rsidRDefault="00D55E85">
      <w:pPr>
        <w:jc w:val="center"/>
        <w:rPr>
          <w:b/>
          <w:sz w:val="24"/>
        </w:rPr>
      </w:pPr>
      <w:r>
        <w:rPr>
          <w:b/>
          <w:sz w:val="24"/>
        </w:rPr>
        <w:t>DĖL</w:t>
      </w:r>
      <w:r w:rsidR="00406259">
        <w:rPr>
          <w:b/>
          <w:sz w:val="24"/>
        </w:rPr>
        <w:t xml:space="preserve"> PANEVĖŽIO RAJONO SAVIVALDYBĖS </w:t>
      </w:r>
      <w:r w:rsidR="00813DA6">
        <w:rPr>
          <w:b/>
          <w:sz w:val="24"/>
        </w:rPr>
        <w:t xml:space="preserve">MOKINIO KREPŠELIO LĖŠŲ PASKIRSTYMO IR NAUDOJIMO </w:t>
      </w:r>
      <w:r w:rsidR="00F22602">
        <w:rPr>
          <w:b/>
          <w:sz w:val="24"/>
        </w:rPr>
        <w:t>TVARKOS PATVIRTINIMO</w:t>
      </w:r>
    </w:p>
    <w:p w:rsidR="00D55E85" w:rsidRDefault="00D55E85" w:rsidP="00A91B0B">
      <w:pPr>
        <w:rPr>
          <w:sz w:val="24"/>
        </w:rPr>
      </w:pPr>
    </w:p>
    <w:p w:rsidR="00D55E85" w:rsidRDefault="00D55E85" w:rsidP="00A91B0B">
      <w:pPr>
        <w:rPr>
          <w:sz w:val="24"/>
        </w:rPr>
      </w:pPr>
    </w:p>
    <w:p w:rsidR="00D55E85" w:rsidRDefault="00D55E85">
      <w:pPr>
        <w:jc w:val="center"/>
        <w:rPr>
          <w:sz w:val="24"/>
          <w:szCs w:val="24"/>
        </w:rPr>
      </w:pPr>
      <w:r>
        <w:rPr>
          <w:sz w:val="24"/>
        </w:rPr>
        <w:t>201</w:t>
      </w:r>
      <w:r w:rsidR="00F22602">
        <w:rPr>
          <w:sz w:val="24"/>
        </w:rPr>
        <w:t>4</w:t>
      </w:r>
      <w:r>
        <w:rPr>
          <w:sz w:val="24"/>
        </w:rPr>
        <w:t xml:space="preserve"> m. </w:t>
      </w:r>
      <w:r w:rsidR="00813DA6">
        <w:rPr>
          <w:sz w:val="24"/>
        </w:rPr>
        <w:t>vasario 20</w:t>
      </w:r>
      <w:r>
        <w:rPr>
          <w:sz w:val="24"/>
        </w:rPr>
        <w:t xml:space="preserve"> d. Nr. </w:t>
      </w:r>
      <w:r w:rsidR="00406259">
        <w:rPr>
          <w:sz w:val="24"/>
        </w:rPr>
        <w:t>T-</w:t>
      </w:r>
      <w:r w:rsidR="00476123">
        <w:rPr>
          <w:sz w:val="24"/>
        </w:rPr>
        <w:t>22</w:t>
      </w:r>
    </w:p>
    <w:p w:rsidR="00D55E85" w:rsidRDefault="00D55E85" w:rsidP="009220D0">
      <w:pPr>
        <w:jc w:val="center"/>
        <w:rPr>
          <w:sz w:val="24"/>
          <w:szCs w:val="24"/>
        </w:rPr>
      </w:pPr>
      <w:r>
        <w:rPr>
          <w:sz w:val="24"/>
          <w:szCs w:val="24"/>
        </w:rPr>
        <w:t>Panevėžys</w:t>
      </w:r>
    </w:p>
    <w:p w:rsidR="00D55E85" w:rsidRDefault="00D55E85" w:rsidP="00191398">
      <w:pPr>
        <w:jc w:val="both"/>
        <w:rPr>
          <w:sz w:val="24"/>
          <w:szCs w:val="24"/>
        </w:rPr>
      </w:pPr>
    </w:p>
    <w:p w:rsidR="00D55E85" w:rsidRDefault="00D55E85" w:rsidP="00191398">
      <w:pPr>
        <w:jc w:val="both"/>
        <w:rPr>
          <w:sz w:val="24"/>
          <w:szCs w:val="24"/>
        </w:rPr>
      </w:pPr>
    </w:p>
    <w:p w:rsidR="00D55E85" w:rsidRDefault="00D55E85" w:rsidP="00191398">
      <w:pPr>
        <w:ind w:firstLine="720"/>
        <w:jc w:val="both"/>
        <w:rPr>
          <w:sz w:val="24"/>
          <w:szCs w:val="24"/>
        </w:rPr>
      </w:pPr>
      <w:r>
        <w:rPr>
          <w:sz w:val="24"/>
          <w:szCs w:val="24"/>
        </w:rPr>
        <w:t>Vadovaudamasi</w:t>
      </w:r>
      <w:r w:rsidR="00F22602">
        <w:rPr>
          <w:sz w:val="24"/>
          <w:szCs w:val="24"/>
        </w:rPr>
        <w:t xml:space="preserve"> Lietuvos Respublikos</w:t>
      </w:r>
      <w:r w:rsidR="00B5169D">
        <w:rPr>
          <w:sz w:val="24"/>
          <w:szCs w:val="24"/>
        </w:rPr>
        <w:t xml:space="preserve"> vietos savivaldos įstatymo</w:t>
      </w:r>
      <w:r w:rsidR="00F22602">
        <w:rPr>
          <w:sz w:val="24"/>
          <w:szCs w:val="24"/>
        </w:rPr>
        <w:t xml:space="preserve"> </w:t>
      </w:r>
      <w:r w:rsidR="00B5169D">
        <w:rPr>
          <w:sz w:val="24"/>
          <w:szCs w:val="24"/>
        </w:rPr>
        <w:t>18</w:t>
      </w:r>
      <w:r w:rsidR="00F22602">
        <w:rPr>
          <w:sz w:val="24"/>
          <w:szCs w:val="24"/>
        </w:rPr>
        <w:t xml:space="preserve"> straipsnio </w:t>
      </w:r>
      <w:r w:rsidR="00B5169D">
        <w:rPr>
          <w:sz w:val="24"/>
          <w:szCs w:val="24"/>
        </w:rPr>
        <w:t>1</w:t>
      </w:r>
      <w:r w:rsidR="00F22602">
        <w:rPr>
          <w:sz w:val="24"/>
          <w:szCs w:val="24"/>
        </w:rPr>
        <w:t xml:space="preserve"> dalimi</w:t>
      </w:r>
      <w:r>
        <w:rPr>
          <w:sz w:val="24"/>
          <w:szCs w:val="24"/>
        </w:rPr>
        <w:t>,</w:t>
      </w:r>
      <w:r w:rsidR="00B5169D">
        <w:rPr>
          <w:sz w:val="24"/>
          <w:szCs w:val="24"/>
        </w:rPr>
        <w:t xml:space="preserve"> Lietuvos Respublikos Vyriausybės 2013 m. rugpjūčio 28 d. nutarimu Nr.7</w:t>
      </w:r>
      <w:r w:rsidR="0069304E">
        <w:rPr>
          <w:sz w:val="24"/>
          <w:szCs w:val="24"/>
        </w:rPr>
        <w:t>90</w:t>
      </w:r>
      <w:r w:rsidR="00B5169D">
        <w:rPr>
          <w:sz w:val="24"/>
          <w:szCs w:val="24"/>
        </w:rPr>
        <w:t xml:space="preserve"> „Dėl</w:t>
      </w:r>
      <w:r w:rsidR="0069304E">
        <w:rPr>
          <w:sz w:val="24"/>
          <w:szCs w:val="24"/>
        </w:rPr>
        <w:t xml:space="preserve"> Lietuvos Respublikos Vyriausybės 2001 m. birželio 27 d. nutarimo Nr.785 „Dėl</w:t>
      </w:r>
      <w:r w:rsidR="00B5169D">
        <w:rPr>
          <w:sz w:val="24"/>
          <w:szCs w:val="24"/>
        </w:rPr>
        <w:t xml:space="preserve"> mokinio krepšelio lėšų apskaičiavimo ir paskirstymo</w:t>
      </w:r>
      <w:r w:rsidR="00D602E9">
        <w:rPr>
          <w:sz w:val="24"/>
          <w:szCs w:val="24"/>
        </w:rPr>
        <w:t xml:space="preserve"> metodikos patvirtinimo“ pake</w:t>
      </w:r>
      <w:r w:rsidR="00406259">
        <w:rPr>
          <w:sz w:val="24"/>
          <w:szCs w:val="24"/>
        </w:rPr>
        <w:t>itimo“</w:t>
      </w:r>
      <w:r w:rsidR="00D602E9">
        <w:rPr>
          <w:sz w:val="24"/>
          <w:szCs w:val="24"/>
        </w:rPr>
        <w:t>,</w:t>
      </w:r>
      <w:r>
        <w:rPr>
          <w:sz w:val="24"/>
          <w:szCs w:val="24"/>
        </w:rPr>
        <w:t xml:space="preserve"> Savivaldybės taryba </w:t>
      </w:r>
      <w:r w:rsidR="00406259">
        <w:rPr>
          <w:sz w:val="24"/>
          <w:szCs w:val="24"/>
        </w:rPr>
        <w:br/>
      </w:r>
      <w:r>
        <w:rPr>
          <w:sz w:val="24"/>
          <w:szCs w:val="24"/>
        </w:rPr>
        <w:t>n u s p r e n d ž i a:</w:t>
      </w:r>
    </w:p>
    <w:p w:rsidR="00D602E9" w:rsidRDefault="00D602E9" w:rsidP="00D602E9">
      <w:pPr>
        <w:pStyle w:val="Sraopastraipa"/>
        <w:ind w:left="0" w:firstLine="720"/>
        <w:jc w:val="both"/>
        <w:rPr>
          <w:sz w:val="24"/>
          <w:szCs w:val="24"/>
        </w:rPr>
      </w:pPr>
      <w:r>
        <w:rPr>
          <w:sz w:val="24"/>
          <w:szCs w:val="24"/>
        </w:rPr>
        <w:t xml:space="preserve">1. </w:t>
      </w:r>
      <w:r w:rsidR="00F22602" w:rsidRPr="00D602E9">
        <w:rPr>
          <w:sz w:val="24"/>
          <w:szCs w:val="24"/>
        </w:rPr>
        <w:t xml:space="preserve">Patvirtinti Panevėžio rajono savivaldybės </w:t>
      </w:r>
      <w:r>
        <w:rPr>
          <w:sz w:val="24"/>
          <w:szCs w:val="24"/>
        </w:rPr>
        <w:t>mokinio krepšelio lėšų paskirstymo ir naudojimo tvarką</w:t>
      </w:r>
      <w:r w:rsidR="00A73002" w:rsidRPr="00D602E9">
        <w:rPr>
          <w:sz w:val="24"/>
          <w:szCs w:val="24"/>
        </w:rPr>
        <w:t xml:space="preserve"> (pridedama).</w:t>
      </w:r>
    </w:p>
    <w:p w:rsidR="00AB4D5B" w:rsidRPr="00D602E9" w:rsidRDefault="00D602E9" w:rsidP="00C019D6">
      <w:pPr>
        <w:pStyle w:val="Sraopastraipa"/>
        <w:numPr>
          <w:ilvl w:val="0"/>
          <w:numId w:val="11"/>
        </w:numPr>
        <w:tabs>
          <w:tab w:val="left" w:pos="993"/>
        </w:tabs>
        <w:ind w:left="0" w:firstLine="720"/>
        <w:jc w:val="both"/>
        <w:rPr>
          <w:sz w:val="24"/>
          <w:szCs w:val="24"/>
        </w:rPr>
      </w:pPr>
      <w:r>
        <w:rPr>
          <w:sz w:val="24"/>
          <w:szCs w:val="24"/>
        </w:rPr>
        <w:t xml:space="preserve">Pripažinti netekusiu galios Panevėžio rajono savivaldybės tarybos </w:t>
      </w:r>
      <w:r w:rsidR="00406259">
        <w:rPr>
          <w:sz w:val="24"/>
          <w:szCs w:val="24"/>
        </w:rPr>
        <w:t>2</w:t>
      </w:r>
      <w:r>
        <w:rPr>
          <w:sz w:val="24"/>
          <w:szCs w:val="24"/>
        </w:rPr>
        <w:t>012 m. vasario 23 d. sprendimą Nr. T-18 „Dėl Panevėžio rajono savivaldybės mokinio krepšelio lėšų paskirstymo ir naudojimo tvarkos patvirtinimo“.</w:t>
      </w:r>
      <w:r w:rsidR="00F22602" w:rsidRPr="00D602E9">
        <w:rPr>
          <w:sz w:val="24"/>
          <w:szCs w:val="24"/>
        </w:rPr>
        <w:t xml:space="preserve"> </w:t>
      </w:r>
    </w:p>
    <w:p w:rsidR="00D55E85" w:rsidRDefault="00D55E85" w:rsidP="00D602E9">
      <w:pPr>
        <w:ind w:firstLine="720"/>
        <w:rPr>
          <w:sz w:val="24"/>
          <w:szCs w:val="24"/>
        </w:rPr>
      </w:pPr>
    </w:p>
    <w:p w:rsidR="00D55E85" w:rsidRDefault="00D55E85">
      <w:pPr>
        <w:rPr>
          <w:sz w:val="24"/>
          <w:szCs w:val="24"/>
        </w:rPr>
      </w:pPr>
    </w:p>
    <w:p w:rsidR="00D55E85" w:rsidRDefault="00D55E85">
      <w:pPr>
        <w:rPr>
          <w:sz w:val="24"/>
          <w:szCs w:val="24"/>
        </w:rPr>
      </w:pPr>
    </w:p>
    <w:p w:rsidR="00D55E85" w:rsidRDefault="00476123">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FD49F8" w:rsidRDefault="00FD49F8">
      <w:pPr>
        <w:rPr>
          <w:sz w:val="24"/>
          <w:szCs w:val="24"/>
        </w:rPr>
      </w:pPr>
    </w:p>
    <w:p w:rsidR="00D55E85" w:rsidRDefault="00982A2D" w:rsidP="00FD49F8">
      <w:pPr>
        <w:ind w:left="4320" w:firstLine="720"/>
        <w:rPr>
          <w:sz w:val="24"/>
          <w:szCs w:val="24"/>
        </w:rPr>
      </w:pPr>
      <w:r>
        <w:rPr>
          <w:sz w:val="24"/>
          <w:szCs w:val="24"/>
        </w:rPr>
        <w:t>PATVIRTINTA</w:t>
      </w:r>
    </w:p>
    <w:p w:rsidR="00982A2D" w:rsidRDefault="00982A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982A2D" w:rsidRDefault="00982A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2014-0</w:t>
      </w:r>
      <w:r w:rsidR="00C019D6">
        <w:rPr>
          <w:sz w:val="24"/>
          <w:szCs w:val="24"/>
        </w:rPr>
        <w:t>2</w:t>
      </w:r>
      <w:r>
        <w:rPr>
          <w:sz w:val="24"/>
          <w:szCs w:val="24"/>
        </w:rPr>
        <w:t>-2</w:t>
      </w:r>
      <w:r w:rsidR="00C019D6">
        <w:rPr>
          <w:sz w:val="24"/>
          <w:szCs w:val="24"/>
        </w:rPr>
        <w:t>0</w:t>
      </w:r>
      <w:r>
        <w:rPr>
          <w:sz w:val="24"/>
          <w:szCs w:val="24"/>
        </w:rPr>
        <w:t xml:space="preserve"> sprendimu Nr. </w:t>
      </w:r>
      <w:r w:rsidR="00406259">
        <w:rPr>
          <w:sz w:val="24"/>
          <w:szCs w:val="24"/>
        </w:rPr>
        <w:t>T-</w:t>
      </w:r>
      <w:r w:rsidR="00476123">
        <w:rPr>
          <w:sz w:val="24"/>
          <w:szCs w:val="24"/>
        </w:rPr>
        <w:t>22</w:t>
      </w:r>
    </w:p>
    <w:p w:rsidR="00982A2D" w:rsidRDefault="00982A2D">
      <w:pPr>
        <w:rPr>
          <w:sz w:val="24"/>
          <w:szCs w:val="24"/>
        </w:rPr>
      </w:pPr>
    </w:p>
    <w:p w:rsidR="00982A2D" w:rsidRPr="00547474" w:rsidRDefault="00C019D6" w:rsidP="00982A2D">
      <w:pPr>
        <w:jc w:val="center"/>
        <w:rPr>
          <w:b/>
          <w:sz w:val="24"/>
          <w:szCs w:val="24"/>
        </w:rPr>
      </w:pPr>
      <w:r>
        <w:rPr>
          <w:b/>
          <w:sz w:val="24"/>
          <w:szCs w:val="24"/>
        </w:rPr>
        <w:t xml:space="preserve">MOKINIO KREPŠELIO LĖŠŲ PASKIRSTYMO IR </w:t>
      </w:r>
      <w:r w:rsidR="00982A2D" w:rsidRPr="00547474">
        <w:rPr>
          <w:b/>
          <w:sz w:val="24"/>
          <w:szCs w:val="24"/>
        </w:rPr>
        <w:t>NAUDOJIMO TVARK</w:t>
      </w:r>
      <w:r w:rsidR="00FD49F8">
        <w:rPr>
          <w:b/>
          <w:sz w:val="24"/>
          <w:szCs w:val="24"/>
        </w:rPr>
        <w:t>A</w:t>
      </w:r>
    </w:p>
    <w:p w:rsidR="00D55E85" w:rsidRPr="00547474" w:rsidRDefault="00D55E85" w:rsidP="00982A2D">
      <w:pPr>
        <w:jc w:val="center"/>
        <w:rPr>
          <w:sz w:val="24"/>
          <w:szCs w:val="24"/>
        </w:rPr>
      </w:pPr>
    </w:p>
    <w:p w:rsidR="00D55E85" w:rsidRPr="00547474" w:rsidRDefault="00D55E85">
      <w:pPr>
        <w:rPr>
          <w:b/>
          <w:sz w:val="24"/>
          <w:szCs w:val="24"/>
        </w:rPr>
      </w:pPr>
    </w:p>
    <w:p w:rsidR="00D55E85" w:rsidRPr="00C03FD6" w:rsidRDefault="004B6ED0" w:rsidP="00547474">
      <w:pPr>
        <w:pStyle w:val="Sraopastraipa"/>
        <w:numPr>
          <w:ilvl w:val="0"/>
          <w:numId w:val="6"/>
        </w:numPr>
        <w:ind w:left="3402" w:hanging="162"/>
        <w:rPr>
          <w:sz w:val="24"/>
          <w:szCs w:val="24"/>
        </w:rPr>
      </w:pPr>
      <w:r>
        <w:rPr>
          <w:b/>
          <w:sz w:val="24"/>
          <w:szCs w:val="24"/>
        </w:rPr>
        <w:t xml:space="preserve"> </w:t>
      </w:r>
      <w:r w:rsidR="00982A2D" w:rsidRPr="00547474">
        <w:rPr>
          <w:b/>
          <w:sz w:val="24"/>
          <w:szCs w:val="24"/>
        </w:rPr>
        <w:t>BENDROSIOS</w:t>
      </w:r>
      <w:r w:rsidR="00982A2D" w:rsidRPr="00547474">
        <w:rPr>
          <w:sz w:val="24"/>
          <w:szCs w:val="24"/>
        </w:rPr>
        <w:t xml:space="preserve"> </w:t>
      </w:r>
      <w:r w:rsidR="00982A2D" w:rsidRPr="00547474">
        <w:rPr>
          <w:b/>
          <w:sz w:val="24"/>
          <w:szCs w:val="24"/>
        </w:rPr>
        <w:t>NUOSTATOS</w:t>
      </w:r>
    </w:p>
    <w:p w:rsidR="00C03FD6" w:rsidRDefault="00C03FD6" w:rsidP="00C03FD6">
      <w:pPr>
        <w:pStyle w:val="Sraopastraipa"/>
        <w:ind w:left="3402"/>
        <w:rPr>
          <w:b/>
          <w:sz w:val="24"/>
          <w:szCs w:val="24"/>
        </w:rPr>
      </w:pPr>
    </w:p>
    <w:p w:rsidR="00C03FD6" w:rsidRDefault="00C17393" w:rsidP="00107EC4">
      <w:pPr>
        <w:pStyle w:val="Sraopastraipa"/>
        <w:numPr>
          <w:ilvl w:val="0"/>
          <w:numId w:val="14"/>
        </w:numPr>
        <w:tabs>
          <w:tab w:val="left" w:pos="851"/>
        </w:tabs>
        <w:ind w:left="0" w:firstLine="633"/>
        <w:jc w:val="both"/>
        <w:rPr>
          <w:sz w:val="24"/>
          <w:szCs w:val="24"/>
        </w:rPr>
      </w:pPr>
      <w:r>
        <w:rPr>
          <w:sz w:val="24"/>
          <w:szCs w:val="24"/>
        </w:rPr>
        <w:t>Mokinio krepšelio lėšų paskirstymo ir naudojimo tvarka (toliau – Tvarka) reglamentuoja Panevėžio rajono savivaldybei skirtų mokinio krepšelio lėšų paskirstymo ir naudojimo tvarką</w:t>
      </w:r>
      <w:r w:rsidR="000200A6">
        <w:rPr>
          <w:sz w:val="24"/>
          <w:szCs w:val="24"/>
        </w:rPr>
        <w:t>. Ši tvarka taikoma Panevėžio rajono</w:t>
      </w:r>
      <w:r>
        <w:rPr>
          <w:sz w:val="24"/>
          <w:szCs w:val="24"/>
        </w:rPr>
        <w:t xml:space="preserve"> </w:t>
      </w:r>
      <w:r w:rsidR="00406259">
        <w:rPr>
          <w:sz w:val="24"/>
          <w:szCs w:val="24"/>
        </w:rPr>
        <w:t>savivaldybės bendrojo ugdy</w:t>
      </w:r>
      <w:r w:rsidR="000200A6">
        <w:rPr>
          <w:sz w:val="24"/>
          <w:szCs w:val="24"/>
        </w:rPr>
        <w:t xml:space="preserve">mo mokykloms, </w:t>
      </w:r>
      <w:r w:rsidR="00CD2024">
        <w:rPr>
          <w:sz w:val="24"/>
          <w:szCs w:val="24"/>
        </w:rPr>
        <w:t>ikimokyklinio</w:t>
      </w:r>
      <w:r w:rsidR="008C011C">
        <w:rPr>
          <w:sz w:val="24"/>
          <w:szCs w:val="24"/>
        </w:rPr>
        <w:t>,</w:t>
      </w:r>
      <w:r w:rsidR="00406259">
        <w:rPr>
          <w:sz w:val="24"/>
          <w:szCs w:val="24"/>
        </w:rPr>
        <w:t xml:space="preserve"> neformaliojo ugdymo įstaigoms, P</w:t>
      </w:r>
      <w:r w:rsidR="00CD2024">
        <w:rPr>
          <w:sz w:val="24"/>
          <w:szCs w:val="24"/>
        </w:rPr>
        <w:t>edagoginei-psichologinei tarnybai ir</w:t>
      </w:r>
      <w:r w:rsidR="008C011C">
        <w:rPr>
          <w:sz w:val="24"/>
          <w:szCs w:val="24"/>
        </w:rPr>
        <w:t xml:space="preserve"> Panevėžio rajono savivaldybės administracijai.</w:t>
      </w:r>
    </w:p>
    <w:p w:rsidR="001057E3" w:rsidRDefault="001057E3" w:rsidP="00107EC4">
      <w:pPr>
        <w:pStyle w:val="Sraopastraipa"/>
        <w:numPr>
          <w:ilvl w:val="0"/>
          <w:numId w:val="14"/>
        </w:numPr>
        <w:tabs>
          <w:tab w:val="left" w:pos="851"/>
        </w:tabs>
        <w:ind w:left="0" w:firstLine="633"/>
        <w:jc w:val="both"/>
        <w:rPr>
          <w:sz w:val="24"/>
          <w:szCs w:val="24"/>
        </w:rPr>
      </w:pPr>
      <w:r>
        <w:rPr>
          <w:sz w:val="24"/>
          <w:szCs w:val="24"/>
        </w:rPr>
        <w:t>Mokinio krepšelis – tai lėšos, skirtos vienam</w:t>
      </w:r>
      <w:r w:rsidR="00EB3844">
        <w:rPr>
          <w:sz w:val="24"/>
          <w:szCs w:val="24"/>
        </w:rPr>
        <w:t xml:space="preserve"> sutartiniam mokiniui vienų metų mokymo reikmėms, apskaičiuojamos pagal mokinio krepšelio lėšų apskaičiavimo ir paskirstymo metodiką, patvirtintą Lietuvos Respublikos Vyriausybės nutarimu (toliau – Metodika).</w:t>
      </w:r>
    </w:p>
    <w:p w:rsidR="00EB3844" w:rsidRDefault="00EB3844" w:rsidP="00107EC4">
      <w:pPr>
        <w:pStyle w:val="Sraopastraipa"/>
        <w:numPr>
          <w:ilvl w:val="0"/>
          <w:numId w:val="14"/>
        </w:numPr>
        <w:tabs>
          <w:tab w:val="left" w:pos="851"/>
        </w:tabs>
        <w:ind w:left="0" w:firstLine="633"/>
        <w:jc w:val="both"/>
        <w:rPr>
          <w:sz w:val="24"/>
          <w:szCs w:val="24"/>
        </w:rPr>
      </w:pPr>
      <w:r>
        <w:rPr>
          <w:sz w:val="24"/>
          <w:szCs w:val="24"/>
        </w:rPr>
        <w:t>Skirian</w:t>
      </w:r>
      <w:r w:rsidR="00406259">
        <w:rPr>
          <w:sz w:val="24"/>
          <w:szCs w:val="24"/>
        </w:rPr>
        <w:t>t mokinio krepšelio lėšas ugdy</w:t>
      </w:r>
      <w:r>
        <w:rPr>
          <w:sz w:val="24"/>
          <w:szCs w:val="24"/>
        </w:rPr>
        <w:t>mo įstaigoms, siekiama:</w:t>
      </w:r>
    </w:p>
    <w:p w:rsidR="00EB3844" w:rsidRDefault="00EB3844" w:rsidP="00107EC4">
      <w:pPr>
        <w:pStyle w:val="Sraopastraipa"/>
        <w:numPr>
          <w:ilvl w:val="1"/>
          <w:numId w:val="14"/>
        </w:numPr>
        <w:ind w:hanging="371"/>
        <w:jc w:val="both"/>
        <w:rPr>
          <w:sz w:val="24"/>
          <w:szCs w:val="24"/>
        </w:rPr>
      </w:pPr>
      <w:r>
        <w:rPr>
          <w:sz w:val="24"/>
          <w:szCs w:val="24"/>
        </w:rPr>
        <w:t xml:space="preserve"> sukurti skaidrią švietimo finansavimo sistemą;</w:t>
      </w:r>
    </w:p>
    <w:p w:rsidR="00EB3844" w:rsidRDefault="00EB3844" w:rsidP="00107EC4">
      <w:pPr>
        <w:pStyle w:val="Sraopastraipa"/>
        <w:numPr>
          <w:ilvl w:val="1"/>
          <w:numId w:val="14"/>
        </w:numPr>
        <w:tabs>
          <w:tab w:val="left" w:pos="851"/>
          <w:tab w:val="left" w:pos="1134"/>
        </w:tabs>
        <w:ind w:left="0" w:firstLine="720"/>
        <w:jc w:val="both"/>
        <w:rPr>
          <w:sz w:val="24"/>
          <w:szCs w:val="24"/>
        </w:rPr>
      </w:pPr>
      <w:r>
        <w:rPr>
          <w:sz w:val="24"/>
          <w:szCs w:val="24"/>
        </w:rPr>
        <w:t xml:space="preserve">užtikrinti </w:t>
      </w:r>
      <w:r w:rsidR="00107EC4">
        <w:rPr>
          <w:sz w:val="24"/>
          <w:szCs w:val="24"/>
        </w:rPr>
        <w:t>efektyvų valstybės biudžeto specialiosios tikslinės dotacijos mokinio krepšeliui finansuoti panaudojimą;</w:t>
      </w:r>
    </w:p>
    <w:p w:rsidR="00107EC4" w:rsidRDefault="00406259" w:rsidP="00107EC4">
      <w:pPr>
        <w:pStyle w:val="Sraopastraipa"/>
        <w:numPr>
          <w:ilvl w:val="1"/>
          <w:numId w:val="14"/>
        </w:numPr>
        <w:tabs>
          <w:tab w:val="left" w:pos="851"/>
          <w:tab w:val="left" w:pos="1134"/>
        </w:tabs>
        <w:ind w:left="0" w:firstLine="720"/>
        <w:jc w:val="both"/>
        <w:rPr>
          <w:sz w:val="24"/>
          <w:szCs w:val="24"/>
        </w:rPr>
      </w:pPr>
      <w:r>
        <w:rPr>
          <w:sz w:val="24"/>
          <w:szCs w:val="24"/>
        </w:rPr>
        <w:t>didinti ugdy</w:t>
      </w:r>
      <w:r w:rsidR="00107EC4">
        <w:rPr>
          <w:sz w:val="24"/>
          <w:szCs w:val="24"/>
        </w:rPr>
        <w:t>mo įstaigų finansinį savarankiškumą ir įstai</w:t>
      </w:r>
      <w:r>
        <w:rPr>
          <w:sz w:val="24"/>
          <w:szCs w:val="24"/>
        </w:rPr>
        <w:t>gų vadovų atsakomybę sudar</w:t>
      </w:r>
      <w:r w:rsidR="00107EC4">
        <w:rPr>
          <w:sz w:val="24"/>
          <w:szCs w:val="24"/>
        </w:rPr>
        <w:t>ant klases, grupes;</w:t>
      </w:r>
    </w:p>
    <w:p w:rsidR="00107EC4" w:rsidRDefault="00107EC4" w:rsidP="00107EC4">
      <w:pPr>
        <w:pStyle w:val="Sraopastraipa"/>
        <w:numPr>
          <w:ilvl w:val="1"/>
          <w:numId w:val="14"/>
        </w:numPr>
        <w:tabs>
          <w:tab w:val="left" w:pos="851"/>
          <w:tab w:val="left" w:pos="1134"/>
        </w:tabs>
        <w:ind w:left="0" w:firstLine="720"/>
        <w:jc w:val="both"/>
        <w:rPr>
          <w:sz w:val="24"/>
          <w:szCs w:val="24"/>
        </w:rPr>
      </w:pPr>
      <w:r>
        <w:rPr>
          <w:sz w:val="24"/>
          <w:szCs w:val="24"/>
        </w:rPr>
        <w:t>racionaliau sutvarkyti mokyklų tinklą, sudaryti mokiniams vienodas galimybes įgyti geros kokybės išsilavinimą.</w:t>
      </w:r>
    </w:p>
    <w:p w:rsidR="00107EC4" w:rsidRDefault="00107EC4" w:rsidP="00107EC4">
      <w:pPr>
        <w:pStyle w:val="Sraopastraipa"/>
        <w:numPr>
          <w:ilvl w:val="0"/>
          <w:numId w:val="14"/>
        </w:numPr>
        <w:tabs>
          <w:tab w:val="left" w:pos="851"/>
          <w:tab w:val="left" w:pos="1134"/>
        </w:tabs>
        <w:jc w:val="both"/>
        <w:rPr>
          <w:sz w:val="24"/>
          <w:szCs w:val="24"/>
        </w:rPr>
      </w:pPr>
      <w:r>
        <w:rPr>
          <w:sz w:val="24"/>
          <w:szCs w:val="24"/>
        </w:rPr>
        <w:t>Mokinio krepšelio lėšas, skiriamas Panevėžio rajono savivaldybei, sudaro 2 dalys:</w:t>
      </w:r>
    </w:p>
    <w:p w:rsidR="00107EC4" w:rsidRDefault="009B742B" w:rsidP="009B742B">
      <w:pPr>
        <w:pStyle w:val="Sraopastraipa"/>
        <w:numPr>
          <w:ilvl w:val="1"/>
          <w:numId w:val="14"/>
        </w:numPr>
        <w:tabs>
          <w:tab w:val="left" w:pos="851"/>
        </w:tabs>
        <w:jc w:val="both"/>
        <w:rPr>
          <w:sz w:val="24"/>
          <w:szCs w:val="24"/>
        </w:rPr>
      </w:pPr>
      <w:r>
        <w:rPr>
          <w:sz w:val="24"/>
          <w:szCs w:val="24"/>
        </w:rPr>
        <w:t xml:space="preserve"> 93 procentai mokini</w:t>
      </w:r>
      <w:r w:rsidR="00406259">
        <w:rPr>
          <w:sz w:val="24"/>
          <w:szCs w:val="24"/>
        </w:rPr>
        <w:t>o krepšelio lėšų skiriami ugdy</w:t>
      </w:r>
      <w:r>
        <w:rPr>
          <w:sz w:val="24"/>
          <w:szCs w:val="24"/>
        </w:rPr>
        <w:t>mo įstaigoms;</w:t>
      </w:r>
    </w:p>
    <w:p w:rsidR="009B742B" w:rsidRDefault="009B742B" w:rsidP="00E6108D">
      <w:pPr>
        <w:pStyle w:val="Sraopastraipa"/>
        <w:numPr>
          <w:ilvl w:val="1"/>
          <w:numId w:val="14"/>
        </w:numPr>
        <w:tabs>
          <w:tab w:val="left" w:pos="851"/>
          <w:tab w:val="left" w:pos="1134"/>
        </w:tabs>
        <w:ind w:left="0" w:firstLine="720"/>
        <w:jc w:val="both"/>
        <w:rPr>
          <w:sz w:val="24"/>
          <w:szCs w:val="24"/>
        </w:rPr>
      </w:pPr>
      <w:r>
        <w:rPr>
          <w:sz w:val="24"/>
          <w:szCs w:val="24"/>
        </w:rPr>
        <w:t xml:space="preserve"> 7 procentai mokinio krepšelio </w:t>
      </w:r>
      <w:r w:rsidR="00406259">
        <w:rPr>
          <w:sz w:val="24"/>
          <w:szCs w:val="24"/>
        </w:rPr>
        <w:t xml:space="preserve">lėšų – </w:t>
      </w:r>
      <w:r w:rsidR="00E6108D">
        <w:rPr>
          <w:sz w:val="24"/>
          <w:szCs w:val="24"/>
        </w:rPr>
        <w:t>Tvarkos 13 punkte nurodytoms reikmėms tenkinti. Šių asignavimų valdytoja yra Savivaldybės administracija.</w:t>
      </w:r>
    </w:p>
    <w:p w:rsidR="00E6108D" w:rsidRDefault="00E6108D" w:rsidP="00E6108D">
      <w:pPr>
        <w:pStyle w:val="Sraopastraipa"/>
        <w:tabs>
          <w:tab w:val="left" w:pos="851"/>
          <w:tab w:val="left" w:pos="1134"/>
        </w:tabs>
        <w:ind w:left="1080"/>
        <w:jc w:val="both"/>
        <w:rPr>
          <w:sz w:val="24"/>
          <w:szCs w:val="24"/>
        </w:rPr>
      </w:pPr>
    </w:p>
    <w:p w:rsidR="00E6108D" w:rsidRPr="00727E25" w:rsidRDefault="00727E25" w:rsidP="00727E25">
      <w:pPr>
        <w:tabs>
          <w:tab w:val="left" w:pos="1134"/>
        </w:tabs>
        <w:ind w:left="1080" w:hanging="938"/>
        <w:jc w:val="both"/>
        <w:rPr>
          <w:b/>
          <w:sz w:val="24"/>
          <w:szCs w:val="24"/>
        </w:rPr>
      </w:pPr>
      <w:r w:rsidRPr="00727E25">
        <w:rPr>
          <w:b/>
          <w:sz w:val="24"/>
          <w:szCs w:val="24"/>
        </w:rPr>
        <w:t>II.</w:t>
      </w:r>
      <w:r>
        <w:rPr>
          <w:b/>
          <w:sz w:val="24"/>
          <w:szCs w:val="24"/>
        </w:rPr>
        <w:t xml:space="preserve"> </w:t>
      </w:r>
      <w:r w:rsidR="00E6108D" w:rsidRPr="00727E25">
        <w:rPr>
          <w:b/>
          <w:sz w:val="24"/>
          <w:szCs w:val="24"/>
        </w:rPr>
        <w:t>93 PROCENTŲ MOKINIO KREPŠELIO LĖŠŲ</w:t>
      </w:r>
      <w:r w:rsidRPr="00727E25">
        <w:rPr>
          <w:b/>
          <w:sz w:val="24"/>
          <w:szCs w:val="24"/>
        </w:rPr>
        <w:t xml:space="preserve"> PASKIRSTYMAS IR NAUDOJIMAS</w:t>
      </w:r>
    </w:p>
    <w:p w:rsidR="008C011C" w:rsidRDefault="008C011C" w:rsidP="00727E25">
      <w:pPr>
        <w:pStyle w:val="Sraopastraipa"/>
        <w:tabs>
          <w:tab w:val="left" w:pos="851"/>
        </w:tabs>
        <w:ind w:left="709" w:firstLine="557"/>
        <w:jc w:val="both"/>
        <w:rPr>
          <w:sz w:val="24"/>
          <w:szCs w:val="24"/>
        </w:rPr>
      </w:pPr>
    </w:p>
    <w:p w:rsidR="00727E25" w:rsidRDefault="00727E25" w:rsidP="00727E25">
      <w:pPr>
        <w:jc w:val="both"/>
        <w:rPr>
          <w:sz w:val="24"/>
          <w:szCs w:val="24"/>
        </w:rPr>
      </w:pPr>
      <w:r>
        <w:rPr>
          <w:sz w:val="24"/>
          <w:szCs w:val="24"/>
        </w:rPr>
        <w:t xml:space="preserve">             5. </w:t>
      </w:r>
      <w:r w:rsidRPr="00727E25">
        <w:rPr>
          <w:sz w:val="24"/>
          <w:szCs w:val="24"/>
        </w:rPr>
        <w:t>Vadovaujantis Metodika, apskaičiuojamas kiekvieno</w:t>
      </w:r>
      <w:r w:rsidR="00406259">
        <w:rPr>
          <w:sz w:val="24"/>
          <w:szCs w:val="24"/>
        </w:rPr>
        <w:t>s ugdy</w:t>
      </w:r>
      <w:r w:rsidRPr="00727E25">
        <w:rPr>
          <w:sz w:val="24"/>
          <w:szCs w:val="24"/>
        </w:rPr>
        <w:t>mo įstaigos sutartinių mokinių skaičius.</w:t>
      </w:r>
    </w:p>
    <w:p w:rsidR="00727E25" w:rsidRDefault="00727E25" w:rsidP="00727E25">
      <w:pPr>
        <w:jc w:val="both"/>
        <w:rPr>
          <w:sz w:val="24"/>
          <w:szCs w:val="24"/>
        </w:rPr>
      </w:pPr>
      <w:r>
        <w:rPr>
          <w:sz w:val="24"/>
          <w:szCs w:val="24"/>
        </w:rPr>
        <w:tab/>
        <w:t xml:space="preserve">6. </w:t>
      </w:r>
      <w:r w:rsidR="00406259">
        <w:rPr>
          <w:sz w:val="24"/>
          <w:szCs w:val="24"/>
        </w:rPr>
        <w:t xml:space="preserve">Skaičiuojant mokinio krepšelio </w:t>
      </w:r>
      <w:r>
        <w:rPr>
          <w:sz w:val="24"/>
          <w:szCs w:val="24"/>
        </w:rPr>
        <w:t>lėšas ateinantiems biudžetiniams metams, mokinių skaičius fiksuojamas</w:t>
      </w:r>
      <w:r w:rsidR="00406259">
        <w:rPr>
          <w:sz w:val="24"/>
          <w:szCs w:val="24"/>
        </w:rPr>
        <w:t xml:space="preserve"> pagal ugdymo įstaigų Mokinių registro</w:t>
      </w:r>
      <w:r w:rsidR="003F4AE0">
        <w:rPr>
          <w:sz w:val="24"/>
          <w:szCs w:val="24"/>
        </w:rPr>
        <w:t xml:space="preserve"> einamųjų metų rugsėjo 1 d. duomenis.</w:t>
      </w:r>
    </w:p>
    <w:p w:rsidR="003F4AE0" w:rsidRDefault="003F4AE0" w:rsidP="00727E25">
      <w:pPr>
        <w:jc w:val="both"/>
        <w:rPr>
          <w:sz w:val="24"/>
          <w:szCs w:val="24"/>
        </w:rPr>
      </w:pPr>
      <w:r>
        <w:rPr>
          <w:sz w:val="24"/>
          <w:szCs w:val="24"/>
        </w:rPr>
        <w:tab/>
        <w:t>7. Vienam sutartiniam mokiniui pagal metodiką skiriama vienoda lėšų suma – bazinis mokinio krepšelis, nustatomas kiekvienais metais</w:t>
      </w:r>
      <w:r w:rsidR="00406259">
        <w:rPr>
          <w:sz w:val="24"/>
          <w:szCs w:val="24"/>
        </w:rPr>
        <w:t xml:space="preserve"> vadovaujantis Lietuvos Respublikos valstybės biudžeto ir savivaldybių </w:t>
      </w:r>
      <w:r>
        <w:rPr>
          <w:sz w:val="24"/>
          <w:szCs w:val="24"/>
        </w:rPr>
        <w:t>biudžetų finansinių rodyklių patvirtinimo įsta</w:t>
      </w:r>
      <w:r w:rsidR="00074E7F">
        <w:rPr>
          <w:sz w:val="24"/>
          <w:szCs w:val="24"/>
        </w:rPr>
        <w:t>t</w:t>
      </w:r>
      <w:r>
        <w:rPr>
          <w:sz w:val="24"/>
          <w:szCs w:val="24"/>
        </w:rPr>
        <w:t>ymu</w:t>
      </w:r>
      <w:r w:rsidR="00A05F28">
        <w:rPr>
          <w:sz w:val="24"/>
          <w:szCs w:val="24"/>
        </w:rPr>
        <w:t>.</w:t>
      </w:r>
    </w:p>
    <w:p w:rsidR="00074E7F" w:rsidRDefault="00074E7F" w:rsidP="00727E25">
      <w:pPr>
        <w:jc w:val="both"/>
        <w:rPr>
          <w:sz w:val="24"/>
          <w:szCs w:val="24"/>
        </w:rPr>
      </w:pPr>
      <w:r>
        <w:rPr>
          <w:sz w:val="24"/>
          <w:szCs w:val="24"/>
        </w:rPr>
        <w:tab/>
        <w:t>8. Neformaliojo vaikų švietimo teikė</w:t>
      </w:r>
      <w:r w:rsidR="00406259">
        <w:rPr>
          <w:sz w:val="24"/>
          <w:szCs w:val="24"/>
        </w:rPr>
        <w:t xml:space="preserve">jai iki spalio 1 d. pateikia </w:t>
      </w:r>
      <w:r>
        <w:rPr>
          <w:sz w:val="24"/>
          <w:szCs w:val="24"/>
        </w:rPr>
        <w:t>Finansų skyriui informaciją apie lankančių mokinių skaičių.</w:t>
      </w:r>
    </w:p>
    <w:p w:rsidR="00074E7F" w:rsidRDefault="00074E7F" w:rsidP="00727E25">
      <w:pPr>
        <w:jc w:val="both"/>
        <w:rPr>
          <w:sz w:val="24"/>
          <w:szCs w:val="24"/>
        </w:rPr>
      </w:pPr>
      <w:r>
        <w:rPr>
          <w:sz w:val="24"/>
          <w:szCs w:val="24"/>
        </w:rPr>
        <w:tab/>
        <w:t xml:space="preserve">9. Tvirtinant biudžetą, </w:t>
      </w:r>
      <w:r w:rsidR="00F95F3A">
        <w:rPr>
          <w:sz w:val="24"/>
          <w:szCs w:val="24"/>
        </w:rPr>
        <w:t>93 procentai atitinkamiems metams</w:t>
      </w:r>
      <w:r w:rsidR="00406259">
        <w:rPr>
          <w:sz w:val="24"/>
          <w:szCs w:val="24"/>
        </w:rPr>
        <w:t xml:space="preserve"> skirtų mokinio krepšelio lėšų paskirstoma kiekvienai ugdy</w:t>
      </w:r>
      <w:r w:rsidR="00F95F3A">
        <w:rPr>
          <w:sz w:val="24"/>
          <w:szCs w:val="24"/>
        </w:rPr>
        <w:t xml:space="preserve">mo įstaigai </w:t>
      </w:r>
      <w:r w:rsidR="00406259">
        <w:rPr>
          <w:sz w:val="24"/>
          <w:szCs w:val="24"/>
        </w:rPr>
        <w:t>pagal</w:t>
      </w:r>
      <w:r w:rsidR="006774F3">
        <w:rPr>
          <w:sz w:val="24"/>
          <w:szCs w:val="24"/>
        </w:rPr>
        <w:t xml:space="preserve"> jų sutartin</w:t>
      </w:r>
      <w:r w:rsidR="00406259">
        <w:rPr>
          <w:sz w:val="24"/>
          <w:szCs w:val="24"/>
        </w:rPr>
        <w:t>ių mokinių skaičių ir naudojama</w:t>
      </w:r>
      <w:r w:rsidR="006774F3">
        <w:rPr>
          <w:sz w:val="24"/>
          <w:szCs w:val="24"/>
        </w:rPr>
        <w:t xml:space="preserve"> šioms mokymo reikmėms tenkinti:</w:t>
      </w:r>
    </w:p>
    <w:p w:rsidR="006774F3" w:rsidRDefault="006774F3" w:rsidP="00F2146A">
      <w:pPr>
        <w:jc w:val="both"/>
        <w:rPr>
          <w:sz w:val="24"/>
          <w:szCs w:val="24"/>
        </w:rPr>
      </w:pPr>
      <w:r>
        <w:rPr>
          <w:sz w:val="24"/>
          <w:szCs w:val="24"/>
        </w:rPr>
        <w:tab/>
        <w:t>9.1. darbo u</w:t>
      </w:r>
      <w:r w:rsidR="00406259">
        <w:rPr>
          <w:sz w:val="24"/>
          <w:szCs w:val="24"/>
        </w:rPr>
        <w:t>žmokesčiui pagal ugdymo planą (</w:t>
      </w:r>
      <w:r>
        <w:rPr>
          <w:sz w:val="24"/>
          <w:szCs w:val="24"/>
        </w:rPr>
        <w:t>ir apmokėti už ikimokyklinio ir priešmokyklinio ugdymo valandas, finansuojamas iš mokinio krepšelio lė</w:t>
      </w:r>
      <w:r w:rsidR="00CA1C78">
        <w:rPr>
          <w:sz w:val="24"/>
          <w:szCs w:val="24"/>
        </w:rPr>
        <w:t>šų), mokyklos ugdymo procesui organizuoti ir valdyti, mokyklos bibliotekos darbuotojams išlaikyti, taip pat darbo užmokesčiui ir paslaugoms sumokėti už psichologinę, specialiąją pedagoginę, specialiąją i</w:t>
      </w:r>
      <w:r w:rsidR="007648B8">
        <w:rPr>
          <w:sz w:val="24"/>
          <w:szCs w:val="24"/>
        </w:rPr>
        <w:t>r socialinę pedagoginę pagalbą; iš šiame punkte nurodytų mokinio krepšelio lėšų gali būti mokama ir už darbą pedagoginiams darbuotojams, nurodytiems Pareigybių, kurias atliekant darbas yra laikomas pedagoginiu, sąraše, patvirtintame</w:t>
      </w:r>
      <w:r w:rsidR="00313E6A">
        <w:rPr>
          <w:sz w:val="24"/>
          <w:szCs w:val="24"/>
        </w:rPr>
        <w:t xml:space="preserve"> švietimo ir mokslo ministro įsakymu, išskyrus darbo užmokestį už da</w:t>
      </w:r>
      <w:r w:rsidR="00406259">
        <w:rPr>
          <w:sz w:val="24"/>
          <w:szCs w:val="24"/>
        </w:rPr>
        <w:t>rbą, kai mokinių tėvų (globėjų,</w:t>
      </w:r>
      <w:r w:rsidR="00313E6A">
        <w:rPr>
          <w:sz w:val="24"/>
          <w:szCs w:val="24"/>
        </w:rPr>
        <w:t xml:space="preserve"> rūpintojų) pageidavimu teikiamos papildomos paslaugos (pailgintos dienos grupės, </w:t>
      </w:r>
      <w:proofErr w:type="spellStart"/>
      <w:r w:rsidR="00313E6A">
        <w:rPr>
          <w:sz w:val="24"/>
          <w:szCs w:val="24"/>
        </w:rPr>
        <w:lastRenderedPageBreak/>
        <w:t>popamokin</w:t>
      </w:r>
      <w:r w:rsidR="00406259">
        <w:rPr>
          <w:sz w:val="24"/>
          <w:szCs w:val="24"/>
        </w:rPr>
        <w:t>ė</w:t>
      </w:r>
      <w:proofErr w:type="spellEnd"/>
      <w:r w:rsidR="00406259">
        <w:rPr>
          <w:sz w:val="24"/>
          <w:szCs w:val="24"/>
        </w:rPr>
        <w:t xml:space="preserve"> mokinių priežiūra</w:t>
      </w:r>
      <w:r w:rsidR="00313E6A">
        <w:rPr>
          <w:sz w:val="24"/>
          <w:szCs w:val="24"/>
        </w:rPr>
        <w:t>, klubai, būreliai, stovyklos, ekskursijos ir kita), taip pat už darbą gali būti mokama mokyklos bibli</w:t>
      </w:r>
      <w:r w:rsidR="0015751F">
        <w:rPr>
          <w:sz w:val="24"/>
          <w:szCs w:val="24"/>
        </w:rPr>
        <w:t>o</w:t>
      </w:r>
      <w:r w:rsidR="00313E6A">
        <w:rPr>
          <w:sz w:val="24"/>
          <w:szCs w:val="24"/>
        </w:rPr>
        <w:t xml:space="preserve">tekos darbuotojams, mokytojų padėjėjams ir darbuotojams, kurių </w:t>
      </w:r>
      <w:r w:rsidR="00406259">
        <w:rPr>
          <w:sz w:val="24"/>
          <w:szCs w:val="24"/>
        </w:rPr>
        <w:t>funkcijoms priskiriamas mokyklų</w:t>
      </w:r>
      <w:r w:rsidR="0015751F">
        <w:rPr>
          <w:sz w:val="24"/>
          <w:szCs w:val="24"/>
        </w:rPr>
        <w:t xml:space="preserve"> veiklos kokybės įsivertinimas, pedagoginių ir kitų ugdymo procese dalyvaujančių darbuotojų išeitinės kompensacijos ir išmokos;</w:t>
      </w:r>
    </w:p>
    <w:p w:rsidR="0015751F" w:rsidRDefault="0015751F" w:rsidP="00F2146A">
      <w:pPr>
        <w:jc w:val="both"/>
        <w:rPr>
          <w:sz w:val="24"/>
          <w:szCs w:val="24"/>
        </w:rPr>
      </w:pPr>
      <w:r>
        <w:rPr>
          <w:sz w:val="24"/>
          <w:szCs w:val="24"/>
        </w:rPr>
        <w:tab/>
        <w:t>9.2. vadovėliams ir kitoms mokymo priemonėms;</w:t>
      </w:r>
    </w:p>
    <w:p w:rsidR="0015751F" w:rsidRDefault="0015751F" w:rsidP="00F2146A">
      <w:pPr>
        <w:jc w:val="both"/>
        <w:rPr>
          <w:sz w:val="24"/>
          <w:szCs w:val="24"/>
        </w:rPr>
      </w:pPr>
      <w:r>
        <w:rPr>
          <w:sz w:val="24"/>
          <w:szCs w:val="24"/>
        </w:rPr>
        <w:tab/>
        <w:t>9.3. mokinių pažintinei veiklai ir profesiniam orientavimui;</w:t>
      </w:r>
    </w:p>
    <w:p w:rsidR="0015751F" w:rsidRDefault="0015751F" w:rsidP="00F2146A">
      <w:pPr>
        <w:jc w:val="both"/>
        <w:rPr>
          <w:sz w:val="24"/>
          <w:szCs w:val="24"/>
        </w:rPr>
      </w:pPr>
      <w:r>
        <w:rPr>
          <w:sz w:val="24"/>
          <w:szCs w:val="24"/>
        </w:rPr>
        <w:tab/>
        <w:t>9.4. mokytojų ir kitų ugdymo procese dalyvaujančių asmenų kvalifikacijai tobulinti;</w:t>
      </w:r>
    </w:p>
    <w:p w:rsidR="0015751F" w:rsidRDefault="0015751F" w:rsidP="00F2146A">
      <w:pPr>
        <w:jc w:val="both"/>
        <w:rPr>
          <w:sz w:val="24"/>
          <w:szCs w:val="24"/>
        </w:rPr>
      </w:pPr>
      <w:r>
        <w:rPr>
          <w:sz w:val="24"/>
          <w:szCs w:val="24"/>
        </w:rPr>
        <w:tab/>
        <w:t>9.5. informacinėms ir komunikacinėms technolog</w:t>
      </w:r>
      <w:r w:rsidR="00406259">
        <w:rPr>
          <w:sz w:val="24"/>
          <w:szCs w:val="24"/>
        </w:rPr>
        <w:t>ijoms (IKT) diegti ir naudoti (</w:t>
      </w:r>
      <w:r>
        <w:rPr>
          <w:sz w:val="24"/>
          <w:szCs w:val="24"/>
        </w:rPr>
        <w:t>internetui diegti ir naudoti, duomenų bazėms, elektroniniams dienynams tvarkyti</w:t>
      </w:r>
      <w:r w:rsidR="001E7884">
        <w:rPr>
          <w:sz w:val="24"/>
          <w:szCs w:val="24"/>
        </w:rPr>
        <w:t>, apmokėti už darbą IKT aptarnaujantiems darbuotojams ir kitoms išlaidoms, susijusioms su IKT);</w:t>
      </w:r>
    </w:p>
    <w:p w:rsidR="001E7884" w:rsidRDefault="001E7884" w:rsidP="00F2146A">
      <w:pPr>
        <w:jc w:val="both"/>
        <w:rPr>
          <w:sz w:val="24"/>
          <w:szCs w:val="24"/>
        </w:rPr>
      </w:pPr>
      <w:r>
        <w:rPr>
          <w:sz w:val="24"/>
          <w:szCs w:val="24"/>
        </w:rPr>
        <w:tab/>
        <w:t>9.</w:t>
      </w:r>
      <w:r w:rsidR="00406259">
        <w:rPr>
          <w:sz w:val="24"/>
          <w:szCs w:val="24"/>
        </w:rPr>
        <w:t>6. lėšos, skiriamos Tvarkos 9.2 ir 9.5 punkt</w:t>
      </w:r>
      <w:r>
        <w:rPr>
          <w:sz w:val="24"/>
          <w:szCs w:val="24"/>
        </w:rPr>
        <w:t xml:space="preserve">uose </w:t>
      </w:r>
      <w:r w:rsidR="00FB5334">
        <w:rPr>
          <w:sz w:val="24"/>
          <w:szCs w:val="24"/>
        </w:rPr>
        <w:t>nu</w:t>
      </w:r>
      <w:r>
        <w:rPr>
          <w:sz w:val="24"/>
          <w:szCs w:val="24"/>
        </w:rPr>
        <w:t>rodytoms priemonėms, gali būti naudojamos ilgalaikiam turtui įsigyti.</w:t>
      </w:r>
    </w:p>
    <w:p w:rsidR="00FB5334" w:rsidRDefault="001E7884" w:rsidP="00F2146A">
      <w:pPr>
        <w:jc w:val="both"/>
        <w:rPr>
          <w:sz w:val="24"/>
          <w:szCs w:val="24"/>
        </w:rPr>
      </w:pPr>
      <w:r>
        <w:rPr>
          <w:sz w:val="24"/>
          <w:szCs w:val="24"/>
        </w:rPr>
        <w:tab/>
        <w:t xml:space="preserve">10. </w:t>
      </w:r>
      <w:r w:rsidR="00406259">
        <w:rPr>
          <w:sz w:val="24"/>
          <w:szCs w:val="24"/>
        </w:rPr>
        <w:t>Tvarkos 9.2 punkte</w:t>
      </w:r>
      <w:r w:rsidR="00D80487">
        <w:rPr>
          <w:sz w:val="24"/>
          <w:szCs w:val="24"/>
        </w:rPr>
        <w:t xml:space="preserve"> nurodytoms mokymo reikmėms tenkinti mokyklos skiria ne mažiau </w:t>
      </w:r>
      <w:r w:rsidR="00406259">
        <w:rPr>
          <w:sz w:val="24"/>
          <w:szCs w:val="24"/>
        </w:rPr>
        <w:t xml:space="preserve">kaip </w:t>
      </w:r>
      <w:r w:rsidR="00D80487">
        <w:rPr>
          <w:sz w:val="24"/>
          <w:szCs w:val="24"/>
        </w:rPr>
        <w:t>80 procentų, o</w:t>
      </w:r>
      <w:r w:rsidR="00FB5334">
        <w:rPr>
          <w:sz w:val="24"/>
          <w:szCs w:val="24"/>
        </w:rPr>
        <w:t xml:space="preserve"> </w:t>
      </w:r>
      <w:r w:rsidR="00406259">
        <w:rPr>
          <w:sz w:val="24"/>
          <w:szCs w:val="24"/>
        </w:rPr>
        <w:t>9.3–9.5 punktuose</w:t>
      </w:r>
      <w:r w:rsidR="007E3A34">
        <w:rPr>
          <w:sz w:val="24"/>
          <w:szCs w:val="24"/>
        </w:rPr>
        <w:t xml:space="preserve"> </w:t>
      </w:r>
      <w:r w:rsidR="00D80487">
        <w:rPr>
          <w:sz w:val="24"/>
          <w:szCs w:val="24"/>
        </w:rPr>
        <w:t>– ne mažiau kaip 40 procentų minėtoms</w:t>
      </w:r>
      <w:r w:rsidR="007E3A34">
        <w:rPr>
          <w:sz w:val="24"/>
          <w:szCs w:val="24"/>
        </w:rPr>
        <w:t xml:space="preserve"> mokymo reikmėms </w:t>
      </w:r>
      <w:r w:rsidR="00FB5334">
        <w:rPr>
          <w:sz w:val="24"/>
          <w:szCs w:val="24"/>
        </w:rPr>
        <w:t>Metodikoje nurodytos rekomenduojamos</w:t>
      </w:r>
      <w:r w:rsidR="007E3A34">
        <w:rPr>
          <w:sz w:val="24"/>
          <w:szCs w:val="24"/>
        </w:rPr>
        <w:t xml:space="preserve"> mokinio krepšelio lėš</w:t>
      </w:r>
      <w:r w:rsidR="00FB5334">
        <w:rPr>
          <w:sz w:val="24"/>
          <w:szCs w:val="24"/>
        </w:rPr>
        <w:t>ų sumos.</w:t>
      </w:r>
    </w:p>
    <w:p w:rsidR="001F53B6" w:rsidRDefault="001F53B6" w:rsidP="00F2146A">
      <w:pPr>
        <w:jc w:val="both"/>
        <w:rPr>
          <w:sz w:val="24"/>
          <w:szCs w:val="24"/>
        </w:rPr>
      </w:pPr>
      <w:r>
        <w:rPr>
          <w:sz w:val="24"/>
          <w:szCs w:val="24"/>
        </w:rPr>
        <w:tab/>
        <w:t>11. Už mokinio krepšelio lėšų naudojimą pag</w:t>
      </w:r>
      <w:r w:rsidR="00406259">
        <w:rPr>
          <w:sz w:val="24"/>
          <w:szCs w:val="24"/>
        </w:rPr>
        <w:t>al paskirtį yra atsakingi ugdy</w:t>
      </w:r>
      <w:r>
        <w:rPr>
          <w:sz w:val="24"/>
          <w:szCs w:val="24"/>
        </w:rPr>
        <w:t>mo įstaigų vadovai.</w:t>
      </w:r>
    </w:p>
    <w:p w:rsidR="001F53B6" w:rsidRDefault="001F53B6" w:rsidP="00F2146A">
      <w:pPr>
        <w:jc w:val="both"/>
        <w:rPr>
          <w:sz w:val="24"/>
          <w:szCs w:val="24"/>
        </w:rPr>
      </w:pPr>
      <w:r>
        <w:rPr>
          <w:sz w:val="24"/>
          <w:szCs w:val="24"/>
        </w:rPr>
        <w:tab/>
        <w:t>12. Nepanaudotas per metus lėšas moki</w:t>
      </w:r>
      <w:r w:rsidR="00406259">
        <w:rPr>
          <w:sz w:val="24"/>
          <w:szCs w:val="24"/>
        </w:rPr>
        <w:t>nio krepšeliui finansuoti ugdymo įstaigos grąžina į</w:t>
      </w:r>
      <w:r>
        <w:rPr>
          <w:sz w:val="24"/>
          <w:szCs w:val="24"/>
        </w:rPr>
        <w:t xml:space="preserve"> Panevėžio rajono savivaldybės biudžeto sąskaitą einamųjų metų gruodžio 31 d., Finansų skyrius – į valstybės biudžeto sąskaitą iki kitų metų sausio 10 d.</w:t>
      </w:r>
    </w:p>
    <w:p w:rsidR="001F53B6" w:rsidRDefault="001F53B6" w:rsidP="00F2146A">
      <w:pPr>
        <w:jc w:val="both"/>
        <w:rPr>
          <w:sz w:val="24"/>
          <w:szCs w:val="24"/>
        </w:rPr>
      </w:pPr>
    </w:p>
    <w:p w:rsidR="001F53B6" w:rsidRDefault="00062E24" w:rsidP="00F2146A">
      <w:pPr>
        <w:pStyle w:val="Sraopastraipa"/>
        <w:numPr>
          <w:ilvl w:val="0"/>
          <w:numId w:val="15"/>
        </w:numPr>
        <w:ind w:left="567" w:hanging="425"/>
        <w:jc w:val="both"/>
        <w:rPr>
          <w:b/>
          <w:sz w:val="24"/>
          <w:szCs w:val="24"/>
        </w:rPr>
      </w:pPr>
      <w:r>
        <w:rPr>
          <w:b/>
          <w:sz w:val="24"/>
          <w:szCs w:val="24"/>
        </w:rPr>
        <w:t>7 PROCENTŲ MOKINIO KREPŠELIO LĖŠŲ PASKIRSTYMAS IR NAUDOJIMAS</w:t>
      </w:r>
    </w:p>
    <w:p w:rsidR="00645D60" w:rsidRDefault="00645D60" w:rsidP="00F2146A">
      <w:pPr>
        <w:jc w:val="both"/>
        <w:rPr>
          <w:b/>
          <w:sz w:val="24"/>
          <w:szCs w:val="24"/>
        </w:rPr>
      </w:pPr>
    </w:p>
    <w:p w:rsidR="00645D60" w:rsidRDefault="00645D60" w:rsidP="00F2146A">
      <w:pPr>
        <w:ind w:firstLine="567"/>
        <w:jc w:val="both"/>
        <w:rPr>
          <w:sz w:val="24"/>
          <w:szCs w:val="24"/>
        </w:rPr>
      </w:pPr>
      <w:r>
        <w:rPr>
          <w:sz w:val="24"/>
          <w:szCs w:val="24"/>
        </w:rPr>
        <w:t xml:space="preserve"> </w:t>
      </w:r>
      <w:r w:rsidRPr="00645D60">
        <w:rPr>
          <w:sz w:val="24"/>
          <w:szCs w:val="24"/>
        </w:rPr>
        <w:t xml:space="preserve">13. </w:t>
      </w:r>
      <w:r>
        <w:rPr>
          <w:sz w:val="24"/>
          <w:szCs w:val="24"/>
        </w:rPr>
        <w:t>Savivaldybė 7 procentus atitinkamiems metams skirtų mokinio krepšelio lėšų naudoja šioms mokymo reikmėms tenkinti:</w:t>
      </w:r>
    </w:p>
    <w:p w:rsidR="00645D60" w:rsidRDefault="00645D60" w:rsidP="00F2146A">
      <w:pPr>
        <w:ind w:firstLine="567"/>
        <w:jc w:val="both"/>
        <w:rPr>
          <w:sz w:val="24"/>
          <w:szCs w:val="24"/>
        </w:rPr>
      </w:pPr>
      <w:r>
        <w:rPr>
          <w:sz w:val="24"/>
          <w:szCs w:val="24"/>
        </w:rPr>
        <w:t xml:space="preserve"> 13.1. pedagoginei psichologinei pagalbai organizuoti</w:t>
      </w:r>
      <w:r w:rsidR="00302095">
        <w:rPr>
          <w:sz w:val="24"/>
          <w:szCs w:val="24"/>
        </w:rPr>
        <w:t xml:space="preserve"> (švietimo pagalbos tarnybos etatams, finansuojamiems iš mokinio krepšelio lėšų, darbo užmokesčiui, socialinio draudimo įmokoms, išeitinėms ir kitoms su darbo santykiais susijusioms išmokoms ir kompensacijoms mokėti);</w:t>
      </w:r>
    </w:p>
    <w:p w:rsidR="00FB5334" w:rsidRDefault="00FB5334" w:rsidP="00F2146A">
      <w:pPr>
        <w:ind w:firstLine="567"/>
        <w:jc w:val="both"/>
        <w:rPr>
          <w:sz w:val="24"/>
          <w:szCs w:val="24"/>
        </w:rPr>
      </w:pPr>
      <w:r>
        <w:rPr>
          <w:sz w:val="24"/>
          <w:szCs w:val="24"/>
        </w:rPr>
        <w:t xml:space="preserve"> 13.2.</w:t>
      </w:r>
      <w:r w:rsidR="00B05228">
        <w:rPr>
          <w:sz w:val="24"/>
          <w:szCs w:val="24"/>
        </w:rPr>
        <w:t xml:space="preserve"> </w:t>
      </w:r>
      <w:r>
        <w:rPr>
          <w:sz w:val="24"/>
          <w:szCs w:val="24"/>
        </w:rPr>
        <w:t>brandos egzaminams organizuoti ir vykdyti;</w:t>
      </w:r>
    </w:p>
    <w:p w:rsidR="00B05228" w:rsidRDefault="00050745" w:rsidP="00F2146A">
      <w:pPr>
        <w:ind w:firstLine="567"/>
        <w:jc w:val="both"/>
        <w:rPr>
          <w:sz w:val="24"/>
          <w:szCs w:val="24"/>
        </w:rPr>
      </w:pPr>
      <w:r>
        <w:rPr>
          <w:sz w:val="24"/>
          <w:szCs w:val="24"/>
        </w:rPr>
        <w:t xml:space="preserve"> 13.3. </w:t>
      </w:r>
      <w:r w:rsidR="00406259">
        <w:rPr>
          <w:sz w:val="24"/>
          <w:szCs w:val="24"/>
        </w:rPr>
        <w:t xml:space="preserve">profesinės </w:t>
      </w:r>
      <w:r w:rsidR="00B05228">
        <w:rPr>
          <w:sz w:val="24"/>
          <w:szCs w:val="24"/>
        </w:rPr>
        <w:t>linkmės moduliams, vykdomiems pagal Profesinės linkmės ugdymo modulio aprašą neformaliojo švietimo mokyklose, finansuoti;</w:t>
      </w:r>
    </w:p>
    <w:p w:rsidR="00B05228" w:rsidRDefault="00B05228" w:rsidP="00F2146A">
      <w:pPr>
        <w:ind w:firstLine="567"/>
        <w:jc w:val="both"/>
        <w:rPr>
          <w:sz w:val="24"/>
          <w:szCs w:val="24"/>
        </w:rPr>
      </w:pPr>
      <w:r>
        <w:rPr>
          <w:sz w:val="24"/>
          <w:szCs w:val="24"/>
        </w:rPr>
        <w:t>13.4. neformaliajam švietimui, papildančiam bendrąsias pradinio, pagrindinio ir vidurinio ugdymo programas;</w:t>
      </w:r>
    </w:p>
    <w:p w:rsidR="00B05228" w:rsidRDefault="00B05228" w:rsidP="00F2146A">
      <w:pPr>
        <w:ind w:firstLine="567"/>
        <w:jc w:val="both"/>
        <w:rPr>
          <w:sz w:val="24"/>
          <w:szCs w:val="24"/>
        </w:rPr>
      </w:pPr>
      <w:r>
        <w:rPr>
          <w:sz w:val="24"/>
          <w:szCs w:val="24"/>
        </w:rPr>
        <w:t>13.5. pedagoginių darbuotojų tarifinių atlygių koeficientų skirtumams išlyginti mokyklose;</w:t>
      </w:r>
    </w:p>
    <w:p w:rsidR="00B54CB9" w:rsidRDefault="00B05228" w:rsidP="00F2146A">
      <w:pPr>
        <w:ind w:firstLine="567"/>
        <w:jc w:val="both"/>
        <w:rPr>
          <w:sz w:val="24"/>
          <w:szCs w:val="24"/>
        </w:rPr>
      </w:pPr>
      <w:r>
        <w:rPr>
          <w:sz w:val="24"/>
          <w:szCs w:val="24"/>
        </w:rPr>
        <w:t>13.6. bendrojo ugdymo, ikimokyklinio ir priešmokyklinio ugdymo</w:t>
      </w:r>
      <w:r w:rsidR="00B54CB9">
        <w:rPr>
          <w:sz w:val="24"/>
          <w:szCs w:val="24"/>
        </w:rPr>
        <w:t xml:space="preserve"> prieinamumui užtikrinti, ikimokyklinio ir priešmokyklinio ugdymo formų įvairovei įgyvendinti;</w:t>
      </w:r>
    </w:p>
    <w:p w:rsidR="005176C4" w:rsidRDefault="00B54CB9" w:rsidP="00F2146A">
      <w:pPr>
        <w:ind w:firstLine="567"/>
        <w:jc w:val="both"/>
        <w:rPr>
          <w:sz w:val="24"/>
          <w:szCs w:val="24"/>
        </w:rPr>
      </w:pPr>
      <w:r>
        <w:rPr>
          <w:sz w:val="24"/>
          <w:szCs w:val="24"/>
        </w:rPr>
        <w:t>13.7. mažiau pasirenkamų užsienio kalbų (prancūzų, vokiečių ir kitų) mokymuisi mobiliose grupėse, mažesnėse už numatytąsias švietimo ministro tvirtinamuose bendruosiuose pradinio, pagrindinio ir vidurinio ugdymo programų ugdymo planuose</w:t>
      </w:r>
      <w:r w:rsidR="005176C4">
        <w:rPr>
          <w:sz w:val="24"/>
          <w:szCs w:val="24"/>
        </w:rPr>
        <w:t>.</w:t>
      </w:r>
    </w:p>
    <w:p w:rsidR="00050745" w:rsidRDefault="005176C4" w:rsidP="00F2146A">
      <w:pPr>
        <w:ind w:firstLine="567"/>
        <w:jc w:val="both"/>
        <w:rPr>
          <w:sz w:val="24"/>
          <w:szCs w:val="24"/>
        </w:rPr>
      </w:pPr>
      <w:r>
        <w:rPr>
          <w:sz w:val="24"/>
          <w:szCs w:val="24"/>
        </w:rPr>
        <w:t>14.</w:t>
      </w:r>
      <w:r w:rsidR="00406259">
        <w:rPr>
          <w:sz w:val="24"/>
          <w:szCs w:val="24"/>
        </w:rPr>
        <w:t xml:space="preserve"> </w:t>
      </w:r>
      <w:r>
        <w:rPr>
          <w:sz w:val="24"/>
          <w:szCs w:val="24"/>
        </w:rPr>
        <w:t>Nesant galimybių prieš tvirtinant atitinkamų metų savivaldybės biudžetą išsiaiškinti faktinio lėšų poreikio konkrečioms švietimo įstaigoms Tvarkos 13 punkte nurodytoms reikmėms, šių lėšų asignavimų valdytoja paskiriama Panevėžio rajono savivaldybės administracija. Paaiškėjus faktinių lėšų poreikiui, patikslinamas rajono savivaldybės biudžetas, nurodant</w:t>
      </w:r>
      <w:r w:rsidR="000B39DE">
        <w:rPr>
          <w:sz w:val="24"/>
          <w:szCs w:val="24"/>
        </w:rPr>
        <w:t xml:space="preserve"> konkrečius mokinio krepšelio asignavimų valdytojus.</w:t>
      </w:r>
      <w:r w:rsidR="00B05228">
        <w:rPr>
          <w:sz w:val="24"/>
          <w:szCs w:val="24"/>
        </w:rPr>
        <w:t xml:space="preserve"> </w:t>
      </w:r>
    </w:p>
    <w:p w:rsidR="00CE1E49" w:rsidRDefault="00CE1E49" w:rsidP="00F2146A">
      <w:pPr>
        <w:ind w:firstLine="567"/>
        <w:jc w:val="both"/>
        <w:rPr>
          <w:sz w:val="24"/>
          <w:szCs w:val="24"/>
        </w:rPr>
      </w:pPr>
    </w:p>
    <w:p w:rsidR="00CE1E49" w:rsidRDefault="00CE1E49" w:rsidP="00F2146A">
      <w:pPr>
        <w:pStyle w:val="Sraopastraipa"/>
        <w:numPr>
          <w:ilvl w:val="0"/>
          <w:numId w:val="15"/>
        </w:numPr>
        <w:ind w:left="2694" w:hanging="426"/>
        <w:jc w:val="both"/>
        <w:rPr>
          <w:b/>
          <w:sz w:val="24"/>
          <w:szCs w:val="24"/>
        </w:rPr>
      </w:pPr>
      <w:r>
        <w:rPr>
          <w:b/>
          <w:sz w:val="24"/>
          <w:szCs w:val="24"/>
        </w:rPr>
        <w:t>BAIGIAMOSIOS NUOSTATOS</w:t>
      </w:r>
    </w:p>
    <w:p w:rsidR="00CE1E49" w:rsidRDefault="00CE1E49" w:rsidP="00F2146A">
      <w:pPr>
        <w:pStyle w:val="Sraopastraipa"/>
        <w:ind w:left="4395"/>
        <w:jc w:val="both"/>
        <w:rPr>
          <w:b/>
          <w:sz w:val="24"/>
          <w:szCs w:val="24"/>
        </w:rPr>
      </w:pPr>
    </w:p>
    <w:p w:rsidR="00FB13B9" w:rsidRDefault="00FB13B9" w:rsidP="00F2146A">
      <w:pPr>
        <w:pStyle w:val="Sraopastraipa"/>
        <w:ind w:left="0" w:firstLine="709"/>
        <w:jc w:val="both"/>
        <w:rPr>
          <w:sz w:val="24"/>
          <w:szCs w:val="24"/>
        </w:rPr>
      </w:pPr>
      <w:r>
        <w:rPr>
          <w:sz w:val="24"/>
          <w:szCs w:val="24"/>
        </w:rPr>
        <w:t>15. Mokinio krepšelio lėšos tarp mokyklų perskirstomos vadovaujantis atitinkamų metų Lietuvos Respublikos valstybės biudžeto ir savivaldybių biudžetų finansinių rodiklių patvirtinimo įstatymo nuostatomis ir galiojančia Metodika.</w:t>
      </w:r>
    </w:p>
    <w:p w:rsidR="000D597D" w:rsidRDefault="00FB13B9" w:rsidP="00F279B6">
      <w:pPr>
        <w:pStyle w:val="Sraopastraipa"/>
        <w:ind w:left="0" w:firstLine="709"/>
        <w:jc w:val="both"/>
        <w:rPr>
          <w:sz w:val="24"/>
          <w:szCs w:val="24"/>
        </w:rPr>
      </w:pPr>
      <w:r>
        <w:rPr>
          <w:sz w:val="24"/>
          <w:szCs w:val="24"/>
        </w:rPr>
        <w:t>16. Mokinio krepšelio lėšų panaudojimo kontrolę atlieka Panevėžio rajono savivaldybės kontr</w:t>
      </w:r>
      <w:r w:rsidR="00406259">
        <w:rPr>
          <w:sz w:val="24"/>
          <w:szCs w:val="24"/>
        </w:rPr>
        <w:t>olės ir audito tarnyba, Centralizuotas</w:t>
      </w:r>
      <w:r>
        <w:rPr>
          <w:sz w:val="24"/>
          <w:szCs w:val="24"/>
        </w:rPr>
        <w:t xml:space="preserve"> vidaus audito skyrius</w:t>
      </w:r>
      <w:r w:rsidR="00541C63">
        <w:rPr>
          <w:sz w:val="24"/>
          <w:szCs w:val="24"/>
        </w:rPr>
        <w:t xml:space="preserve"> teisės aktų nustatyta tvarka.</w:t>
      </w:r>
    </w:p>
    <w:p w:rsidR="006D2509" w:rsidRDefault="006D2509" w:rsidP="00F279B6">
      <w:pPr>
        <w:pStyle w:val="Sraopastraipa"/>
        <w:ind w:left="0" w:firstLine="709"/>
        <w:jc w:val="both"/>
        <w:rPr>
          <w:sz w:val="24"/>
          <w:szCs w:val="24"/>
        </w:rPr>
      </w:pPr>
    </w:p>
    <w:p w:rsidR="006D2509" w:rsidRDefault="00F279B6" w:rsidP="006D2509">
      <w:pPr>
        <w:jc w:val="center"/>
        <w:rPr>
          <w:sz w:val="24"/>
          <w:szCs w:val="24"/>
        </w:rPr>
      </w:pPr>
      <w:r>
        <w:rPr>
          <w:sz w:val="24"/>
          <w:szCs w:val="24"/>
        </w:rPr>
        <w:t>________________________________</w:t>
      </w:r>
    </w:p>
    <w:p w:rsidR="006D2509" w:rsidRDefault="006D2509" w:rsidP="006D2509">
      <w:pPr>
        <w:jc w:val="center"/>
        <w:rPr>
          <w:sz w:val="24"/>
          <w:szCs w:val="24"/>
        </w:rPr>
      </w:pPr>
    </w:p>
    <w:p w:rsidR="006D2509" w:rsidRDefault="006D2509" w:rsidP="006D2509">
      <w:pPr>
        <w:jc w:val="center"/>
        <w:rPr>
          <w:sz w:val="24"/>
          <w:szCs w:val="24"/>
        </w:rPr>
      </w:pPr>
      <w:bookmarkStart w:id="0" w:name="_GoBack"/>
      <w:bookmarkEnd w:id="0"/>
    </w:p>
    <w:sectPr w:rsidR="006D2509" w:rsidSect="00E1760C">
      <w:headerReference w:type="default" r:id="rId8"/>
      <w:pgSz w:w="11906" w:h="16820"/>
      <w:pgMar w:top="1191" w:right="567" w:bottom="567"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80A" w:rsidRDefault="006B180A">
      <w:r>
        <w:separator/>
      </w:r>
    </w:p>
  </w:endnote>
  <w:endnote w:type="continuationSeparator" w:id="0">
    <w:p w:rsidR="006B180A" w:rsidRDefault="006B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80A" w:rsidRDefault="006B180A">
      <w:r>
        <w:separator/>
      </w:r>
    </w:p>
  </w:footnote>
  <w:footnote w:type="continuationSeparator" w:id="0">
    <w:p w:rsidR="006B180A" w:rsidRDefault="006B1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85" w:rsidRDefault="00D55E85">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E3788"/>
    <w:multiLevelType w:val="hybridMultilevel"/>
    <w:tmpl w:val="902A3374"/>
    <w:lvl w:ilvl="0" w:tplc="CC7AEC8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nsid w:val="119F40DE"/>
    <w:multiLevelType w:val="hybridMultilevel"/>
    <w:tmpl w:val="B0D67446"/>
    <w:lvl w:ilvl="0" w:tplc="6B9497B6">
      <w:start w:val="3"/>
      <w:numFmt w:val="upperRoman"/>
      <w:lvlText w:val="%1."/>
      <w:lvlJc w:val="left"/>
      <w:pPr>
        <w:ind w:left="4680" w:hanging="720"/>
      </w:pPr>
      <w:rPr>
        <w:rFonts w:hint="default"/>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2">
    <w:nsid w:val="17467A88"/>
    <w:multiLevelType w:val="hybridMultilevel"/>
    <w:tmpl w:val="721CFB44"/>
    <w:lvl w:ilvl="0" w:tplc="9266F1A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1C37D3D"/>
    <w:multiLevelType w:val="hybridMultilevel"/>
    <w:tmpl w:val="C4C43D8E"/>
    <w:lvl w:ilvl="0" w:tplc="789426A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7C8578E"/>
    <w:multiLevelType w:val="hybridMultilevel"/>
    <w:tmpl w:val="75DAC436"/>
    <w:lvl w:ilvl="0" w:tplc="CE24DA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A13AB5"/>
    <w:multiLevelType w:val="hybridMultilevel"/>
    <w:tmpl w:val="4A005C28"/>
    <w:lvl w:ilvl="0" w:tplc="C37E422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314E2806"/>
    <w:multiLevelType w:val="multilevel"/>
    <w:tmpl w:val="9A785AC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59428CE"/>
    <w:multiLevelType w:val="hybridMultilevel"/>
    <w:tmpl w:val="6ED2E41A"/>
    <w:lvl w:ilvl="0" w:tplc="EEC224FE">
      <w:start w:val="1"/>
      <w:numFmt w:val="decimal"/>
      <w:lvlText w:val="%1."/>
      <w:lvlJc w:val="left"/>
      <w:pPr>
        <w:ind w:left="7330" w:hanging="360"/>
      </w:pPr>
      <w:rPr>
        <w:rFonts w:hint="default"/>
      </w:rPr>
    </w:lvl>
    <w:lvl w:ilvl="1" w:tplc="04270019" w:tentative="1">
      <w:start w:val="1"/>
      <w:numFmt w:val="lowerLetter"/>
      <w:lvlText w:val="%2."/>
      <w:lvlJc w:val="left"/>
      <w:pPr>
        <w:ind w:left="8050" w:hanging="360"/>
      </w:pPr>
    </w:lvl>
    <w:lvl w:ilvl="2" w:tplc="0427001B" w:tentative="1">
      <w:start w:val="1"/>
      <w:numFmt w:val="lowerRoman"/>
      <w:lvlText w:val="%3."/>
      <w:lvlJc w:val="right"/>
      <w:pPr>
        <w:ind w:left="8770" w:hanging="180"/>
      </w:pPr>
    </w:lvl>
    <w:lvl w:ilvl="3" w:tplc="0427000F" w:tentative="1">
      <w:start w:val="1"/>
      <w:numFmt w:val="decimal"/>
      <w:lvlText w:val="%4."/>
      <w:lvlJc w:val="left"/>
      <w:pPr>
        <w:ind w:left="9490" w:hanging="360"/>
      </w:pPr>
    </w:lvl>
    <w:lvl w:ilvl="4" w:tplc="04270019" w:tentative="1">
      <w:start w:val="1"/>
      <w:numFmt w:val="lowerLetter"/>
      <w:lvlText w:val="%5."/>
      <w:lvlJc w:val="left"/>
      <w:pPr>
        <w:ind w:left="10210" w:hanging="360"/>
      </w:pPr>
    </w:lvl>
    <w:lvl w:ilvl="5" w:tplc="0427001B" w:tentative="1">
      <w:start w:val="1"/>
      <w:numFmt w:val="lowerRoman"/>
      <w:lvlText w:val="%6."/>
      <w:lvlJc w:val="right"/>
      <w:pPr>
        <w:ind w:left="10930" w:hanging="180"/>
      </w:pPr>
    </w:lvl>
    <w:lvl w:ilvl="6" w:tplc="0427000F" w:tentative="1">
      <w:start w:val="1"/>
      <w:numFmt w:val="decimal"/>
      <w:lvlText w:val="%7."/>
      <w:lvlJc w:val="left"/>
      <w:pPr>
        <w:ind w:left="11650" w:hanging="360"/>
      </w:pPr>
    </w:lvl>
    <w:lvl w:ilvl="7" w:tplc="04270019" w:tentative="1">
      <w:start w:val="1"/>
      <w:numFmt w:val="lowerLetter"/>
      <w:lvlText w:val="%8."/>
      <w:lvlJc w:val="left"/>
      <w:pPr>
        <w:ind w:left="12370" w:hanging="360"/>
      </w:pPr>
    </w:lvl>
    <w:lvl w:ilvl="8" w:tplc="0427001B" w:tentative="1">
      <w:start w:val="1"/>
      <w:numFmt w:val="lowerRoman"/>
      <w:lvlText w:val="%9."/>
      <w:lvlJc w:val="right"/>
      <w:pPr>
        <w:ind w:left="13090" w:hanging="180"/>
      </w:pPr>
    </w:lvl>
  </w:abstractNum>
  <w:abstractNum w:abstractNumId="8">
    <w:nsid w:val="48C74A91"/>
    <w:multiLevelType w:val="hybridMultilevel"/>
    <w:tmpl w:val="04EE75CC"/>
    <w:lvl w:ilvl="0" w:tplc="73DE92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10868AB"/>
    <w:multiLevelType w:val="hybridMultilevel"/>
    <w:tmpl w:val="F96065D0"/>
    <w:lvl w:ilvl="0" w:tplc="10EC8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5EE533B"/>
    <w:multiLevelType w:val="hybridMultilevel"/>
    <w:tmpl w:val="0608A30A"/>
    <w:lvl w:ilvl="0" w:tplc="147EA096">
      <w:start w:val="1"/>
      <w:numFmt w:val="upperRoman"/>
      <w:lvlText w:val="%1."/>
      <w:lvlJc w:val="left"/>
      <w:pPr>
        <w:ind w:left="3960" w:hanging="720"/>
      </w:pPr>
      <w:rPr>
        <w:rFonts w:hint="default"/>
        <w:b/>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1">
    <w:nsid w:val="58E91E81"/>
    <w:multiLevelType w:val="hybridMultilevel"/>
    <w:tmpl w:val="F02C52A6"/>
    <w:lvl w:ilvl="0" w:tplc="9CACFF62">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nsid w:val="76236843"/>
    <w:multiLevelType w:val="hybridMultilevel"/>
    <w:tmpl w:val="7AE8B66E"/>
    <w:lvl w:ilvl="0" w:tplc="D21C174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D4D3B28"/>
    <w:multiLevelType w:val="hybridMultilevel"/>
    <w:tmpl w:val="4C640E02"/>
    <w:lvl w:ilvl="0" w:tplc="1AF452E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EBC3516"/>
    <w:multiLevelType w:val="hybridMultilevel"/>
    <w:tmpl w:val="BF942DB4"/>
    <w:lvl w:ilvl="0" w:tplc="C9D4673C">
      <w:start w:val="1"/>
      <w:numFmt w:val="upperRoman"/>
      <w:lvlText w:val="%1."/>
      <w:lvlJc w:val="left"/>
      <w:pPr>
        <w:ind w:left="3240" w:hanging="720"/>
      </w:pPr>
      <w:rPr>
        <w:rFonts w:hint="default"/>
        <w:b/>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abstractNumId w:val="5"/>
  </w:num>
  <w:num w:numId="2">
    <w:abstractNumId w:val="8"/>
  </w:num>
  <w:num w:numId="3">
    <w:abstractNumId w:val="13"/>
  </w:num>
  <w:num w:numId="4">
    <w:abstractNumId w:val="11"/>
  </w:num>
  <w:num w:numId="5">
    <w:abstractNumId w:val="14"/>
  </w:num>
  <w:num w:numId="6">
    <w:abstractNumId w:val="10"/>
  </w:num>
  <w:num w:numId="7">
    <w:abstractNumId w:val="2"/>
  </w:num>
  <w:num w:numId="8">
    <w:abstractNumId w:val="4"/>
  </w:num>
  <w:num w:numId="9">
    <w:abstractNumId w:val="9"/>
  </w:num>
  <w:num w:numId="10">
    <w:abstractNumId w:val="12"/>
  </w:num>
  <w:num w:numId="11">
    <w:abstractNumId w:val="3"/>
  </w:num>
  <w:num w:numId="12">
    <w:abstractNumId w:val="0"/>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248"/>
    <w:rsid w:val="00002CCB"/>
    <w:rsid w:val="000200A6"/>
    <w:rsid w:val="0002776A"/>
    <w:rsid w:val="0003536A"/>
    <w:rsid w:val="00044DE4"/>
    <w:rsid w:val="00050745"/>
    <w:rsid w:val="00062D95"/>
    <w:rsid w:val="00062E24"/>
    <w:rsid w:val="00063472"/>
    <w:rsid w:val="0007462A"/>
    <w:rsid w:val="00074E7F"/>
    <w:rsid w:val="00094949"/>
    <w:rsid w:val="000B0CC3"/>
    <w:rsid w:val="000B3076"/>
    <w:rsid w:val="000B39DE"/>
    <w:rsid w:val="000D1622"/>
    <w:rsid w:val="000D597D"/>
    <w:rsid w:val="000E1855"/>
    <w:rsid w:val="000E7065"/>
    <w:rsid w:val="00101A12"/>
    <w:rsid w:val="001057E3"/>
    <w:rsid w:val="00107775"/>
    <w:rsid w:val="00107EC4"/>
    <w:rsid w:val="00142A77"/>
    <w:rsid w:val="0015751F"/>
    <w:rsid w:val="001912E0"/>
    <w:rsid w:val="00191398"/>
    <w:rsid w:val="00192211"/>
    <w:rsid w:val="00192D52"/>
    <w:rsid w:val="001C6896"/>
    <w:rsid w:val="001C7BE1"/>
    <w:rsid w:val="001E7884"/>
    <w:rsid w:val="001F53B6"/>
    <w:rsid w:val="002472C7"/>
    <w:rsid w:val="00260564"/>
    <w:rsid w:val="002607C0"/>
    <w:rsid w:val="002B49E0"/>
    <w:rsid w:val="002D741E"/>
    <w:rsid w:val="002E5C45"/>
    <w:rsid w:val="002F126D"/>
    <w:rsid w:val="00302095"/>
    <w:rsid w:val="00304E67"/>
    <w:rsid w:val="00313E6A"/>
    <w:rsid w:val="00320952"/>
    <w:rsid w:val="00323EA3"/>
    <w:rsid w:val="00324B71"/>
    <w:rsid w:val="003278C9"/>
    <w:rsid w:val="00337ED7"/>
    <w:rsid w:val="00346393"/>
    <w:rsid w:val="00364EB7"/>
    <w:rsid w:val="00387561"/>
    <w:rsid w:val="003B5FD2"/>
    <w:rsid w:val="003D255D"/>
    <w:rsid w:val="003D6492"/>
    <w:rsid w:val="003F4AE0"/>
    <w:rsid w:val="004036AD"/>
    <w:rsid w:val="00406259"/>
    <w:rsid w:val="004233A1"/>
    <w:rsid w:val="00423F0D"/>
    <w:rsid w:val="00424F5B"/>
    <w:rsid w:val="0043318A"/>
    <w:rsid w:val="0045749D"/>
    <w:rsid w:val="00476123"/>
    <w:rsid w:val="004776D6"/>
    <w:rsid w:val="00484527"/>
    <w:rsid w:val="00487EE8"/>
    <w:rsid w:val="00492123"/>
    <w:rsid w:val="004A6EE0"/>
    <w:rsid w:val="004B14B2"/>
    <w:rsid w:val="004B6ED0"/>
    <w:rsid w:val="004C2CCE"/>
    <w:rsid w:val="004C6D8A"/>
    <w:rsid w:val="004F0D02"/>
    <w:rsid w:val="00511BB9"/>
    <w:rsid w:val="005176C4"/>
    <w:rsid w:val="00531CFF"/>
    <w:rsid w:val="00541C63"/>
    <w:rsid w:val="00543200"/>
    <w:rsid w:val="00547474"/>
    <w:rsid w:val="005B5244"/>
    <w:rsid w:val="005F4940"/>
    <w:rsid w:val="00607E70"/>
    <w:rsid w:val="00626E3F"/>
    <w:rsid w:val="0063685D"/>
    <w:rsid w:val="00645D60"/>
    <w:rsid w:val="00645F76"/>
    <w:rsid w:val="00665801"/>
    <w:rsid w:val="00674D7A"/>
    <w:rsid w:val="006750FC"/>
    <w:rsid w:val="006774F3"/>
    <w:rsid w:val="00686B58"/>
    <w:rsid w:val="0069304E"/>
    <w:rsid w:val="006B180A"/>
    <w:rsid w:val="006D2509"/>
    <w:rsid w:val="006D3674"/>
    <w:rsid w:val="006E16AD"/>
    <w:rsid w:val="006E3D2D"/>
    <w:rsid w:val="00713AEB"/>
    <w:rsid w:val="0072232C"/>
    <w:rsid w:val="00727E25"/>
    <w:rsid w:val="007469B6"/>
    <w:rsid w:val="007648B8"/>
    <w:rsid w:val="0077513F"/>
    <w:rsid w:val="0079240C"/>
    <w:rsid w:val="00793821"/>
    <w:rsid w:val="00794DDA"/>
    <w:rsid w:val="007A112F"/>
    <w:rsid w:val="007B655B"/>
    <w:rsid w:val="007D262E"/>
    <w:rsid w:val="007E3A34"/>
    <w:rsid w:val="007F317A"/>
    <w:rsid w:val="00813DA6"/>
    <w:rsid w:val="00834632"/>
    <w:rsid w:val="00853644"/>
    <w:rsid w:val="00873CA6"/>
    <w:rsid w:val="008A3DEF"/>
    <w:rsid w:val="008B0932"/>
    <w:rsid w:val="008C011C"/>
    <w:rsid w:val="008C1FFE"/>
    <w:rsid w:val="008E2C8F"/>
    <w:rsid w:val="008E3761"/>
    <w:rsid w:val="008F7305"/>
    <w:rsid w:val="008F7D93"/>
    <w:rsid w:val="00900329"/>
    <w:rsid w:val="0090441B"/>
    <w:rsid w:val="009058E8"/>
    <w:rsid w:val="00906236"/>
    <w:rsid w:val="009220D0"/>
    <w:rsid w:val="00962E25"/>
    <w:rsid w:val="00982A2D"/>
    <w:rsid w:val="009A7E0A"/>
    <w:rsid w:val="009B742B"/>
    <w:rsid w:val="009C11E1"/>
    <w:rsid w:val="009C5CC1"/>
    <w:rsid w:val="009C69D8"/>
    <w:rsid w:val="009E1613"/>
    <w:rsid w:val="009F0F1E"/>
    <w:rsid w:val="009F6E1D"/>
    <w:rsid w:val="00A05F28"/>
    <w:rsid w:val="00A06267"/>
    <w:rsid w:val="00A124FC"/>
    <w:rsid w:val="00A14BEB"/>
    <w:rsid w:val="00A15CDF"/>
    <w:rsid w:val="00A25147"/>
    <w:rsid w:val="00A255F4"/>
    <w:rsid w:val="00A26799"/>
    <w:rsid w:val="00A473DA"/>
    <w:rsid w:val="00A60674"/>
    <w:rsid w:val="00A61905"/>
    <w:rsid w:val="00A66B75"/>
    <w:rsid w:val="00A73002"/>
    <w:rsid w:val="00A73B2E"/>
    <w:rsid w:val="00A91B0B"/>
    <w:rsid w:val="00AB0DC4"/>
    <w:rsid w:val="00AB4D5B"/>
    <w:rsid w:val="00AD79C1"/>
    <w:rsid w:val="00AF1961"/>
    <w:rsid w:val="00AF1BE9"/>
    <w:rsid w:val="00B05228"/>
    <w:rsid w:val="00B42A65"/>
    <w:rsid w:val="00B50F2B"/>
    <w:rsid w:val="00B5169D"/>
    <w:rsid w:val="00B54CB9"/>
    <w:rsid w:val="00B55B13"/>
    <w:rsid w:val="00B708E0"/>
    <w:rsid w:val="00B97D4A"/>
    <w:rsid w:val="00BB0F9B"/>
    <w:rsid w:val="00BB7DAE"/>
    <w:rsid w:val="00BC536B"/>
    <w:rsid w:val="00BD1FE1"/>
    <w:rsid w:val="00BE0785"/>
    <w:rsid w:val="00BE5A9D"/>
    <w:rsid w:val="00BE6100"/>
    <w:rsid w:val="00BF2704"/>
    <w:rsid w:val="00C019D6"/>
    <w:rsid w:val="00C03FD6"/>
    <w:rsid w:val="00C05789"/>
    <w:rsid w:val="00C17393"/>
    <w:rsid w:val="00C26B88"/>
    <w:rsid w:val="00C36396"/>
    <w:rsid w:val="00C42E8A"/>
    <w:rsid w:val="00C86F0F"/>
    <w:rsid w:val="00C96B9A"/>
    <w:rsid w:val="00CA1C78"/>
    <w:rsid w:val="00CC6DCC"/>
    <w:rsid w:val="00CD2024"/>
    <w:rsid w:val="00CD40B5"/>
    <w:rsid w:val="00CE1E49"/>
    <w:rsid w:val="00CF1B9C"/>
    <w:rsid w:val="00D009B6"/>
    <w:rsid w:val="00D04B3E"/>
    <w:rsid w:val="00D07F75"/>
    <w:rsid w:val="00D41252"/>
    <w:rsid w:val="00D55E85"/>
    <w:rsid w:val="00D602E9"/>
    <w:rsid w:val="00D63D71"/>
    <w:rsid w:val="00D70A4B"/>
    <w:rsid w:val="00D80487"/>
    <w:rsid w:val="00DA355C"/>
    <w:rsid w:val="00DC147D"/>
    <w:rsid w:val="00DD149E"/>
    <w:rsid w:val="00E1760C"/>
    <w:rsid w:val="00E22C6F"/>
    <w:rsid w:val="00E52FA7"/>
    <w:rsid w:val="00E6108D"/>
    <w:rsid w:val="00E637CD"/>
    <w:rsid w:val="00E813B2"/>
    <w:rsid w:val="00E81C19"/>
    <w:rsid w:val="00EA0A63"/>
    <w:rsid w:val="00EA7DE3"/>
    <w:rsid w:val="00EB2241"/>
    <w:rsid w:val="00EB3844"/>
    <w:rsid w:val="00ED6F75"/>
    <w:rsid w:val="00ED738C"/>
    <w:rsid w:val="00EE74EC"/>
    <w:rsid w:val="00EF2971"/>
    <w:rsid w:val="00F2146A"/>
    <w:rsid w:val="00F22602"/>
    <w:rsid w:val="00F279B6"/>
    <w:rsid w:val="00F63B1E"/>
    <w:rsid w:val="00F77A1A"/>
    <w:rsid w:val="00F80272"/>
    <w:rsid w:val="00F95F3A"/>
    <w:rsid w:val="00FB13B9"/>
    <w:rsid w:val="00FB5334"/>
    <w:rsid w:val="00FD2B99"/>
    <w:rsid w:val="00FD4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051661-647F-458F-A990-06D0E0C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123"/>
    <w:pPr>
      <w:suppressAutoHyphens/>
    </w:pPr>
    <w:rPr>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uiPriority w:val="99"/>
    <w:rsid w:val="00492123"/>
  </w:style>
  <w:style w:type="character" w:customStyle="1" w:styleId="Numatytasispastraiposriftas2">
    <w:name w:val="Numatytasis pastraipos šriftas2"/>
    <w:uiPriority w:val="99"/>
    <w:rsid w:val="00492123"/>
  </w:style>
  <w:style w:type="character" w:customStyle="1" w:styleId="WW-Absatz-Standardschriftart">
    <w:name w:val="WW-Absatz-Standardschriftart"/>
    <w:uiPriority w:val="99"/>
    <w:rsid w:val="00492123"/>
  </w:style>
  <w:style w:type="character" w:customStyle="1" w:styleId="WW-Absatz-Standardschriftart1">
    <w:name w:val="WW-Absatz-Standardschriftart1"/>
    <w:uiPriority w:val="99"/>
    <w:rsid w:val="00492123"/>
  </w:style>
  <w:style w:type="character" w:customStyle="1" w:styleId="WW-Absatz-Standardschriftart11">
    <w:name w:val="WW-Absatz-Standardschriftart11"/>
    <w:uiPriority w:val="99"/>
    <w:rsid w:val="00492123"/>
  </w:style>
  <w:style w:type="character" w:customStyle="1" w:styleId="WW-Absatz-Standardschriftart111">
    <w:name w:val="WW-Absatz-Standardschriftart111"/>
    <w:uiPriority w:val="99"/>
    <w:rsid w:val="00492123"/>
  </w:style>
  <w:style w:type="character" w:customStyle="1" w:styleId="WW-Absatz-Standardschriftart1111">
    <w:name w:val="WW-Absatz-Standardschriftart1111"/>
    <w:uiPriority w:val="99"/>
    <w:rsid w:val="00492123"/>
  </w:style>
  <w:style w:type="character" w:customStyle="1" w:styleId="Numatytasispastraiposriftas1">
    <w:name w:val="Numatytasis pastraipos šriftas1"/>
    <w:uiPriority w:val="99"/>
    <w:rsid w:val="00492123"/>
  </w:style>
  <w:style w:type="character" w:customStyle="1" w:styleId="WW-Absatz-Standardschriftart11111">
    <w:name w:val="WW-Absatz-Standardschriftart11111"/>
    <w:uiPriority w:val="99"/>
    <w:rsid w:val="00492123"/>
  </w:style>
  <w:style w:type="character" w:customStyle="1" w:styleId="Numatytasispastraiposriftas3">
    <w:name w:val="Numatytasis pastraipos šriftas3"/>
    <w:uiPriority w:val="99"/>
    <w:rsid w:val="00492123"/>
  </w:style>
  <w:style w:type="character" w:customStyle="1" w:styleId="WW-DefaultParagraphFont">
    <w:name w:val="WW-Default Paragraph Font"/>
    <w:uiPriority w:val="99"/>
    <w:rsid w:val="00492123"/>
  </w:style>
  <w:style w:type="character" w:styleId="Puslapionumeris">
    <w:name w:val="page number"/>
    <w:basedOn w:val="WW-DefaultParagraphFont"/>
    <w:uiPriority w:val="99"/>
    <w:rsid w:val="00492123"/>
    <w:rPr>
      <w:rFonts w:cs="Times New Roman"/>
    </w:rPr>
  </w:style>
  <w:style w:type="character" w:styleId="Hipersaitas">
    <w:name w:val="Hyperlink"/>
    <w:basedOn w:val="Numatytasispastraiposriftas"/>
    <w:uiPriority w:val="99"/>
    <w:rsid w:val="00492123"/>
    <w:rPr>
      <w:rFonts w:cs="Times New Roman"/>
      <w:color w:val="0000FF"/>
      <w:u w:val="single"/>
    </w:rPr>
  </w:style>
  <w:style w:type="character" w:styleId="Perirtashipersaitas">
    <w:name w:val="FollowedHyperlink"/>
    <w:basedOn w:val="Numatytasispastraiposriftas"/>
    <w:uiPriority w:val="99"/>
    <w:rsid w:val="00492123"/>
    <w:rPr>
      <w:rFonts w:cs="Times New Roman"/>
      <w:color w:val="800080"/>
      <w:u w:val="single"/>
    </w:rPr>
  </w:style>
  <w:style w:type="paragraph" w:customStyle="1" w:styleId="Heading">
    <w:name w:val="Heading"/>
    <w:basedOn w:val="prastasis"/>
    <w:next w:val="Pagrindinistekstas"/>
    <w:uiPriority w:val="99"/>
    <w:rsid w:val="00492123"/>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492123"/>
    <w:pPr>
      <w:spacing w:after="120"/>
    </w:pPr>
  </w:style>
  <w:style w:type="character" w:customStyle="1" w:styleId="PagrindinistekstasDiagrama">
    <w:name w:val="Pagrindinis tekstas Diagrama"/>
    <w:basedOn w:val="Numatytasispastraiposriftas"/>
    <w:link w:val="Pagrindinistekstas"/>
    <w:uiPriority w:val="99"/>
    <w:semiHidden/>
    <w:rsid w:val="005F70D3"/>
    <w:rPr>
      <w:sz w:val="20"/>
      <w:szCs w:val="20"/>
      <w:lang w:eastAsia="ar-SA"/>
    </w:rPr>
  </w:style>
  <w:style w:type="paragraph" w:styleId="Sraas">
    <w:name w:val="List"/>
    <w:basedOn w:val="Pagrindinistekstas"/>
    <w:uiPriority w:val="99"/>
    <w:rsid w:val="00492123"/>
    <w:rPr>
      <w:rFonts w:cs="Mangal"/>
    </w:rPr>
  </w:style>
  <w:style w:type="paragraph" w:customStyle="1" w:styleId="Antrat1">
    <w:name w:val="Antraštė1"/>
    <w:basedOn w:val="prastasis"/>
    <w:uiPriority w:val="99"/>
    <w:rsid w:val="00492123"/>
    <w:pPr>
      <w:suppressLineNumbers/>
      <w:spacing w:before="120" w:after="120"/>
    </w:pPr>
    <w:rPr>
      <w:rFonts w:cs="Mangal"/>
      <w:i/>
      <w:iCs/>
      <w:sz w:val="24"/>
      <w:szCs w:val="24"/>
    </w:rPr>
  </w:style>
  <w:style w:type="paragraph" w:customStyle="1" w:styleId="Index">
    <w:name w:val="Index"/>
    <w:basedOn w:val="prastasis"/>
    <w:uiPriority w:val="99"/>
    <w:rsid w:val="00492123"/>
    <w:pPr>
      <w:suppressLineNumbers/>
    </w:pPr>
    <w:rPr>
      <w:rFonts w:cs="Mangal"/>
    </w:rPr>
  </w:style>
  <w:style w:type="paragraph" w:customStyle="1" w:styleId="Antrat3">
    <w:name w:val="Antraštė3"/>
    <w:basedOn w:val="prastasis"/>
    <w:next w:val="Pagrindinistekstas"/>
    <w:uiPriority w:val="99"/>
    <w:rsid w:val="00492123"/>
    <w:pPr>
      <w:keepNext/>
      <w:spacing w:before="240" w:after="120"/>
    </w:pPr>
    <w:rPr>
      <w:rFonts w:ascii="Arial" w:hAnsi="Arial" w:cs="Mangal"/>
      <w:sz w:val="28"/>
      <w:szCs w:val="28"/>
    </w:rPr>
  </w:style>
  <w:style w:type="paragraph" w:customStyle="1" w:styleId="Pavadinimas3">
    <w:name w:val="Pavadinimas3"/>
    <w:basedOn w:val="prastasis"/>
    <w:uiPriority w:val="99"/>
    <w:rsid w:val="00492123"/>
    <w:pPr>
      <w:suppressLineNumbers/>
      <w:spacing w:before="120" w:after="120"/>
    </w:pPr>
    <w:rPr>
      <w:rFonts w:cs="Mangal"/>
      <w:i/>
      <w:iCs/>
      <w:sz w:val="24"/>
      <w:szCs w:val="24"/>
    </w:rPr>
  </w:style>
  <w:style w:type="paragraph" w:customStyle="1" w:styleId="Rodykl">
    <w:name w:val="Rodyklė"/>
    <w:basedOn w:val="prastasis"/>
    <w:uiPriority w:val="99"/>
    <w:rsid w:val="00492123"/>
    <w:pPr>
      <w:suppressLineNumbers/>
    </w:pPr>
    <w:rPr>
      <w:rFonts w:cs="Mangal"/>
    </w:rPr>
  </w:style>
  <w:style w:type="paragraph" w:customStyle="1" w:styleId="Antrat2">
    <w:name w:val="Antraštė2"/>
    <w:basedOn w:val="prastasis"/>
    <w:next w:val="Pagrindinistekstas"/>
    <w:uiPriority w:val="99"/>
    <w:rsid w:val="00492123"/>
    <w:pPr>
      <w:keepNext/>
      <w:spacing w:before="240" w:after="120"/>
    </w:pPr>
    <w:rPr>
      <w:rFonts w:ascii="Arial" w:hAnsi="Arial" w:cs="Mangal"/>
      <w:sz w:val="28"/>
      <w:szCs w:val="28"/>
    </w:rPr>
  </w:style>
  <w:style w:type="paragraph" w:customStyle="1" w:styleId="Pavadinimas2">
    <w:name w:val="Pavadinimas2"/>
    <w:basedOn w:val="prastasis"/>
    <w:uiPriority w:val="99"/>
    <w:rsid w:val="00492123"/>
    <w:pPr>
      <w:suppressLineNumbers/>
      <w:spacing w:before="120" w:after="120"/>
    </w:pPr>
    <w:rPr>
      <w:rFonts w:cs="Mangal"/>
      <w:i/>
      <w:iCs/>
      <w:sz w:val="24"/>
      <w:szCs w:val="24"/>
    </w:rPr>
  </w:style>
  <w:style w:type="paragraph" w:customStyle="1" w:styleId="Antrat11">
    <w:name w:val="Antraštė11"/>
    <w:basedOn w:val="prastasis"/>
    <w:next w:val="Pagrindinistekstas"/>
    <w:uiPriority w:val="99"/>
    <w:rsid w:val="00492123"/>
    <w:pPr>
      <w:keepNext/>
      <w:spacing w:before="240" w:after="120"/>
    </w:pPr>
    <w:rPr>
      <w:rFonts w:ascii="Arial" w:hAnsi="Arial" w:cs="Mangal"/>
      <w:sz w:val="28"/>
      <w:szCs w:val="28"/>
    </w:rPr>
  </w:style>
  <w:style w:type="paragraph" w:customStyle="1" w:styleId="Pavadinimas1">
    <w:name w:val="Pavadinimas1"/>
    <w:basedOn w:val="prastasis"/>
    <w:uiPriority w:val="99"/>
    <w:rsid w:val="00492123"/>
    <w:pPr>
      <w:suppressLineNumbers/>
      <w:spacing w:before="120" w:after="120"/>
    </w:pPr>
    <w:rPr>
      <w:rFonts w:cs="Mangal"/>
      <w:i/>
      <w:iCs/>
      <w:sz w:val="24"/>
      <w:szCs w:val="24"/>
    </w:rPr>
  </w:style>
  <w:style w:type="paragraph" w:styleId="Antrats">
    <w:name w:val="header"/>
    <w:basedOn w:val="prastasis"/>
    <w:link w:val="AntratsDiagrama"/>
    <w:uiPriority w:val="99"/>
    <w:rsid w:val="00492123"/>
    <w:pPr>
      <w:tabs>
        <w:tab w:val="center" w:pos="4153"/>
        <w:tab w:val="right" w:pos="8306"/>
      </w:tabs>
    </w:pPr>
  </w:style>
  <w:style w:type="character" w:customStyle="1" w:styleId="AntratsDiagrama">
    <w:name w:val="Antraštės Diagrama"/>
    <w:basedOn w:val="Numatytasispastraiposriftas"/>
    <w:link w:val="Antrats"/>
    <w:uiPriority w:val="99"/>
    <w:semiHidden/>
    <w:rsid w:val="005F70D3"/>
    <w:rPr>
      <w:sz w:val="20"/>
      <w:szCs w:val="20"/>
      <w:lang w:eastAsia="ar-SA"/>
    </w:rPr>
  </w:style>
  <w:style w:type="paragraph" w:styleId="Porat">
    <w:name w:val="footer"/>
    <w:basedOn w:val="prastasis"/>
    <w:link w:val="PoratDiagrama"/>
    <w:uiPriority w:val="99"/>
    <w:rsid w:val="00492123"/>
    <w:pPr>
      <w:tabs>
        <w:tab w:val="center" w:pos="4153"/>
        <w:tab w:val="right" w:pos="8306"/>
      </w:tabs>
    </w:pPr>
  </w:style>
  <w:style w:type="character" w:customStyle="1" w:styleId="PoratDiagrama">
    <w:name w:val="Poraštė Diagrama"/>
    <w:basedOn w:val="Numatytasispastraiposriftas"/>
    <w:link w:val="Porat"/>
    <w:uiPriority w:val="99"/>
    <w:semiHidden/>
    <w:rsid w:val="005F70D3"/>
    <w:rPr>
      <w:sz w:val="20"/>
      <w:szCs w:val="20"/>
      <w:lang w:eastAsia="ar-SA"/>
    </w:rPr>
  </w:style>
  <w:style w:type="paragraph" w:customStyle="1" w:styleId="Debesliotekstas1">
    <w:name w:val="Debesėlio tekstas1"/>
    <w:basedOn w:val="prastasis"/>
    <w:uiPriority w:val="99"/>
    <w:rsid w:val="00492123"/>
    <w:rPr>
      <w:rFonts w:ascii="Tahoma" w:hAnsi="Tahoma" w:cs="Tahoma"/>
      <w:sz w:val="16"/>
      <w:szCs w:val="16"/>
    </w:rPr>
  </w:style>
  <w:style w:type="paragraph" w:styleId="Debesliotekstas">
    <w:name w:val="Balloon Text"/>
    <w:basedOn w:val="prastasis"/>
    <w:link w:val="DebesliotekstasDiagrama"/>
    <w:uiPriority w:val="99"/>
    <w:rsid w:val="004921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0D3"/>
    <w:rPr>
      <w:sz w:val="0"/>
      <w:szCs w:val="0"/>
      <w:lang w:eastAsia="ar-SA"/>
    </w:rPr>
  </w:style>
  <w:style w:type="paragraph" w:styleId="Sraopastraipa">
    <w:name w:val="List Paragraph"/>
    <w:basedOn w:val="prastasis"/>
    <w:uiPriority w:val="34"/>
    <w:qFormat/>
    <w:rsid w:val="0098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5003</Words>
  <Characters>2853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user</cp:lastModifiedBy>
  <cp:revision>12</cp:revision>
  <cp:lastPrinted>2014-02-20T12:53:00Z</cp:lastPrinted>
  <dcterms:created xsi:type="dcterms:W3CDTF">2014-02-06T11:24:00Z</dcterms:created>
  <dcterms:modified xsi:type="dcterms:W3CDTF">2014-02-20T12:55:00Z</dcterms:modified>
</cp:coreProperties>
</file>