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BC" w:rsidRDefault="00FD22BC">
      <w:pPr>
        <w:pStyle w:val="Header"/>
        <w:spacing w:before="0" w:after="0"/>
        <w:jc w:val="center"/>
        <w:rPr>
          <w:b/>
        </w:rPr>
      </w:pPr>
      <w:bookmarkStart w:id="0" w:name="_GoBack"/>
      <w:bookmarkEnd w:id="0"/>
      <w:r>
        <w:rPr>
          <w:b/>
        </w:rPr>
        <w:t>PANEVĖŽIO RAJONO SAVIVALDYBĖS ADMINISTRACIJOS MIEŽIŠKIŲ SENIŪNIJOS VEIKLOS PROGRAMA</w:t>
      </w:r>
    </w:p>
    <w:p w:rsidR="00FD22BC" w:rsidRDefault="00FD22BC">
      <w:pPr>
        <w:pStyle w:val="Header"/>
        <w:spacing w:before="0" w:after="0"/>
        <w:jc w:val="center"/>
        <w:rPr>
          <w:b/>
        </w:rPr>
      </w:pPr>
    </w:p>
    <w:p w:rsidR="00FD22BC" w:rsidRDefault="00FD22BC">
      <w:pPr>
        <w:pStyle w:val="Header"/>
        <w:spacing w:before="0" w:after="0"/>
        <w:jc w:val="center"/>
      </w:pPr>
      <w:r>
        <w:rPr>
          <w:b/>
        </w:rPr>
        <w:t>VALDYMO PROGRAMOS (NR. 01) APRAŠYMAS</w:t>
      </w:r>
    </w:p>
    <w:p w:rsidR="00FD22BC" w:rsidRDefault="00FD22BC"/>
    <w:tbl>
      <w:tblPr>
        <w:tblW w:w="0" w:type="auto"/>
        <w:tblInd w:w="-75" w:type="dxa"/>
        <w:tblLayout w:type="fixed"/>
        <w:tblLook w:val="0000" w:firstRow="0" w:lastRow="0" w:firstColumn="0" w:lastColumn="0" w:noHBand="0" w:noVBand="0"/>
      </w:tblPr>
      <w:tblGrid>
        <w:gridCol w:w="1908"/>
        <w:gridCol w:w="1177"/>
        <w:gridCol w:w="15"/>
        <w:gridCol w:w="4928"/>
        <w:gridCol w:w="900"/>
        <w:gridCol w:w="870"/>
      </w:tblGrid>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Biudžetiniai metai</w:t>
            </w: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2014 metai</w:t>
            </w:r>
          </w:p>
        </w:tc>
      </w:tr>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 xml:space="preserve">Asignavimų valdytojas, kodas </w:t>
            </w: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t xml:space="preserve">Panevėžio rajono savivaldybės administracijos Miežiškių seniūnija, </w:t>
            </w:r>
            <w:r w:rsidR="00C331FB">
              <w:t>302576439</w:t>
            </w:r>
          </w:p>
        </w:tc>
      </w:tr>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Vykdytojas (-ai), kodas</w:t>
            </w: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t>Panevėžio rajono savivaldybės administracijos Miežiškių seniūnija, 1</w:t>
            </w:r>
          </w:p>
        </w:tc>
      </w:tr>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FD22BC" w:rsidRDefault="00FD22BC">
            <w:pPr>
              <w:snapToGrid w:val="0"/>
            </w:pPr>
            <w:r>
              <w:t xml:space="preserve">Savivaldybės valdymo programa </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01</w:t>
            </w:r>
          </w:p>
        </w:tc>
      </w:tr>
      <w:tr w:rsidR="00FD22BC">
        <w:tc>
          <w:tcPr>
            <w:tcW w:w="3100" w:type="dxa"/>
            <w:gridSpan w:val="3"/>
            <w:tcBorders>
              <w:top w:val="single" w:sz="4" w:space="0" w:color="000000"/>
              <w:left w:val="single" w:sz="4" w:space="0" w:color="000000"/>
            </w:tcBorders>
            <w:shd w:val="clear" w:color="auto" w:fill="auto"/>
          </w:tcPr>
          <w:p w:rsidR="00FD22BC" w:rsidRDefault="00FD22BC">
            <w:pPr>
              <w:snapToGrid w:val="0"/>
              <w:rPr>
                <w:color w:val="000000"/>
              </w:rPr>
            </w:pPr>
            <w:r>
              <w:rPr>
                <w:b/>
              </w:rPr>
              <w:t>Programos parengimo argumentai</w:t>
            </w:r>
          </w:p>
        </w:tc>
        <w:tc>
          <w:tcPr>
            <w:tcW w:w="6698" w:type="dxa"/>
            <w:gridSpan w:val="3"/>
            <w:tcBorders>
              <w:top w:val="single" w:sz="4" w:space="0" w:color="000000"/>
              <w:left w:val="single" w:sz="4" w:space="0" w:color="000000"/>
              <w:right w:val="single" w:sz="4" w:space="0" w:color="000000"/>
            </w:tcBorders>
            <w:shd w:val="clear" w:color="auto" w:fill="auto"/>
          </w:tcPr>
          <w:p w:rsidR="00FD22BC" w:rsidRDefault="00FD22BC">
            <w:pPr>
              <w:snapToGrid w:val="0"/>
              <w:jc w:val="both"/>
              <w:rPr>
                <w:b/>
              </w:rPr>
            </w:pPr>
            <w:r>
              <w:rPr>
                <w:color w:val="000000"/>
              </w:rPr>
              <w:t>Vykdant savivaldybės valdymo programą realizuojamos Lietuvos Respubli</w:t>
            </w:r>
            <w:r w:rsidR="00715EEB">
              <w:rPr>
                <w:color w:val="000000"/>
              </w:rPr>
              <w:t xml:space="preserve">kos vietos savivaldos įstatymu </w:t>
            </w:r>
            <w:r>
              <w:rPr>
                <w:color w:val="000000"/>
              </w:rPr>
              <w:t>nustatytos savivaldybės funkcijos: pagal sprendimų priėmimo laisvę – savarankiškosios ir valstybinės (perduotos savivaldybėms) funkcijos, pagal veiklos pobūdį – vietos valdžios, viešojo administravimo ir viešųjų paslaugų teikimo funkcijos. Nuo to, kaip kokybiškai dirbs savivaldybės administracija, kitos biudžetinės įstaigos priklauso visų vykdomų programų rezultatai, savivaldybės teritorijoje gyvenančių gyventojų poreikių ir interesų tenkinimas, rajono vystymosi perspektyvos.</w:t>
            </w:r>
          </w:p>
        </w:tc>
      </w:tr>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Ilgalaikis prioritetas (pagal strateginį plėtros planą)</w:t>
            </w:r>
          </w:p>
        </w:tc>
        <w:tc>
          <w:tcPr>
            <w:tcW w:w="4928" w:type="dxa"/>
            <w:tcBorders>
              <w:top w:val="single" w:sz="4" w:space="0" w:color="000000"/>
              <w:left w:val="single" w:sz="4" w:space="0" w:color="000000"/>
              <w:bottom w:val="single" w:sz="4" w:space="0" w:color="000000"/>
            </w:tcBorders>
            <w:shd w:val="clear" w:color="auto" w:fill="auto"/>
          </w:tcPr>
          <w:p w:rsidR="00FD22BC" w:rsidRDefault="00FD22BC">
            <w:pPr>
              <w:pStyle w:val="Title"/>
              <w:snapToGrid w:val="0"/>
              <w:jc w:val="left"/>
            </w:pPr>
            <w:r>
              <w:rPr>
                <w:b w:val="0"/>
              </w:rPr>
              <w:t>Išsilavinusi ir aktyvi bendruomenė.</w:t>
            </w:r>
          </w:p>
          <w:p w:rsidR="00FD22BC" w:rsidRDefault="00FD22BC">
            <w:pPr>
              <w:pStyle w:val="Heading5"/>
              <w:tabs>
                <w:tab w:val="left" w:pos="0"/>
              </w:tabs>
              <w:rPr>
                <w:sz w:val="24"/>
                <w:lang w:val="lt-LT"/>
              </w:rPr>
            </w:pP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Heading5"/>
              <w:tabs>
                <w:tab w:val="left" w:pos="0"/>
              </w:tabs>
              <w:snapToGrid w:val="0"/>
              <w:rPr>
                <w:b/>
                <w:sz w:val="24"/>
                <w:lang w:val="lt-LT"/>
              </w:rPr>
            </w:pPr>
            <w:r>
              <w:rPr>
                <w:b/>
                <w:sz w:val="24"/>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Heading5"/>
              <w:tabs>
                <w:tab w:val="left" w:pos="0"/>
              </w:tabs>
              <w:snapToGrid w:val="0"/>
              <w:jc w:val="center"/>
              <w:rPr>
                <w:b/>
              </w:rPr>
            </w:pPr>
            <w:r>
              <w:rPr>
                <w:b/>
                <w:sz w:val="24"/>
                <w:lang w:val="lt-LT"/>
              </w:rPr>
              <w:t>I</w:t>
            </w:r>
          </w:p>
        </w:tc>
      </w:tr>
      <w:tr w:rsidR="00FD22BC">
        <w:tc>
          <w:tcPr>
            <w:tcW w:w="3100" w:type="dxa"/>
            <w:gridSpan w:val="3"/>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Šia programa įgyvendinamas strateginis tikslas:</w:t>
            </w:r>
          </w:p>
        </w:tc>
        <w:tc>
          <w:tcPr>
            <w:tcW w:w="4928" w:type="dxa"/>
            <w:tcBorders>
              <w:top w:val="single" w:sz="4" w:space="0" w:color="000000"/>
              <w:left w:val="single" w:sz="4" w:space="0" w:color="000000"/>
              <w:bottom w:val="single" w:sz="4" w:space="0" w:color="000000"/>
            </w:tcBorders>
            <w:shd w:val="clear" w:color="auto" w:fill="auto"/>
          </w:tcPr>
          <w:p w:rsidR="00FD22BC" w:rsidRDefault="00FD22BC">
            <w:pPr>
              <w:snapToGrid w:val="0"/>
            </w:pPr>
            <w:r>
              <w:t>Aktyvinti Miežiškių seniūnijos bendruomenes ir ugdyti jų sąmoningumą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Heading4"/>
              <w:tabs>
                <w:tab w:val="left" w:pos="0"/>
              </w:tabs>
              <w:snapToGrid w:val="0"/>
              <w:jc w:val="left"/>
            </w:pPr>
            <w:r>
              <w:rPr>
                <w:sz w:val="24"/>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01</w:t>
            </w:r>
          </w:p>
        </w:tc>
      </w:tr>
      <w:tr w:rsidR="00FD22BC">
        <w:tc>
          <w:tcPr>
            <w:tcW w:w="3085"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t>Užtikrinti privalomų savivaldybės, seniūnijos įsipareigojimų įgyvendinimą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tabs>
                <w:tab w:val="left" w:pos="0"/>
              </w:tabs>
              <w:snapToGrid w:val="0"/>
              <w:jc w:val="left"/>
            </w:pPr>
            <w:r>
              <w:rPr>
                <w:rFonts w:ascii="Times New Roman" w:hAnsi="Times New Roman" w:cs="Times New Roman"/>
                <w:sz w:val="24"/>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01</w:t>
            </w:r>
          </w:p>
        </w:tc>
      </w:tr>
      <w:tr w:rsidR="00FD22BC">
        <w:trPr>
          <w:trHeight w:val="471"/>
        </w:trPr>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lang w:val="lt-LT"/>
              </w:rPr>
            </w:pPr>
            <w:r>
              <w:rPr>
                <w:b/>
                <w:lang w:val="lt-LT"/>
              </w:rPr>
              <w:t xml:space="preserve">Tikslo įgyvendinimo aprašymas: </w:t>
            </w:r>
          </w:p>
          <w:p w:rsidR="00FD22BC" w:rsidRDefault="00FD22BC">
            <w:pPr>
              <w:pStyle w:val="BodyText"/>
              <w:rPr>
                <w:b/>
                <w:lang w:val="lt-LT"/>
              </w:rPr>
            </w:pPr>
            <w:r>
              <w:rPr>
                <w:lang w:val="lt-LT"/>
              </w:rPr>
              <w:t>Tikslas bus įgyvendintas per šiuos uždavinius:</w:t>
            </w:r>
          </w:p>
          <w:p w:rsidR="00FD22BC" w:rsidRDefault="00FD22BC">
            <w:pPr>
              <w:pStyle w:val="BodyText"/>
              <w:rPr>
                <w:lang w:val="lt-LT"/>
              </w:rPr>
            </w:pPr>
            <w:r>
              <w:rPr>
                <w:b/>
                <w:lang w:val="lt-LT"/>
              </w:rPr>
              <w:t>01 Uždavinys. Sudaryti sąlygas savivaldybės funkcijų vykdymui.</w:t>
            </w:r>
          </w:p>
          <w:p w:rsidR="00FD22BC" w:rsidRDefault="00FD22BC">
            <w:pPr>
              <w:pStyle w:val="BodyText"/>
              <w:jc w:val="both"/>
              <w:rPr>
                <w:b/>
                <w:lang w:val="lt-LT"/>
              </w:rPr>
            </w:pPr>
            <w:r>
              <w:rPr>
                <w:lang w:val="lt-LT"/>
              </w:rPr>
              <w:t xml:space="preserve">Savivaldybės funkcijų atlikimo kokybė priklauso nuo seniūnijos darbuotojų darbo organizavimo. Vykdant šį uždavinį būtina sudaryti tinkamas darbo sąlygas ir darbo vietas, rūpintis valstybės tarnautojų ir kitų darbuotojų kvalifikacijos kėlimu. </w:t>
            </w:r>
          </w:p>
          <w:p w:rsidR="00FD22BC" w:rsidRDefault="00FD22BC">
            <w:pPr>
              <w:pStyle w:val="BodyText"/>
              <w:jc w:val="both"/>
              <w:rPr>
                <w:lang w:val="lt-LT"/>
              </w:rPr>
            </w:pPr>
            <w:r>
              <w:rPr>
                <w:b/>
                <w:lang w:val="lt-LT"/>
              </w:rPr>
              <w:t>Produkto kriterijai:</w:t>
            </w:r>
          </w:p>
          <w:p w:rsidR="00FD22BC" w:rsidRDefault="00FD22BC">
            <w:pPr>
              <w:pStyle w:val="BodyText"/>
              <w:numPr>
                <w:ilvl w:val="0"/>
                <w:numId w:val="2"/>
              </w:numPr>
              <w:tabs>
                <w:tab w:val="left" w:pos="360"/>
              </w:tabs>
              <w:jc w:val="both"/>
              <w:rPr>
                <w:lang w:val="lt-LT"/>
              </w:rPr>
            </w:pPr>
            <w:r>
              <w:rPr>
                <w:lang w:val="lt-LT"/>
              </w:rPr>
              <w:t>Tarybos narių skaičius (2014 m. – 2 nariai);</w:t>
            </w:r>
          </w:p>
          <w:p w:rsidR="00FD22BC" w:rsidRDefault="00FD22BC">
            <w:pPr>
              <w:pStyle w:val="BodyText"/>
              <w:numPr>
                <w:ilvl w:val="0"/>
                <w:numId w:val="2"/>
              </w:numPr>
              <w:tabs>
                <w:tab w:val="left" w:pos="360"/>
              </w:tabs>
              <w:jc w:val="both"/>
              <w:rPr>
                <w:lang w:val="lt-LT"/>
              </w:rPr>
            </w:pPr>
            <w:r>
              <w:rPr>
                <w:lang w:val="lt-LT"/>
              </w:rPr>
              <w:t>Valstybės karjeros tarnautojų skaičius seniūnijoje (2014 m. – 2 žm.);</w:t>
            </w:r>
          </w:p>
          <w:p w:rsidR="00FD22BC" w:rsidRDefault="00FD22BC">
            <w:pPr>
              <w:pStyle w:val="BodyText"/>
              <w:numPr>
                <w:ilvl w:val="0"/>
                <w:numId w:val="2"/>
              </w:numPr>
              <w:tabs>
                <w:tab w:val="left" w:pos="360"/>
              </w:tabs>
              <w:rPr>
                <w:lang w:val="lt-LT"/>
              </w:rPr>
            </w:pPr>
            <w:r>
              <w:rPr>
                <w:lang w:val="lt-LT"/>
              </w:rPr>
              <w:t>Darbuotojų, dirbančių pagal darbo sutartį (2014 m. – 6 žm.);</w:t>
            </w:r>
          </w:p>
          <w:p w:rsidR="00FD22BC" w:rsidRDefault="00FD22BC">
            <w:pPr>
              <w:pStyle w:val="BodyText"/>
              <w:numPr>
                <w:ilvl w:val="0"/>
                <w:numId w:val="2"/>
              </w:numPr>
              <w:tabs>
                <w:tab w:val="left" w:pos="360"/>
              </w:tabs>
              <w:rPr>
                <w:lang w:val="lt-LT"/>
              </w:rPr>
            </w:pPr>
            <w:r>
              <w:rPr>
                <w:lang w:val="lt-LT"/>
              </w:rPr>
              <w:t>Gyventojų bendruomenių skaičius seniūnijoje (2014 m. – 3vnt.);</w:t>
            </w:r>
          </w:p>
          <w:p w:rsidR="00FD22BC" w:rsidRDefault="00FD22BC">
            <w:pPr>
              <w:pStyle w:val="BodyText"/>
              <w:numPr>
                <w:ilvl w:val="0"/>
                <w:numId w:val="2"/>
              </w:numPr>
              <w:tabs>
                <w:tab w:val="left" w:pos="360"/>
              </w:tabs>
              <w:rPr>
                <w:lang w:val="lt-LT"/>
              </w:rPr>
            </w:pPr>
            <w:r>
              <w:rPr>
                <w:lang w:val="lt-LT"/>
              </w:rPr>
              <w:t>Kultūros centrų skaičius seniūnijoje (2014 m. – 1 vnt.);</w:t>
            </w:r>
          </w:p>
          <w:p w:rsidR="00FD22BC" w:rsidRDefault="0029165E" w:rsidP="00C331FB">
            <w:pPr>
              <w:pStyle w:val="BodyText"/>
              <w:jc w:val="both"/>
              <w:rPr>
                <w:b/>
                <w:lang w:val="lt-LT"/>
              </w:rPr>
            </w:pPr>
            <w:r>
              <w:rPr>
                <w:lang w:val="lt-LT"/>
              </w:rPr>
              <w:t xml:space="preserve">6. </w:t>
            </w:r>
            <w:r w:rsidR="00FD22BC">
              <w:rPr>
                <w:lang w:val="lt-LT"/>
              </w:rPr>
              <w:t>Mokyklų skaičius – 2.</w:t>
            </w:r>
          </w:p>
          <w:p w:rsidR="00FD22BC" w:rsidRDefault="00FD22BC">
            <w:pPr>
              <w:pStyle w:val="BodyText"/>
              <w:rPr>
                <w:lang w:val="lt-LT"/>
              </w:rPr>
            </w:pPr>
            <w:r>
              <w:rPr>
                <w:b/>
                <w:lang w:val="lt-LT"/>
              </w:rPr>
              <w:t>02 Uždavinys. Vykdyti valstybines ( perduotas savivaldybei ) funkcijas.</w:t>
            </w:r>
          </w:p>
          <w:p w:rsidR="00715EEB" w:rsidRDefault="00FD22BC">
            <w:pPr>
              <w:pStyle w:val="BodyText"/>
              <w:jc w:val="both"/>
              <w:rPr>
                <w:lang w:val="lt-LT"/>
              </w:rPr>
            </w:pPr>
            <w:r>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w:t>
            </w:r>
            <w:r>
              <w:rPr>
                <w:lang w:val="lt-LT"/>
              </w:rPr>
              <w:lastRenderedPageBreak/>
              <w:t>registrui teikimas, gyvenamosios vietos deklaravimo duomenų ir gyvenamosios vietos neturinčių asmenų apskaitos duomenų tvarkymas,</w:t>
            </w:r>
            <w:r w:rsidR="00715EEB">
              <w:rPr>
                <w:lang w:val="lt-LT"/>
              </w:rPr>
              <w:t xml:space="preserve"> </w:t>
            </w:r>
            <w:r>
              <w:rPr>
                <w:lang w:val="lt-LT"/>
              </w:rPr>
              <w:t>civilinės saugos organizavimas, žemės ūkio funkcijų vykdymas, (žemės ūkio naudmenų ir pasėlių deklaravimo darbų administravimas, medžiojamųjų gyvūnų žemės ūkiui padarytos žalos ir nuostolių nustatymas),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priešgaisrinės tarnybos darbo organizavimas.</w:t>
            </w:r>
            <w:r w:rsidR="00715EEB">
              <w:rPr>
                <w:lang w:val="lt-LT"/>
              </w:rPr>
              <w:t xml:space="preserve"> </w:t>
            </w:r>
          </w:p>
          <w:p w:rsidR="00FD22BC" w:rsidRDefault="00FD22BC">
            <w:pPr>
              <w:pStyle w:val="BodyText"/>
              <w:jc w:val="both"/>
              <w:rPr>
                <w:lang w:val="lt-LT"/>
              </w:rPr>
            </w:pPr>
            <w:r>
              <w:rPr>
                <w:b/>
                <w:lang w:val="lt-LT"/>
              </w:rPr>
              <w:t>Produkto kriterijai:</w:t>
            </w:r>
          </w:p>
          <w:p w:rsidR="00FD22BC" w:rsidRDefault="00FD22BC" w:rsidP="00715EEB">
            <w:pPr>
              <w:pStyle w:val="BodyText"/>
              <w:numPr>
                <w:ilvl w:val="0"/>
                <w:numId w:val="4"/>
              </w:numPr>
              <w:tabs>
                <w:tab w:val="clear" w:pos="720"/>
                <w:tab w:val="left" w:pos="0"/>
              </w:tabs>
              <w:ind w:left="359"/>
              <w:jc w:val="both"/>
              <w:rPr>
                <w:lang w:val="lt-LT"/>
              </w:rPr>
            </w:pPr>
            <w:r>
              <w:rPr>
                <w:lang w:val="lt-LT"/>
              </w:rPr>
              <w:t>Vidutinis metinis gimimų skaičius seniūnijoje (2014 m. – 20 vnt.)</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Gyventojų skaičius seniūnijoje (2014 m. – 2 514 žm.)</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Saugomų dokumentų kiekis tiesiniais metrais (2014 m. – 6)</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Vaikų, gyvenančių seniūnijoje</w:t>
            </w:r>
            <w:r w:rsidR="004A5D8D">
              <w:rPr>
                <w:lang w:val="lt-LT"/>
              </w:rPr>
              <w:t>,</w:t>
            </w:r>
            <w:r>
              <w:rPr>
                <w:lang w:val="lt-LT"/>
              </w:rPr>
              <w:t xml:space="preserve"> skaičius (2014 m. – 104 vaikai iki 7 m.)</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Priimtų pasėlių deklaravimo paraiškų skaičius (2014 m. – 580 vnt.)</w:t>
            </w:r>
            <w:r w:rsidR="004A5D8D">
              <w:rPr>
                <w:lang w:val="lt-LT"/>
              </w:rPr>
              <w:t>;</w:t>
            </w:r>
          </w:p>
          <w:p w:rsidR="00FD22BC" w:rsidRPr="004827F0" w:rsidRDefault="00FD22BC" w:rsidP="00715EEB">
            <w:pPr>
              <w:pStyle w:val="BodyText"/>
              <w:numPr>
                <w:ilvl w:val="0"/>
                <w:numId w:val="4"/>
              </w:numPr>
              <w:tabs>
                <w:tab w:val="clear" w:pos="720"/>
                <w:tab w:val="left" w:pos="0"/>
              </w:tabs>
              <w:ind w:left="359"/>
              <w:jc w:val="both"/>
              <w:rPr>
                <w:lang w:val="lt-LT"/>
              </w:rPr>
            </w:pPr>
            <w:r w:rsidRPr="004827F0">
              <w:rPr>
                <w:lang w:val="lt-LT"/>
              </w:rPr>
              <w:t>Sukurta ir atnaujinta ž</w:t>
            </w:r>
            <w:r w:rsidR="004A5D8D" w:rsidRPr="004827F0">
              <w:rPr>
                <w:lang w:val="lt-LT"/>
              </w:rPr>
              <w:t>emės</w:t>
            </w:r>
            <w:r w:rsidRPr="004827F0">
              <w:rPr>
                <w:lang w:val="lt-LT"/>
              </w:rPr>
              <w:t xml:space="preserve"> ū</w:t>
            </w:r>
            <w:r w:rsidR="004A5D8D" w:rsidRPr="004827F0">
              <w:rPr>
                <w:lang w:val="lt-LT"/>
              </w:rPr>
              <w:t>kio</w:t>
            </w:r>
            <w:r w:rsidRPr="004827F0">
              <w:rPr>
                <w:lang w:val="lt-LT"/>
              </w:rPr>
              <w:t xml:space="preserve"> ir kaimo verslo valdų (2014 m. –</w:t>
            </w:r>
            <w:r w:rsidR="004A5D8D" w:rsidRPr="004827F0">
              <w:rPr>
                <w:lang w:val="lt-LT"/>
              </w:rPr>
              <w:t xml:space="preserve"> </w:t>
            </w:r>
            <w:r w:rsidRPr="004827F0">
              <w:rPr>
                <w:lang w:val="lt-LT"/>
              </w:rPr>
              <w:t>580 vnt.)</w:t>
            </w:r>
            <w:r w:rsidR="004A5D8D" w:rsidRPr="004827F0">
              <w:rPr>
                <w:lang w:val="lt-LT"/>
              </w:rPr>
              <w:t>;</w:t>
            </w:r>
          </w:p>
          <w:p w:rsidR="00FD22BC" w:rsidRPr="004827F0" w:rsidRDefault="00FD22BC" w:rsidP="00715EEB">
            <w:pPr>
              <w:pStyle w:val="BodyText"/>
              <w:numPr>
                <w:ilvl w:val="0"/>
                <w:numId w:val="4"/>
              </w:numPr>
              <w:tabs>
                <w:tab w:val="clear" w:pos="720"/>
                <w:tab w:val="left" w:pos="0"/>
              </w:tabs>
              <w:ind w:left="359"/>
              <w:jc w:val="both"/>
              <w:rPr>
                <w:lang w:val="lt-LT"/>
              </w:rPr>
            </w:pPr>
            <w:r w:rsidRPr="004827F0">
              <w:rPr>
                <w:lang w:val="lt-LT"/>
              </w:rPr>
              <w:t>Sirenų skaičius (2014 m. – 1 vnt.)</w:t>
            </w:r>
            <w:r w:rsidR="004A5D8D" w:rsidRPr="004827F0">
              <w:rPr>
                <w:lang w:val="lt-LT"/>
              </w:rPr>
              <w:t>;</w:t>
            </w:r>
          </w:p>
          <w:p w:rsidR="00FD22BC" w:rsidRPr="004827F0" w:rsidRDefault="00FD22BC" w:rsidP="00715EEB">
            <w:pPr>
              <w:pStyle w:val="BodyText"/>
              <w:numPr>
                <w:ilvl w:val="0"/>
                <w:numId w:val="4"/>
              </w:numPr>
              <w:tabs>
                <w:tab w:val="clear" w:pos="720"/>
                <w:tab w:val="left" w:pos="0"/>
              </w:tabs>
              <w:ind w:left="359"/>
              <w:jc w:val="both"/>
              <w:rPr>
                <w:lang w:val="lt-LT"/>
              </w:rPr>
            </w:pPr>
            <w:r w:rsidRPr="004827F0">
              <w:rPr>
                <w:lang w:val="lt-LT"/>
              </w:rPr>
              <w:t>Slėptuvių skaičius (2014 m. – 1 vnt.)</w:t>
            </w:r>
            <w:r w:rsidR="004A5D8D" w:rsidRPr="004827F0">
              <w:rPr>
                <w:lang w:val="lt-LT"/>
              </w:rPr>
              <w:t>;</w:t>
            </w:r>
          </w:p>
          <w:p w:rsidR="00FD22BC" w:rsidRPr="004827F0" w:rsidRDefault="00FD22BC" w:rsidP="00715EEB">
            <w:pPr>
              <w:pStyle w:val="BodyText"/>
              <w:numPr>
                <w:ilvl w:val="0"/>
                <w:numId w:val="4"/>
              </w:numPr>
              <w:tabs>
                <w:tab w:val="clear" w:pos="720"/>
                <w:tab w:val="left" w:pos="0"/>
              </w:tabs>
              <w:ind w:left="359"/>
              <w:jc w:val="both"/>
              <w:rPr>
                <w:lang w:val="lt-LT"/>
              </w:rPr>
            </w:pPr>
            <w:r w:rsidRPr="004827F0">
              <w:rPr>
                <w:lang w:val="lt-LT"/>
              </w:rPr>
              <w:t>Gyventojų, deklaravusių gyvenamąją vietą, skaičius (2014 m. – 2 514 gyv.)</w:t>
            </w:r>
            <w:r w:rsidR="004A5D8D" w:rsidRPr="004827F0">
              <w:rPr>
                <w:lang w:val="lt-LT"/>
              </w:rPr>
              <w:t>;</w:t>
            </w:r>
          </w:p>
          <w:p w:rsidR="00FD22BC" w:rsidRDefault="00FD22BC" w:rsidP="00715EEB">
            <w:pPr>
              <w:pStyle w:val="BodyText"/>
              <w:numPr>
                <w:ilvl w:val="0"/>
                <w:numId w:val="4"/>
              </w:numPr>
              <w:tabs>
                <w:tab w:val="clear" w:pos="720"/>
                <w:tab w:val="left" w:pos="0"/>
              </w:tabs>
              <w:ind w:left="359"/>
              <w:jc w:val="both"/>
              <w:rPr>
                <w:lang w:val="lt-LT"/>
              </w:rPr>
            </w:pPr>
            <w:r w:rsidRPr="004827F0">
              <w:rPr>
                <w:lang w:val="lt-LT"/>
              </w:rPr>
              <w:t>Darbuotojai</w:t>
            </w:r>
            <w:r w:rsidR="004A5D8D" w:rsidRPr="004827F0">
              <w:rPr>
                <w:lang w:val="lt-LT"/>
              </w:rPr>
              <w:t>,</w:t>
            </w:r>
            <w:r w:rsidRPr="004827F0">
              <w:rPr>
                <w:lang w:val="lt-LT"/>
              </w:rPr>
              <w:t xml:space="preserve"> </w:t>
            </w:r>
            <w:r w:rsidR="004827F0" w:rsidRPr="004827F0">
              <w:rPr>
                <w:lang w:val="lt-LT"/>
              </w:rPr>
              <w:t>seniūnijoj</w:t>
            </w:r>
            <w:r w:rsidRPr="004827F0">
              <w:rPr>
                <w:lang w:val="lt-LT"/>
              </w:rPr>
              <w:t>e</w:t>
            </w:r>
            <w:r w:rsidRPr="004A5D8D">
              <w:rPr>
                <w:color w:val="FF0000"/>
                <w:lang w:val="lt-LT"/>
              </w:rPr>
              <w:t xml:space="preserve"> </w:t>
            </w:r>
            <w:r>
              <w:rPr>
                <w:lang w:val="lt-LT"/>
              </w:rPr>
              <w:t>dirbantys su rizikos šeimomis (2014 m. – 1 darb.)</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Nemokamai maitinamų vaikų skaičius (2014 m. – 100</w:t>
            </w:r>
            <w:r w:rsidR="004A5D8D">
              <w:rPr>
                <w:lang w:val="lt-LT"/>
              </w:rPr>
              <w:t>);</w:t>
            </w:r>
          </w:p>
          <w:p w:rsidR="00FD22BC" w:rsidRDefault="00FD22BC" w:rsidP="00715EEB">
            <w:pPr>
              <w:pStyle w:val="BodyText"/>
              <w:numPr>
                <w:ilvl w:val="0"/>
                <w:numId w:val="4"/>
              </w:numPr>
              <w:tabs>
                <w:tab w:val="clear" w:pos="720"/>
                <w:tab w:val="left" w:pos="0"/>
              </w:tabs>
              <w:ind w:left="359"/>
              <w:jc w:val="both"/>
              <w:rPr>
                <w:lang w:val="lt-LT"/>
              </w:rPr>
            </w:pPr>
            <w:r>
              <w:rPr>
                <w:lang w:val="lt-LT"/>
              </w:rPr>
              <w:t>Vaikų, gaunančių nemokamus mokymosi reikmenis, skaičius (2014 m. – 100)</w:t>
            </w:r>
            <w:r w:rsidR="004A5D8D">
              <w:rPr>
                <w:lang w:val="lt-LT"/>
              </w:rPr>
              <w:t>;</w:t>
            </w:r>
          </w:p>
          <w:p w:rsidR="00FD22BC" w:rsidRDefault="00FD22BC" w:rsidP="00715EEB">
            <w:pPr>
              <w:pStyle w:val="BodyText"/>
              <w:numPr>
                <w:ilvl w:val="0"/>
                <w:numId w:val="4"/>
              </w:numPr>
              <w:tabs>
                <w:tab w:val="clear" w:pos="720"/>
                <w:tab w:val="left" w:pos="0"/>
              </w:tabs>
              <w:ind w:left="359"/>
              <w:rPr>
                <w:lang w:val="lt-LT"/>
              </w:rPr>
            </w:pPr>
            <w:r>
              <w:rPr>
                <w:lang w:val="lt-LT"/>
              </w:rPr>
              <w:t>Darbuotojų, administruojančių socialines išmokas, skaičius (2014 m. – 2)</w:t>
            </w:r>
            <w:r w:rsidR="004A5D8D">
              <w:rPr>
                <w:lang w:val="lt-LT"/>
              </w:rPr>
              <w:t>;</w:t>
            </w:r>
          </w:p>
          <w:p w:rsidR="00FD22BC" w:rsidRDefault="00FD22BC" w:rsidP="00715EEB">
            <w:pPr>
              <w:pStyle w:val="BodyText"/>
              <w:numPr>
                <w:ilvl w:val="0"/>
                <w:numId w:val="4"/>
              </w:numPr>
              <w:tabs>
                <w:tab w:val="clear" w:pos="720"/>
                <w:tab w:val="left" w:pos="0"/>
              </w:tabs>
              <w:ind w:left="359"/>
              <w:rPr>
                <w:lang w:val="lt-LT"/>
              </w:rPr>
            </w:pPr>
            <w:r>
              <w:rPr>
                <w:lang w:val="lt-LT"/>
              </w:rPr>
              <w:t>Viešųjų darbų darbininkų skaičius (2014 m. – 28)</w:t>
            </w:r>
            <w:r w:rsidR="004A5D8D">
              <w:rPr>
                <w:lang w:val="lt-LT"/>
              </w:rPr>
              <w:t>;</w:t>
            </w:r>
          </w:p>
          <w:p w:rsidR="00FD22BC" w:rsidRDefault="004827F0" w:rsidP="00715EEB">
            <w:pPr>
              <w:pStyle w:val="BodyText"/>
              <w:tabs>
                <w:tab w:val="left" w:pos="0"/>
              </w:tabs>
              <w:rPr>
                <w:b/>
                <w:lang w:val="lt-LT"/>
              </w:rPr>
            </w:pPr>
            <w:r>
              <w:rPr>
                <w:lang w:val="lt-LT"/>
              </w:rPr>
              <w:t>15</w:t>
            </w:r>
            <w:r w:rsidR="00715EEB">
              <w:rPr>
                <w:lang w:val="lt-LT"/>
              </w:rPr>
              <w:t xml:space="preserve">. </w:t>
            </w:r>
            <w:r w:rsidR="00FD22BC">
              <w:rPr>
                <w:lang w:val="lt-LT"/>
              </w:rPr>
              <w:t>Pašalpas ir kompensacijas gaunančių asmenų skaičius (2014 m. – 385 asm.)</w:t>
            </w:r>
          </w:p>
        </w:tc>
      </w:tr>
      <w:tr w:rsidR="00FD22BC">
        <w:trPr>
          <w:trHeight w:val="415"/>
        </w:trPr>
        <w:tc>
          <w:tcPr>
            <w:tcW w:w="1908"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b/>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b/>
                <w:lang w:val="lt-LT"/>
              </w:rPr>
            </w:pPr>
            <w:r>
              <w:rPr>
                <w:b/>
                <w:lang w:val="lt-LT"/>
              </w:rPr>
              <w:t>02</w:t>
            </w:r>
          </w:p>
        </w:tc>
      </w:tr>
      <w:tr w:rsidR="00FD22BC">
        <w:trPr>
          <w:trHeight w:val="667"/>
        </w:trPr>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jc w:val="both"/>
              <w:rPr>
                <w:lang w:val="lt-LT"/>
              </w:rPr>
            </w:pPr>
            <w:r>
              <w:rPr>
                <w:b/>
                <w:lang w:val="lt-LT"/>
              </w:rPr>
              <w:t xml:space="preserve">Tikslo įgyvendinimo aprašymas: </w:t>
            </w:r>
          </w:p>
          <w:p w:rsidR="00FD22BC" w:rsidRDefault="00FD22BC">
            <w:pPr>
              <w:pStyle w:val="BodyText"/>
              <w:jc w:val="both"/>
              <w:rPr>
                <w:b/>
                <w:lang w:val="lt-LT"/>
              </w:rPr>
            </w:pPr>
            <w:r>
              <w:rPr>
                <w:lang w:val="lt-LT"/>
              </w:rPr>
              <w:t>Seniūnija sieks tobulinti vidaus administravimą, gerinti administracinių ir viešųjų paslaugų teikimo kokybę išplėtodama elektroninių paslaugų spektrą bei sudarydama sąlygas seniūnijos gyventojams dalyvauti rajono valdymo procese.</w:t>
            </w:r>
          </w:p>
          <w:p w:rsidR="00FD22BC" w:rsidRDefault="00FD22BC">
            <w:pPr>
              <w:pStyle w:val="BodyText"/>
              <w:jc w:val="both"/>
              <w:rPr>
                <w:lang w:val="lt-LT"/>
              </w:rPr>
            </w:pPr>
            <w:r>
              <w:rPr>
                <w:b/>
                <w:lang w:val="lt-LT"/>
              </w:rPr>
              <w:t>01 Uždavinys. Stiprinti seniūnijos darbuotojų administracinius gebėjimus ir didinti viešojo administravimo efektyvumą.</w:t>
            </w:r>
          </w:p>
          <w:p w:rsidR="00FD22BC" w:rsidRDefault="00FD22BC">
            <w:pPr>
              <w:pStyle w:val="BodyText"/>
              <w:jc w:val="both"/>
              <w:rPr>
                <w:lang w:val="lt-LT"/>
              </w:rPr>
            </w:pPr>
            <w:r>
              <w:rPr>
                <w:lang w:val="lt-LT"/>
              </w:rPr>
              <w:t>Viena iš prioritetinių seniūnijos valdymo programos krypčių yra gyventojų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w:t>
            </w:r>
            <w:r w:rsidR="004827F0">
              <w:rPr>
                <w:lang w:val="lt-LT"/>
              </w:rPr>
              <w:t>aslaugos gyventojams ir verslui</w:t>
            </w:r>
            <w:r>
              <w:rPr>
                <w:lang w:val="lt-LT"/>
              </w:rPr>
              <w:t xml:space="preserve">.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FD22BC" w:rsidRDefault="00FD22BC">
            <w:pPr>
              <w:pStyle w:val="BodyText"/>
              <w:jc w:val="both"/>
              <w:rPr>
                <w:b/>
                <w:lang w:val="lt-LT"/>
              </w:rPr>
            </w:pPr>
            <w:r>
              <w:rPr>
                <w:lang w:val="lt-LT"/>
              </w:rPr>
              <w:t>Tam, kad būtų stiprinami seniūnijos darbuotojų gebėjimai, planuojama vykdyti mokymus šiomis kryptimis: naujų viešojo sektoriaus apskaitos ir finansų atskaitomybės standartų; įvadinio mokymo; kompiuterinio raštingumo įgūdžių stiprinimo; personalo valdymo viešojo administravimo įstaigose; efektyvaus bendravimo ir konfliktų sprendimo.</w:t>
            </w:r>
          </w:p>
          <w:p w:rsidR="00FD22BC" w:rsidRDefault="00FD22BC">
            <w:pPr>
              <w:pStyle w:val="BodyText"/>
              <w:jc w:val="both"/>
              <w:rPr>
                <w:lang w:val="lt-LT"/>
              </w:rPr>
            </w:pPr>
            <w:r>
              <w:rPr>
                <w:b/>
                <w:lang w:val="lt-LT"/>
              </w:rPr>
              <w:t>Produkto kriterijai 2014 m.:</w:t>
            </w:r>
          </w:p>
          <w:p w:rsidR="00FD22BC" w:rsidRDefault="00FD22BC">
            <w:pPr>
              <w:pStyle w:val="BodyText"/>
              <w:jc w:val="both"/>
              <w:rPr>
                <w:b/>
                <w:lang w:val="lt-LT"/>
              </w:rPr>
            </w:pPr>
            <w:r>
              <w:rPr>
                <w:lang w:val="lt-LT"/>
              </w:rPr>
              <w:t>Įgyvendintas savivaldybės darbuotojų mokymo projektas.</w:t>
            </w:r>
          </w:p>
        </w:tc>
      </w:tr>
      <w:tr w:rsidR="00FD22BC">
        <w:trPr>
          <w:trHeight w:val="415"/>
        </w:trPr>
        <w:tc>
          <w:tcPr>
            <w:tcW w:w="1908"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lang w:val="lt-LT"/>
              </w:rPr>
              <w:t>Gerinti seniūnijos veiklos informacinę sklaidą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b/>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b/>
                <w:lang w:val="lt-LT"/>
              </w:rPr>
            </w:pPr>
            <w:r>
              <w:rPr>
                <w:b/>
                <w:lang w:val="lt-LT"/>
              </w:rPr>
              <w:t>03</w:t>
            </w:r>
          </w:p>
        </w:tc>
      </w:tr>
      <w:tr w:rsidR="00FD22BC">
        <w:trPr>
          <w:trHeight w:val="415"/>
        </w:trPr>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pPr>
            <w:r>
              <w:rPr>
                <w:b/>
                <w:lang w:val="lt-LT"/>
              </w:rPr>
              <w:lastRenderedPageBreak/>
              <w:t xml:space="preserve">Tikslo įgyvendinimo aprašymas: </w:t>
            </w:r>
          </w:p>
          <w:p w:rsidR="00FD22BC" w:rsidRDefault="00FD22BC">
            <w:r>
              <w:t>Šiuo programos tikslu siekiama gerinti informacijos apie seniūnijos veiklą sklaidą:</w:t>
            </w:r>
          </w:p>
          <w:p w:rsidR="008E090E" w:rsidRDefault="00FD22BC" w:rsidP="004A5D8D">
            <w:r>
              <w:t>- atnaujinti informacinius stendus seniūnijos pastato koridoriuose ir už</w:t>
            </w:r>
            <w:r w:rsidR="008E090E">
              <w:t xml:space="preserve">tikrinti informacijos apie </w:t>
            </w:r>
            <w:r>
              <w:t>seniūnijos darbą sklaidą;</w:t>
            </w:r>
          </w:p>
          <w:p w:rsidR="00FD22BC" w:rsidRDefault="00FD22BC" w:rsidP="004A5D8D">
            <w:r>
              <w:t>- sekti ir nuolat domėtis Panevėžio rajono savivaldybės internetine svetaine.</w:t>
            </w:r>
          </w:p>
          <w:p w:rsidR="00FD22BC" w:rsidRDefault="00FD22BC" w:rsidP="004A5D8D">
            <w:pPr>
              <w:tabs>
                <w:tab w:val="left" w:pos="720"/>
              </w:tabs>
              <w:rPr>
                <w:b/>
              </w:rPr>
            </w:pPr>
            <w:r>
              <w:t>- leisti reprezentacinius leidinius.</w:t>
            </w:r>
          </w:p>
          <w:p w:rsidR="00FD22BC" w:rsidRDefault="00FD22BC">
            <w:pPr>
              <w:pStyle w:val="BodyText"/>
              <w:jc w:val="both"/>
              <w:rPr>
                <w:lang w:val="lt-LT"/>
              </w:rPr>
            </w:pPr>
            <w:r>
              <w:rPr>
                <w:b/>
                <w:lang w:val="lt-LT"/>
              </w:rPr>
              <w:t>Produkto kriterijai 2014 m.:</w:t>
            </w:r>
          </w:p>
          <w:p w:rsidR="00FD22BC" w:rsidRDefault="004A5D8D">
            <w:pPr>
              <w:pStyle w:val="BodyText"/>
              <w:rPr>
                <w:lang w:val="lt-LT"/>
              </w:rPr>
            </w:pPr>
            <w:r>
              <w:rPr>
                <w:lang w:val="lt-LT"/>
              </w:rPr>
              <w:t xml:space="preserve">1. </w:t>
            </w:r>
            <w:r w:rsidR="00FD22BC">
              <w:rPr>
                <w:lang w:val="lt-LT"/>
              </w:rPr>
              <w:t>Narystė Lietuvos savivaldybių seniūnijų asociacijoje.</w:t>
            </w:r>
          </w:p>
          <w:p w:rsidR="00FD22BC" w:rsidRDefault="001D7B94">
            <w:pPr>
              <w:pStyle w:val="BodyText"/>
              <w:rPr>
                <w:lang w:val="lt-LT"/>
              </w:rPr>
            </w:pPr>
            <w:r>
              <w:rPr>
                <w:lang w:val="lt-LT"/>
              </w:rPr>
              <w:t xml:space="preserve">2. </w:t>
            </w:r>
            <w:r w:rsidR="00FD22BC">
              <w:rPr>
                <w:lang w:val="lt-LT"/>
              </w:rPr>
              <w:t>Reprezentacijų organizavimas.</w:t>
            </w:r>
          </w:p>
          <w:p w:rsidR="00FD22BC" w:rsidRDefault="001D7B94">
            <w:pPr>
              <w:pStyle w:val="BodyText"/>
              <w:rPr>
                <w:b/>
                <w:lang w:val="lt-LT"/>
              </w:rPr>
            </w:pPr>
            <w:r>
              <w:rPr>
                <w:lang w:val="lt-LT"/>
              </w:rPr>
              <w:t xml:space="preserve">3. </w:t>
            </w:r>
            <w:r w:rsidR="00FD22BC">
              <w:rPr>
                <w:lang w:val="lt-LT"/>
              </w:rPr>
              <w:t>Nuolat</w:t>
            </w:r>
            <w:r>
              <w:rPr>
                <w:lang w:val="lt-LT"/>
              </w:rPr>
              <w:t>os</w:t>
            </w:r>
            <w:r w:rsidR="00FD22BC">
              <w:rPr>
                <w:lang w:val="lt-LT"/>
              </w:rPr>
              <w:t xml:space="preserve"> teikiami duomenys apie seniūnijos paslaugų naujoves.</w:t>
            </w:r>
          </w:p>
        </w:tc>
      </w:tr>
      <w:tr w:rsidR="00FD22BC">
        <w:trPr>
          <w:trHeight w:val="415"/>
        </w:trPr>
        <w:tc>
          <w:tcPr>
            <w:tcW w:w="1908"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jc w:val="both"/>
              <w:rPr>
                <w:b/>
                <w:lang w:val="lt-LT"/>
              </w:rPr>
            </w:pPr>
            <w:r>
              <w:rPr>
                <w:lang w:val="lt-LT"/>
              </w:rPr>
              <w:t>Užtikrinti efektyvų seniūnijos strateginį ir finansų valdymą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b/>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b/>
              </w:rPr>
            </w:pPr>
            <w:r>
              <w:rPr>
                <w:b/>
                <w:lang w:val="lt-LT"/>
              </w:rPr>
              <w:t>04</w:t>
            </w:r>
          </w:p>
        </w:tc>
      </w:tr>
      <w:tr w:rsidR="00FD22BC">
        <w:trPr>
          <w:trHeight w:val="415"/>
        </w:trPr>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pPr>
            <w:r>
              <w:rPr>
                <w:b/>
              </w:rPr>
              <w:t>Tikslo įgyvendinimo aprašymas:</w:t>
            </w:r>
          </w:p>
          <w:p w:rsidR="00FD22BC" w:rsidRDefault="00FD22BC">
            <w:pPr>
              <w:pStyle w:val="BodyText"/>
              <w:jc w:val="both"/>
              <w:rPr>
                <w:b/>
                <w:lang w:val="lt-LT"/>
              </w:rPr>
            </w:pPr>
            <w:r>
              <w:rPr>
                <w:lang w:val="lt-LT"/>
              </w:rPr>
              <w:t xml:space="preserve">Trūkstant lėšų investiciniams projektams vykdyti, prašyti savivaldybės imti paskolą. </w:t>
            </w:r>
          </w:p>
        </w:tc>
      </w:tr>
      <w:tr w:rsidR="00FD22BC">
        <w:trPr>
          <w:trHeight w:val="415"/>
        </w:trPr>
        <w:tc>
          <w:tcPr>
            <w:tcW w:w="1908"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jc w:val="both"/>
              <w:rPr>
                <w:b/>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pStyle w:val="BodyText"/>
              <w:snapToGrid w:val="0"/>
              <w:rPr>
                <w:b/>
                <w:lang w:val="lt-LT"/>
              </w:rPr>
            </w:pPr>
            <w:r>
              <w:rPr>
                <w:b/>
                <w:lang w:val="lt-LT"/>
              </w:rPr>
              <w:t>Kodas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b/>
              </w:rPr>
            </w:pPr>
            <w:r>
              <w:rPr>
                <w:b/>
                <w:lang w:val="lt-LT"/>
              </w:rPr>
              <w:t>05</w:t>
            </w:r>
          </w:p>
        </w:tc>
      </w:tr>
      <w:tr w:rsidR="00FD22BC">
        <w:trPr>
          <w:trHeight w:val="415"/>
        </w:trPr>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pPr>
            <w:r>
              <w:rPr>
                <w:b/>
              </w:rPr>
              <w:t>Tikslo įgyvendinimo aprašymas:</w:t>
            </w:r>
          </w:p>
          <w:p w:rsidR="00FD22BC" w:rsidRDefault="00FD22BC">
            <w:pPr>
              <w:rPr>
                <w:b/>
              </w:rPr>
            </w:pPr>
            <w:r>
              <w:t>Tikslas įgyvendinamas per šiuos uždavinius:</w:t>
            </w:r>
          </w:p>
          <w:p w:rsidR="00FD22BC" w:rsidRDefault="00FD22BC">
            <w:r>
              <w:rPr>
                <w:b/>
              </w:rPr>
              <w:t>01 Uždavinys. Tinkamai naudoti, saugoti, prižiūrėti ir valdyti seniūnijos turtą.</w:t>
            </w:r>
          </w:p>
          <w:p w:rsidR="00FD22BC" w:rsidRDefault="00FD22BC">
            <w:pPr>
              <w:jc w:val="both"/>
            </w:pPr>
            <w:r>
              <w:t>Šis uždavinys įpareigoja atlikti pagal galimybes viso nekilnojamojo turto registraciją (kadastrinius, geodezinius</w:t>
            </w:r>
            <w:r w:rsidR="001D7B94">
              <w:t>,</w:t>
            </w:r>
            <w:r>
              <w:t xml:space="preserve"> topografinius matavimus ir teisinę registraciją). Labai svarbu suintensyvinti vandentiekio, kanalizacijos ir šiluminių trasų, kelių, gatvių kadastrinius matavimus ir teisinę registraciją. Tokiu būdu bus patikslinti turto duomenys apskaitoje.</w:t>
            </w:r>
          </w:p>
          <w:p w:rsidR="00FD22BC" w:rsidRDefault="00FD22BC">
            <w:pPr>
              <w:jc w:val="both"/>
            </w:pPr>
            <w:r>
              <w:t>Labai svarbu užbaigti socialinių būstų teisinę registraciją, įvertinti jų būklę, pagal galimybes atlikti kapitalin</w:t>
            </w:r>
            <w:r w:rsidR="001D7B94">
              <w:t>į</w:t>
            </w:r>
            <w:r>
              <w:t xml:space="preserve"> remont</w:t>
            </w:r>
            <w:r w:rsidR="001D7B94">
              <w:t>ą</w:t>
            </w:r>
            <w:r>
              <w:t xml:space="preserve"> ir šiais būstais aprūpinti socialiai remtinus seniūnijos gyventojus.</w:t>
            </w:r>
          </w:p>
          <w:p w:rsidR="00FD22BC" w:rsidRDefault="00FD22BC">
            <w:pPr>
              <w:jc w:val="both"/>
            </w:pPr>
            <w:r>
              <w:t>Siekiant tinkamai valdyti seniūnijos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FD22BC" w:rsidRDefault="00FD22BC">
            <w:pPr>
              <w:jc w:val="both"/>
              <w:rPr>
                <w:b/>
              </w:rPr>
            </w:pPr>
            <w:r>
              <w:t>Vadovaujantis Lietuvos Respublikos valstybės ir savivaldybių turto privatizavimo įstatymu, nustačius privatizuojamų objektų rinkos vertę, parinkus privatizavimo būdą ir nustačius privatizavimo sąlygas, vykdyti turto privatizavimą.</w:t>
            </w:r>
          </w:p>
          <w:p w:rsidR="00FD22BC" w:rsidRDefault="00FD22BC">
            <w:r>
              <w:rPr>
                <w:b/>
              </w:rPr>
              <w:t>Produkto kriterijai 2014 m:</w:t>
            </w:r>
          </w:p>
          <w:p w:rsidR="008E090E" w:rsidRDefault="008E090E" w:rsidP="008E090E">
            <w:r>
              <w:t xml:space="preserve">1. </w:t>
            </w:r>
            <w:r w:rsidR="00FD22BC">
              <w:t>Atlikti socialinių patalpų remontą (1 būstas)</w:t>
            </w:r>
            <w:r w:rsidR="001D7B94">
              <w:t>;</w:t>
            </w:r>
          </w:p>
          <w:p w:rsidR="00FD22BC" w:rsidRDefault="008E090E" w:rsidP="008E090E">
            <w:pPr>
              <w:rPr>
                <w:b/>
              </w:rPr>
            </w:pPr>
            <w:r>
              <w:t xml:space="preserve">2. </w:t>
            </w:r>
            <w:r w:rsidR="00FD22BC">
              <w:t>Atlikti numatomo privatizuoti turto žemės sklypo dokumenta</w:t>
            </w:r>
            <w:r>
              <w:t xml:space="preserve">cijos sutvarkymo darbus – </w:t>
            </w:r>
            <w:r w:rsidR="00FD22BC">
              <w:t>2 obj. (Nevėžio k. stadiono ir Miežiškių mstl. „Angelų slėnis“).</w:t>
            </w:r>
          </w:p>
        </w:tc>
      </w:tr>
      <w:tr w:rsidR="00FD22BC">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jc w:val="both"/>
              <w:rPr>
                <w:b/>
                <w:lang w:val="lt-LT"/>
              </w:rPr>
            </w:pPr>
            <w:r>
              <w:rPr>
                <w:b/>
                <w:lang w:val="lt-LT"/>
              </w:rPr>
              <w:t xml:space="preserve">Numatomas programos įgyvendinimo rezultatas: </w:t>
            </w:r>
            <w:r>
              <w:rPr>
                <w:lang w:val="lt-LT"/>
              </w:rPr>
              <w:t xml:space="preserve">Gyventojų nuomonės apie teikiamas administracines ir viešąsias paslaugas gerėjimas (proc. pagal atliktas apklausas), seniūnijos bendruomenių gyventojų aktyvumo didėjimas sprendžiant rajono, seniūnijos </w:t>
            </w:r>
            <w:r w:rsidR="001D7B94">
              <w:rPr>
                <w:lang w:val="lt-LT"/>
              </w:rPr>
              <w:t>plėtros</w:t>
            </w:r>
            <w:r>
              <w:rPr>
                <w:lang w:val="lt-LT"/>
              </w:rPr>
              <w:t xml:space="preserve"> perspektyvos klausimus (gyventojų bendruomenių skaičius dalyvaujant vykdant kaimo infrastruktūros projektus).</w:t>
            </w:r>
          </w:p>
        </w:tc>
      </w:tr>
      <w:tr w:rsidR="00FD22BC">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Pr="00715EEB" w:rsidRDefault="00FD22BC">
            <w:pPr>
              <w:pStyle w:val="BodyText"/>
              <w:snapToGrid w:val="0"/>
              <w:jc w:val="both"/>
              <w:rPr>
                <w:b/>
                <w:lang w:val="lt-LT"/>
              </w:rPr>
            </w:pPr>
            <w:r>
              <w:rPr>
                <w:b/>
                <w:lang w:val="lt-LT"/>
              </w:rPr>
              <w:t xml:space="preserve">Galimi programos vykdymo ir finansavimo variantai: </w:t>
            </w:r>
            <w:r>
              <w:rPr>
                <w:lang w:val="lt-LT"/>
              </w:rPr>
              <w:t>Panevėžio rajono savivaldybės biudžetas, specialiosios biudžeto lėšos, valstybės biudžetas, savivaldybės turto privatizavimo fondas, ES fondų lėšos.</w:t>
            </w:r>
          </w:p>
        </w:tc>
      </w:tr>
      <w:tr w:rsidR="00FD22BC">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pPr>
            <w:r>
              <w:rPr>
                <w:b/>
              </w:rPr>
              <w:t>Savivaldybės plėtros strateginio plano dalys, susijusios su vykdoma programa:</w:t>
            </w:r>
          </w:p>
          <w:p w:rsidR="00FD22BC" w:rsidRDefault="00FD22BC">
            <w:pPr>
              <w:rPr>
                <w:b/>
                <w:lang w:val="pt-BR"/>
              </w:rPr>
            </w:pPr>
            <w:r>
              <w:t>1.2.1 uždavinys. Tobulinti seniūnijos valdymą didinant atvirumą bendruomenei.</w:t>
            </w:r>
          </w:p>
        </w:tc>
      </w:tr>
      <w:tr w:rsidR="00FD22BC">
        <w:tc>
          <w:tcPr>
            <w:tcW w:w="9798" w:type="dxa"/>
            <w:gridSpan w:val="6"/>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jc w:val="both"/>
              <w:rPr>
                <w:lang w:val="pt-BR"/>
              </w:rPr>
            </w:pPr>
            <w:r>
              <w:rPr>
                <w:b/>
                <w:lang w:val="pt-BR"/>
              </w:rPr>
              <w:t xml:space="preserve">Susiję Lietuvos Respublikos ir Savivaldybės teisės aktai: </w:t>
            </w:r>
          </w:p>
          <w:p w:rsidR="00FD22BC" w:rsidRPr="00715EEB" w:rsidRDefault="00FD22BC">
            <w:pPr>
              <w:pStyle w:val="BodyText"/>
              <w:jc w:val="both"/>
              <w:rPr>
                <w:lang w:val="pt-BR"/>
              </w:rPr>
            </w:pPr>
            <w:r>
              <w:rPr>
                <w:lang w:val="pt-BR"/>
              </w:rPr>
              <w:t xml:space="preserve">Lietuvos Respublikos vietos savivaldos įstatymas, Lietuvos Respublikos biudžeto sandaros įstatymas, Valstybės institucijos ir įstaigų patvirtintos valstybinėms (perduotoms savibaldybėms) funkcijoms atlikti skirtų lėšų apskaičiavimo metodikos, Lietuvos Respublikos valstybės </w:t>
            </w:r>
            <w:r>
              <w:rPr>
                <w:lang w:val="pt-BR"/>
              </w:rPr>
              <w:lastRenderedPageBreak/>
              <w:t>garantuojamos teisinės pagalbos įstatymas, Lietuvos Respublikos Vyriausybės 1993 m. liepos 8 d. nutarimas Nr. 511 „Dėl biudžetinių įstaigų ir organizacijų darbuotojų darbo apmokėjimo tvarkos tobulinimo“,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w:t>
            </w:r>
            <w:r w:rsidR="00907F4F">
              <w:rPr>
                <w:lang w:val="pt-BR"/>
              </w:rPr>
              <w:t>.</w:t>
            </w:r>
          </w:p>
        </w:tc>
      </w:tr>
    </w:tbl>
    <w:p w:rsidR="00FD22BC" w:rsidRDefault="00FD22BC"/>
    <w:p w:rsidR="00FD22BC" w:rsidRDefault="00FD22BC">
      <w:pPr>
        <w:rPr>
          <w:lang w:val="pt-BR"/>
        </w:rPr>
      </w:pPr>
    </w:p>
    <w:p w:rsidR="00FD22BC" w:rsidRDefault="00FD22BC">
      <w:pPr>
        <w:pStyle w:val="Title"/>
      </w:pPr>
      <w:r>
        <w:t>PANEVĖŽIO RAJONO SAVIVALDYBĖS MIEŽIŠKIŲ SENIŪNIJOS</w:t>
      </w:r>
    </w:p>
    <w:p w:rsidR="00FD22BC" w:rsidRDefault="00FD22BC">
      <w:pPr>
        <w:pStyle w:val="Title"/>
      </w:pPr>
      <w:r>
        <w:t>AKTYVAUS BENDRUOMENĖS GYVENIMO SKATINIMO PROGRAMOS</w:t>
      </w:r>
    </w:p>
    <w:p w:rsidR="00FD22BC" w:rsidRDefault="00FD22BC">
      <w:pPr>
        <w:pStyle w:val="Header"/>
        <w:spacing w:before="0" w:after="0"/>
        <w:jc w:val="center"/>
        <w:rPr>
          <w:lang w:val="pt-BR"/>
        </w:rPr>
      </w:pPr>
      <w:r>
        <w:rPr>
          <w:b/>
        </w:rPr>
        <w:t>(NR. 03) APRAŠYMAS</w:t>
      </w:r>
    </w:p>
    <w:p w:rsidR="00FD22BC" w:rsidRDefault="00FD22BC">
      <w:pPr>
        <w:rPr>
          <w:lang w:val="pt-BR"/>
        </w:rPr>
      </w:pPr>
    </w:p>
    <w:tbl>
      <w:tblPr>
        <w:tblW w:w="0" w:type="auto"/>
        <w:tblInd w:w="-60" w:type="dxa"/>
        <w:tblLayout w:type="fixed"/>
        <w:tblLook w:val="0000" w:firstRow="0" w:lastRow="0" w:firstColumn="0" w:lastColumn="0" w:noHBand="0" w:noVBand="0"/>
      </w:tblPr>
      <w:tblGrid>
        <w:gridCol w:w="3085"/>
        <w:gridCol w:w="5183"/>
        <w:gridCol w:w="900"/>
        <w:gridCol w:w="60"/>
        <w:gridCol w:w="840"/>
      </w:tblGrid>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Biudžetiniai metai</w:t>
            </w:r>
          </w:p>
        </w:tc>
        <w:tc>
          <w:tcPr>
            <w:tcW w:w="6983" w:type="dxa"/>
            <w:gridSpan w:val="4"/>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2014 metai</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 xml:space="preserve">Asignavimų valdytojas, kodas </w:t>
            </w:r>
          </w:p>
        </w:tc>
        <w:tc>
          <w:tcPr>
            <w:tcW w:w="6983" w:type="dxa"/>
            <w:gridSpan w:val="4"/>
            <w:tcBorders>
              <w:top w:val="single" w:sz="4" w:space="0" w:color="000000"/>
              <w:left w:val="single" w:sz="4" w:space="0" w:color="000000"/>
              <w:bottom w:val="single" w:sz="4" w:space="0" w:color="000000"/>
              <w:right w:val="single" w:sz="4" w:space="0" w:color="000000"/>
            </w:tcBorders>
            <w:shd w:val="clear" w:color="auto" w:fill="auto"/>
          </w:tcPr>
          <w:p w:rsidR="00FD22BC" w:rsidRDefault="00C331FB">
            <w:pPr>
              <w:snapToGrid w:val="0"/>
              <w:rPr>
                <w:b/>
              </w:rPr>
            </w:pPr>
            <w:r>
              <w:t>Panevėžio rajono savivaldybės administracijos Miežiškių seniūnija, 302576439</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Vykdytojas (-ai), kodas</w:t>
            </w:r>
          </w:p>
        </w:tc>
        <w:tc>
          <w:tcPr>
            <w:tcW w:w="6983" w:type="dxa"/>
            <w:gridSpan w:val="4"/>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t>Panevėžio rajono savivaldybės administracijos Miežiškių seniūnija, 1</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pavadinimas</w:t>
            </w:r>
          </w:p>
        </w:tc>
        <w:tc>
          <w:tcPr>
            <w:tcW w:w="5183"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Kodas</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03</w:t>
            </w:r>
          </w:p>
        </w:tc>
      </w:tr>
      <w:tr w:rsidR="00FD22BC">
        <w:tc>
          <w:tcPr>
            <w:tcW w:w="3085" w:type="dxa"/>
            <w:tcBorders>
              <w:top w:val="single" w:sz="4" w:space="0" w:color="000000"/>
              <w:left w:val="single" w:sz="4" w:space="0" w:color="000000"/>
            </w:tcBorders>
            <w:shd w:val="clear" w:color="auto" w:fill="auto"/>
          </w:tcPr>
          <w:p w:rsidR="00FD22BC" w:rsidRDefault="00FD22BC">
            <w:pPr>
              <w:snapToGrid w:val="0"/>
            </w:pPr>
            <w:r>
              <w:rPr>
                <w:b/>
              </w:rPr>
              <w:t>Programos parengimo argumentai</w:t>
            </w:r>
          </w:p>
        </w:tc>
        <w:tc>
          <w:tcPr>
            <w:tcW w:w="6983" w:type="dxa"/>
            <w:gridSpan w:val="4"/>
            <w:tcBorders>
              <w:top w:val="single" w:sz="4" w:space="0" w:color="000000"/>
              <w:left w:val="single" w:sz="4" w:space="0" w:color="000000"/>
              <w:right w:val="single" w:sz="4" w:space="0" w:color="000000"/>
            </w:tcBorders>
            <w:shd w:val="clear" w:color="auto" w:fill="auto"/>
          </w:tcPr>
          <w:p w:rsidR="00FD22BC" w:rsidRDefault="00FD22BC">
            <w:pPr>
              <w:snapToGrid w:val="0"/>
              <w:jc w:val="both"/>
            </w:pPr>
            <w:r>
              <w:t>Panevėžio rajono savivaldybės administracijos Miežiškių seniūnija yra atsakinga už gyventojų bendrosios kultūros ugdymą ir etnokultūros puoselėjimą. Įgyvendindama šią funkciją pirkti kultūrines paslaugas, remti kultūrines programas, sudarydama sąlygas gyventojų kultūriniams poreikiams tenkinti.</w:t>
            </w:r>
          </w:p>
          <w:p w:rsidR="00FD22BC" w:rsidRDefault="00FD22BC">
            <w:pPr>
              <w:jc w:val="both"/>
              <w:rPr>
                <w:b/>
              </w:rPr>
            </w:pPr>
            <w:r>
              <w:t xml:space="preserve">Programoje numatytomis priemonėmis siekiama sudaryti sąlygas seniūnijos gyventojams susipažinti su šiuolaikinėmis bei tradicinėmis profesionalaus ir mėgėjų meno (muzikos, teatro, dailės, šokio, kt.) kryptimis, dalyvauti kultūriniuose renginiuose, vykdomuose seniūnijoje, rajone, valstybinėse šventėse, ugdyti etninę savimonę, domėjimąsi kultūriniu paveldu. Be to, skatinti kultūrinės informacijos sklaidą. Seniūnija remdamasi Lietuvos Respublikos jaunimo politikos pagrindų įstatymu, Panevėžio rajono jaunimo reikalų tarybos nuostatais gali ir turi organizuoti jaunimo ir su jaunimu dirbančių organizacijų rėmimą bei plėtrą. Lietuvos Respublikos jaunimo politikos pagrindų įstatymas numato savivaldos funkcijas formuojant ir įgyvendinant savivaldybės jaunimo politiką jaunimo politikos formavimą ir įgyvendinimą. Seniūnija pateikia rekomendacijas Savivaldybės tarybai dėl bendrojo finansavimo lėšomis remtinų bendruomenių projektų, kuriuos savivaldybės administracija teikia ES finansinei paramai gauti. </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Ilgalaikis prioritetas</w:t>
            </w:r>
          </w:p>
          <w:p w:rsidR="00FD22BC" w:rsidRDefault="00FD22BC">
            <w:r>
              <w:rPr>
                <w:b/>
              </w:rPr>
              <w:t>(pagal strateginį plėtros planą)</w:t>
            </w:r>
          </w:p>
        </w:tc>
        <w:tc>
          <w:tcPr>
            <w:tcW w:w="5183" w:type="dxa"/>
            <w:tcBorders>
              <w:top w:val="single" w:sz="4" w:space="0" w:color="000000"/>
              <w:left w:val="single" w:sz="4" w:space="0" w:color="000000"/>
              <w:bottom w:val="single" w:sz="4" w:space="0" w:color="000000"/>
            </w:tcBorders>
            <w:shd w:val="clear" w:color="auto" w:fill="auto"/>
          </w:tcPr>
          <w:p w:rsidR="00FD22BC" w:rsidRDefault="00FD22BC">
            <w:pPr>
              <w:pStyle w:val="Heading5"/>
              <w:tabs>
                <w:tab w:val="left" w:pos="0"/>
              </w:tabs>
              <w:snapToGrid w:val="0"/>
              <w:rPr>
                <w:b/>
                <w:sz w:val="24"/>
                <w:lang w:val="lt-LT"/>
              </w:rPr>
            </w:pPr>
            <w:r>
              <w:rPr>
                <w:sz w:val="24"/>
                <w:lang w:val="lt-LT"/>
              </w:rPr>
              <w:t>Išsilavinusi ir aktyvi bendruomenė.</w:t>
            </w:r>
          </w:p>
        </w:tc>
        <w:tc>
          <w:tcPr>
            <w:tcW w:w="96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5"/>
              <w:tabs>
                <w:tab w:val="left" w:pos="0"/>
              </w:tabs>
              <w:snapToGrid w:val="0"/>
              <w:rPr>
                <w:b/>
                <w:sz w:val="24"/>
                <w:lang w:val="lt-LT"/>
              </w:rPr>
            </w:pPr>
            <w:r>
              <w:rPr>
                <w:b/>
                <w:sz w:val="24"/>
                <w:lang w:val="lt-LT"/>
              </w:rPr>
              <w:t>Kodas</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Heading5"/>
              <w:tabs>
                <w:tab w:val="left" w:pos="0"/>
              </w:tabs>
              <w:snapToGrid w:val="0"/>
              <w:jc w:val="center"/>
              <w:rPr>
                <w:b/>
              </w:rPr>
            </w:pPr>
            <w:r>
              <w:rPr>
                <w:b/>
                <w:sz w:val="24"/>
                <w:lang w:val="lt-LT"/>
              </w:rPr>
              <w:t>I</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Šia programa įgyvendinamas strateginis tikslas:</w:t>
            </w:r>
          </w:p>
        </w:tc>
        <w:tc>
          <w:tcPr>
            <w:tcW w:w="5183" w:type="dxa"/>
            <w:tcBorders>
              <w:top w:val="single" w:sz="4" w:space="0" w:color="000000"/>
              <w:left w:val="single" w:sz="4" w:space="0" w:color="000000"/>
              <w:bottom w:val="single" w:sz="4" w:space="0" w:color="000000"/>
            </w:tcBorders>
            <w:shd w:val="clear" w:color="auto" w:fill="auto"/>
          </w:tcPr>
          <w:p w:rsidR="00FD22BC" w:rsidRDefault="00FD22BC">
            <w:pPr>
              <w:snapToGrid w:val="0"/>
            </w:pPr>
            <w:r>
              <w:t>Aktyvinti seniūnijos bendruomenes ir ugdyti jų sąmoningumą</w:t>
            </w:r>
          </w:p>
        </w:tc>
        <w:tc>
          <w:tcPr>
            <w:tcW w:w="96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4"/>
              <w:tabs>
                <w:tab w:val="left" w:pos="0"/>
              </w:tabs>
              <w:snapToGrid w:val="0"/>
              <w:jc w:val="left"/>
            </w:pPr>
            <w:r>
              <w:rPr>
                <w:sz w:val="24"/>
                <w:lang w:val="lt-LT"/>
              </w:rPr>
              <w:t>Kodas</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01</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tikslas</w:t>
            </w:r>
          </w:p>
        </w:tc>
        <w:tc>
          <w:tcPr>
            <w:tcW w:w="5183" w:type="dxa"/>
            <w:tcBorders>
              <w:top w:val="single" w:sz="4" w:space="0" w:color="000000"/>
              <w:left w:val="single" w:sz="4" w:space="0" w:color="000000"/>
              <w:bottom w:val="single" w:sz="4" w:space="0" w:color="000000"/>
            </w:tcBorders>
            <w:shd w:val="clear" w:color="auto" w:fill="auto"/>
          </w:tcPr>
          <w:p w:rsidR="00FD22BC" w:rsidRDefault="00FD22BC">
            <w:pPr>
              <w:snapToGrid w:val="0"/>
            </w:pPr>
            <w:r>
              <w:t>Puoselėti seniūnijos kultūrinį savitumą ir skatinti seniūnijos bendruomenių aktyvumą</w:t>
            </w:r>
          </w:p>
        </w:tc>
        <w:tc>
          <w:tcPr>
            <w:tcW w:w="96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Kodas</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01</w:t>
            </w:r>
          </w:p>
        </w:tc>
      </w:tr>
      <w:tr w:rsidR="00FD22BC">
        <w:trPr>
          <w:trHeight w:val="471"/>
        </w:trPr>
        <w:tc>
          <w:tcPr>
            <w:tcW w:w="1006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4E37CF">
            <w:pPr>
              <w:pStyle w:val="BodyText"/>
              <w:snapToGrid w:val="0"/>
              <w:rPr>
                <w:lang w:val="lt-LT"/>
              </w:rPr>
            </w:pPr>
            <w:r>
              <w:rPr>
                <w:b/>
                <w:lang w:val="lt-LT"/>
              </w:rPr>
              <w:t>Tikslo įgyvendinimo aprašymas:</w:t>
            </w:r>
          </w:p>
          <w:p w:rsidR="00FD22BC" w:rsidRDefault="00FD22BC" w:rsidP="004E37CF">
            <w:pPr>
              <w:pStyle w:val="BodyText"/>
              <w:jc w:val="both"/>
              <w:rPr>
                <w:lang w:val="lt-LT"/>
              </w:rPr>
            </w:pPr>
            <w:r>
              <w:rPr>
                <w:lang w:val="lt-LT"/>
              </w:rPr>
              <w:t>Įgyvendinant šį tikslą, planuojama skatinti gyventojų meninę saviraišką, remiant kultūrinius projektus bei kultūros renginius. Tikslas įgyvendinamas šešiais uždaviniais.</w:t>
            </w:r>
          </w:p>
          <w:p w:rsidR="00FD22BC" w:rsidRDefault="00FD22BC">
            <w:pPr>
              <w:pStyle w:val="BodyText"/>
              <w:ind w:firstLine="360"/>
              <w:jc w:val="both"/>
              <w:rPr>
                <w:lang w:val="lt-LT"/>
              </w:rPr>
            </w:pPr>
          </w:p>
          <w:p w:rsidR="00FD22BC" w:rsidRPr="00715EEB" w:rsidRDefault="00FD22BC" w:rsidP="004E37CF">
            <w:pPr>
              <w:pStyle w:val="BodyText"/>
              <w:jc w:val="both"/>
              <w:rPr>
                <w:lang w:val="lt-LT"/>
              </w:rPr>
            </w:pPr>
            <w:r>
              <w:rPr>
                <w:b/>
                <w:lang w:val="lt-LT"/>
              </w:rPr>
              <w:t>01 uždavinys.</w:t>
            </w:r>
            <w:r>
              <w:rPr>
                <w:lang w:val="lt-LT"/>
              </w:rPr>
              <w:t xml:space="preserve"> </w:t>
            </w:r>
            <w:r>
              <w:rPr>
                <w:b/>
                <w:lang w:val="lt-LT"/>
              </w:rPr>
              <w:t>Sudaryti sąlygas gauti aukštos kokybės kultūrines paslaugas.</w:t>
            </w:r>
          </w:p>
          <w:p w:rsidR="00FD22BC" w:rsidRDefault="00FD22BC" w:rsidP="004E37CF">
            <w:pPr>
              <w:jc w:val="both"/>
            </w:pPr>
            <w:r>
              <w:t>Skatinant gyventojų saviraišką ir įvairių žanrų mėgėjų meno kolektyvų veiklą, Miežiškių kultūros centre organizuojama kūrybinė veikla, išlaikant kolektyvų vadovus bei suteikiant patalpas repeticijoms ir viešam kolektyvų prisistatymui, rengiami mėgėjų meno festivaliai, šventės. Įstaigų kolektyvai kasmet turi parengti tam tikrą skaičių renginių.</w:t>
            </w:r>
          </w:p>
          <w:p w:rsidR="00FD22BC" w:rsidRDefault="00FD22BC" w:rsidP="004E37CF">
            <w:pPr>
              <w:jc w:val="both"/>
            </w:pPr>
            <w:r>
              <w:t xml:space="preserve">Norint pagerinti teikiamas kultūrines paslaugas, būtina </w:t>
            </w:r>
            <w:r w:rsidR="001D7B94">
              <w:t>plėto</w:t>
            </w:r>
            <w:r>
              <w:t>ti ir gerinti materialinę-techninę Miežiškių kultūros centro bazę.</w:t>
            </w:r>
          </w:p>
          <w:p w:rsidR="00FD22BC" w:rsidRDefault="00FD22BC" w:rsidP="004E37CF">
            <w:pPr>
              <w:jc w:val="both"/>
            </w:pPr>
            <w:r>
              <w:t>Miežiškiai – modernus kultūros centras, kuriame atsivertų galimybės aukštą meninį lygį pasiekusiems meno mėgėjų kolektyvams dirbti šiuolaikinėmis sąlygomis, organizuoti ne tik vietinius, bet ir dalyvauti rajon</w:t>
            </w:r>
            <w:r w:rsidR="001D7B94">
              <w:t>o</w:t>
            </w:r>
            <w:r>
              <w:t xml:space="preserve">, šalies bei tarptautiniuose renginiuose. Pasitelkę etnokultūrą, tikimės išsaugoti vertingą liaudiškų švenčių palikimą, tuo sudominti žmones, o ypač jaunąją kartą. Tai garantuotų visuomenės dvasinių poreikių tenkinimą, etninių tradicijų skleidimą ir </w:t>
            </w:r>
            <w:r>
              <w:rPr>
                <w:shd w:val="clear" w:color="auto" w:fill="FFFFFF"/>
              </w:rPr>
              <w:t xml:space="preserve">padėtų </w:t>
            </w:r>
            <w:r>
              <w:t xml:space="preserve">mums išsaugoti pasaulinio paveldo šedevrą </w:t>
            </w:r>
            <w:r w:rsidR="001D7B94">
              <w:t>–</w:t>
            </w:r>
            <w:r>
              <w:t xml:space="preserve"> mūsų tautos etninę kultūrą.</w:t>
            </w:r>
          </w:p>
          <w:p w:rsidR="00FD22BC" w:rsidRDefault="00FD22BC" w:rsidP="004E37CF">
            <w:pPr>
              <w:jc w:val="both"/>
            </w:pPr>
            <w:r>
              <w:t>Kultūros centro darbuotojams dalyvauti atestacijoje, tai – darbuotojo veiklos, kvalifikacijos ir dalykinių bei asmeninių savybių įvertinimas, vykdoma kiekvienų metų lapkričio mėn. pabaigoje – gruodžio mėn. pradžioje.</w:t>
            </w:r>
          </w:p>
          <w:p w:rsidR="00FD22BC" w:rsidRDefault="00FD22BC" w:rsidP="004E37CF">
            <w:pPr>
              <w:pStyle w:val="BodyText"/>
              <w:jc w:val="both"/>
              <w:rPr>
                <w:lang w:val="lt-LT"/>
              </w:rPr>
            </w:pPr>
            <w:r>
              <w:rPr>
                <w:b/>
                <w:lang w:val="lt-LT"/>
              </w:rPr>
              <w:t>Produkto kriterijai</w:t>
            </w:r>
          </w:p>
          <w:p w:rsidR="00FD22BC" w:rsidRDefault="00FD22BC" w:rsidP="004E37CF">
            <w:pPr>
              <w:pStyle w:val="BodyText"/>
              <w:jc w:val="both"/>
              <w:rPr>
                <w:lang w:val="lt-LT"/>
              </w:rPr>
            </w:pPr>
            <w:r>
              <w:rPr>
                <w:lang w:val="lt-LT"/>
              </w:rPr>
              <w:t>1.</w:t>
            </w:r>
            <w:r>
              <w:rPr>
                <w:b/>
                <w:lang w:val="lt-LT"/>
              </w:rPr>
              <w:t xml:space="preserve"> </w:t>
            </w:r>
            <w:r>
              <w:rPr>
                <w:lang w:val="lt-LT"/>
              </w:rPr>
              <w:t>Kultūros centruose veikiančių meno mėgėjų kolektyvų skaičius – 30</w:t>
            </w:r>
            <w:r w:rsidR="001D7B94">
              <w:rPr>
                <w:lang w:val="lt-LT"/>
              </w:rPr>
              <w:t>;</w:t>
            </w:r>
          </w:p>
          <w:p w:rsidR="00FD22BC" w:rsidRDefault="00FD22BC" w:rsidP="004E37CF">
            <w:pPr>
              <w:pStyle w:val="BodyText"/>
              <w:jc w:val="both"/>
              <w:rPr>
                <w:lang w:val="lt-LT"/>
              </w:rPr>
            </w:pPr>
            <w:r>
              <w:rPr>
                <w:lang w:val="lt-LT"/>
              </w:rPr>
              <w:t xml:space="preserve">2. </w:t>
            </w:r>
            <w:r w:rsidR="001D7B94">
              <w:rPr>
                <w:lang w:val="lt-LT"/>
              </w:rPr>
              <w:t>A</w:t>
            </w:r>
            <w:r>
              <w:rPr>
                <w:lang w:val="lt-LT"/>
              </w:rPr>
              <w:t>testuo</w:t>
            </w:r>
            <w:r w:rsidR="001D7B94">
              <w:rPr>
                <w:lang w:val="lt-LT"/>
              </w:rPr>
              <w:t>jam</w:t>
            </w:r>
            <w:r>
              <w:rPr>
                <w:lang w:val="lt-LT"/>
              </w:rPr>
              <w:t xml:space="preserve">ų </w:t>
            </w:r>
            <w:r w:rsidR="001D7B94">
              <w:rPr>
                <w:lang w:val="lt-LT"/>
              </w:rPr>
              <w:t xml:space="preserve">darbuotojų </w:t>
            </w:r>
            <w:r>
              <w:rPr>
                <w:lang w:val="lt-LT"/>
              </w:rPr>
              <w:t>skaičius –34</w:t>
            </w:r>
            <w:r w:rsidR="001D7B94">
              <w:rPr>
                <w:lang w:val="lt-LT"/>
              </w:rPr>
              <w:t>;</w:t>
            </w:r>
          </w:p>
          <w:p w:rsidR="00FD22BC" w:rsidRDefault="00FD22BC" w:rsidP="004E37CF">
            <w:pPr>
              <w:pStyle w:val="BodyText"/>
              <w:jc w:val="both"/>
              <w:rPr>
                <w:lang w:val="lt-LT"/>
              </w:rPr>
            </w:pPr>
            <w:r>
              <w:rPr>
                <w:lang w:val="lt-LT"/>
              </w:rPr>
              <w:t>3. Kultūrinių mainų kolektyvų skaičius – 34</w:t>
            </w:r>
            <w:r w:rsidR="001D7B94">
              <w:rPr>
                <w:lang w:val="lt-LT"/>
              </w:rPr>
              <w:t>;</w:t>
            </w:r>
          </w:p>
          <w:p w:rsidR="00FD22BC" w:rsidRPr="00715EEB" w:rsidRDefault="00FD22BC" w:rsidP="004E37CF">
            <w:pPr>
              <w:pStyle w:val="BodyText"/>
              <w:jc w:val="both"/>
              <w:rPr>
                <w:b/>
                <w:lang w:val="lt-LT"/>
              </w:rPr>
            </w:pPr>
            <w:r>
              <w:rPr>
                <w:lang w:val="lt-LT"/>
              </w:rPr>
              <w:t>4. Valstybinių švenčių minėjimas.</w:t>
            </w:r>
          </w:p>
          <w:p w:rsidR="004E37CF" w:rsidRDefault="004E37CF" w:rsidP="004E37CF">
            <w:pPr>
              <w:rPr>
                <w:b/>
              </w:rPr>
            </w:pPr>
          </w:p>
          <w:p w:rsidR="00FD22BC" w:rsidRDefault="00FD22BC" w:rsidP="004E37CF">
            <w:r>
              <w:rPr>
                <w:b/>
              </w:rPr>
              <w:t>02 Uždavinys.</w:t>
            </w:r>
            <w:r>
              <w:t xml:space="preserve"> </w:t>
            </w:r>
            <w:r>
              <w:rPr>
                <w:b/>
              </w:rPr>
              <w:t>Skatinti gyventojus užsiimti kūno kultūros ir sporto veikla.</w:t>
            </w:r>
          </w:p>
          <w:p w:rsidR="00FD22BC" w:rsidRDefault="00FD22BC">
            <w:pPr>
              <w:jc w:val="both"/>
              <w:rPr>
                <w:b/>
              </w:rPr>
            </w:pPr>
            <w:r>
              <w:t>Šiuo uždaviniu yra užtikrinamas sporto priemonių organizavimas ir dalyvavimas sporto renginiuose. Rajone gyventojams organizuojamos mokinių olimpinio festivalio varžybos, seniūnijų gyventojų „Sportas visiems“ žaidynės, atskirų sporto šakų pirmenybės ir taurės varžybos. Seniūnijos gyventojams sudaromos sąlygos atstovauti seniūnij</w:t>
            </w:r>
            <w:r w:rsidR="001D7B94">
              <w:t>ai</w:t>
            </w:r>
            <w:r>
              <w:t>, rajon</w:t>
            </w:r>
            <w:r w:rsidR="001D7B94">
              <w:t>ui</w:t>
            </w:r>
            <w:r>
              <w:t xml:space="preserve"> Lietuvos mokinių olimpinio festivalio, Lietuvos jaunučių, jaunių, jaunimo sporto žaidynių, Lietuvos kaimo seniūnijų sporto žaidynių, atskirų sporto šakų pirmenybėse ir tarptautinėse varžybose.</w:t>
            </w:r>
          </w:p>
          <w:p w:rsidR="00FD22BC" w:rsidRDefault="00FD22BC" w:rsidP="004E37CF">
            <w:pPr>
              <w:pStyle w:val="BodyText"/>
              <w:jc w:val="both"/>
              <w:rPr>
                <w:lang w:val="lt-LT"/>
              </w:rPr>
            </w:pPr>
            <w:r>
              <w:rPr>
                <w:b/>
                <w:lang w:val="lt-LT"/>
              </w:rPr>
              <w:t>Produkto kriterijai (2014 m.):</w:t>
            </w:r>
          </w:p>
          <w:p w:rsidR="00FD22BC" w:rsidRDefault="00FD22BC" w:rsidP="004E37CF">
            <w:pPr>
              <w:pStyle w:val="BodyText"/>
              <w:jc w:val="both"/>
              <w:rPr>
                <w:b/>
                <w:lang w:val="lt-LT"/>
              </w:rPr>
            </w:pPr>
            <w:r>
              <w:rPr>
                <w:lang w:val="lt-LT"/>
              </w:rPr>
              <w:t>Suorganizuotų sporto renginių seniūnijoje, dalyvauta šalies ir tarptautiniuose renginiuose skaičius – 10.</w:t>
            </w:r>
          </w:p>
          <w:p w:rsidR="00FD22BC" w:rsidRDefault="00FD22BC">
            <w:pPr>
              <w:pStyle w:val="BodyText"/>
              <w:ind w:firstLine="360"/>
              <w:jc w:val="both"/>
              <w:rPr>
                <w:b/>
                <w:lang w:val="lt-LT"/>
              </w:rPr>
            </w:pPr>
          </w:p>
          <w:p w:rsidR="00FD22BC" w:rsidRDefault="00FD22BC" w:rsidP="004E37CF">
            <w:pPr>
              <w:pStyle w:val="BodyText"/>
              <w:jc w:val="both"/>
              <w:rPr>
                <w:lang w:val="lt-LT"/>
              </w:rPr>
            </w:pPr>
            <w:r>
              <w:rPr>
                <w:b/>
                <w:lang w:val="lt-LT"/>
              </w:rPr>
              <w:t>03 uždavinys.</w:t>
            </w:r>
            <w:r>
              <w:rPr>
                <w:lang w:val="lt-LT"/>
              </w:rPr>
              <w:t xml:space="preserve"> </w:t>
            </w:r>
            <w:r>
              <w:rPr>
                <w:b/>
                <w:lang w:val="lt-LT"/>
              </w:rPr>
              <w:t>Modernizuoti seniūnijos kultūros įstaigų materialinę bazę ir tobulinti teikiamas paslaugas.</w:t>
            </w:r>
          </w:p>
          <w:p w:rsidR="00FD22BC" w:rsidRDefault="00FD22BC" w:rsidP="004E37CF">
            <w:pPr>
              <w:pStyle w:val="BodyText"/>
              <w:jc w:val="both"/>
              <w:rPr>
                <w:b/>
              </w:rPr>
            </w:pPr>
            <w:r>
              <w:rPr>
                <w:lang w:val="lt-LT"/>
              </w:rPr>
              <w:t>Stiprinti seniūnijos kultūros centro materialinę bazę ir tobulinti teikiamas paslaugas.</w:t>
            </w:r>
          </w:p>
          <w:p w:rsidR="00FD22BC" w:rsidRDefault="00FD22BC" w:rsidP="004E37CF">
            <w:pPr>
              <w:jc w:val="both"/>
            </w:pPr>
            <w:r>
              <w:rPr>
                <w:b/>
              </w:rPr>
              <w:t xml:space="preserve">Produkto kriterijai (2014 m.): </w:t>
            </w:r>
          </w:p>
          <w:p w:rsidR="004E37CF" w:rsidRDefault="004E37CF">
            <w:pPr>
              <w:pStyle w:val="BodyText"/>
              <w:jc w:val="both"/>
              <w:rPr>
                <w:lang w:val="lt-LT"/>
              </w:rPr>
            </w:pPr>
          </w:p>
          <w:p w:rsidR="00FD22BC" w:rsidRDefault="00FD22BC">
            <w:pPr>
              <w:pStyle w:val="BodyText"/>
              <w:jc w:val="both"/>
              <w:rPr>
                <w:lang w:val="lt-LT"/>
              </w:rPr>
            </w:pPr>
            <w:r>
              <w:rPr>
                <w:b/>
                <w:lang w:val="lt-LT"/>
              </w:rPr>
              <w:t>04 uždavinys.</w:t>
            </w:r>
            <w:r>
              <w:rPr>
                <w:lang w:val="lt-LT"/>
              </w:rPr>
              <w:t xml:space="preserve"> </w:t>
            </w:r>
            <w:r>
              <w:rPr>
                <w:b/>
                <w:lang w:val="lt-LT"/>
              </w:rPr>
              <w:t>Modernizuoti seniūnijos  sporto ir poilsio infrastruktūrą.</w:t>
            </w:r>
          </w:p>
          <w:p w:rsidR="00FD22BC" w:rsidRDefault="00FD22BC" w:rsidP="004E37CF">
            <w:pPr>
              <w:pStyle w:val="BodyText"/>
              <w:jc w:val="both"/>
              <w:rPr>
                <w:b/>
                <w:lang w:val="lt-LT"/>
              </w:rPr>
            </w:pPr>
            <w:r>
              <w:rPr>
                <w:lang w:val="lt-LT"/>
              </w:rPr>
              <w:t>Savivaldybė įgyvendina sporto bazių plėtros strategiją savivaldybėje, užtikrina jų prieinamumą gyventojams. Šis uždavinys bus įgyvendinamas renovuojant ir statant sporto sales, atnaujinant ir įrengiant sporto aikštynus.</w:t>
            </w:r>
          </w:p>
          <w:p w:rsidR="00FD22BC" w:rsidRDefault="00FD22BC" w:rsidP="004E37CF">
            <w:pPr>
              <w:pStyle w:val="BodyText"/>
              <w:jc w:val="both"/>
              <w:rPr>
                <w:lang w:val="lt-LT"/>
              </w:rPr>
            </w:pPr>
            <w:r>
              <w:rPr>
                <w:b/>
                <w:lang w:val="lt-LT"/>
              </w:rPr>
              <w:t>Produkto kriterijai (2014 m.):</w:t>
            </w:r>
          </w:p>
          <w:p w:rsidR="00FD22BC" w:rsidRDefault="00FD22BC" w:rsidP="004E37CF">
            <w:pPr>
              <w:pStyle w:val="BodyText"/>
              <w:jc w:val="both"/>
              <w:rPr>
                <w:lang w:val="lt-LT"/>
              </w:rPr>
            </w:pPr>
            <w:r>
              <w:rPr>
                <w:lang w:val="lt-LT"/>
              </w:rPr>
              <w:t>Tęsti Nevėžio k. ir</w:t>
            </w:r>
            <w:r w:rsidR="004E37CF">
              <w:rPr>
                <w:lang w:val="lt-LT"/>
              </w:rPr>
              <w:t xml:space="preserve"> </w:t>
            </w:r>
            <w:r>
              <w:rPr>
                <w:lang w:val="lt-LT"/>
              </w:rPr>
              <w:t>Trakiškio sporto aikštynų renovaciją</w:t>
            </w:r>
            <w:r w:rsidR="001D7B94">
              <w:rPr>
                <w:lang w:val="lt-LT"/>
              </w:rPr>
              <w:t>.</w:t>
            </w:r>
          </w:p>
          <w:p w:rsidR="00FD22BC" w:rsidRDefault="00FD22BC">
            <w:pPr>
              <w:pStyle w:val="BodyText"/>
              <w:ind w:firstLine="540"/>
              <w:jc w:val="both"/>
              <w:rPr>
                <w:lang w:val="lt-LT"/>
              </w:rPr>
            </w:pPr>
          </w:p>
          <w:p w:rsidR="00FD22BC" w:rsidRDefault="00FD22BC" w:rsidP="004E37CF">
            <w:pPr>
              <w:pStyle w:val="BodyText"/>
              <w:jc w:val="both"/>
              <w:rPr>
                <w:lang w:val="lt-LT"/>
              </w:rPr>
            </w:pPr>
            <w:r>
              <w:rPr>
                <w:b/>
                <w:lang w:val="lt-LT"/>
              </w:rPr>
              <w:t>05 uždavinys. Remti įvairių gyventojų grupių užimtumo projektus.</w:t>
            </w:r>
          </w:p>
          <w:p w:rsidR="00FD22BC" w:rsidRDefault="00FD22BC" w:rsidP="004E37CF">
            <w:pPr>
              <w:pStyle w:val="BodyText"/>
              <w:jc w:val="both"/>
              <w:rPr>
                <w:b/>
                <w:lang w:val="lt-LT"/>
              </w:rPr>
            </w:pPr>
            <w:r>
              <w:rPr>
                <w:lang w:val="lt-LT"/>
              </w:rPr>
              <w:t xml:space="preserve">Panevėžio rajono savivaldybė siekia sudaryti sąlygas formuotis Panevėžio rajono jaunimo pilietinei asmenybei, padėti integruotis į politinį, ekonominį, socialinį ir kultūrinį rajono gyvenimą. Visa tai vyksta per įvairių jaunimo, nevyriausybinių organizacijų bei su jaunimu dirbančių organizacijų programų finansavimą. Lietuvos mastu jau antri metai yra vykdoma atvirų jaunimo centrų plėtros </w:t>
            </w:r>
            <w:r>
              <w:rPr>
                <w:lang w:val="lt-LT"/>
              </w:rPr>
              <w:lastRenderedPageBreak/>
              <w:t>programa, kuria siekiama nemotyvuotą, neturinti ką veikti po pamokų ar iš socialinių šeimų jaunimą užimti suteikiant jam puikias galimybes tobulėti, ugdytis, praleisti laisvalaikį neformalioje atviro jaunimo centro terpėje. NVO sąvokoje yra tos pačios bendruomenės bei kitos nevyriausybinės organizacijos (Senolių klubas ir visos kitos, kurios neturi pavadinime žodžio „jaunimas“).</w:t>
            </w:r>
          </w:p>
          <w:p w:rsidR="00FD22BC" w:rsidRDefault="00FD22BC" w:rsidP="004E37CF">
            <w:pPr>
              <w:pStyle w:val="BodyText"/>
              <w:jc w:val="both"/>
              <w:rPr>
                <w:lang w:val="lt-LT"/>
              </w:rPr>
            </w:pPr>
            <w:r>
              <w:rPr>
                <w:b/>
                <w:lang w:val="lt-LT"/>
              </w:rPr>
              <w:t>Produkto kriterijai (2014 m.):</w:t>
            </w:r>
          </w:p>
          <w:p w:rsidR="00FD22BC" w:rsidRDefault="001D7B94" w:rsidP="004E37CF">
            <w:pPr>
              <w:pStyle w:val="BodyText"/>
              <w:jc w:val="both"/>
              <w:rPr>
                <w:lang w:val="lt-LT"/>
              </w:rPr>
            </w:pPr>
            <w:r>
              <w:rPr>
                <w:lang w:val="lt-LT"/>
              </w:rPr>
              <w:t>1. P</w:t>
            </w:r>
            <w:r w:rsidR="00FD22BC">
              <w:rPr>
                <w:lang w:val="lt-LT"/>
              </w:rPr>
              <w:t>aremta jaunimo projektų – 1;</w:t>
            </w:r>
          </w:p>
          <w:p w:rsidR="00FD22BC" w:rsidRDefault="001D7B94" w:rsidP="004E37CF">
            <w:pPr>
              <w:pStyle w:val="BodyText"/>
              <w:jc w:val="both"/>
              <w:rPr>
                <w:lang w:val="lt-LT"/>
              </w:rPr>
            </w:pPr>
            <w:r>
              <w:rPr>
                <w:lang w:val="lt-LT"/>
              </w:rPr>
              <w:t>2. P</w:t>
            </w:r>
            <w:r w:rsidR="00FD22BC">
              <w:rPr>
                <w:lang w:val="lt-LT"/>
              </w:rPr>
              <w:t>aremta religinių bendruomenių – 1;</w:t>
            </w:r>
          </w:p>
          <w:p w:rsidR="00FD22BC" w:rsidRDefault="001D7B94" w:rsidP="004E37CF">
            <w:pPr>
              <w:pStyle w:val="BodyText"/>
              <w:jc w:val="both"/>
              <w:rPr>
                <w:lang w:val="lt-LT"/>
              </w:rPr>
            </w:pPr>
            <w:r>
              <w:rPr>
                <w:lang w:val="lt-LT"/>
              </w:rPr>
              <w:t>3. P</w:t>
            </w:r>
            <w:r w:rsidR="00FD22BC">
              <w:rPr>
                <w:lang w:val="lt-LT"/>
              </w:rPr>
              <w:t>aremta NVO projektų – 2</w:t>
            </w:r>
            <w:r>
              <w:rPr>
                <w:lang w:val="lt-LT"/>
              </w:rPr>
              <w:t>;</w:t>
            </w:r>
          </w:p>
          <w:p w:rsidR="00FD22BC" w:rsidRDefault="001D7B94" w:rsidP="004E37CF">
            <w:pPr>
              <w:pStyle w:val="BodyText"/>
              <w:jc w:val="both"/>
              <w:rPr>
                <w:b/>
                <w:lang w:val="lt-LT"/>
              </w:rPr>
            </w:pPr>
            <w:r>
              <w:rPr>
                <w:lang w:val="lt-LT"/>
              </w:rPr>
              <w:t>4. P</w:t>
            </w:r>
            <w:r w:rsidR="00FD22BC">
              <w:rPr>
                <w:lang w:val="lt-LT"/>
              </w:rPr>
              <w:t>rojektų, kuriems skirtos žemės ūkio ministerijos finansavimo lėšos – 1.</w:t>
            </w:r>
          </w:p>
          <w:p w:rsidR="004E37CF" w:rsidRDefault="004E37CF" w:rsidP="004E37CF">
            <w:pPr>
              <w:pStyle w:val="BodyText"/>
              <w:jc w:val="both"/>
              <w:rPr>
                <w:b/>
                <w:lang w:val="lt-LT"/>
              </w:rPr>
            </w:pPr>
          </w:p>
          <w:p w:rsidR="00FD22BC" w:rsidRPr="00715EEB" w:rsidRDefault="00FD22BC" w:rsidP="004E37CF">
            <w:pPr>
              <w:pStyle w:val="BodyText"/>
              <w:jc w:val="both"/>
              <w:rPr>
                <w:lang w:val="lt-LT"/>
              </w:rPr>
            </w:pPr>
            <w:r>
              <w:rPr>
                <w:b/>
                <w:lang w:val="lt-LT"/>
              </w:rPr>
              <w:t>06 uždavinys.</w:t>
            </w:r>
            <w:r>
              <w:rPr>
                <w:lang w:val="lt-LT"/>
              </w:rPr>
              <w:t xml:space="preserve"> </w:t>
            </w:r>
            <w:r>
              <w:rPr>
                <w:b/>
                <w:lang w:val="lt-LT"/>
              </w:rPr>
              <w:t>Skatinti bendruomenių veiklą.</w:t>
            </w:r>
          </w:p>
          <w:p w:rsidR="00FD22BC" w:rsidRDefault="00FD22BC" w:rsidP="004E37CF">
            <w:pPr>
              <w:jc w:val="both"/>
            </w:pPr>
            <w:r>
              <w:t>Panevėžio rajono savivaldybė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w:t>
            </w:r>
            <w:r w:rsidR="001D7B94">
              <w:t>eng</w:t>
            </w:r>
            <w:r>
              <w:t xml:space="preserve">imo ir kitais aktualiais klausimais. Savivaldybės taryba bendrojo finansavimo lėšomis remia bendruomenių projektus, kuriuos jos teikia ES finansinei paramai gauti. </w:t>
            </w:r>
            <w:r>
              <w:rPr>
                <w:rStyle w:val="Strong"/>
              </w:rPr>
              <w:t>Ši finansinė parama ir bendruomenių iniciatyvų skatinimas rajono savivaldybėje sudaro palankias sąlygas vystytis subalansuotai kaimo plėtrai.</w:t>
            </w:r>
          </w:p>
          <w:p w:rsidR="00FD22BC" w:rsidRDefault="00FD22BC" w:rsidP="004E37CF">
            <w:pPr>
              <w:jc w:val="both"/>
            </w:pPr>
            <w:r>
              <w:t>Miežiškių seniūnija siekia, kad seniūnijos teritorijos kaimo gyventojai būtų sąmoningi piliečiai, galėtų ir išmoktų reikšti</w:t>
            </w:r>
            <w:r w:rsidR="001D7B94">
              <w:t>s</w:t>
            </w:r>
            <w:r>
              <w:t>, mokėtų veikti ir veiktų savo ir visuomenės gerovei. Ji siekia, kad kaime būtų sukurta ir išsaugota darni, saugi ir ekologiškai švari aplinka, kurioje galėtų gyventi sveiki ir aktyvūs gyventojai. Seniūnija stengiasi, k</w:t>
            </w:r>
            <w:r w:rsidR="004E37CF">
              <w:t>ad kaimo gyventojai turėtų mėgsta</w:t>
            </w:r>
            <w:r>
              <w:t>m</w:t>
            </w:r>
            <w:r w:rsidR="001D7B94">
              <w:t>ų</w:t>
            </w:r>
            <w:r>
              <w:t xml:space="preserve"> užsiėmim</w:t>
            </w:r>
            <w:r w:rsidR="001D7B94">
              <w:t>ų</w:t>
            </w:r>
            <w:r>
              <w:t>, sugebėtų naudotis moderniomis technologijomis ir puoselėtų kultūrines tradicijas.</w:t>
            </w:r>
          </w:p>
          <w:p w:rsidR="004E37CF" w:rsidRDefault="00FD22BC">
            <w:pPr>
              <w:jc w:val="both"/>
            </w:pPr>
            <w:r>
              <w:t xml:space="preserve">Panevėžio rajono vietos veiklos grupė planuoja 2009–2015 m. įgyvendinti Panevėžio rajono vietos plėtros strategiją. Planuojama įgyvendinti viešuosius projektus, susijusius su infrastruktūros, viešosios aplinkos gerinimu, smulkaus verslo skatinimu, vietos kaimo bendruomenių aktyvinimu. Savivaldybės indėlis yra būtinas, nes pati VVG yra ne pelno siekianti visuomeninė organizacija. Vietos projektams maksimali galima skirti parama yra iki 90 proc. paramos lėšų, todėl visiems kaimo bendruomenių vietos projektams reikalingas bendrasis finansavimas. </w:t>
            </w:r>
          </w:p>
          <w:p w:rsidR="00FD22BC" w:rsidRPr="004E37CF" w:rsidRDefault="00FD22BC">
            <w:pPr>
              <w:jc w:val="both"/>
            </w:pPr>
            <w:r>
              <w:t>Panevėžio rajono vietos plėtros</w:t>
            </w:r>
            <w:r>
              <w:rPr>
                <w:b/>
              </w:rPr>
              <w:t xml:space="preserve"> </w:t>
            </w:r>
            <w:r>
              <w:t xml:space="preserve">strategija 2007–2013 metams parengta siekiant koordinuoti vietos plėtrą taikant LEADER metodą Panevėžio rajono kaimiškose vietovėse. Strategijos prioritetai atitinka valstybinio, regioninio ir savivaldybės lygmens strateginio planavimo dokumentuose nurodytus prioritetus bei tikslus, o Panevėžio r. VVG siūlomos priemonės papildo nacionalinės, regioninės ir vietos valdžios įgyvendinamas priemones. Vadovaujantis Paramos skyrimo vietos plėtros strategijoms įgyvendinti tvarka ir </w:t>
            </w:r>
            <w:r w:rsidR="001D7B94">
              <w:t>P</w:t>
            </w:r>
            <w:r>
              <w:t>aramos dydžio skaičiavimo metodika pagal Lietuvos kaimo plėtros 2007–2013 m. programą, patvirtint</w:t>
            </w:r>
            <w:r w:rsidR="001D7B94">
              <w:t>ą</w:t>
            </w:r>
            <w:r>
              <w:t xml:space="preserve"> Lietuvos žemės ūkio ministro 2007 m. gruodžio 11 d. įsakymu Nr. 3D-544, Panevėžio rajono vietos plėtros strategijos įgyvendinimui paskirta 11,01 mln. Lt suma.</w:t>
            </w:r>
            <w:r>
              <w:rPr>
                <w:color w:val="000000"/>
              </w:rPr>
              <w:t xml:space="preserve"> Kiekvienai savivaldybei rekomenduojama biudžete numatyti apie 150 tūkst. Lt per metus LEADER projektams įgyvendinti. Dabartiniu laikotarpiu nuosavu indėliu, įgyvendinant ne pelno projektą, bus laikomi ne tik pinigai, nemokamas savanoriškas darbas, bet ir nekilnojamasis turtas, pavyzdžiui, pastatas ir pan., skirtas vietos projektui įgyvendinti.</w:t>
            </w:r>
          </w:p>
          <w:p w:rsidR="00FD22BC" w:rsidRDefault="00FD22BC">
            <w:pPr>
              <w:jc w:val="both"/>
              <w:rPr>
                <w:b/>
              </w:rPr>
            </w:pPr>
            <w:r>
              <w:rPr>
                <w:color w:val="000000"/>
              </w:rPr>
              <w:t>Surengti bendruomenės renginių 10.</w:t>
            </w:r>
          </w:p>
          <w:p w:rsidR="00FD22BC" w:rsidRPr="004E37CF" w:rsidRDefault="00FD22BC" w:rsidP="004E37CF">
            <w:pPr>
              <w:pStyle w:val="BodyText"/>
              <w:jc w:val="both"/>
              <w:rPr>
                <w:lang w:val="lt-LT"/>
              </w:rPr>
            </w:pPr>
            <w:r>
              <w:rPr>
                <w:b/>
                <w:lang w:val="lt-LT"/>
              </w:rPr>
              <w:t>Produkto kriterijai (2014 m.):</w:t>
            </w:r>
          </w:p>
          <w:p w:rsidR="00FD22BC" w:rsidRDefault="00FD22BC" w:rsidP="004E37CF">
            <w:pPr>
              <w:jc w:val="both"/>
              <w:rPr>
                <w:b/>
              </w:rPr>
            </w:pPr>
            <w:r>
              <w:t>Parengti ir įgyvendinti projektą sporto aikštynui įrengti Nevėžio gyvenvietėje.</w:t>
            </w:r>
          </w:p>
        </w:tc>
      </w:tr>
      <w:tr w:rsidR="00FD22BC">
        <w:tc>
          <w:tcPr>
            <w:tcW w:w="1006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4E37CF">
            <w:pPr>
              <w:pStyle w:val="BodyText"/>
              <w:snapToGrid w:val="0"/>
              <w:rPr>
                <w:lang w:val="lt-LT"/>
              </w:rPr>
            </w:pPr>
            <w:r>
              <w:rPr>
                <w:b/>
                <w:lang w:val="lt-LT"/>
              </w:rPr>
              <w:lastRenderedPageBreak/>
              <w:t>Numatomas programos įgyvendinimo rezultatas:</w:t>
            </w:r>
          </w:p>
          <w:p w:rsidR="00FD22BC" w:rsidRDefault="00FD22BC" w:rsidP="004E37CF">
            <w:pPr>
              <w:pStyle w:val="WW-Default"/>
              <w:jc w:val="both"/>
              <w:rPr>
                <w:lang w:val="lt-LT"/>
              </w:rPr>
            </w:pPr>
            <w:r>
              <w:rPr>
                <w:lang w:val="lt-LT"/>
              </w:rPr>
              <w:t>Įgyvendinus Aktyvaus bendruomenės gyvenimo skatinimo programoje numatytas priemones, Panevėžio rajono gyventojams bus sudarytos prielaidos realizuoti save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FD22BC" w:rsidRDefault="00FD22BC" w:rsidP="004E37CF">
            <w:pPr>
              <w:pStyle w:val="WW-Default"/>
              <w:jc w:val="both"/>
              <w:rPr>
                <w:b/>
                <w:lang w:val="lt-LT"/>
              </w:rPr>
            </w:pPr>
            <w:r>
              <w:rPr>
                <w:lang w:val="lt-LT"/>
              </w:rPr>
              <w:lastRenderedPageBreak/>
              <w:t>Įgyvendinus vairių gyventojų grupių užimtumo projekt</w:t>
            </w:r>
            <w:r w:rsidR="001D7B94">
              <w:rPr>
                <w:lang w:val="lt-LT"/>
              </w:rPr>
              <w:t>ų</w:t>
            </w:r>
            <w:r>
              <w:rPr>
                <w:lang w:val="lt-LT"/>
              </w:rPr>
              <w:t xml:space="preserve"> numatytas priemones, Panevėžio rajono jaunimo organizacijos ir viso kitos NVO kurios dirba su jaunimu, turės didelę galimybę realizuoti daugelį jaunimui įdomių, svarbių neformalaus užimtumo projektų. Įkurtuose atviruose jaunimo centruose jaunimas turės galimybę gauti tikrai puikias neformalias jaunimui teikiamas užimtumo paslaugas.</w:t>
            </w:r>
          </w:p>
          <w:p w:rsidR="00FD22BC" w:rsidRDefault="00FD22BC">
            <w:pPr>
              <w:pStyle w:val="WW-Default"/>
              <w:jc w:val="both"/>
              <w:rPr>
                <w:lang w:val="lt-LT"/>
              </w:rPr>
            </w:pPr>
            <w:r>
              <w:rPr>
                <w:b/>
                <w:lang w:val="lt-LT"/>
              </w:rPr>
              <w:t>Efekto kriterijai:</w:t>
            </w:r>
          </w:p>
          <w:p w:rsidR="00FD22BC" w:rsidRDefault="002060AB">
            <w:pPr>
              <w:pStyle w:val="WW-Default"/>
              <w:jc w:val="both"/>
              <w:rPr>
                <w:lang w:val="lt-LT"/>
              </w:rPr>
            </w:pPr>
            <w:r>
              <w:rPr>
                <w:lang w:val="lt-LT"/>
              </w:rPr>
              <w:t xml:space="preserve">1. </w:t>
            </w:r>
            <w:r w:rsidR="00FD22BC">
              <w:rPr>
                <w:lang w:val="lt-LT"/>
              </w:rPr>
              <w:t>Augantis apsilankiusių kultūros įstaigų renginiuose gyventojų skaičius per metus (1 000 žm.)</w:t>
            </w:r>
            <w:r w:rsidR="00B65419">
              <w:rPr>
                <w:lang w:val="lt-LT"/>
              </w:rPr>
              <w:t>;</w:t>
            </w:r>
          </w:p>
          <w:p w:rsidR="00FD22BC" w:rsidRDefault="00B65419">
            <w:pPr>
              <w:pStyle w:val="BodyText"/>
              <w:jc w:val="both"/>
              <w:rPr>
                <w:lang w:val="lt-LT"/>
              </w:rPr>
            </w:pPr>
            <w:r>
              <w:rPr>
                <w:lang w:val="lt-LT"/>
              </w:rPr>
              <w:t xml:space="preserve">2. </w:t>
            </w:r>
            <w:r w:rsidR="00FD22BC">
              <w:rPr>
                <w:lang w:val="lt-LT"/>
              </w:rPr>
              <w:t>Miežiškių kultūros centruose veikiančių meno mėgėjų kolektyvų skaičius – 30</w:t>
            </w:r>
            <w:r>
              <w:rPr>
                <w:lang w:val="lt-LT"/>
              </w:rPr>
              <w:t>;</w:t>
            </w:r>
          </w:p>
          <w:p w:rsidR="00FD22BC" w:rsidRDefault="00B65419">
            <w:pPr>
              <w:pStyle w:val="BodyText"/>
              <w:jc w:val="both"/>
              <w:rPr>
                <w:lang w:val="lt-LT"/>
              </w:rPr>
            </w:pPr>
            <w:r>
              <w:rPr>
                <w:lang w:val="lt-LT"/>
              </w:rPr>
              <w:t xml:space="preserve">3. </w:t>
            </w:r>
            <w:r w:rsidR="00FD22BC">
              <w:rPr>
                <w:lang w:val="lt-LT"/>
              </w:rPr>
              <w:t xml:space="preserve">Aktyvėjantis kultūros cento meno mėgėjų kolektyvų dalyvavimas įvairiuose projektuose </w:t>
            </w:r>
            <w:r w:rsidR="002060AB">
              <w:rPr>
                <w:lang w:val="lt-LT"/>
              </w:rPr>
              <w:t>šaly</w:t>
            </w:r>
            <w:r w:rsidR="00FD22BC">
              <w:rPr>
                <w:lang w:val="lt-LT"/>
              </w:rPr>
              <w:t>je, kultūriniuose mainuose – 10</w:t>
            </w:r>
            <w:r>
              <w:rPr>
                <w:lang w:val="lt-LT"/>
              </w:rPr>
              <w:t>;</w:t>
            </w:r>
          </w:p>
          <w:p w:rsidR="00FD22BC" w:rsidRDefault="00B65419">
            <w:pPr>
              <w:pStyle w:val="BodyText"/>
              <w:jc w:val="both"/>
              <w:rPr>
                <w:b/>
                <w:lang w:val="lt-LT"/>
              </w:rPr>
            </w:pPr>
            <w:r>
              <w:rPr>
                <w:lang w:val="lt-LT"/>
              </w:rPr>
              <w:t xml:space="preserve">4. </w:t>
            </w:r>
            <w:r w:rsidR="00FD22BC">
              <w:rPr>
                <w:lang w:val="lt-LT"/>
              </w:rPr>
              <w:t>Didėjantis jaunimo aktyvumas inicijuojant įvairius neformaliojo užimtumo projektus – 1.</w:t>
            </w:r>
          </w:p>
        </w:tc>
      </w:tr>
      <w:tr w:rsidR="00FD22BC">
        <w:tc>
          <w:tcPr>
            <w:tcW w:w="1006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pPr>
            <w:r>
              <w:rPr>
                <w:b/>
                <w:lang w:val="lt-LT"/>
              </w:rPr>
              <w:lastRenderedPageBreak/>
              <w:t>Galimi programos vykdymo ir finansavimo variantai:</w:t>
            </w:r>
          </w:p>
          <w:p w:rsidR="00FD22BC" w:rsidRDefault="00FD22BC">
            <w:pPr>
              <w:jc w:val="both"/>
              <w:rPr>
                <w:b/>
              </w:rPr>
            </w:pPr>
            <w:r>
              <w:t>Panevėžio rajono savivaldybės biudžeto lėšos, Specialiųjų programų lėšos, paskolos, įvairių projektinių fondų lėšos.</w:t>
            </w:r>
          </w:p>
        </w:tc>
      </w:tr>
      <w:tr w:rsidR="00FD22BC" w:rsidTr="00091756">
        <w:trPr>
          <w:trHeight w:val="825"/>
        </w:trPr>
        <w:tc>
          <w:tcPr>
            <w:tcW w:w="10068" w:type="dxa"/>
            <w:gridSpan w:val="5"/>
            <w:tcBorders>
              <w:top w:val="single" w:sz="4" w:space="0" w:color="000000"/>
              <w:left w:val="single" w:sz="4" w:space="0" w:color="000000"/>
              <w:bottom w:val="single" w:sz="4" w:space="0" w:color="auto"/>
              <w:right w:val="single" w:sz="4" w:space="0" w:color="000000"/>
            </w:tcBorders>
            <w:shd w:val="clear" w:color="auto" w:fill="auto"/>
          </w:tcPr>
          <w:p w:rsidR="00FD22BC" w:rsidRDefault="00FD22BC">
            <w:pPr>
              <w:snapToGrid w:val="0"/>
            </w:pPr>
            <w:r>
              <w:rPr>
                <w:b/>
              </w:rPr>
              <w:t>Savivaldybės plėtros strateginio plano dalys, susijusios su vykdoma programa:</w:t>
            </w:r>
          </w:p>
          <w:p w:rsidR="00FD22BC" w:rsidRDefault="00FD22BC">
            <w:r>
              <w:t>1.2.2 uždavinys. Aktyvinti bendruomenių veiklą.</w:t>
            </w:r>
          </w:p>
          <w:p w:rsidR="004E37CF" w:rsidRDefault="00FD22BC" w:rsidP="00091756">
            <w:pPr>
              <w:rPr>
                <w:b/>
                <w:lang w:val="pt-BR"/>
              </w:rPr>
            </w:pPr>
            <w:r>
              <w:t>1.3.1 uždavinys. Didinti kultūr</w:t>
            </w:r>
            <w:r w:rsidR="00B65419">
              <w:t>os</w:t>
            </w:r>
            <w:r>
              <w:t xml:space="preserve"> įstaigų teikiamų paslaugų prieinamumą ir patrauklumą.</w:t>
            </w:r>
          </w:p>
        </w:tc>
      </w:tr>
      <w:tr w:rsidR="00091756" w:rsidTr="00091756">
        <w:trPr>
          <w:trHeight w:val="1380"/>
        </w:trPr>
        <w:tc>
          <w:tcPr>
            <w:tcW w:w="10068" w:type="dxa"/>
            <w:gridSpan w:val="5"/>
            <w:tcBorders>
              <w:top w:val="single" w:sz="4" w:space="0" w:color="auto"/>
              <w:left w:val="single" w:sz="4" w:space="0" w:color="000000"/>
              <w:bottom w:val="single" w:sz="4" w:space="0" w:color="000000"/>
              <w:right w:val="single" w:sz="4" w:space="0" w:color="000000"/>
            </w:tcBorders>
            <w:shd w:val="clear" w:color="auto" w:fill="auto"/>
          </w:tcPr>
          <w:p w:rsidR="00091756" w:rsidRDefault="00091756" w:rsidP="00091756">
            <w:pPr>
              <w:pStyle w:val="BodyText"/>
              <w:snapToGrid w:val="0"/>
              <w:rPr>
                <w:b/>
                <w:lang w:val="pt-BR"/>
              </w:rPr>
            </w:pPr>
            <w:r>
              <w:rPr>
                <w:b/>
                <w:lang w:val="pt-BR"/>
              </w:rPr>
              <w:t xml:space="preserve">Susiję Lietuvos Respublikos ir Savivaldybės teisės aktai: </w:t>
            </w:r>
          </w:p>
          <w:p w:rsidR="00091756" w:rsidRPr="00091756" w:rsidRDefault="00091756" w:rsidP="004827F0">
            <w:pPr>
              <w:jc w:val="both"/>
            </w:pPr>
            <w:r>
              <w:rPr>
                <w:lang w:val="pt-BR"/>
              </w:rPr>
              <w:t>Lietuvos Respublikos vietos savivaldos įstatymas, Lietuvos Respublikos biudžetinių įstaigų įstatymas, Lietuvos Respublikos biudžeto sandaros įstatymas, Lietuvos Respublikos etninės kultūros valstybinės globos pagrindų įstatymas, Lietuvos Respublikos kilnojamųjų kultūros vertybių apsaugos įstatymas</w:t>
            </w:r>
            <w:r>
              <w:rPr>
                <w:iCs/>
              </w:rPr>
              <w:t>;</w:t>
            </w:r>
            <w:r>
              <w:rPr>
                <w:lang w:val="pt-BR"/>
              </w:rPr>
              <w:t xml:space="preserve"> Lietuvos Respublikos bibliotekų įstatymas, Lietuvos Respublikos kultūros centrų įstatymas, Lietuvos Respublikos viešųjų pirkimų įstatymo pakeitimo įstatymas, Lietuvos Respublikos valstybės ir savivaldybių turto valdymo, naudojimo ir disponavimo juo įstatymas,</w:t>
            </w:r>
            <w:r>
              <w:t xml:space="preserve"> Lietuvos Respublikos jaunimo politikos pagrindų įstatymas, Lietuvos Respublikos kūno kultūros ir sporto įstatymas</w:t>
            </w:r>
            <w:r w:rsidR="00B65419">
              <w:t>, Panevėžio rajono jaunimo reikalų tarybos nuostatai</w:t>
            </w:r>
            <w:r>
              <w:t>.</w:t>
            </w:r>
          </w:p>
        </w:tc>
      </w:tr>
    </w:tbl>
    <w:p w:rsidR="00FD22BC" w:rsidRDefault="00FD22BC"/>
    <w:p w:rsidR="00FD22BC" w:rsidRDefault="00FD22BC">
      <w:pPr>
        <w:pStyle w:val="Title"/>
      </w:pPr>
      <w:r>
        <w:t>PANEVĖŽIO RAJONO SAVIVALDYBĖS MIEŽIŠKIŲ SENIŪNIJOS</w:t>
      </w:r>
    </w:p>
    <w:p w:rsidR="00FD22BC" w:rsidRDefault="00FD22BC">
      <w:pPr>
        <w:pStyle w:val="Header"/>
        <w:spacing w:before="0" w:after="0"/>
        <w:jc w:val="center"/>
      </w:pPr>
      <w:r>
        <w:rPr>
          <w:b/>
        </w:rPr>
        <w:t xml:space="preserve"> INFRASTRUKTŪROS PRIEŽIŪROS, MODERNIZAVIMO IR PLĖTROS PROGRAMOS (NR. 04) APRAŠYMAS</w:t>
      </w:r>
    </w:p>
    <w:p w:rsidR="00FD22BC" w:rsidRDefault="00FD22BC"/>
    <w:tbl>
      <w:tblPr>
        <w:tblW w:w="0" w:type="auto"/>
        <w:tblInd w:w="-198" w:type="dxa"/>
        <w:tblLayout w:type="fixed"/>
        <w:tblCellMar>
          <w:left w:w="0" w:type="dxa"/>
          <w:right w:w="0" w:type="dxa"/>
        </w:tblCellMar>
        <w:tblLook w:val="0000" w:firstRow="0" w:lastRow="0" w:firstColumn="0" w:lastColumn="0" w:noHBand="0" w:noVBand="0"/>
      </w:tblPr>
      <w:tblGrid>
        <w:gridCol w:w="1908"/>
        <w:gridCol w:w="1222"/>
        <w:gridCol w:w="4898"/>
        <w:gridCol w:w="347"/>
        <w:gridCol w:w="553"/>
        <w:gridCol w:w="297"/>
        <w:gridCol w:w="780"/>
      </w:tblGrid>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Biudžetiniai metai</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Pr="00B65419" w:rsidRDefault="00FD22BC">
            <w:pPr>
              <w:snapToGrid w:val="0"/>
              <w:rPr>
                <w:b/>
              </w:rPr>
            </w:pPr>
            <w:r w:rsidRPr="00B65419">
              <w:rPr>
                <w:b/>
              </w:rPr>
              <w:t>2014 metai</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 xml:space="preserve">Asignavimų valdytojas, kodas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C331FB">
            <w:pPr>
              <w:snapToGrid w:val="0"/>
            </w:pPr>
            <w:r>
              <w:t>Panevėžio rajono savivaldybės administracijos Miežiškių seniūnija, 302576439</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Vykdytojas, kodas</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Pr>
          <w:p w:rsidR="00C331FB" w:rsidRDefault="00C331FB">
            <w:pPr>
              <w:pStyle w:val="BodyText"/>
              <w:snapToGrid w:val="0"/>
              <w:rPr>
                <w:lang w:val="lt-LT"/>
              </w:rPr>
            </w:pPr>
            <w:r w:rsidRPr="00C331FB">
              <w:rPr>
                <w:lang w:val="lt-LT"/>
              </w:rPr>
              <w:t xml:space="preserve">Panevėžio rajono savivaldybės administracijos Miežiškių seniūnija, </w:t>
            </w:r>
            <w:r>
              <w:rPr>
                <w:lang w:val="lt-LT"/>
              </w:rPr>
              <w:t>1</w:t>
            </w:r>
          </w:p>
          <w:p w:rsidR="00FD22BC" w:rsidRPr="00C331FB" w:rsidRDefault="00FD22BC">
            <w:pPr>
              <w:pStyle w:val="BodyText"/>
              <w:snapToGrid w:val="0"/>
              <w:rPr>
                <w:lang w:val="lt-LT"/>
              </w:rPr>
            </w:pPr>
            <w:r>
              <w:rPr>
                <w:lang w:val="lt-LT"/>
              </w:rPr>
              <w:t>VšĮ Velžio komunalinis ūkis</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3"/>
              <w:tabs>
                <w:tab w:val="left" w:pos="0"/>
                <w:tab w:val="left" w:pos="180"/>
              </w:tabs>
              <w:snapToGrid w:val="0"/>
              <w:spacing w:before="0" w:after="0"/>
              <w:ind w:right="-766"/>
            </w:pPr>
            <w:r>
              <w:rPr>
                <w:rFonts w:ascii="Times New Roman" w:hAnsi="Times New Roman"/>
                <w:sz w:val="24"/>
                <w:szCs w:val="24"/>
              </w:rPr>
              <w:t>Programos pavadinimas</w:t>
            </w:r>
          </w:p>
        </w:tc>
        <w:tc>
          <w:tcPr>
            <w:tcW w:w="5245"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t>Seniūnijos infrastruktūros priežiūros, modernizavimo ir plėtros programa</w:t>
            </w:r>
          </w:p>
        </w:tc>
        <w:tc>
          <w:tcPr>
            <w:tcW w:w="85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4"/>
              <w:tabs>
                <w:tab w:val="left" w:pos="0"/>
              </w:tabs>
              <w:snapToGrid w:val="0"/>
            </w:pPr>
            <w:r>
              <w:rPr>
                <w:sz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04</w:t>
            </w:r>
          </w:p>
        </w:tc>
      </w:tr>
      <w:tr w:rsidR="00FD22BC" w:rsidTr="002D73C4">
        <w:trPr>
          <w:trHeight w:val="1334"/>
        </w:trPr>
        <w:tc>
          <w:tcPr>
            <w:tcW w:w="3130" w:type="dxa"/>
            <w:gridSpan w:val="2"/>
            <w:tcBorders>
              <w:top w:val="single" w:sz="4" w:space="0" w:color="000000"/>
              <w:left w:val="single" w:sz="4" w:space="0" w:color="000000"/>
            </w:tcBorders>
            <w:shd w:val="clear" w:color="auto" w:fill="auto"/>
          </w:tcPr>
          <w:p w:rsidR="00FD22BC" w:rsidRDefault="00FD22BC">
            <w:pPr>
              <w:snapToGrid w:val="0"/>
            </w:pPr>
            <w:r>
              <w:rPr>
                <w:b/>
              </w:rPr>
              <w:t>Programos parengimo argumentai</w:t>
            </w:r>
          </w:p>
        </w:tc>
        <w:tc>
          <w:tcPr>
            <w:tcW w:w="6875" w:type="dxa"/>
            <w:gridSpan w:val="5"/>
            <w:tcBorders>
              <w:top w:val="single" w:sz="4" w:space="0" w:color="000000"/>
              <w:left w:val="single" w:sz="4" w:space="0" w:color="000000"/>
              <w:right w:val="single" w:sz="4" w:space="0" w:color="000000"/>
            </w:tcBorders>
            <w:shd w:val="clear" w:color="auto" w:fill="auto"/>
          </w:tcPr>
          <w:p w:rsidR="00FD22BC" w:rsidRDefault="00FD22BC">
            <w:pPr>
              <w:snapToGrid w:val="0"/>
              <w:jc w:val="both"/>
              <w:rPr>
                <w:b/>
              </w:rPr>
            </w:pPr>
            <w:r>
              <w:t>Šia programa siekiama pagerinti gyventojų gyvenimo, susisiekimo kokybę, modernizuojant šilumos ūkį, gerinant geriamojo vandens kokybę, rekonstruojant ir remontuojant kelius ir gatves ir kt. Programa padės kryptingai naudoti lėšas organizuojant kultūros paveldo objektų restauraciją.</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Ilgalaikis prioritetas</w:t>
            </w:r>
          </w:p>
          <w:p w:rsidR="00FD22BC" w:rsidRDefault="00FD22BC">
            <w:r>
              <w:rPr>
                <w:b/>
              </w:rPr>
              <w:t>(pagal strateginį plėtros planą)</w:t>
            </w:r>
          </w:p>
        </w:tc>
        <w:tc>
          <w:tcPr>
            <w:tcW w:w="5245"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5"/>
              <w:tabs>
                <w:tab w:val="left" w:pos="0"/>
              </w:tabs>
              <w:snapToGrid w:val="0"/>
              <w:rPr>
                <w:b/>
                <w:sz w:val="24"/>
                <w:lang w:val="lt-LT"/>
              </w:rPr>
            </w:pPr>
            <w:r>
              <w:rPr>
                <w:sz w:val="24"/>
                <w:lang w:val="lt-LT"/>
              </w:rPr>
              <w:t>Konkurencingas ūkis</w:t>
            </w:r>
          </w:p>
        </w:tc>
        <w:tc>
          <w:tcPr>
            <w:tcW w:w="85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5"/>
              <w:tabs>
                <w:tab w:val="left" w:pos="0"/>
              </w:tabs>
              <w:snapToGrid w:val="0"/>
              <w:jc w:val="center"/>
              <w:rPr>
                <w:b/>
                <w:sz w:val="24"/>
                <w:lang w:val="lt-LT"/>
              </w:rPr>
            </w:pPr>
            <w:r>
              <w:rPr>
                <w:b/>
                <w:sz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Heading5"/>
              <w:tabs>
                <w:tab w:val="left" w:pos="0"/>
              </w:tabs>
              <w:snapToGrid w:val="0"/>
              <w:jc w:val="center"/>
              <w:rPr>
                <w:b/>
              </w:rPr>
            </w:pPr>
            <w:r>
              <w:rPr>
                <w:b/>
                <w:sz w:val="24"/>
                <w:lang w:val="lt-LT"/>
              </w:rPr>
              <w:t>III</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Šia programa įgyvendinamas strateginis tikslas:</w:t>
            </w:r>
          </w:p>
        </w:tc>
        <w:tc>
          <w:tcPr>
            <w:tcW w:w="5245"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t>Gerinti gyvenimo kokybę seniūnijoje, užtikrinant socialinių paslaugų kokybę ir prieinamumą, kuriant saugią ir švarią aplinką</w:t>
            </w:r>
          </w:p>
        </w:tc>
        <w:tc>
          <w:tcPr>
            <w:tcW w:w="85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4"/>
              <w:tabs>
                <w:tab w:val="left" w:pos="0"/>
              </w:tabs>
              <w:snapToGrid w:val="0"/>
            </w:pPr>
            <w:r>
              <w:rPr>
                <w:sz w:val="24"/>
                <w:lang w:val="lt-LT"/>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02</w:t>
            </w:r>
          </w:p>
        </w:tc>
      </w:tr>
      <w:tr w:rsidR="00FD22BC">
        <w:tc>
          <w:tcPr>
            <w:tcW w:w="313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tikslas</w:t>
            </w:r>
          </w:p>
        </w:tc>
        <w:tc>
          <w:tcPr>
            <w:tcW w:w="5245"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Užtikrinti patogų ir saugų susisiekimą seniūnijos viešojo susisiekimo gatvėmis ir keliais</w:t>
            </w:r>
          </w:p>
        </w:tc>
        <w:tc>
          <w:tcPr>
            <w:tcW w:w="85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jc w:val="center"/>
              <w:rPr>
                <w:b/>
              </w:rPr>
            </w:pPr>
            <w:r>
              <w:rPr>
                <w:b/>
              </w:rPr>
              <w:t>Kodas</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01</w:t>
            </w:r>
          </w:p>
          <w:p w:rsidR="00FD22BC" w:rsidRDefault="00FD22BC">
            <w:pPr>
              <w:jc w:val="center"/>
              <w:rPr>
                <w:b/>
              </w:rPr>
            </w:pPr>
          </w:p>
        </w:tc>
      </w:tr>
      <w:tr w:rsidR="00FD22BC">
        <w:trPr>
          <w:trHeight w:val="558"/>
        </w:trPr>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2D73C4">
            <w:pPr>
              <w:snapToGrid w:val="0"/>
            </w:pPr>
            <w:r>
              <w:rPr>
                <w:b/>
              </w:rPr>
              <w:lastRenderedPageBreak/>
              <w:t xml:space="preserve">Tikslo įgyvendinimo aprašymas: </w:t>
            </w:r>
          </w:p>
          <w:p w:rsidR="00FD22BC" w:rsidRDefault="00FD22BC" w:rsidP="002D73C4">
            <w:pPr>
              <w:rPr>
                <w:b/>
              </w:rPr>
            </w:pPr>
            <w:r>
              <w:t>Šiam tikslui įgyvendinti numatomi šie uždaviniai:</w:t>
            </w:r>
          </w:p>
          <w:p w:rsidR="00FD22BC" w:rsidRDefault="00FD22BC" w:rsidP="002D73C4">
            <w:pPr>
              <w:jc w:val="both"/>
            </w:pPr>
            <w:r>
              <w:rPr>
                <w:b/>
              </w:rPr>
              <w:t>01 uždavinys. Kokybiškai atlikti kasmetinius rajono gatvių ir kelių priežiūros darbus.</w:t>
            </w:r>
          </w:p>
          <w:p w:rsidR="00FD22BC" w:rsidRDefault="00FD22BC">
            <w:pPr>
              <w:jc w:val="both"/>
              <w:rPr>
                <w:b/>
              </w:rPr>
            </w:pPr>
            <w:r>
              <w:t>2014–2020m. planuojama kokybiškai atlikti susisiekimo objektų priežiūros darbus: atlikti asfaltbetonio dangos, žvyro dangos, šaligatvių, pėsčiųjų bei privažiavimo kelių remonto bei įrengimo darbus,  remontuoti, prižiūrėti ir atnaujinti eismo saugumo priemones, vykdyti tiltų priežiūrą.</w:t>
            </w:r>
          </w:p>
          <w:p w:rsidR="00FD22BC" w:rsidRDefault="00FD22BC" w:rsidP="002D73C4">
            <w:pPr>
              <w:jc w:val="both"/>
            </w:pPr>
            <w:r>
              <w:rPr>
                <w:b/>
              </w:rPr>
              <w:t>Produkto kriterijai (2014 m):</w:t>
            </w:r>
          </w:p>
          <w:p w:rsidR="00FD22BC" w:rsidRDefault="00B65419" w:rsidP="002D73C4">
            <w:r>
              <w:t xml:space="preserve">1. </w:t>
            </w:r>
            <w:r w:rsidR="00FD22BC">
              <w:t>Pažvyruota ar pažvyruota atskiro</w:t>
            </w:r>
            <w:r w:rsidR="003C3979">
              <w:t>se</w:t>
            </w:r>
            <w:r w:rsidR="00FD22BC">
              <w:t xml:space="preserve"> vieto</w:t>
            </w:r>
            <w:r w:rsidR="003C3979">
              <w:t>se</w:t>
            </w:r>
            <w:r w:rsidR="00FD22BC">
              <w:t xml:space="preserve"> apie 8 km seniūnijos žvyrkelių;</w:t>
            </w:r>
          </w:p>
          <w:p w:rsidR="00FD22BC" w:rsidRDefault="003C3979" w:rsidP="002D73C4">
            <w:r>
              <w:t xml:space="preserve">2. </w:t>
            </w:r>
            <w:r w:rsidR="00FD22BC">
              <w:t>Suremontuota 1,224 m² asfalto dangos;</w:t>
            </w:r>
          </w:p>
          <w:p w:rsidR="00FD22BC" w:rsidRDefault="003C3979" w:rsidP="002D73C4">
            <w:pPr>
              <w:rPr>
                <w:b/>
              </w:rPr>
            </w:pPr>
            <w:r>
              <w:t xml:space="preserve">3. </w:t>
            </w:r>
            <w:r w:rsidR="00FD22BC">
              <w:t>Įrengta/atstatyta 6 kelio ženklai.</w:t>
            </w:r>
          </w:p>
          <w:p w:rsidR="002D73C4" w:rsidRDefault="002D73C4" w:rsidP="002D73C4">
            <w:pPr>
              <w:rPr>
                <w:b/>
              </w:rPr>
            </w:pPr>
          </w:p>
          <w:p w:rsidR="00FD22BC" w:rsidRDefault="00FD22BC" w:rsidP="002D73C4">
            <w:pPr>
              <w:rPr>
                <w:b/>
              </w:rPr>
            </w:pPr>
            <w:r>
              <w:rPr>
                <w:b/>
              </w:rPr>
              <w:t>02 uždavinys. Rekonstruoti ir įrengti naujus seniūnijos kelius, kelio statinius ir gatves.</w:t>
            </w:r>
          </w:p>
          <w:p w:rsidR="00FD22BC" w:rsidRDefault="00FD22BC" w:rsidP="002D73C4">
            <w:pPr>
              <w:jc w:val="both"/>
            </w:pPr>
            <w:r>
              <w:rPr>
                <w:b/>
              </w:rPr>
              <w:t>Produkto kriterijus (2014m.):</w:t>
            </w:r>
          </w:p>
          <w:p w:rsidR="00FD22BC" w:rsidRDefault="003C3979" w:rsidP="002D73C4">
            <w:pPr>
              <w:jc w:val="both"/>
            </w:pPr>
            <w:r>
              <w:t xml:space="preserve">1. </w:t>
            </w:r>
            <w:r w:rsidR="00FD22BC">
              <w:t>Išasfaltuota apie 160 m seniūnijos kelių ir gatvių</w:t>
            </w:r>
            <w:r w:rsidR="00005F3D">
              <w:t>;</w:t>
            </w:r>
          </w:p>
          <w:p w:rsidR="00FD22BC" w:rsidRDefault="00005F3D" w:rsidP="002D73C4">
            <w:pPr>
              <w:jc w:val="both"/>
              <w:rPr>
                <w:b/>
                <w:u w:val="single"/>
              </w:rPr>
            </w:pPr>
            <w:r>
              <w:t xml:space="preserve">2. </w:t>
            </w:r>
            <w:r w:rsidR="00FD22BC">
              <w:t>Greideriuota, pašalinta krūmų, prižiūrimų kelių pakelėse, kelkraščių nuskutimo.</w:t>
            </w:r>
          </w:p>
        </w:tc>
      </w:tr>
      <w:tr w:rsidR="00FD22BC">
        <w:trPr>
          <w:trHeight w:val="71"/>
        </w:trPr>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3E4C98">
            <w:pPr>
              <w:snapToGrid w:val="0"/>
            </w:pPr>
            <w:r>
              <w:rPr>
                <w:b/>
                <w:u w:val="single"/>
              </w:rPr>
              <w:t>Rezultato kriterijus:</w:t>
            </w:r>
          </w:p>
          <w:p w:rsidR="00FD22BC" w:rsidRDefault="00FD22BC">
            <w:pPr>
              <w:jc w:val="both"/>
            </w:pPr>
            <w:r>
              <w:t>Pagerėjusi seniūnijos vietinių kelių ir gatvių dangos būklė, sumažėjęs avaringumo lygis seniūnijos keliuose, sumažėja gyventojų lėšos automobiliams remontuoti.</w:t>
            </w:r>
          </w:p>
        </w:tc>
      </w:tr>
      <w:tr w:rsidR="00FD22BC">
        <w:trPr>
          <w:trHeight w:val="582"/>
        </w:trPr>
        <w:tc>
          <w:tcPr>
            <w:tcW w:w="1908" w:type="dxa"/>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t>Vykdyti komunalinio ūkio objektų priežiūrą ir modernizavimą</w:t>
            </w:r>
          </w:p>
        </w:tc>
        <w:tc>
          <w:tcPr>
            <w:tcW w:w="900" w:type="dxa"/>
            <w:gridSpan w:val="2"/>
            <w:tcBorders>
              <w:top w:val="single" w:sz="4" w:space="0" w:color="000000"/>
              <w:left w:val="single" w:sz="4" w:space="0" w:color="000000"/>
              <w:bottom w:val="single" w:sz="4" w:space="0" w:color="000000"/>
            </w:tcBorders>
            <w:shd w:val="clear" w:color="auto" w:fill="auto"/>
          </w:tcPr>
          <w:p w:rsidR="00FD22BC" w:rsidRDefault="00FD22BC">
            <w:pPr>
              <w:pStyle w:val="Heading1"/>
              <w:numPr>
                <w:ilvl w:val="0"/>
                <w:numId w:val="0"/>
              </w:numPr>
              <w:snapToGrid w:val="0"/>
              <w:jc w:val="left"/>
            </w:pPr>
            <w:r>
              <w:rPr>
                <w:rFonts w:ascii="Times New Roman" w:hAnsi="Times New Roman" w:cs="Times New Roman"/>
                <w:sz w:val="24"/>
              </w:rPr>
              <w:t>Kodas</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 xml:space="preserve">     02</w:t>
            </w:r>
          </w:p>
        </w:tc>
      </w:tr>
      <w:tr w:rsidR="00FD22BC">
        <w:trPr>
          <w:trHeight w:val="70"/>
        </w:trPr>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3E4C98">
            <w:pPr>
              <w:pStyle w:val="BodyText"/>
              <w:snapToGrid w:val="0"/>
              <w:rPr>
                <w:lang w:val="lt-LT"/>
              </w:rPr>
            </w:pPr>
            <w:r>
              <w:rPr>
                <w:b/>
                <w:lang w:val="lt-LT"/>
              </w:rPr>
              <w:t xml:space="preserve">Tikslo įgyvendinimo aprašymas: </w:t>
            </w:r>
          </w:p>
          <w:p w:rsidR="00FD22BC" w:rsidRDefault="00FD22BC" w:rsidP="003E4C98">
            <w:pPr>
              <w:pStyle w:val="BodyText"/>
              <w:snapToGrid w:val="0"/>
              <w:rPr>
                <w:b/>
                <w:lang w:val="lt-LT"/>
              </w:rPr>
            </w:pPr>
            <w:r>
              <w:rPr>
                <w:lang w:val="lt-LT"/>
              </w:rPr>
              <w:t>Šiam tikslui įgyvendinti numatomi šie uždaviniai:</w:t>
            </w:r>
          </w:p>
          <w:p w:rsidR="00FD22BC" w:rsidRDefault="00FD22BC" w:rsidP="003E4C98">
            <w:pPr>
              <w:pStyle w:val="BodyText"/>
              <w:rPr>
                <w:lang w:val="lt-LT"/>
              </w:rPr>
            </w:pPr>
            <w:r>
              <w:rPr>
                <w:b/>
                <w:lang w:val="lt-LT"/>
              </w:rPr>
              <w:t>01 uždavinys. Atlikti kasmetinius rajono komunalinio ūkio objektų priežiūros darbus.</w:t>
            </w:r>
          </w:p>
          <w:p w:rsidR="00FD22BC" w:rsidRDefault="00FD22BC" w:rsidP="003E4C98">
            <w:pPr>
              <w:pStyle w:val="BodyText"/>
              <w:jc w:val="both"/>
              <w:rPr>
                <w:b/>
                <w:lang w:val="lt-LT"/>
              </w:rPr>
            </w:pPr>
            <w:r>
              <w:rPr>
                <w:lang w:val="lt-LT"/>
              </w:rPr>
              <w:t xml:space="preserve">Norint užtikrinti nuolatinį seniūnijos inžinerinių tinklų (esančių savivaldybės žinioje) funkcionavimą, bus atliekami kasmetiniai inžinerinių tinklų priežiūros, einamojo remonto bei avarinių gedimų likvidavimo darbai, perkama elektros energija rajono gatvės ir keliams apšviesti. </w:t>
            </w:r>
          </w:p>
          <w:p w:rsidR="00FD22BC" w:rsidRDefault="00FD22BC" w:rsidP="003E4C98">
            <w:pPr>
              <w:pStyle w:val="BodyText"/>
              <w:rPr>
                <w:lang w:val="lt-LT"/>
              </w:rPr>
            </w:pPr>
            <w:r>
              <w:rPr>
                <w:b/>
                <w:lang w:val="lt-LT"/>
              </w:rPr>
              <w:t>Produkto kriterijus (2014m.):</w:t>
            </w:r>
          </w:p>
          <w:p w:rsidR="00FD22BC" w:rsidRDefault="00005F3D" w:rsidP="003E4C98">
            <w:pPr>
              <w:pStyle w:val="BodyText"/>
              <w:rPr>
                <w:color w:val="000000"/>
              </w:rPr>
            </w:pPr>
            <w:r>
              <w:rPr>
                <w:lang w:val="lt-LT"/>
              </w:rPr>
              <w:t xml:space="preserve">1. </w:t>
            </w:r>
            <w:r w:rsidR="00FD22BC">
              <w:rPr>
                <w:lang w:val="lt-LT"/>
              </w:rPr>
              <w:t>Prižiūrimų kapinių plotas, ha – 4,5</w:t>
            </w:r>
            <w:r w:rsidR="00B50183">
              <w:rPr>
                <w:lang w:val="lt-LT"/>
              </w:rPr>
              <w:t>;</w:t>
            </w:r>
          </w:p>
          <w:p w:rsidR="00FD22BC" w:rsidRDefault="00B50183" w:rsidP="003E4C98">
            <w:pPr>
              <w:rPr>
                <w:color w:val="000000"/>
              </w:rPr>
            </w:pPr>
            <w:r>
              <w:rPr>
                <w:color w:val="000000"/>
              </w:rPr>
              <w:t xml:space="preserve">2. </w:t>
            </w:r>
            <w:r w:rsidR="00FD22BC">
              <w:rPr>
                <w:color w:val="000000"/>
              </w:rPr>
              <w:t xml:space="preserve">Etatų skaičius kapinių priežiūrai </w:t>
            </w:r>
            <w:r>
              <w:rPr>
                <w:color w:val="000000"/>
              </w:rPr>
              <w:t>–</w:t>
            </w:r>
            <w:r w:rsidR="00FD22BC">
              <w:rPr>
                <w:color w:val="000000"/>
              </w:rPr>
              <w:t xml:space="preserve"> 1</w:t>
            </w:r>
            <w:r>
              <w:rPr>
                <w:color w:val="000000"/>
              </w:rPr>
              <w:t>;</w:t>
            </w:r>
          </w:p>
          <w:p w:rsidR="00FD22BC" w:rsidRDefault="00B50183" w:rsidP="003E4C98">
            <w:pPr>
              <w:rPr>
                <w:color w:val="000000"/>
              </w:rPr>
            </w:pPr>
            <w:r>
              <w:rPr>
                <w:color w:val="000000"/>
              </w:rPr>
              <w:t xml:space="preserve">3. </w:t>
            </w:r>
            <w:r w:rsidR="00FD22BC">
              <w:rPr>
                <w:color w:val="000000"/>
              </w:rPr>
              <w:t>Komunalinių objektų skaičius – 18</w:t>
            </w:r>
            <w:r>
              <w:rPr>
                <w:color w:val="000000"/>
              </w:rPr>
              <w:t>;</w:t>
            </w:r>
          </w:p>
          <w:p w:rsidR="00FD22BC" w:rsidRDefault="00B50183" w:rsidP="003E4C98">
            <w:pPr>
              <w:rPr>
                <w:color w:val="000000"/>
              </w:rPr>
            </w:pPr>
            <w:r>
              <w:rPr>
                <w:color w:val="000000"/>
              </w:rPr>
              <w:t xml:space="preserve">4. </w:t>
            </w:r>
            <w:r w:rsidR="00FD22BC">
              <w:rPr>
                <w:color w:val="000000"/>
              </w:rPr>
              <w:t>Teisiškai įregistruotų objektų skaičius – 4</w:t>
            </w:r>
            <w:r>
              <w:rPr>
                <w:color w:val="000000"/>
              </w:rPr>
              <w:t>;</w:t>
            </w:r>
          </w:p>
          <w:p w:rsidR="00FD22BC" w:rsidRDefault="00B50183">
            <w:pPr>
              <w:pStyle w:val="BodyText"/>
              <w:rPr>
                <w:color w:val="000000"/>
                <w:lang w:val="lt-LT"/>
              </w:rPr>
            </w:pPr>
            <w:r>
              <w:rPr>
                <w:color w:val="000000"/>
                <w:lang w:val="lt-LT"/>
              </w:rPr>
              <w:t xml:space="preserve">5. </w:t>
            </w:r>
            <w:r w:rsidR="00FD22BC">
              <w:rPr>
                <w:color w:val="000000"/>
                <w:lang w:val="lt-LT"/>
              </w:rPr>
              <w:t>Parengtų projektų skaičius – 1</w:t>
            </w:r>
            <w:r>
              <w:rPr>
                <w:color w:val="000000"/>
                <w:lang w:val="lt-LT"/>
              </w:rPr>
              <w:t>;</w:t>
            </w:r>
          </w:p>
          <w:p w:rsidR="00FD22BC" w:rsidRDefault="00B50183">
            <w:pPr>
              <w:pStyle w:val="BodyText"/>
              <w:rPr>
                <w:color w:val="000000"/>
                <w:lang w:val="lt-LT"/>
              </w:rPr>
            </w:pPr>
            <w:r>
              <w:rPr>
                <w:color w:val="000000"/>
                <w:lang w:val="lt-LT"/>
              </w:rPr>
              <w:t xml:space="preserve">6. </w:t>
            </w:r>
            <w:r w:rsidR="00FD22BC">
              <w:rPr>
                <w:color w:val="000000"/>
                <w:lang w:val="lt-LT"/>
              </w:rPr>
              <w:t>Remontuojam</w:t>
            </w:r>
            <w:r>
              <w:rPr>
                <w:color w:val="000000"/>
                <w:lang w:val="lt-LT"/>
              </w:rPr>
              <w:t>ų</w:t>
            </w:r>
            <w:r w:rsidR="00FD22BC">
              <w:rPr>
                <w:color w:val="000000"/>
                <w:lang w:val="lt-LT"/>
              </w:rPr>
              <w:t xml:space="preserve"> soc. būst</w:t>
            </w:r>
            <w:r>
              <w:rPr>
                <w:color w:val="000000"/>
                <w:lang w:val="lt-LT"/>
              </w:rPr>
              <w:t>ų</w:t>
            </w:r>
            <w:r w:rsidR="00FD22BC">
              <w:rPr>
                <w:color w:val="000000"/>
                <w:lang w:val="lt-LT"/>
              </w:rPr>
              <w:t xml:space="preserve"> skaičius – 1</w:t>
            </w:r>
            <w:r>
              <w:rPr>
                <w:color w:val="000000"/>
                <w:lang w:val="lt-LT"/>
              </w:rPr>
              <w:t>;</w:t>
            </w:r>
          </w:p>
          <w:p w:rsidR="00FD22BC" w:rsidRDefault="00B50183">
            <w:pPr>
              <w:pStyle w:val="BodyText"/>
              <w:rPr>
                <w:b/>
                <w:lang w:val="lt-LT"/>
              </w:rPr>
            </w:pPr>
            <w:r>
              <w:rPr>
                <w:color w:val="000000"/>
                <w:lang w:val="lt-LT"/>
              </w:rPr>
              <w:t xml:space="preserve">7. </w:t>
            </w:r>
            <w:r w:rsidR="00FD22BC">
              <w:rPr>
                <w:color w:val="000000"/>
                <w:lang w:val="lt-LT"/>
              </w:rPr>
              <w:t>Skatinti seniūnijos gyventojus rūšiuoti atliekas</w:t>
            </w:r>
            <w:r>
              <w:rPr>
                <w:color w:val="000000"/>
                <w:lang w:val="lt-LT"/>
              </w:rPr>
              <w:t>.</w:t>
            </w:r>
          </w:p>
          <w:p w:rsidR="003E4C98" w:rsidRDefault="003E4C98">
            <w:pPr>
              <w:pStyle w:val="BodyText"/>
              <w:rPr>
                <w:b/>
                <w:lang w:val="lt-LT"/>
              </w:rPr>
            </w:pPr>
          </w:p>
          <w:p w:rsidR="00FD22BC" w:rsidRDefault="00FD22BC">
            <w:pPr>
              <w:pStyle w:val="BodyText"/>
              <w:rPr>
                <w:lang w:val="lt-LT"/>
              </w:rPr>
            </w:pPr>
            <w:r>
              <w:rPr>
                <w:b/>
                <w:lang w:val="lt-LT"/>
              </w:rPr>
              <w:t>02 uždavinys. Gerinti geriamojo vandens kokybę.</w:t>
            </w:r>
          </w:p>
          <w:p w:rsidR="00FD22BC" w:rsidRDefault="00FD22BC" w:rsidP="003E4C98">
            <w:pPr>
              <w:pStyle w:val="BodyText"/>
              <w:jc w:val="both"/>
              <w:rPr>
                <w:b/>
                <w:lang w:val="lt-LT"/>
              </w:rPr>
            </w:pPr>
            <w:r>
              <w:rPr>
                <w:lang w:val="lt-LT"/>
              </w:rPr>
              <w:t>Siekiant pagerinti geriamojo vandens rajone kokybę, 2014 metais – įrengti nugeležinimo stotį</w:t>
            </w:r>
            <w:r w:rsidR="004E37CF">
              <w:rPr>
                <w:lang w:val="lt-LT"/>
              </w:rPr>
              <w:t xml:space="preserve"> </w:t>
            </w:r>
            <w:r>
              <w:rPr>
                <w:lang w:val="lt-LT"/>
              </w:rPr>
              <w:t>Trakišk</w:t>
            </w:r>
            <w:r w:rsidR="003E4C98">
              <w:rPr>
                <w:lang w:val="lt-LT"/>
              </w:rPr>
              <w:t>yje</w:t>
            </w:r>
            <w:r>
              <w:rPr>
                <w:lang w:val="lt-LT"/>
              </w:rPr>
              <w:t>.</w:t>
            </w:r>
          </w:p>
          <w:p w:rsidR="00FD22BC" w:rsidRDefault="00FD22BC" w:rsidP="003E4C98">
            <w:pPr>
              <w:pStyle w:val="BodyText"/>
              <w:jc w:val="both"/>
              <w:rPr>
                <w:b/>
                <w:lang w:val="lt-LT"/>
              </w:rPr>
            </w:pPr>
            <w:r>
              <w:rPr>
                <w:b/>
                <w:lang w:val="lt-LT"/>
              </w:rPr>
              <w:t>Produkto kriterijus (2014 m.):</w:t>
            </w:r>
          </w:p>
          <w:p w:rsidR="003E4C98" w:rsidRPr="003E4C98" w:rsidRDefault="003E4C98" w:rsidP="003E4C98">
            <w:pPr>
              <w:pStyle w:val="BodyText"/>
              <w:jc w:val="both"/>
              <w:rPr>
                <w:lang w:val="lt-LT"/>
              </w:rPr>
            </w:pPr>
            <w:r w:rsidRPr="003E4C98">
              <w:rPr>
                <w:lang w:val="lt-LT"/>
              </w:rPr>
              <w:t>Įrengta nugeležinimo stotis Trakiškio k.</w:t>
            </w:r>
          </w:p>
          <w:p w:rsidR="003E4C98" w:rsidRDefault="003E4C98" w:rsidP="003E4C98">
            <w:pPr>
              <w:pStyle w:val="BodyText"/>
              <w:jc w:val="both"/>
              <w:rPr>
                <w:b/>
                <w:lang w:val="lt-LT"/>
              </w:rPr>
            </w:pPr>
          </w:p>
          <w:p w:rsidR="00FD22BC" w:rsidRDefault="00FD22BC" w:rsidP="003E4C98">
            <w:pPr>
              <w:pStyle w:val="BodyText"/>
              <w:jc w:val="both"/>
              <w:rPr>
                <w:b/>
                <w:lang w:val="lt-LT"/>
              </w:rPr>
            </w:pPr>
            <w:r>
              <w:rPr>
                <w:b/>
                <w:lang w:val="lt-LT"/>
              </w:rPr>
              <w:t>03 uždavinys. Modernizuoti rajono katilines.</w:t>
            </w:r>
          </w:p>
          <w:p w:rsidR="00FD22BC" w:rsidRDefault="00FD22BC" w:rsidP="003E4C98">
            <w:pPr>
              <w:pStyle w:val="BodyText"/>
              <w:jc w:val="both"/>
              <w:rPr>
                <w:b/>
                <w:lang w:val="lt-LT"/>
              </w:rPr>
            </w:pPr>
            <w:r>
              <w:rPr>
                <w:b/>
                <w:lang w:val="lt-LT"/>
              </w:rPr>
              <w:t>Produkto kriterijus (2014m.):</w:t>
            </w:r>
          </w:p>
          <w:p w:rsidR="003E4C98" w:rsidRPr="003E4C98" w:rsidRDefault="003E4C98" w:rsidP="003E4C98">
            <w:pPr>
              <w:pStyle w:val="BodyText"/>
              <w:jc w:val="both"/>
              <w:rPr>
                <w:lang w:val="lt-LT"/>
              </w:rPr>
            </w:pPr>
            <w:r w:rsidRPr="003E4C98">
              <w:rPr>
                <w:lang w:val="lt-LT"/>
              </w:rPr>
              <w:t xml:space="preserve">Modernizuotų katilinių skaičius </w:t>
            </w:r>
            <w:r w:rsidR="00B50183">
              <w:rPr>
                <w:lang w:val="lt-LT"/>
              </w:rPr>
              <w:t>–</w:t>
            </w:r>
            <w:r w:rsidRPr="003E4C98">
              <w:rPr>
                <w:lang w:val="lt-LT"/>
              </w:rPr>
              <w:t xml:space="preserve"> 0.</w:t>
            </w:r>
          </w:p>
          <w:p w:rsidR="003E4C98" w:rsidRDefault="00FD22BC">
            <w:pPr>
              <w:jc w:val="both"/>
              <w:rPr>
                <w:b/>
              </w:rPr>
            </w:pPr>
            <w:r>
              <w:rPr>
                <w:b/>
              </w:rPr>
              <w:t xml:space="preserve">    </w:t>
            </w:r>
          </w:p>
          <w:p w:rsidR="00FD22BC" w:rsidRDefault="00FD22BC">
            <w:pPr>
              <w:jc w:val="both"/>
            </w:pPr>
            <w:r>
              <w:rPr>
                <w:b/>
              </w:rPr>
              <w:t>04 uždavinys. Remti daugiabučių namų savininkų bendrijas, modernizuojančias bendrojo naudojimo objektus.</w:t>
            </w:r>
          </w:p>
          <w:p w:rsidR="00FD22BC" w:rsidRDefault="00FD22BC" w:rsidP="003E4C98">
            <w:pPr>
              <w:pStyle w:val="BodyText"/>
              <w:jc w:val="both"/>
              <w:rPr>
                <w:b/>
              </w:rPr>
            </w:pPr>
            <w:r>
              <w:rPr>
                <w:lang w:val="lt-LT"/>
              </w:rPr>
              <w:t xml:space="preserve">Namų rekonstravimo priemonės (energijos taupymo pastatuose, vamzdynų keitimo ir kt.) yra brangios, todėl rajono gyventojai dažniausiai neturi pakankamai lėšų susimokėti už jas. </w:t>
            </w:r>
            <w:r>
              <w:t>Todėl ir toliau planuojama remti bendrijas, modernizuojančias bendrojo naudojimo objektus, kompensuoti 100 proc. DNSB įstatų registravimo mokestį bei dalį DNSB techninės dokumentacijos rengimo išlaidų.</w:t>
            </w:r>
          </w:p>
          <w:p w:rsidR="00FD22BC" w:rsidRDefault="00FD22BC" w:rsidP="003E4C98">
            <w:pPr>
              <w:tabs>
                <w:tab w:val="left" w:pos="9555"/>
              </w:tabs>
              <w:ind w:right="180"/>
              <w:jc w:val="both"/>
              <w:rPr>
                <w:b/>
              </w:rPr>
            </w:pPr>
            <w:r>
              <w:rPr>
                <w:b/>
              </w:rPr>
              <w:lastRenderedPageBreak/>
              <w:t>Produkto kriterijus (2014 m):</w:t>
            </w:r>
          </w:p>
          <w:p w:rsidR="00FD22BC" w:rsidRDefault="00FD22BC" w:rsidP="003E4C98">
            <w:pPr>
              <w:tabs>
                <w:tab w:val="left" w:pos="8280"/>
              </w:tabs>
              <w:jc w:val="both"/>
            </w:pPr>
            <w:r>
              <w:rPr>
                <w:b/>
              </w:rPr>
              <w:t>Rezultato kriterijai:</w:t>
            </w:r>
          </w:p>
          <w:p w:rsidR="00FD22BC" w:rsidRDefault="00FD22BC" w:rsidP="003E4C98">
            <w:pPr>
              <w:tabs>
                <w:tab w:val="left" w:pos="8280"/>
              </w:tabs>
              <w:jc w:val="both"/>
            </w:pPr>
            <w:r>
              <w:t>Išaugęs rekonstruotų elektros šviestuvų skaičius, elektros tinklų ilgis, pagerėjusi geriamojo vandens kokybė, atnaujinti šilumos ūkio objektai, padidėjęs modernizuotų (visiškai ar iš dalies) daugiabučių gyvenamųjų namų skaičius. Renovuoti Miežiškių mstl. Taikos g. 1 ir Taikos g. 1A daugiabučius namus.</w:t>
            </w:r>
          </w:p>
        </w:tc>
      </w:tr>
      <w:tr w:rsidR="00FD22BC">
        <w:trPr>
          <w:trHeight w:val="582"/>
        </w:trPr>
        <w:tc>
          <w:tcPr>
            <w:tcW w:w="1908" w:type="dxa"/>
            <w:tcBorders>
              <w:top w:val="single" w:sz="4" w:space="0" w:color="000000"/>
              <w:left w:val="single" w:sz="4" w:space="0" w:color="000000"/>
              <w:bottom w:val="single" w:sz="4" w:space="0" w:color="000000"/>
            </w:tcBorders>
            <w:shd w:val="clear" w:color="auto" w:fill="auto"/>
          </w:tcPr>
          <w:p w:rsidR="00FD22BC" w:rsidRDefault="00FD22BC" w:rsidP="003E4C98">
            <w:pPr>
              <w:pStyle w:val="Heading1"/>
              <w:numPr>
                <w:ilvl w:val="0"/>
                <w:numId w:val="0"/>
              </w:numPr>
              <w:snapToGrid w:val="0"/>
              <w:jc w:val="left"/>
            </w:pPr>
            <w:r>
              <w:rPr>
                <w:rFonts w:ascii="Times New Roman" w:hAnsi="Times New Roman" w:cs="Times New Roman"/>
                <w:sz w:val="24"/>
              </w:rPr>
              <w:lastRenderedPageBreak/>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t>Organizuoti paveldo objektų priežiūrą bei jų pritaikymą turizmui</w:t>
            </w:r>
          </w:p>
        </w:tc>
        <w:tc>
          <w:tcPr>
            <w:tcW w:w="900" w:type="dxa"/>
            <w:gridSpan w:val="2"/>
            <w:tcBorders>
              <w:top w:val="single" w:sz="4" w:space="0" w:color="000000"/>
              <w:left w:val="single" w:sz="4" w:space="0" w:color="000000"/>
              <w:bottom w:val="single" w:sz="4" w:space="0" w:color="000000"/>
            </w:tcBorders>
            <w:shd w:val="clear" w:color="auto" w:fill="auto"/>
          </w:tcPr>
          <w:p w:rsidR="00FD22BC" w:rsidRDefault="00FD22BC" w:rsidP="003E4C98">
            <w:pPr>
              <w:pStyle w:val="Heading1"/>
              <w:numPr>
                <w:ilvl w:val="0"/>
                <w:numId w:val="0"/>
              </w:numPr>
              <w:snapToGrid w:val="0"/>
              <w:jc w:val="left"/>
            </w:pPr>
            <w:r>
              <w:rPr>
                <w:rFonts w:ascii="Times New Roman" w:hAnsi="Times New Roman" w:cs="Times New Roman"/>
                <w:sz w:val="24"/>
              </w:rPr>
              <w:t>Kodas</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jc w:val="center"/>
              <w:rPr>
                <w:b/>
              </w:rPr>
            </w:pPr>
            <w:r>
              <w:rPr>
                <w:b/>
              </w:rPr>
              <w:t>03</w:t>
            </w:r>
          </w:p>
        </w:tc>
      </w:tr>
      <w:tr w:rsidR="00FD22BC">
        <w:trPr>
          <w:trHeight w:val="471"/>
        </w:trPr>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3E4C98">
            <w:pPr>
              <w:snapToGrid w:val="0"/>
              <w:jc w:val="both"/>
            </w:pPr>
            <w:r>
              <w:rPr>
                <w:b/>
              </w:rPr>
              <w:t>01 uždavinys. Atlikti paveldo priežiūros darbus.</w:t>
            </w:r>
          </w:p>
          <w:p w:rsidR="00FD22BC" w:rsidRDefault="00FD22BC" w:rsidP="003E4C98">
            <w:pPr>
              <w:jc w:val="both"/>
              <w:rPr>
                <w:b/>
              </w:rPr>
            </w:pPr>
            <w:r>
              <w:t>Šiuo uždaviniu siekiama restauruotus kultūros paveldo objektus pritaikyti turizmui ir bendruomenių poreikiams. Šiuo metu seniūnijos teritorijoje dar yra nemažai gamtinių, rekreacinių išteklių, kurie nėra pritaikyti visuomenės bei turistų naudojimuisi ir naudojami chaotiškai. Todėl šiuo uždaviniu norima sudaryti sąlygas turizmo, kultūros, paveldo objektų lankytojams.</w:t>
            </w:r>
          </w:p>
          <w:p w:rsidR="00FD22BC" w:rsidRDefault="00FD22BC" w:rsidP="003E4C98">
            <w:pPr>
              <w:jc w:val="both"/>
            </w:pPr>
            <w:r>
              <w:rPr>
                <w:b/>
              </w:rPr>
              <w:t>Produkto kriterijus (2014 m):</w:t>
            </w:r>
          </w:p>
          <w:p w:rsidR="00FD22BC" w:rsidRDefault="00FD22BC" w:rsidP="003E4C98">
            <w:pPr>
              <w:jc w:val="both"/>
              <w:rPr>
                <w:b/>
              </w:rPr>
            </w:pPr>
            <w:r>
              <w:t>Prižiūrimų paveldo objektų skaičius – 10.</w:t>
            </w:r>
          </w:p>
          <w:p w:rsidR="00FD22BC" w:rsidRDefault="00FD22BC" w:rsidP="003E4C98">
            <w:pPr>
              <w:jc w:val="both"/>
            </w:pPr>
            <w:r>
              <w:rPr>
                <w:b/>
              </w:rPr>
              <w:t>Rezultato kriterijai:</w:t>
            </w:r>
          </w:p>
          <w:p w:rsidR="00FD22BC" w:rsidRDefault="00FD22BC" w:rsidP="003E4C98">
            <w:pPr>
              <w:tabs>
                <w:tab w:val="left" w:pos="8280"/>
              </w:tabs>
              <w:jc w:val="both"/>
              <w:rPr>
                <w:b/>
              </w:rPr>
            </w:pPr>
            <w:r>
              <w:t>Seniūnijoje yra prižiūrimi ir gausiai lankomi šie paveldo objektai: Budrionių alkakalnis, žydų genocido vieta, Raguvėlės dvaro dalis</w:t>
            </w:r>
          </w:p>
        </w:tc>
      </w:tr>
      <w:tr w:rsidR="00FD22BC">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lang w:val="lt-LT"/>
              </w:rPr>
            </w:pPr>
            <w:r>
              <w:rPr>
                <w:b/>
                <w:lang w:val="lt-LT"/>
              </w:rPr>
              <w:t>Galimi programos vykdymo ir finansavimo variantai:</w:t>
            </w:r>
          </w:p>
          <w:p w:rsidR="00FD22BC" w:rsidRPr="00715EEB" w:rsidRDefault="00FD22BC">
            <w:pPr>
              <w:pStyle w:val="BodyText"/>
              <w:snapToGrid w:val="0"/>
              <w:jc w:val="both"/>
              <w:rPr>
                <w:b/>
                <w:lang w:val="lt-LT"/>
              </w:rPr>
            </w:pPr>
            <w:r>
              <w:rPr>
                <w:lang w:val="lt-LT"/>
              </w:rPr>
              <w:t>Savivaldybės biudžeto lėšos, ES struktūrinių fondų lėšos, Kelių priežiūros ir plėtros programos lėšos,  Valstybės biudžeto lėšos, paskolos.</w:t>
            </w:r>
          </w:p>
        </w:tc>
      </w:tr>
      <w:tr w:rsidR="00FD22BC">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pPr>
            <w:r>
              <w:rPr>
                <w:b/>
              </w:rPr>
              <w:t>Savivaldybės plėtros strateginio plano dalys, susijusios su vykdoma programa:</w:t>
            </w:r>
          </w:p>
          <w:p w:rsidR="00FD22BC" w:rsidRDefault="00FD22BC">
            <w:pPr>
              <w:snapToGrid w:val="0"/>
            </w:pPr>
            <w:r>
              <w:t>2.3.1 uždavinys. Mažinti gamtinės ir gyvenamosios aplinkos užterštumą.</w:t>
            </w:r>
          </w:p>
          <w:p w:rsidR="00FD22BC" w:rsidRDefault="00FD22BC">
            <w:pPr>
              <w:snapToGrid w:val="0"/>
            </w:pPr>
            <w:r>
              <w:t>2.3.2 uždavinys. Pritaikyti gamtinę aplinką rekreacijos poreikiams</w:t>
            </w:r>
          </w:p>
          <w:p w:rsidR="00FD22BC" w:rsidRDefault="00FD22BC">
            <w:pPr>
              <w:snapToGrid w:val="0"/>
            </w:pPr>
            <w:r>
              <w:t>2.4.1 uždavinys. Sudaryti seniūnijos  gyventojams galimybę gauti geros kokybės geriamąjį vandenį.</w:t>
            </w:r>
          </w:p>
          <w:p w:rsidR="00FD22BC" w:rsidRDefault="00FD22BC">
            <w:pPr>
              <w:snapToGrid w:val="0"/>
              <w:jc w:val="both"/>
            </w:pPr>
            <w:r>
              <w:t>2.4.2 uždavinys. Modernizuoti seniūnijos šilumos ūkį ir skatinti gyventojus būstuose diegti energiją taupančias priemones.</w:t>
            </w:r>
          </w:p>
          <w:p w:rsidR="00FD22BC" w:rsidRDefault="00FD22BC">
            <w:pPr>
              <w:snapToGrid w:val="0"/>
              <w:rPr>
                <w:b/>
                <w:lang w:val="pt-BR"/>
              </w:rPr>
            </w:pPr>
            <w:r>
              <w:t>3.1.3. uždavinys. Vystyti susisiekimo infrastruktūrą, įtakojančią ūkio konkurencingumą.</w:t>
            </w:r>
          </w:p>
        </w:tc>
      </w:tr>
      <w:tr w:rsidR="00FD22BC">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3E4C98">
            <w:pPr>
              <w:pStyle w:val="BodyText"/>
              <w:snapToGrid w:val="0"/>
              <w:rPr>
                <w:lang w:val="pt-BR"/>
              </w:rPr>
            </w:pPr>
            <w:r>
              <w:rPr>
                <w:b/>
                <w:lang w:val="pt-BR"/>
              </w:rPr>
              <w:t xml:space="preserve">Susiję Lietuvos Respublikos ir Savivaldybės teisės aktai: </w:t>
            </w:r>
          </w:p>
          <w:p w:rsidR="00FD22BC" w:rsidRDefault="00FD22BC" w:rsidP="003E4C98">
            <w:pPr>
              <w:snapToGrid w:val="0"/>
              <w:jc w:val="both"/>
            </w:pPr>
            <w:r>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3E4C98">
              <w:rPr>
                <w:lang w:val="pt-BR"/>
              </w:rPr>
              <w:t>priimti sprendimai,</w:t>
            </w:r>
            <w:r>
              <w:rPr>
                <w:lang w:val="pt-BR"/>
              </w:rPr>
              <w:t xml:space="preserve"> </w:t>
            </w:r>
            <w:r>
              <w:t>Lietuvos Respublikos nekilnojamojo kultūros paveldo apsaugos įstatymas.</w:t>
            </w:r>
          </w:p>
        </w:tc>
      </w:tr>
    </w:tbl>
    <w:p w:rsidR="00FD22BC" w:rsidRDefault="00FD22BC"/>
    <w:p w:rsidR="00FD22BC" w:rsidRDefault="00FD22BC">
      <w:pPr>
        <w:pStyle w:val="Header"/>
        <w:spacing w:before="0" w:after="0"/>
        <w:jc w:val="center"/>
        <w:rPr>
          <w:b/>
        </w:rPr>
      </w:pPr>
    </w:p>
    <w:p w:rsidR="00FD22BC" w:rsidRDefault="00FD22BC">
      <w:pPr>
        <w:pStyle w:val="Header"/>
        <w:spacing w:before="0" w:after="0"/>
        <w:jc w:val="center"/>
        <w:rPr>
          <w:b/>
        </w:rPr>
      </w:pPr>
      <w:r>
        <w:rPr>
          <w:b/>
        </w:rPr>
        <w:t>PANEVĖŽIO RAJONO SAVIVALDYBĖS MIEŽIŠKIŲ SENIŪNIJOS</w:t>
      </w:r>
    </w:p>
    <w:p w:rsidR="00FD22BC" w:rsidRDefault="00FD22BC">
      <w:pPr>
        <w:pStyle w:val="Header"/>
        <w:spacing w:before="0" w:after="0"/>
        <w:jc w:val="center"/>
        <w:rPr>
          <w:b/>
        </w:rPr>
      </w:pPr>
      <w:r>
        <w:rPr>
          <w:b/>
        </w:rPr>
        <w:t>SOCIALINĖS ATSKIRTIES MAŽINIMO PROGRAMOS</w:t>
      </w:r>
    </w:p>
    <w:p w:rsidR="00FD22BC" w:rsidRDefault="00FD22BC">
      <w:pPr>
        <w:jc w:val="center"/>
        <w:rPr>
          <w:b/>
        </w:rPr>
      </w:pPr>
      <w:r>
        <w:rPr>
          <w:b/>
        </w:rPr>
        <w:t>(NR. 05) APRAŠYMAS</w:t>
      </w:r>
    </w:p>
    <w:p w:rsidR="00FD22BC" w:rsidRDefault="00FD22BC">
      <w:pPr>
        <w:jc w:val="center"/>
        <w:rPr>
          <w:b/>
        </w:rPr>
      </w:pPr>
    </w:p>
    <w:tbl>
      <w:tblPr>
        <w:tblW w:w="0" w:type="auto"/>
        <w:tblInd w:w="-55" w:type="dxa"/>
        <w:tblLayout w:type="fixed"/>
        <w:tblLook w:val="0000" w:firstRow="0" w:lastRow="0" w:firstColumn="0" w:lastColumn="0" w:noHBand="0" w:noVBand="0"/>
      </w:tblPr>
      <w:tblGrid>
        <w:gridCol w:w="3085"/>
        <w:gridCol w:w="15"/>
        <w:gridCol w:w="4928"/>
        <w:gridCol w:w="900"/>
        <w:gridCol w:w="830"/>
      </w:tblGrid>
      <w:tr w:rsidR="00FD22BC">
        <w:tc>
          <w:tcPr>
            <w:tcW w:w="310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Biudžetiniai metai</w:t>
            </w:r>
          </w:p>
        </w:tc>
        <w:tc>
          <w:tcPr>
            <w:tcW w:w="665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2014 metai</w:t>
            </w:r>
          </w:p>
        </w:tc>
      </w:tr>
      <w:tr w:rsidR="00FD22BC">
        <w:tc>
          <w:tcPr>
            <w:tcW w:w="310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 xml:space="preserve">Asignavimų valdytojas, kodas </w:t>
            </w:r>
          </w:p>
        </w:tc>
        <w:tc>
          <w:tcPr>
            <w:tcW w:w="665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C331FB">
            <w:pPr>
              <w:snapToGrid w:val="0"/>
              <w:rPr>
                <w:b/>
              </w:rPr>
            </w:pPr>
            <w:r>
              <w:t>Panevėžio rajono savivaldybės administracijos Miežiškių seniūnija, 302576439</w:t>
            </w:r>
          </w:p>
        </w:tc>
      </w:tr>
      <w:tr w:rsidR="00FD22BC">
        <w:tc>
          <w:tcPr>
            <w:tcW w:w="310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Vykdytojas (-ai), kodas</w:t>
            </w:r>
          </w:p>
        </w:tc>
        <w:tc>
          <w:tcPr>
            <w:tcW w:w="6658" w:type="dxa"/>
            <w:gridSpan w:val="3"/>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t>Panevėžio rajono savivaldybės administracijos Miežiškių seniūnija, 1</w:t>
            </w:r>
          </w:p>
        </w:tc>
      </w:tr>
      <w:tr w:rsidR="00FD22BC">
        <w:tc>
          <w:tcPr>
            <w:tcW w:w="3100"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Kodas</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05</w:t>
            </w:r>
          </w:p>
        </w:tc>
      </w:tr>
      <w:tr w:rsidR="00FD22BC">
        <w:tc>
          <w:tcPr>
            <w:tcW w:w="3085" w:type="dxa"/>
            <w:tcBorders>
              <w:top w:val="single" w:sz="4" w:space="0" w:color="000000"/>
              <w:left w:val="single" w:sz="4" w:space="0" w:color="000000"/>
            </w:tcBorders>
            <w:shd w:val="clear" w:color="auto" w:fill="auto"/>
          </w:tcPr>
          <w:p w:rsidR="00FD22BC" w:rsidRDefault="00FD22BC">
            <w:pPr>
              <w:snapToGrid w:val="0"/>
            </w:pPr>
            <w:r>
              <w:rPr>
                <w:b/>
              </w:rPr>
              <w:t>Programos parengimo argumentai</w:t>
            </w:r>
          </w:p>
        </w:tc>
        <w:tc>
          <w:tcPr>
            <w:tcW w:w="6673" w:type="dxa"/>
            <w:gridSpan w:val="4"/>
            <w:tcBorders>
              <w:top w:val="single" w:sz="4" w:space="0" w:color="000000"/>
              <w:left w:val="single" w:sz="4" w:space="0" w:color="000000"/>
              <w:right w:val="single" w:sz="4" w:space="0" w:color="000000"/>
            </w:tcBorders>
            <w:shd w:val="clear" w:color="auto" w:fill="auto"/>
          </w:tcPr>
          <w:p w:rsidR="00FD22BC" w:rsidRDefault="00FD22BC">
            <w:pPr>
              <w:snapToGrid w:val="0"/>
            </w:pPr>
            <w:r>
              <w:t>Vadovaujantis Lietuvos Respublikos socialinių paslaugų įstatymu rengiami ir tarpusavyje derinami valstybės, apskrities, savivaldybės ir seniūnijos strateginiai planai. Vadovaujantis šiais planais parengta ir socialinės atskirties mažinimo programa.</w:t>
            </w:r>
          </w:p>
          <w:p w:rsidR="00FD22BC" w:rsidRDefault="00FD22BC">
            <w:pPr>
              <w:rPr>
                <w:b/>
              </w:rPr>
            </w:pPr>
            <w:r>
              <w:t xml:space="preserve">Šios programos tikslas organizuoti socialinę paramą neįgaliesiems, seniems asmenims, socialiai remtinoms rizikos grupės šeimoms, </w:t>
            </w:r>
            <w:r>
              <w:lastRenderedPageBreak/>
              <w:t>gerinti jų gyvenimo kokybę, plėtoti socialines paslaugas įvairių socialinių grupių seniūnijos gyventojams, didinti jų integraciją į visuomenę, mažinti socialinę atskirtį.</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lastRenderedPageBreak/>
              <w:t>Ilgalaikis prioritetas</w:t>
            </w:r>
          </w:p>
          <w:p w:rsidR="00FD22BC" w:rsidRDefault="00FD22BC">
            <w:r>
              <w:rPr>
                <w:b/>
              </w:rPr>
              <w:t>(pagal strateginį plėtros planą)</w:t>
            </w:r>
          </w:p>
        </w:tc>
        <w:tc>
          <w:tcPr>
            <w:tcW w:w="4943"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Sveika, saugi ir švari gyvenamoji aplinka</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Kodas</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II</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Kodas</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02</w:t>
            </w:r>
          </w:p>
        </w:tc>
      </w:tr>
      <w:tr w:rsidR="00FD22BC">
        <w:tc>
          <w:tcPr>
            <w:tcW w:w="3085" w:type="dxa"/>
            <w:tcBorders>
              <w:top w:val="single" w:sz="4" w:space="0" w:color="000000"/>
              <w:left w:val="single" w:sz="4" w:space="0" w:color="000000"/>
              <w:bottom w:val="single" w:sz="4" w:space="0" w:color="000000"/>
            </w:tcBorders>
            <w:shd w:val="clear" w:color="auto" w:fill="auto"/>
          </w:tcPr>
          <w:p w:rsidR="00FD22BC" w:rsidRDefault="00FD22BC">
            <w:pPr>
              <w:snapToGrid w:val="0"/>
            </w:pPr>
            <w:r>
              <w:rPr>
                <w:b/>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shd w:val="clear" w:color="auto" w:fill="auto"/>
          </w:tcPr>
          <w:p w:rsidR="00FD22BC" w:rsidRDefault="00FD22BC">
            <w:pPr>
              <w:snapToGrid w:val="0"/>
              <w:rPr>
                <w:b/>
              </w:rPr>
            </w:pPr>
            <w:r>
              <w:rPr>
                <w:b/>
              </w:rPr>
              <w:t>Kodas</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rPr>
                <w:b/>
              </w:rPr>
            </w:pPr>
            <w:r>
              <w:rPr>
                <w:b/>
              </w:rPr>
              <w:t>01</w:t>
            </w:r>
          </w:p>
        </w:tc>
      </w:tr>
      <w:tr w:rsidR="00FD22BC" w:rsidTr="00C331FB">
        <w:trPr>
          <w:trHeight w:val="416"/>
        </w:trPr>
        <w:tc>
          <w:tcPr>
            <w:tcW w:w="975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rsidP="003E4C98">
            <w:pPr>
              <w:pStyle w:val="BodyText"/>
              <w:snapToGrid w:val="0"/>
              <w:rPr>
                <w:lang w:val="lt-LT"/>
              </w:rPr>
            </w:pPr>
            <w:r>
              <w:rPr>
                <w:b/>
                <w:lang w:val="lt-LT"/>
              </w:rPr>
              <w:t>Tikslo įgyvendinimo aprašymas:</w:t>
            </w:r>
          </w:p>
          <w:p w:rsidR="00FD22BC" w:rsidRDefault="00FD22BC" w:rsidP="003E4C98">
            <w:pPr>
              <w:pStyle w:val="BodyText"/>
              <w:rPr>
                <w:b/>
                <w:lang w:val="lt-LT"/>
              </w:rPr>
            </w:pPr>
            <w:r>
              <w:rPr>
                <w:lang w:val="lt-LT"/>
              </w:rPr>
              <w:t>Tikslas bus įgyvendinamas per šiuos uždavinius:</w:t>
            </w:r>
          </w:p>
          <w:p w:rsidR="00FD22BC" w:rsidRDefault="00FD22BC" w:rsidP="003E4C98">
            <w:pPr>
              <w:pStyle w:val="BodyText"/>
              <w:jc w:val="both"/>
              <w:rPr>
                <w:lang w:val="lt-LT"/>
              </w:rPr>
            </w:pPr>
            <w:r>
              <w:rPr>
                <w:b/>
                <w:lang w:val="lt-LT"/>
              </w:rPr>
              <w:t>01 uždavinys. Teikti būtiniausią finansinę ir socialinę paramą neįgaliems, seniems asmenims, socialiai remtinoms ir rizikos grupės šeimoms.</w:t>
            </w:r>
          </w:p>
          <w:p w:rsidR="00FD22BC" w:rsidRDefault="00FD22BC" w:rsidP="003E4C98">
            <w:pPr>
              <w:pStyle w:val="BodyText"/>
              <w:jc w:val="both"/>
              <w:rPr>
                <w:lang w:val="lt-LT"/>
              </w:rPr>
            </w:pPr>
            <w:r>
              <w:rPr>
                <w:lang w:val="lt-LT"/>
              </w:rPr>
              <w:t>Nukentėjus nuo gaisro, stichinių nelaimių, traumų, įvykusiu nelaimingo atsitikimo metu, sunkios ligos atveju, esant ypa</w:t>
            </w:r>
            <w:r w:rsidR="00C10FF2">
              <w:rPr>
                <w:lang w:val="lt-LT"/>
              </w:rPr>
              <w:t>č</w:t>
            </w:r>
            <w:r>
              <w:rPr>
                <w:lang w:val="lt-LT"/>
              </w:rPr>
              <w:t xml:space="preserve"> sunkiai materialinei padėčiai seniūnijos gyventojai gali gauti vienkartinę pašalpą. </w:t>
            </w:r>
          </w:p>
          <w:p w:rsidR="00FD22BC" w:rsidRDefault="00FD22BC" w:rsidP="003E4C98">
            <w:pPr>
              <w:pStyle w:val="BodyText"/>
              <w:jc w:val="both"/>
              <w:rPr>
                <w:lang w:val="lt-LT"/>
              </w:rPr>
            </w:pPr>
            <w:r>
              <w:rPr>
                <w:lang w:val="lt-LT"/>
              </w:rPr>
              <w:t>Nepasiturintiems asmenims yra organizuojamas maisto iš intervencinių atsargų teikimas.</w:t>
            </w:r>
          </w:p>
          <w:p w:rsidR="00FD22BC" w:rsidRDefault="00FD22BC" w:rsidP="003E4C98">
            <w:pPr>
              <w:pStyle w:val="BodyText"/>
              <w:jc w:val="both"/>
              <w:rPr>
                <w:lang w:val="lt-LT"/>
              </w:rPr>
            </w:pPr>
            <w:r>
              <w:rPr>
                <w:lang w:val="lt-LT"/>
              </w:rPr>
              <w:t>Piniginė socialinė parama šeimoms, vaikams, neįgaliems asmenims, teikiama vadovaujantis Lietuvos Respublikos įstatymais ir norminiais aktais.</w:t>
            </w:r>
          </w:p>
          <w:p w:rsidR="00FD22BC" w:rsidRDefault="00FD22BC" w:rsidP="003E4C98">
            <w:pPr>
              <w:pStyle w:val="BodyText"/>
              <w:jc w:val="both"/>
              <w:rPr>
                <w:b/>
                <w:lang w:val="lt-LT"/>
              </w:rPr>
            </w:pPr>
            <w:r>
              <w:rPr>
                <w:lang w:val="lt-LT"/>
              </w:rPr>
              <w:t>Seniūnijos gyventojams, turintiems judėjimo negalia pritaikomas gyvenamasis būstas ir aplinka. Šios priemonės vykdymas finansuojamas iš valstybės ir savivaldybės biudžeto.</w:t>
            </w:r>
          </w:p>
          <w:p w:rsidR="00FD22BC" w:rsidRDefault="00FD22BC" w:rsidP="003E4C98">
            <w:pPr>
              <w:pStyle w:val="BodyText"/>
              <w:jc w:val="both"/>
              <w:rPr>
                <w:lang w:val="lt-LT"/>
              </w:rPr>
            </w:pPr>
            <w:r>
              <w:rPr>
                <w:b/>
                <w:lang w:val="lt-LT"/>
              </w:rPr>
              <w:t>Produkto kriterijai:</w:t>
            </w:r>
          </w:p>
          <w:p w:rsidR="00FD22BC" w:rsidRDefault="00FD22BC" w:rsidP="003E4C98">
            <w:pPr>
              <w:pStyle w:val="BodyText"/>
              <w:jc w:val="both"/>
              <w:rPr>
                <w:lang w:val="lt-LT"/>
              </w:rPr>
            </w:pPr>
            <w:r>
              <w:rPr>
                <w:lang w:val="lt-LT"/>
              </w:rPr>
              <w:t>1. Asmenų, kuriems suteikta parama skaičius (2014 m. – 10 asmenų)</w:t>
            </w:r>
            <w:r w:rsidR="007E520A">
              <w:rPr>
                <w:lang w:val="lt-LT"/>
              </w:rPr>
              <w:t>;</w:t>
            </w:r>
          </w:p>
          <w:p w:rsidR="00FD22BC" w:rsidRDefault="00FD22BC" w:rsidP="003E4C98">
            <w:pPr>
              <w:pStyle w:val="BodyText"/>
              <w:jc w:val="both"/>
              <w:rPr>
                <w:lang w:val="lt-LT"/>
              </w:rPr>
            </w:pPr>
            <w:r>
              <w:rPr>
                <w:lang w:val="lt-LT"/>
              </w:rPr>
              <w:t>2. Maisto produktais iš intervencinių fondų aprūpintų asmenų skaičius (2014 m. – 529 asmenys)</w:t>
            </w:r>
            <w:r w:rsidR="007E520A">
              <w:rPr>
                <w:lang w:val="lt-LT"/>
              </w:rPr>
              <w:t>;</w:t>
            </w:r>
          </w:p>
          <w:p w:rsidR="00FD22BC" w:rsidRDefault="00FD22BC" w:rsidP="003E4C98">
            <w:pPr>
              <w:pStyle w:val="BodyText"/>
              <w:jc w:val="both"/>
              <w:rPr>
                <w:lang w:val="lt-LT"/>
              </w:rPr>
            </w:pPr>
            <w:r>
              <w:rPr>
                <w:lang w:val="lt-LT"/>
              </w:rPr>
              <w:t xml:space="preserve">3. Piniginių išmokų, numatytų Lietuvos Respublikos įstatymais ir norminiais </w:t>
            </w:r>
            <w:r w:rsidR="007E520A">
              <w:rPr>
                <w:lang w:val="lt-LT"/>
              </w:rPr>
              <w:t xml:space="preserve">teisės </w:t>
            </w:r>
            <w:r>
              <w:rPr>
                <w:lang w:val="lt-LT"/>
              </w:rPr>
              <w:t>aktais, gavėjų skaičius (2014 m. – apie 100 gavėjų)</w:t>
            </w:r>
            <w:r w:rsidR="007E520A">
              <w:rPr>
                <w:lang w:val="lt-LT"/>
              </w:rPr>
              <w:t>;</w:t>
            </w:r>
          </w:p>
          <w:p w:rsidR="00FD22BC" w:rsidRDefault="00FD22BC">
            <w:pPr>
              <w:pStyle w:val="BodyText"/>
              <w:jc w:val="both"/>
              <w:rPr>
                <w:lang w:val="lt-LT"/>
              </w:rPr>
            </w:pPr>
            <w:r>
              <w:rPr>
                <w:lang w:val="lt-LT"/>
              </w:rPr>
              <w:t xml:space="preserve">4. </w:t>
            </w:r>
            <w:r w:rsidR="007E520A">
              <w:rPr>
                <w:lang w:val="lt-LT"/>
              </w:rPr>
              <w:t>Darbuotojų</w:t>
            </w:r>
            <w:r>
              <w:rPr>
                <w:lang w:val="lt-LT"/>
              </w:rPr>
              <w:t>, prižiūrin</w:t>
            </w:r>
            <w:r w:rsidR="007E520A">
              <w:rPr>
                <w:lang w:val="lt-LT"/>
              </w:rPr>
              <w:t>čių</w:t>
            </w:r>
            <w:r>
              <w:rPr>
                <w:lang w:val="lt-LT"/>
              </w:rPr>
              <w:t xml:space="preserve"> šeimynas ir socialinės rizikos šeimas</w:t>
            </w:r>
            <w:r w:rsidR="007E520A">
              <w:rPr>
                <w:lang w:val="lt-LT"/>
              </w:rPr>
              <w:t>, etatų skaičius</w:t>
            </w:r>
            <w:r>
              <w:rPr>
                <w:lang w:val="lt-LT"/>
              </w:rPr>
              <w:t xml:space="preserve"> – 1;</w:t>
            </w:r>
          </w:p>
          <w:p w:rsidR="00FD22BC" w:rsidRPr="00C331FB" w:rsidRDefault="00FD22BC" w:rsidP="003E4C98">
            <w:pPr>
              <w:pStyle w:val="BodyText"/>
              <w:jc w:val="both"/>
              <w:rPr>
                <w:b/>
                <w:lang w:val="lt-LT"/>
              </w:rPr>
            </w:pPr>
            <w:r>
              <w:rPr>
                <w:lang w:val="lt-LT"/>
              </w:rPr>
              <w:t xml:space="preserve">5. </w:t>
            </w:r>
            <w:r w:rsidRPr="00C331FB">
              <w:rPr>
                <w:lang w:val="lt-LT"/>
              </w:rPr>
              <w:t>Seniūnij</w:t>
            </w:r>
            <w:r w:rsidR="00C331FB" w:rsidRPr="00C331FB">
              <w:rPr>
                <w:lang w:val="lt-LT"/>
              </w:rPr>
              <w:t>os</w:t>
            </w:r>
            <w:r w:rsidRPr="00C331FB">
              <w:rPr>
                <w:lang w:val="lt-LT"/>
              </w:rPr>
              <w:t xml:space="preserve"> soc. darbuotojų etatų skaičius – 2</w:t>
            </w:r>
            <w:r w:rsidR="007E520A" w:rsidRPr="00C331FB">
              <w:rPr>
                <w:lang w:val="lt-LT"/>
              </w:rPr>
              <w:t>.</w:t>
            </w:r>
          </w:p>
          <w:p w:rsidR="003E4C98" w:rsidRPr="00C331FB" w:rsidRDefault="003E4C98">
            <w:pPr>
              <w:pStyle w:val="BodyText"/>
              <w:jc w:val="both"/>
              <w:rPr>
                <w:b/>
                <w:lang w:val="lt-LT"/>
              </w:rPr>
            </w:pPr>
          </w:p>
          <w:p w:rsidR="00FD22BC" w:rsidRPr="00C331FB" w:rsidRDefault="00FD22BC">
            <w:pPr>
              <w:pStyle w:val="BodyText"/>
              <w:jc w:val="both"/>
              <w:rPr>
                <w:lang w:val="lt-LT"/>
              </w:rPr>
            </w:pPr>
            <w:r w:rsidRPr="00C331FB">
              <w:rPr>
                <w:b/>
                <w:lang w:val="lt-LT"/>
              </w:rPr>
              <w:t>02 uždavinys. Kartu su nevyriausybinėmis organizacijomis organizuoti ir iš dalies finansuoti neįgalių, senų žmonių užimtumą, dalyvavimą kultūriniame gyvenime ir bendruomenės veikloje.</w:t>
            </w:r>
          </w:p>
          <w:p w:rsidR="00FD22BC" w:rsidRDefault="00FD22BC" w:rsidP="003E4C98">
            <w:pPr>
              <w:pStyle w:val="BodyText"/>
              <w:jc w:val="both"/>
              <w:rPr>
                <w:b/>
                <w:lang w:val="lt-LT"/>
              </w:rPr>
            </w:pPr>
            <w:r w:rsidRPr="00C331FB">
              <w:rPr>
                <w:lang w:val="lt-LT"/>
              </w:rPr>
              <w:t xml:space="preserve">Siekiant įtraukti neįgalių ir </w:t>
            </w:r>
            <w:r w:rsidR="00C331FB" w:rsidRPr="00C331FB">
              <w:rPr>
                <w:lang w:val="lt-LT"/>
              </w:rPr>
              <w:t>pagyvenusių</w:t>
            </w:r>
            <w:r w:rsidRPr="00C331FB">
              <w:rPr>
                <w:lang w:val="lt-LT"/>
              </w:rPr>
              <w:t xml:space="preserve"> žmonių dalyvavimą kultūriniame gyvenime ir bendruomenės veikloje būtina finansuoti</w:t>
            </w:r>
            <w:r>
              <w:rPr>
                <w:lang w:val="lt-LT"/>
              </w:rPr>
              <w:t xml:space="preserve"> nevyriausybinių organizacijų projektų finansavimą, organizuoti meninės kūrybos šventes-popietes, Tarptautinės vaikų gynimo dienos šventę, gyventojų sveikinim</w:t>
            </w:r>
            <w:r w:rsidR="007E520A">
              <w:rPr>
                <w:lang w:val="lt-LT"/>
              </w:rPr>
              <w:t>ą</w:t>
            </w:r>
            <w:r>
              <w:rPr>
                <w:lang w:val="lt-LT"/>
              </w:rPr>
              <w:t xml:space="preserve"> ir pagerbim</w:t>
            </w:r>
            <w:r w:rsidR="007E520A">
              <w:rPr>
                <w:lang w:val="lt-LT"/>
              </w:rPr>
              <w:t>ą</w:t>
            </w:r>
            <w:r>
              <w:rPr>
                <w:lang w:val="lt-LT"/>
              </w:rPr>
              <w:t xml:space="preserve"> įvairių švenčių progomis, prenumeruoti spaudą.</w:t>
            </w:r>
          </w:p>
          <w:p w:rsidR="00FD22BC" w:rsidRDefault="00FD22BC" w:rsidP="003E4C98">
            <w:pPr>
              <w:pStyle w:val="BodyText"/>
              <w:jc w:val="both"/>
              <w:rPr>
                <w:lang w:val="lt-LT"/>
              </w:rPr>
            </w:pPr>
            <w:r>
              <w:rPr>
                <w:b/>
                <w:lang w:val="lt-LT"/>
              </w:rPr>
              <w:t>Produkto kriterijai:</w:t>
            </w:r>
          </w:p>
          <w:p w:rsidR="00FD22BC" w:rsidRDefault="00FD22BC" w:rsidP="003E4C98">
            <w:pPr>
              <w:pStyle w:val="BodyText"/>
              <w:jc w:val="both"/>
              <w:rPr>
                <w:lang w:val="lt-LT"/>
              </w:rPr>
            </w:pPr>
            <w:r>
              <w:rPr>
                <w:lang w:val="lt-LT"/>
              </w:rPr>
              <w:t>1. NVO projektuose dalyvausiančių asmenų skaičius (2014m. – apie 100 asmenų)</w:t>
            </w:r>
            <w:r w:rsidR="007E520A">
              <w:rPr>
                <w:lang w:val="lt-LT"/>
              </w:rPr>
              <w:t>;</w:t>
            </w:r>
          </w:p>
          <w:p w:rsidR="00FD22BC" w:rsidRDefault="00FD22BC" w:rsidP="003E4C98">
            <w:pPr>
              <w:pStyle w:val="BodyText"/>
              <w:jc w:val="both"/>
              <w:rPr>
                <w:lang w:val="lt-LT"/>
              </w:rPr>
            </w:pPr>
            <w:r>
              <w:rPr>
                <w:lang w:val="lt-LT"/>
              </w:rPr>
              <w:t>2. Popietėse, išvykose dalyvausiančių asmenų skaičius (2014 m. – apie 300 asmenų)</w:t>
            </w:r>
            <w:r w:rsidR="007E520A">
              <w:rPr>
                <w:lang w:val="lt-LT"/>
              </w:rPr>
              <w:t>;</w:t>
            </w:r>
          </w:p>
          <w:p w:rsidR="00FD22BC" w:rsidRDefault="00FD22BC" w:rsidP="003E4C98">
            <w:pPr>
              <w:pStyle w:val="BodyText"/>
              <w:jc w:val="both"/>
              <w:rPr>
                <w:lang w:val="lt-LT"/>
              </w:rPr>
            </w:pPr>
            <w:r>
              <w:rPr>
                <w:lang w:val="lt-LT"/>
              </w:rPr>
              <w:t>3. Tarptautinėje vaikų gynimo dienos šventėje dalyvausiančių</w:t>
            </w:r>
            <w:r w:rsidR="003E4C98">
              <w:rPr>
                <w:lang w:val="lt-LT"/>
              </w:rPr>
              <w:t xml:space="preserve"> asmenų skaičius (2014 m. – </w:t>
            </w:r>
            <w:r w:rsidR="007E520A">
              <w:rPr>
                <w:lang w:val="lt-LT"/>
              </w:rPr>
              <w:br/>
            </w:r>
            <w:r>
              <w:rPr>
                <w:lang w:val="lt-LT"/>
              </w:rPr>
              <w:t>8 vaikai).</w:t>
            </w:r>
          </w:p>
          <w:p w:rsidR="00FD22BC" w:rsidRDefault="00FD22BC">
            <w:pPr>
              <w:pStyle w:val="BodyText"/>
              <w:jc w:val="both"/>
              <w:rPr>
                <w:lang w:val="lt-LT"/>
              </w:rPr>
            </w:pPr>
          </w:p>
          <w:p w:rsidR="00FD22BC" w:rsidRDefault="00FD22BC" w:rsidP="003E4C98">
            <w:pPr>
              <w:pStyle w:val="BodyText"/>
              <w:jc w:val="both"/>
              <w:rPr>
                <w:lang w:val="lt-LT"/>
              </w:rPr>
            </w:pPr>
            <w:r>
              <w:rPr>
                <w:b/>
                <w:lang w:val="lt-LT"/>
              </w:rPr>
              <w:t>03 uždavinys. Organizuoti ir finansuoti būtiniausių socialinių paslaugų teikimą įvairių socialinių grupių asmenims.</w:t>
            </w:r>
          </w:p>
          <w:p w:rsidR="00FD22BC" w:rsidRDefault="00FD22BC" w:rsidP="003E4C98">
            <w:pPr>
              <w:pStyle w:val="BodyText"/>
              <w:jc w:val="both"/>
              <w:rPr>
                <w:lang w:val="lt-LT"/>
              </w:rPr>
            </w:pPr>
            <w:r>
              <w:rPr>
                <w:lang w:val="lt-LT"/>
              </w:rPr>
              <w:t>Dalis seniūnijos gyventojų prašo teikti jiems įvairias socialines paslaugas, todėl dalis paslaugų teikiama rajono socialinių paslaugų centruose, senelių globos namuose, socialinės globos namuose, paslaugos asmenims su proto negalia perkamos iš apskrities pavaldumo įstaigų, neįgaliems vaikams paslaugos perkamos iš Panevėžio miesto socialinių įstaigų.</w:t>
            </w:r>
          </w:p>
          <w:p w:rsidR="00FD22BC" w:rsidRDefault="00FD22BC" w:rsidP="003E4C98">
            <w:pPr>
              <w:pStyle w:val="BodyText"/>
              <w:jc w:val="both"/>
              <w:rPr>
                <w:b/>
                <w:lang w:val="lt-LT"/>
              </w:rPr>
            </w:pPr>
            <w:r>
              <w:rPr>
                <w:lang w:val="lt-LT"/>
              </w:rPr>
              <w:t>Šios priemonės vykdymas finansuojamas iš valstybės ir savivaldybės biudžeto.</w:t>
            </w:r>
          </w:p>
          <w:p w:rsidR="00FD22BC" w:rsidRDefault="00FD22BC" w:rsidP="003E4C98">
            <w:pPr>
              <w:pStyle w:val="BodyText"/>
              <w:jc w:val="both"/>
              <w:rPr>
                <w:lang w:val="lt-LT"/>
              </w:rPr>
            </w:pPr>
            <w:r>
              <w:rPr>
                <w:b/>
                <w:lang w:val="lt-LT"/>
              </w:rPr>
              <w:lastRenderedPageBreak/>
              <w:t>Produkto kriterijai:</w:t>
            </w:r>
          </w:p>
          <w:p w:rsidR="00FD22BC" w:rsidRDefault="00FD22BC" w:rsidP="003E4C98">
            <w:pPr>
              <w:pStyle w:val="BodyText"/>
              <w:jc w:val="both"/>
              <w:rPr>
                <w:lang w:val="lt-LT"/>
              </w:rPr>
            </w:pPr>
            <w:r>
              <w:rPr>
                <w:lang w:val="lt-LT"/>
              </w:rPr>
              <w:t>1. Vaikų, gaunančių ilgalaikę socialinę globą vaikų namuose, skaičius (2014 m. – 12 vaikų)</w:t>
            </w:r>
            <w:r w:rsidR="007E520A">
              <w:rPr>
                <w:lang w:val="lt-LT"/>
              </w:rPr>
              <w:t>;</w:t>
            </w:r>
          </w:p>
          <w:p w:rsidR="00FD22BC" w:rsidRDefault="00FD22BC" w:rsidP="003E4C98">
            <w:pPr>
              <w:pStyle w:val="BodyText"/>
              <w:jc w:val="both"/>
              <w:rPr>
                <w:lang w:val="lt-LT"/>
              </w:rPr>
            </w:pPr>
            <w:r>
              <w:rPr>
                <w:lang w:val="lt-LT"/>
              </w:rPr>
              <w:t>2. Asmenų, gaunančių ilgalaikę socialinę globą Gustonių socialinių paslaugų centre, skaičius(2014 m. – 2 asmenys), Ramygalos socialinių paslaugų centre, skaičius (2012 m. –</w:t>
            </w:r>
            <w:r w:rsidR="003E4C98">
              <w:rPr>
                <w:lang w:val="lt-LT"/>
              </w:rPr>
              <w:t xml:space="preserve"> </w:t>
            </w:r>
            <w:r>
              <w:rPr>
                <w:lang w:val="lt-LT"/>
              </w:rPr>
              <w:t>2 asmenys)</w:t>
            </w:r>
            <w:r w:rsidR="007E520A">
              <w:rPr>
                <w:lang w:val="lt-LT"/>
              </w:rPr>
              <w:t>;</w:t>
            </w:r>
          </w:p>
          <w:p w:rsidR="00FD22BC" w:rsidRDefault="00FD22BC" w:rsidP="003E4C98">
            <w:pPr>
              <w:pStyle w:val="BodyText"/>
              <w:jc w:val="both"/>
              <w:rPr>
                <w:lang w:val="lt-LT"/>
              </w:rPr>
            </w:pPr>
            <w:r>
              <w:rPr>
                <w:lang w:val="lt-LT"/>
              </w:rPr>
              <w:t>3. Asmenų, gaunančių socialin</w:t>
            </w:r>
            <w:r w:rsidR="007E520A">
              <w:rPr>
                <w:lang w:val="lt-LT"/>
              </w:rPr>
              <w:t>ę</w:t>
            </w:r>
            <w:r>
              <w:rPr>
                <w:lang w:val="lt-LT"/>
              </w:rPr>
              <w:t xml:space="preserve"> priežiūr</w:t>
            </w:r>
            <w:r w:rsidR="007E520A">
              <w:rPr>
                <w:lang w:val="lt-LT"/>
              </w:rPr>
              <w:t>ą</w:t>
            </w:r>
            <w:r>
              <w:rPr>
                <w:lang w:val="lt-LT"/>
              </w:rPr>
              <w:t xml:space="preserve"> nam</w:t>
            </w:r>
            <w:r w:rsidR="007E520A">
              <w:rPr>
                <w:lang w:val="lt-LT"/>
              </w:rPr>
              <w:t>i</w:t>
            </w:r>
            <w:r>
              <w:rPr>
                <w:lang w:val="lt-LT"/>
              </w:rPr>
              <w:t>e, skaičius (2014 m. – 3 asmenys)</w:t>
            </w:r>
            <w:r w:rsidR="007E520A">
              <w:rPr>
                <w:lang w:val="lt-LT"/>
              </w:rPr>
              <w:t>;</w:t>
            </w:r>
          </w:p>
          <w:p w:rsidR="00FD22BC" w:rsidRDefault="00FD22BC" w:rsidP="003E4C98">
            <w:pPr>
              <w:pStyle w:val="BodyText"/>
              <w:jc w:val="both"/>
              <w:rPr>
                <w:lang w:val="lt-LT"/>
              </w:rPr>
            </w:pPr>
            <w:r>
              <w:rPr>
                <w:lang w:val="lt-LT"/>
              </w:rPr>
              <w:t>4. Asmenų, gaunančių ilgalaikę socialinę globą Raguvos Švento Kazimiero senelių globos namuose, skaičius (2014 m. – 2 asmenys)</w:t>
            </w:r>
            <w:r w:rsidR="007E520A">
              <w:rPr>
                <w:lang w:val="lt-LT"/>
              </w:rPr>
              <w:t>;</w:t>
            </w:r>
          </w:p>
          <w:p w:rsidR="00FD22BC" w:rsidRDefault="00FD22BC">
            <w:pPr>
              <w:pStyle w:val="BodyText"/>
              <w:rPr>
                <w:lang w:val="lt-LT"/>
              </w:rPr>
            </w:pPr>
            <w:r>
              <w:rPr>
                <w:lang w:val="lt-LT"/>
              </w:rPr>
              <w:t>5. Asmenų, apgyvendintų apskrities ir kitų savivaldybių globos įstaigose, skaičius (2014 m. – 1)</w:t>
            </w:r>
            <w:r w:rsidR="007E520A">
              <w:rPr>
                <w:lang w:val="lt-LT"/>
              </w:rPr>
              <w:t>;</w:t>
            </w:r>
          </w:p>
          <w:p w:rsidR="00FD22BC" w:rsidRDefault="00FD22BC" w:rsidP="003E4C98">
            <w:pPr>
              <w:pStyle w:val="BodyText"/>
              <w:rPr>
                <w:lang w:val="lt-LT"/>
              </w:rPr>
            </w:pPr>
            <w:r>
              <w:rPr>
                <w:lang w:val="lt-LT"/>
              </w:rPr>
              <w:t>6. Sutrikusios psichikos asmenų, kuriems teikiamos ilgalaikės socialinės globos paslaugos, skaičius (2014 m. – 3 asmenys)</w:t>
            </w:r>
            <w:r w:rsidR="007E520A">
              <w:rPr>
                <w:lang w:val="lt-LT"/>
              </w:rPr>
              <w:t>;</w:t>
            </w:r>
          </w:p>
          <w:p w:rsidR="00FD22BC" w:rsidRDefault="00FD22BC">
            <w:pPr>
              <w:pStyle w:val="BodyText"/>
              <w:rPr>
                <w:lang w:val="lt-LT"/>
              </w:rPr>
            </w:pPr>
            <w:r>
              <w:rPr>
                <w:lang w:val="lt-LT"/>
              </w:rPr>
              <w:t>7. Proto negalią turinčių jaunuolių, kuriems teikiamos dienos užimtumo paslaugos, s</w:t>
            </w:r>
            <w:r w:rsidR="003E4C98">
              <w:rPr>
                <w:lang w:val="lt-LT"/>
              </w:rPr>
              <w:t>kaičius (2014 m. – 7 asmenys</w:t>
            </w:r>
            <w:r>
              <w:rPr>
                <w:lang w:val="lt-LT"/>
              </w:rPr>
              <w:t>).</w:t>
            </w:r>
          </w:p>
          <w:p w:rsidR="00FD22BC" w:rsidRDefault="00FD22BC">
            <w:pPr>
              <w:pStyle w:val="BodyText"/>
              <w:ind w:firstLine="426"/>
              <w:rPr>
                <w:lang w:val="lt-LT"/>
              </w:rPr>
            </w:pPr>
          </w:p>
          <w:p w:rsidR="00FD22BC" w:rsidRDefault="00FD22BC" w:rsidP="003E4C98">
            <w:pPr>
              <w:pStyle w:val="BodyText"/>
              <w:rPr>
                <w:lang w:val="lt-LT"/>
              </w:rPr>
            </w:pPr>
            <w:r>
              <w:rPr>
                <w:b/>
                <w:lang w:val="lt-LT"/>
              </w:rPr>
              <w:t>04 uždavinys. Didinti teikiamų socialinių paslaugų kokybę ir prieinamumą.</w:t>
            </w:r>
          </w:p>
          <w:p w:rsidR="00FD22BC" w:rsidRDefault="00FD22BC" w:rsidP="003E4C98">
            <w:pPr>
              <w:pStyle w:val="BodyText"/>
              <w:rPr>
                <w:b/>
                <w:lang w:val="lt-LT"/>
              </w:rPr>
            </w:pPr>
            <w:r>
              <w:rPr>
                <w:lang w:val="lt-LT"/>
              </w:rPr>
              <w:t>Siekiant užtikrinti kuo geresnę teikiamų socialinių paslaugų kokybę reikia steigti kuo daugiau socialinių paslaugų centrų.</w:t>
            </w:r>
          </w:p>
          <w:p w:rsidR="00FD22BC" w:rsidRDefault="00FD22BC" w:rsidP="003E4C98">
            <w:pPr>
              <w:pStyle w:val="BodyText"/>
              <w:rPr>
                <w:lang w:val="lt-LT"/>
              </w:rPr>
            </w:pPr>
            <w:r>
              <w:rPr>
                <w:b/>
                <w:lang w:val="lt-LT"/>
              </w:rPr>
              <w:t>Produkto kriterijai:</w:t>
            </w:r>
          </w:p>
          <w:p w:rsidR="00FD22BC" w:rsidRDefault="003E4C98" w:rsidP="003E4C98">
            <w:pPr>
              <w:pStyle w:val="BodyText"/>
              <w:rPr>
                <w:lang w:val="lt-LT"/>
              </w:rPr>
            </w:pPr>
            <w:r>
              <w:rPr>
                <w:lang w:val="lt-LT"/>
              </w:rPr>
              <w:t>Pagerėjusi socialinių paslaugų kokybė.</w:t>
            </w:r>
          </w:p>
          <w:p w:rsidR="00FD22BC" w:rsidRDefault="00FD22BC" w:rsidP="003E4C98">
            <w:pPr>
              <w:pStyle w:val="BodyText"/>
              <w:rPr>
                <w:lang w:val="lt-LT"/>
              </w:rPr>
            </w:pPr>
            <w:r>
              <w:rPr>
                <w:b/>
                <w:lang w:val="lt-LT"/>
              </w:rPr>
              <w:t>Tikslo įgyvendinimo priemonės:</w:t>
            </w:r>
          </w:p>
          <w:p w:rsidR="00FD22BC" w:rsidRDefault="00FD22BC" w:rsidP="003E4C98">
            <w:pPr>
              <w:pStyle w:val="BodyText"/>
              <w:rPr>
                <w:lang w:val="lt-LT"/>
              </w:rPr>
            </w:pPr>
            <w:r>
              <w:rPr>
                <w:lang w:val="lt-LT"/>
              </w:rPr>
              <w:t xml:space="preserve">1. Būtiniausios finansinės paramos neįgaliems, </w:t>
            </w:r>
            <w:r w:rsidR="00C331FB" w:rsidRPr="00C331FB">
              <w:rPr>
                <w:lang w:val="lt-LT"/>
              </w:rPr>
              <w:t>pagyvenusiems</w:t>
            </w:r>
            <w:r>
              <w:rPr>
                <w:lang w:val="lt-LT"/>
              </w:rPr>
              <w:t xml:space="preserve"> asmenims, socialiai remtinoms, rizikos grupės šeimoms užtikrinimas.</w:t>
            </w:r>
          </w:p>
          <w:p w:rsidR="00FD22BC" w:rsidRDefault="00FD22BC" w:rsidP="003E4C98">
            <w:pPr>
              <w:pStyle w:val="BodyText"/>
              <w:rPr>
                <w:lang w:val="lt-LT"/>
              </w:rPr>
            </w:pPr>
            <w:r>
              <w:rPr>
                <w:lang w:val="lt-LT"/>
              </w:rPr>
              <w:t>2. Socialines paslaugas teikiančių įstaigų veiklos užtikrinimas.</w:t>
            </w:r>
          </w:p>
          <w:p w:rsidR="00FD22BC" w:rsidRDefault="00FD22BC">
            <w:pPr>
              <w:pStyle w:val="BodyText"/>
              <w:ind w:firstLine="426"/>
              <w:rPr>
                <w:lang w:val="lt-LT"/>
              </w:rPr>
            </w:pPr>
          </w:p>
          <w:p w:rsidR="00FD22BC" w:rsidRDefault="00FD22BC" w:rsidP="003E4C98">
            <w:pPr>
              <w:pStyle w:val="BodyText"/>
              <w:jc w:val="both"/>
            </w:pPr>
            <w:r>
              <w:rPr>
                <w:b/>
                <w:lang w:val="lt-LT"/>
              </w:rPr>
              <w:t>05 uždavinys. Suteikti socialiai remtiniems asmenims galimybę gyventi kokybiškame socialiniame būste.</w:t>
            </w:r>
          </w:p>
          <w:p w:rsidR="00FD22BC" w:rsidRDefault="00FD22BC" w:rsidP="003E4C98">
            <w:pPr>
              <w:jc w:val="both"/>
              <w:rPr>
                <w:b/>
              </w:rPr>
            </w:pPr>
            <w:r>
              <w:t>Savivaldybės socialinis būstas Miežiškių seniūnijoje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 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FD22BC" w:rsidRDefault="00FD22BC" w:rsidP="003E4C98">
            <w:pPr>
              <w:pStyle w:val="BodyText"/>
              <w:rPr>
                <w:lang w:val="lt-LT"/>
              </w:rPr>
            </w:pPr>
            <w:r>
              <w:rPr>
                <w:b/>
                <w:lang w:val="lt-LT"/>
              </w:rPr>
              <w:t>Produkto kriterijai (2014 m.):</w:t>
            </w:r>
          </w:p>
          <w:p w:rsidR="00FD22BC" w:rsidRDefault="007E520A" w:rsidP="003E4C98">
            <w:pPr>
              <w:pStyle w:val="BodyText"/>
              <w:rPr>
                <w:lang w:val="lt-LT"/>
              </w:rPr>
            </w:pPr>
            <w:r>
              <w:rPr>
                <w:lang w:val="lt-LT"/>
              </w:rPr>
              <w:t xml:space="preserve">1. </w:t>
            </w:r>
            <w:r w:rsidR="00FD22BC">
              <w:rPr>
                <w:lang w:val="lt-LT"/>
              </w:rPr>
              <w:t>Asmenų (šeimų), aprūpintų socialiniu būstu, skaičius –</w:t>
            </w:r>
            <w:r w:rsidR="000716B0">
              <w:rPr>
                <w:lang w:val="lt-LT"/>
              </w:rPr>
              <w:t xml:space="preserve"> </w:t>
            </w:r>
            <w:r w:rsidR="00FD22BC">
              <w:rPr>
                <w:lang w:val="lt-LT"/>
              </w:rPr>
              <w:t>1</w:t>
            </w:r>
            <w:r w:rsidR="000716B0">
              <w:rPr>
                <w:lang w:val="lt-LT"/>
              </w:rPr>
              <w:t>;</w:t>
            </w:r>
          </w:p>
          <w:p w:rsidR="00FD22BC" w:rsidRDefault="000716B0" w:rsidP="003E4C98">
            <w:pPr>
              <w:pStyle w:val="BodyText"/>
              <w:rPr>
                <w:b/>
                <w:lang w:val="lt-LT"/>
              </w:rPr>
            </w:pPr>
            <w:r>
              <w:rPr>
                <w:lang w:val="lt-LT"/>
              </w:rPr>
              <w:t xml:space="preserve">2. </w:t>
            </w:r>
            <w:r w:rsidR="00FD22BC">
              <w:rPr>
                <w:lang w:val="lt-LT"/>
              </w:rPr>
              <w:t xml:space="preserve">Naujai įrengtų butų skaičius – </w:t>
            </w:r>
            <w:r w:rsidR="00FD22BC" w:rsidRPr="000716B0">
              <w:rPr>
                <w:lang w:val="lt-LT"/>
              </w:rPr>
              <w:t>1</w:t>
            </w:r>
            <w:r>
              <w:rPr>
                <w:lang w:val="lt-LT"/>
              </w:rPr>
              <w:t>.</w:t>
            </w:r>
          </w:p>
          <w:p w:rsidR="003E4C98" w:rsidRDefault="003E4C98" w:rsidP="003E4C98">
            <w:pPr>
              <w:pStyle w:val="BodyText"/>
              <w:rPr>
                <w:b/>
                <w:lang w:val="lt-LT"/>
              </w:rPr>
            </w:pPr>
          </w:p>
          <w:p w:rsidR="00FD22BC" w:rsidRDefault="00FD22BC" w:rsidP="003E4C98">
            <w:pPr>
              <w:pStyle w:val="BodyText"/>
              <w:rPr>
                <w:lang w:val="lt-LT"/>
              </w:rPr>
            </w:pPr>
            <w:r>
              <w:rPr>
                <w:b/>
                <w:lang w:val="lt-LT"/>
              </w:rPr>
              <w:t>06 uždavinys. Užtikrinti įvairių paslaugų prieinamumą rajono gyventojams.</w:t>
            </w:r>
          </w:p>
          <w:p w:rsidR="00FD22BC" w:rsidRDefault="00FD22BC" w:rsidP="000716B0">
            <w:pPr>
              <w:pStyle w:val="BodyText"/>
              <w:rPr>
                <w:b/>
                <w:lang w:val="lt-LT"/>
              </w:rPr>
            </w:pPr>
            <w:r>
              <w:rPr>
                <w:lang w:val="lt-LT"/>
              </w:rPr>
              <w:t>Savivaldybė yra atsakinga už viešųjų paslaugų teikimą rajono gyventojams, ir ji turi siekti, kad viešosiomis paslaugomis galėtų naudotis visi savivaldybės gyventojai, šios paslaugos būtų teikiamos nuolat. Administruosime, kad kuo daugiau seniūnijos gyventojų būtų pagerinta gyvenimo kokybė, vykdomos šios kompensacijos:</w:t>
            </w:r>
            <w:r w:rsidR="000716B0">
              <w:rPr>
                <w:lang w:val="lt-LT"/>
              </w:rPr>
              <w:t xml:space="preserve"> </w:t>
            </w:r>
            <w:r>
              <w:rPr>
                <w:lang w:val="lt-LT"/>
              </w:rPr>
              <w:t>privatiems vežėjams už lengvatinius viešojo transporto bilietus;</w:t>
            </w:r>
            <w:r w:rsidR="000716B0">
              <w:rPr>
                <w:lang w:val="lt-LT"/>
              </w:rPr>
              <w:t xml:space="preserve"> </w:t>
            </w:r>
            <w:r>
              <w:rPr>
                <w:lang w:val="lt-LT"/>
              </w:rPr>
              <w:t xml:space="preserve">šilumos ir karšto vandens tiekėjams </w:t>
            </w:r>
            <w:r w:rsidR="003E4C98">
              <w:rPr>
                <w:lang w:val="lt-LT"/>
              </w:rPr>
              <w:t>už gyventojams tiekiamą vandenį.</w:t>
            </w:r>
          </w:p>
          <w:p w:rsidR="00FD22BC" w:rsidRDefault="00FD22BC" w:rsidP="003E4C98">
            <w:pPr>
              <w:pStyle w:val="BodyText"/>
              <w:rPr>
                <w:lang w:val="lt-LT"/>
              </w:rPr>
            </w:pPr>
            <w:r>
              <w:rPr>
                <w:b/>
                <w:lang w:val="lt-LT"/>
              </w:rPr>
              <w:t>Produkto kriterijai (2014m.):</w:t>
            </w:r>
          </w:p>
          <w:p w:rsidR="00FD22BC" w:rsidRDefault="000716B0" w:rsidP="003E4C98">
            <w:pPr>
              <w:pStyle w:val="BodyText"/>
              <w:rPr>
                <w:lang w:val="lt-LT"/>
              </w:rPr>
            </w:pPr>
            <w:r>
              <w:rPr>
                <w:lang w:val="lt-LT"/>
              </w:rPr>
              <w:t xml:space="preserve">1. </w:t>
            </w:r>
            <w:r w:rsidR="00FD22BC">
              <w:rPr>
                <w:lang w:val="lt-LT"/>
              </w:rPr>
              <w:t>Asmenų, kuriems suteikta lengvata</w:t>
            </w:r>
            <w:r w:rsidR="00E96E13">
              <w:rPr>
                <w:lang w:val="lt-LT"/>
              </w:rPr>
              <w:t>,</w:t>
            </w:r>
            <w:r w:rsidR="00FD22BC">
              <w:rPr>
                <w:lang w:val="lt-LT"/>
              </w:rPr>
              <w:t xml:space="preserve"> skaičius vnt. – 20</w:t>
            </w:r>
            <w:r w:rsidR="00E96E13">
              <w:rPr>
                <w:lang w:val="lt-LT"/>
              </w:rPr>
              <w:t>;</w:t>
            </w:r>
          </w:p>
          <w:p w:rsidR="00FD22BC" w:rsidRDefault="00E96E13" w:rsidP="003E4C98">
            <w:pPr>
              <w:pStyle w:val="BodyText"/>
              <w:rPr>
                <w:lang w:val="lt-LT"/>
              </w:rPr>
            </w:pPr>
            <w:r>
              <w:rPr>
                <w:lang w:val="lt-LT"/>
              </w:rPr>
              <w:t xml:space="preserve">2. </w:t>
            </w:r>
            <w:r w:rsidR="00FD22BC">
              <w:rPr>
                <w:lang w:val="lt-LT"/>
              </w:rPr>
              <w:t>Paslaugos prieinamumo gerinimas (šilumos vartotojų sk. didėjimas) – 13</w:t>
            </w:r>
            <w:r>
              <w:rPr>
                <w:lang w:val="lt-LT"/>
              </w:rPr>
              <w:t>;</w:t>
            </w:r>
          </w:p>
          <w:p w:rsidR="00FD22BC" w:rsidRDefault="00E96E13" w:rsidP="003E4C98">
            <w:pPr>
              <w:pStyle w:val="BodyText"/>
              <w:rPr>
                <w:b/>
                <w:lang w:val="lt-LT"/>
              </w:rPr>
            </w:pPr>
            <w:r>
              <w:rPr>
                <w:lang w:val="lt-LT"/>
              </w:rPr>
              <w:t xml:space="preserve">3. </w:t>
            </w:r>
            <w:r w:rsidR="00FD22BC">
              <w:rPr>
                <w:lang w:val="lt-LT"/>
              </w:rPr>
              <w:t>Asmenų, kuriems buvo suteikta paslauga, skaičius –</w:t>
            </w:r>
            <w:r>
              <w:rPr>
                <w:lang w:val="lt-LT"/>
              </w:rPr>
              <w:t xml:space="preserve"> </w:t>
            </w:r>
            <w:r w:rsidR="00FD22BC">
              <w:rPr>
                <w:lang w:val="lt-LT"/>
              </w:rPr>
              <w:t>10</w:t>
            </w:r>
            <w:r>
              <w:rPr>
                <w:lang w:val="lt-LT"/>
              </w:rPr>
              <w:t>.</w:t>
            </w:r>
          </w:p>
        </w:tc>
      </w:tr>
      <w:tr w:rsidR="00FD22BC">
        <w:tc>
          <w:tcPr>
            <w:tcW w:w="975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lang w:val="lt-LT"/>
              </w:rPr>
            </w:pPr>
            <w:r>
              <w:rPr>
                <w:b/>
                <w:lang w:val="lt-LT"/>
              </w:rPr>
              <w:lastRenderedPageBreak/>
              <w:t xml:space="preserve">Numatomas programos įgyvendinimo rezultatas: </w:t>
            </w:r>
          </w:p>
          <w:p w:rsidR="00FD22BC" w:rsidRDefault="00FD22BC">
            <w:pPr>
              <w:pStyle w:val="BodyText"/>
              <w:jc w:val="both"/>
              <w:rPr>
                <w:b/>
                <w:lang w:val="lt-LT"/>
              </w:rPr>
            </w:pPr>
            <w:r>
              <w:rPr>
                <w:lang w:val="lt-LT"/>
              </w:rPr>
              <w:t xml:space="preserve">Plėtojant, įvairias socialinės paramos teikimo formas visuomenėje užtikrinamas socialinis </w:t>
            </w:r>
            <w:r>
              <w:rPr>
                <w:lang w:val="lt-LT"/>
              </w:rPr>
              <w:lastRenderedPageBreak/>
              <w:t>saugumas, gerėja gyvenimo sąlygos ir kokybė labiausiai pažeidžiamoms asmenų grupėms.</w:t>
            </w:r>
          </w:p>
        </w:tc>
      </w:tr>
      <w:tr w:rsidR="00FD22BC">
        <w:tc>
          <w:tcPr>
            <w:tcW w:w="975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pPr>
            <w:r>
              <w:rPr>
                <w:b/>
                <w:lang w:val="lt-LT"/>
              </w:rPr>
              <w:lastRenderedPageBreak/>
              <w:t xml:space="preserve">Galimi programos vykdymo ir finansavimo variantai: </w:t>
            </w:r>
          </w:p>
          <w:p w:rsidR="00FD22BC" w:rsidRDefault="00FD22BC">
            <w:pPr>
              <w:rPr>
                <w:b/>
              </w:rPr>
            </w:pPr>
            <w:r>
              <w:t>Programa gali būti finansuojama iš Valstybės, Savivaldybės biudžetų ir ES lėšų.</w:t>
            </w:r>
          </w:p>
        </w:tc>
      </w:tr>
      <w:tr w:rsidR="00FD22BC">
        <w:tc>
          <w:tcPr>
            <w:tcW w:w="975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snapToGrid w:val="0"/>
            </w:pPr>
            <w:r>
              <w:rPr>
                <w:b/>
              </w:rPr>
              <w:t>Savivaldybės plėtros strateginio plano dalys, susijusios su vykdoma programa:</w:t>
            </w:r>
          </w:p>
          <w:p w:rsidR="00FD22BC" w:rsidRDefault="00FD22BC">
            <w:r>
              <w:t>2.1.1 uždavinys. Gerinti teikiamų socialinių paslaugų kokybę, didinti jų įvairovę ir apimt</w:t>
            </w:r>
            <w:r w:rsidR="00D50755">
              <w:t>į</w:t>
            </w:r>
            <w:r>
              <w:t>.</w:t>
            </w:r>
          </w:p>
          <w:p w:rsidR="00FD22BC" w:rsidRDefault="00FD22BC">
            <w:pPr>
              <w:rPr>
                <w:b/>
                <w:lang w:val="pt-BR"/>
              </w:rPr>
            </w:pPr>
            <w:r>
              <w:t xml:space="preserve">2.1.2 uždavinys. Integruoti socialinę atskirtį patiriančius asmenis į </w:t>
            </w:r>
            <w:r w:rsidR="00D50755">
              <w:t>vis</w:t>
            </w:r>
            <w:r>
              <w:t>avertį gyvenimą.</w:t>
            </w:r>
          </w:p>
        </w:tc>
      </w:tr>
      <w:tr w:rsidR="00FD22BC">
        <w:tc>
          <w:tcPr>
            <w:tcW w:w="9758" w:type="dxa"/>
            <w:gridSpan w:val="5"/>
            <w:tcBorders>
              <w:top w:val="single" w:sz="4" w:space="0" w:color="000000"/>
              <w:left w:val="single" w:sz="4" w:space="0" w:color="000000"/>
              <w:bottom w:val="single" w:sz="4" w:space="0" w:color="000000"/>
              <w:right w:val="single" w:sz="4" w:space="0" w:color="000000"/>
            </w:tcBorders>
            <w:shd w:val="clear" w:color="auto" w:fill="auto"/>
          </w:tcPr>
          <w:p w:rsidR="00FD22BC" w:rsidRDefault="00FD22BC">
            <w:pPr>
              <w:pStyle w:val="BodyText"/>
              <w:snapToGrid w:val="0"/>
              <w:rPr>
                <w:lang w:val="pt-BR"/>
              </w:rPr>
            </w:pPr>
            <w:r>
              <w:rPr>
                <w:b/>
                <w:lang w:val="pt-BR"/>
              </w:rPr>
              <w:t xml:space="preserve">Susiję Lietuvos Respublikos ir Savivaldybės teisės aktai: </w:t>
            </w:r>
          </w:p>
          <w:p w:rsidR="00FD22BC" w:rsidRPr="003E4C98" w:rsidRDefault="00FD22BC">
            <w:pPr>
              <w:pStyle w:val="BodyText"/>
              <w:jc w:val="both"/>
              <w:rPr>
                <w:lang w:val="pt-BR"/>
              </w:rPr>
            </w:pPr>
            <w:r>
              <w:rPr>
                <w:lang w:val="pt-BR"/>
              </w:rPr>
              <w:t>Lietuvos Respublikos vietos savivaldos įstatymas</w:t>
            </w:r>
            <w:r w:rsidR="00D50755">
              <w:rPr>
                <w:lang w:val="pt-BR"/>
              </w:rPr>
              <w:t>,</w:t>
            </w:r>
            <w:r>
              <w:rPr>
                <w:lang w:val="pt-BR"/>
              </w:rPr>
              <w:t xml:space="preserve"> Lietuvos Respublikos piniginės socialinės paramos nepasiturinčioms šeimoms ir vieniems gyvenantiems asmenims įstatymas</w:t>
            </w:r>
            <w:r w:rsidR="00D50755">
              <w:rPr>
                <w:lang w:val="pt-BR"/>
              </w:rPr>
              <w:t>,</w:t>
            </w:r>
            <w:r>
              <w:rPr>
                <w:lang w:val="pt-BR"/>
              </w:rPr>
              <w:t xml:space="preserve"> Lietuvos Respublikos išmokų vaikams įstatymas</w:t>
            </w:r>
            <w:r w:rsidR="00D50755">
              <w:rPr>
                <w:lang w:val="pt-BR"/>
              </w:rPr>
              <w:t>,</w:t>
            </w:r>
            <w:r>
              <w:rPr>
                <w:lang w:val="pt-BR"/>
              </w:rPr>
              <w:t xml:space="preserve"> Lietuvos Respublikos neįgaliųjų socialinės integracijos įstatymas</w:t>
            </w:r>
            <w:r w:rsidR="00D50755">
              <w:rPr>
                <w:lang w:val="pt-BR"/>
              </w:rPr>
              <w:t>,</w:t>
            </w:r>
            <w:r>
              <w:rPr>
                <w:lang w:val="pt-BR"/>
              </w:rPr>
              <w:t xml:space="preserve"> Lietuvos Respublikos socialinių paslaugų įstatymas</w:t>
            </w:r>
            <w:r w:rsidR="00D50755">
              <w:rPr>
                <w:lang w:val="pt-BR"/>
              </w:rPr>
              <w:t>,</w:t>
            </w:r>
            <w:r>
              <w:rPr>
                <w:lang w:val="pt-BR"/>
              </w:rPr>
              <w:t xml:space="preserve"> Lietuvos Respublikos visuomeninių organizacijų įstatymas</w:t>
            </w:r>
            <w:r w:rsidR="00D50755">
              <w:rPr>
                <w:lang w:val="pt-BR"/>
              </w:rPr>
              <w:t>,</w:t>
            </w:r>
            <w:r>
              <w:rPr>
                <w:lang w:val="pt-BR"/>
              </w:rPr>
              <w:t xml:space="preserve"> </w:t>
            </w:r>
            <w:r>
              <w:rPr>
                <w:lang w:val="lt-LT"/>
              </w:rPr>
              <w:t xml:space="preserve">Panevėžio rajono savivaldybės tarybos </w:t>
            </w:r>
            <w:r w:rsidR="00C331FB">
              <w:rPr>
                <w:lang w:val="lt-LT"/>
              </w:rPr>
              <w:t xml:space="preserve">priimti </w:t>
            </w:r>
            <w:r w:rsidR="003E4C98">
              <w:rPr>
                <w:lang w:val="lt-LT"/>
              </w:rPr>
              <w:t>sprendimai</w:t>
            </w:r>
            <w:r>
              <w:rPr>
                <w:lang w:val="lt-LT"/>
              </w:rPr>
              <w:t>.</w:t>
            </w:r>
          </w:p>
        </w:tc>
      </w:tr>
    </w:tbl>
    <w:p w:rsidR="00FD22BC" w:rsidRDefault="00FD22BC" w:rsidP="00C331FB">
      <w:pPr>
        <w:jc w:val="center"/>
      </w:pPr>
      <w:r>
        <w:rPr>
          <w:lang w:val="pt-BR"/>
        </w:rPr>
        <w:t>_________________________________________</w:t>
      </w:r>
    </w:p>
    <w:sectPr w:rsidR="00FD22BC" w:rsidSect="00715EEB">
      <w:headerReference w:type="default" r:id="rId7"/>
      <w:headerReference w:type="first" r:id="rId8"/>
      <w:pgSz w:w="11906" w:h="16838" w:code="9"/>
      <w:pgMar w:top="1134" w:right="567" w:bottom="1412" w:left="1361" w:header="720"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009" w:rsidRDefault="00BF5009">
      <w:r>
        <w:separator/>
      </w:r>
    </w:p>
  </w:endnote>
  <w:endnote w:type="continuationSeparator" w:id="0">
    <w:p w:rsidR="00BF5009" w:rsidRDefault="00BF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swiss"/>
    <w:pitch w:val="variable"/>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009" w:rsidRDefault="00BF5009">
      <w:r>
        <w:separator/>
      </w:r>
    </w:p>
  </w:footnote>
  <w:footnote w:type="continuationSeparator" w:id="0">
    <w:p w:rsidR="00BF5009" w:rsidRDefault="00BF5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69" w:rsidRDefault="006F5069">
    <w:pPr>
      <w:pStyle w:val="xl47"/>
      <w:tabs>
        <w:tab w:val="left" w:pos="5220"/>
      </w:tabs>
      <w:spacing w:before="0" w:after="0"/>
      <w:ind w:firstLine="5400"/>
      <w:jc w:val="both"/>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69" w:rsidRDefault="006F5069" w:rsidP="00715EEB">
    <w:pPr>
      <w:pStyle w:val="xl47"/>
      <w:tabs>
        <w:tab w:val="left" w:pos="5220"/>
      </w:tabs>
      <w:spacing w:before="0" w:after="0"/>
      <w:ind w:firstLine="5400"/>
      <w:jc w:val="both"/>
      <w:rPr>
        <w:lang w:val="lt-LT"/>
      </w:rPr>
    </w:pPr>
    <w:r>
      <w:rPr>
        <w:lang w:val="lt-LT"/>
      </w:rPr>
      <w:t>PATVIRTINTA</w:t>
    </w:r>
  </w:p>
  <w:p w:rsidR="006F5069" w:rsidRDefault="006F5069" w:rsidP="00715EEB">
    <w:pPr>
      <w:pStyle w:val="xl47"/>
      <w:tabs>
        <w:tab w:val="left" w:pos="5220"/>
      </w:tabs>
      <w:spacing w:before="0" w:after="0"/>
      <w:ind w:firstLine="5400"/>
      <w:jc w:val="both"/>
    </w:pPr>
    <w:r>
      <w:rPr>
        <w:lang w:val="lt-LT"/>
      </w:rPr>
      <w:t>Panevėžio rajono savivaldybės tarybos</w:t>
    </w:r>
  </w:p>
  <w:p w:rsidR="006F5069" w:rsidRDefault="006F5069" w:rsidP="00715EEB">
    <w:pPr>
      <w:pStyle w:val="xl47"/>
      <w:tabs>
        <w:tab w:val="left" w:pos="5220"/>
      </w:tabs>
      <w:spacing w:before="0" w:after="0"/>
      <w:ind w:firstLine="5400"/>
      <w:jc w:val="both"/>
      <w:rPr>
        <w:lang w:val="lt-LT"/>
      </w:rPr>
    </w:pPr>
    <w:r>
      <w:t xml:space="preserve">2014 m. vasario 20 d. sprendimu </w:t>
    </w:r>
    <w:r>
      <w:rPr>
        <w:caps/>
      </w:rPr>
      <w:t>n</w:t>
    </w:r>
    <w:r>
      <w:t>r. T-</w:t>
    </w:r>
    <w:r w:rsidR="0008404C">
      <w:t>24</w:t>
    </w:r>
  </w:p>
  <w:p w:rsidR="006F5069" w:rsidRDefault="006F5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C3"/>
    <w:rsid w:val="00005F3D"/>
    <w:rsid w:val="000249C3"/>
    <w:rsid w:val="000716B0"/>
    <w:rsid w:val="0008404C"/>
    <w:rsid w:val="00091756"/>
    <w:rsid w:val="001D7B94"/>
    <w:rsid w:val="002060AB"/>
    <w:rsid w:val="0029165E"/>
    <w:rsid w:val="002D73C4"/>
    <w:rsid w:val="003C3979"/>
    <w:rsid w:val="003E4C98"/>
    <w:rsid w:val="004827F0"/>
    <w:rsid w:val="004A5D8D"/>
    <w:rsid w:val="004E37CF"/>
    <w:rsid w:val="006F5069"/>
    <w:rsid w:val="00715EEB"/>
    <w:rsid w:val="007E520A"/>
    <w:rsid w:val="0083259D"/>
    <w:rsid w:val="008A3B13"/>
    <w:rsid w:val="008E090E"/>
    <w:rsid w:val="00907F4F"/>
    <w:rsid w:val="00B50183"/>
    <w:rsid w:val="00B65419"/>
    <w:rsid w:val="00BE42FB"/>
    <w:rsid w:val="00BF5009"/>
    <w:rsid w:val="00C10FF2"/>
    <w:rsid w:val="00C331FB"/>
    <w:rsid w:val="00D50755"/>
    <w:rsid w:val="00E313DE"/>
    <w:rsid w:val="00E96E13"/>
    <w:rsid w:val="00F513E2"/>
    <w:rsid w:val="00FD2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C5203F-A203-4F9F-A772-D84EB4BA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cs="HelveticaLT"/>
      <w:b/>
      <w:sz w:val="2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styleId="DefaultParagraphFont0">
    <w:name w:val="Default Paragraph Font"/>
  </w:style>
  <w:style w:type="character" w:styleId="Strong">
    <w:name w:val="Strong"/>
    <w:qFormat/>
    <w:rPr>
      <w:b/>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pacing w:before="100" w:after="100"/>
    </w:pPr>
  </w:style>
  <w:style w:type="paragraph" w:styleId="Title">
    <w:name w:val="Title"/>
    <w:basedOn w:val="Normal"/>
    <w:next w:val="Subtitle"/>
    <w:qFormat/>
    <w:pPr>
      <w:jc w:val="center"/>
    </w:pPr>
    <w:rPr>
      <w:b/>
      <w:bCs/>
    </w:rPr>
  </w:style>
  <w:style w:type="paragraph" w:styleId="Subtitle">
    <w:name w:val="Subtitle"/>
    <w:basedOn w:val="Normal"/>
    <w:next w:val="BodyText"/>
    <w:qFormat/>
    <w:pPr>
      <w:spacing w:after="60"/>
      <w:jc w:val="center"/>
    </w:pPr>
    <w:rPr>
      <w:rFonts w:ascii="Arial" w:hAnsi="Arial" w:cs="Arial"/>
    </w:rPr>
  </w:style>
  <w:style w:type="paragraph" w:customStyle="1" w:styleId="WW-Default">
    <w:name w:val="WW-Default"/>
    <w:pPr>
      <w:suppressAutoHyphens/>
      <w:autoSpaceDE w:val="0"/>
    </w:pPr>
    <w:rPr>
      <w:rFonts w:eastAsia="Arial"/>
      <w:color w:val="000000"/>
      <w:sz w:val="24"/>
      <w:szCs w:val="24"/>
      <w:lang w:val="en-US" w:eastAsia="ar-SA"/>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819"/>
        <w:tab w:val="right" w:pos="9638"/>
      </w:tabs>
    </w:pPr>
  </w:style>
  <w:style w:type="paragraph" w:customStyle="1" w:styleId="xl47">
    <w:name w:val="xl47"/>
    <w:basedOn w:val="Normal"/>
    <w:pPr>
      <w:spacing w:before="280" w:after="280"/>
      <w:jc w:val="center"/>
    </w:pPr>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23629</Words>
  <Characters>13470</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PANEVĖŽIO RAJONO SAVIVALDYBĖS ADMINISTRACIJOS MIEŽIŠKIŲ SENIŪNIJOS VEIKLOS PROGRAMA</vt:lpstr>
    </vt:vector>
  </TitlesOfParts>
  <Company>Panevėžio r. sav.</Company>
  <LinksUpToDate>false</LinksUpToDate>
  <CharactersWithSpaces>37025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ADMINISTRACIJOS MIEŽIŠKIŲ SENIŪNIJOS VEIKLOS PROGRAMA</dc:title>
  <dc:subject/>
  <dc:creator>IStankeviciene</dc:creator>
  <cp:keywords/>
  <cp:lastModifiedBy>Microsoft account</cp:lastModifiedBy>
  <cp:revision>2</cp:revision>
  <cp:lastPrinted>2014-02-20T11:26:00Z</cp:lastPrinted>
  <dcterms:created xsi:type="dcterms:W3CDTF">2014-02-25T14:17:00Z</dcterms:created>
  <dcterms:modified xsi:type="dcterms:W3CDTF">2014-02-25T14:17:00Z</dcterms:modified>
</cp:coreProperties>
</file>