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FB" w:rsidRDefault="008C78AC" w:rsidP="00BE3E2D">
      <w:pPr>
        <w:spacing w:line="200" w:lineRule="atLeast"/>
        <w:jc w:val="center"/>
        <w:outlineLvl w:val="0"/>
        <w:rPr>
          <w:b/>
          <w:bCs/>
          <w:sz w:val="24"/>
          <w:szCs w:val="24"/>
          <w:lang w:val="lt-LT"/>
        </w:rPr>
      </w:pPr>
      <w:bookmarkStart w:id="0" w:name="_GoBack"/>
      <w:bookmarkEnd w:id="0"/>
      <w:r>
        <w:rPr>
          <w:b/>
          <w:bCs/>
          <w:sz w:val="24"/>
          <w:szCs w:val="24"/>
          <w:lang w:val="lt-LT"/>
        </w:rPr>
        <w:t xml:space="preserve">PANEVĖŽIO RAJONO SAVIVALDYBĖS ADMINISTRACIJOS </w:t>
      </w:r>
    </w:p>
    <w:p w:rsidR="008C78AC" w:rsidRDefault="008C78AC" w:rsidP="00BE3E2D">
      <w:pPr>
        <w:spacing w:line="200" w:lineRule="atLeast"/>
        <w:jc w:val="center"/>
        <w:outlineLvl w:val="0"/>
        <w:rPr>
          <w:b/>
          <w:bCs/>
          <w:sz w:val="24"/>
          <w:szCs w:val="24"/>
          <w:lang w:val="lt-LT"/>
        </w:rPr>
      </w:pPr>
      <w:r>
        <w:rPr>
          <w:b/>
          <w:bCs/>
          <w:sz w:val="24"/>
          <w:szCs w:val="24"/>
          <w:lang w:val="lt-LT"/>
        </w:rPr>
        <w:t xml:space="preserve">KARSAKIŠKIO SENIŪNIJOS VEIKLOS PROGRAMA </w:t>
      </w:r>
    </w:p>
    <w:p w:rsidR="008C78AC" w:rsidRDefault="008C78AC" w:rsidP="008C78AC">
      <w:pPr>
        <w:pStyle w:val="Header"/>
        <w:jc w:val="center"/>
        <w:rPr>
          <w:sz w:val="24"/>
          <w:szCs w:val="24"/>
        </w:rPr>
      </w:pPr>
    </w:p>
    <w:p w:rsidR="008C78AC" w:rsidRDefault="008C78AC" w:rsidP="00BE3E2D">
      <w:pPr>
        <w:pStyle w:val="Header"/>
        <w:jc w:val="center"/>
        <w:outlineLvl w:val="0"/>
        <w:rPr>
          <w:b/>
          <w:sz w:val="24"/>
          <w:szCs w:val="24"/>
        </w:rPr>
      </w:pPr>
      <w:r>
        <w:rPr>
          <w:b/>
          <w:sz w:val="24"/>
          <w:szCs w:val="24"/>
        </w:rPr>
        <w:t>PANEVĖŽIO RAJONO SAVIVALDYBĖS ADMINISTRACIJOS</w:t>
      </w:r>
    </w:p>
    <w:p w:rsidR="008C78AC" w:rsidRDefault="008C78AC" w:rsidP="00BE3E2D">
      <w:pPr>
        <w:pStyle w:val="Header"/>
        <w:jc w:val="center"/>
        <w:outlineLvl w:val="0"/>
        <w:rPr>
          <w:b/>
          <w:sz w:val="24"/>
          <w:szCs w:val="24"/>
        </w:rPr>
      </w:pPr>
      <w:r>
        <w:rPr>
          <w:b/>
          <w:sz w:val="24"/>
          <w:szCs w:val="24"/>
        </w:rPr>
        <w:t>KARSAKIŠKIO SENIŪNIJOS</w:t>
      </w:r>
    </w:p>
    <w:p w:rsidR="008C78AC" w:rsidRDefault="008C78AC" w:rsidP="00BE3E2D">
      <w:pPr>
        <w:pStyle w:val="Header"/>
        <w:jc w:val="center"/>
        <w:outlineLvl w:val="0"/>
        <w:rPr>
          <w:b/>
          <w:sz w:val="24"/>
          <w:szCs w:val="24"/>
        </w:rPr>
      </w:pPr>
      <w:r>
        <w:rPr>
          <w:b/>
          <w:sz w:val="24"/>
          <w:szCs w:val="24"/>
        </w:rPr>
        <w:t>VALDYMO PROGRAMOS (NR. 01) APRAŠYMAS</w:t>
      </w:r>
    </w:p>
    <w:p w:rsidR="008C78AC" w:rsidRDefault="008C78AC" w:rsidP="008C78AC">
      <w:pPr>
        <w:pStyle w:val="Header"/>
        <w:jc w:val="center"/>
        <w:rPr>
          <w:b/>
          <w:sz w:val="24"/>
          <w:szCs w:val="24"/>
        </w:rPr>
      </w:pPr>
    </w:p>
    <w:tbl>
      <w:tblPr>
        <w:tblW w:w="0" w:type="auto"/>
        <w:tblInd w:w="-30" w:type="dxa"/>
        <w:tblLayout w:type="fixed"/>
        <w:tblLook w:val="0000" w:firstRow="0" w:lastRow="0" w:firstColumn="0" w:lastColumn="0" w:noHBand="0" w:noVBand="0"/>
      </w:tblPr>
      <w:tblGrid>
        <w:gridCol w:w="1908"/>
        <w:gridCol w:w="1177"/>
        <w:gridCol w:w="15"/>
        <w:gridCol w:w="4100"/>
        <w:gridCol w:w="1728"/>
        <w:gridCol w:w="780"/>
      </w:tblGrid>
      <w:tr w:rsidR="008C78AC">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Biudžetiniai metai</w:t>
            </w:r>
          </w:p>
        </w:tc>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201</w:t>
            </w:r>
            <w:r w:rsidR="006538F4">
              <w:rPr>
                <w:b/>
                <w:sz w:val="24"/>
                <w:szCs w:val="24"/>
                <w:lang w:val="lt-LT"/>
              </w:rPr>
              <w:t>4</w:t>
            </w:r>
            <w:r w:rsidR="00EF2245">
              <w:rPr>
                <w:b/>
                <w:sz w:val="24"/>
                <w:szCs w:val="24"/>
                <w:lang w:val="lt-LT"/>
              </w:rPr>
              <w:t xml:space="preserve"> metai</w:t>
            </w:r>
          </w:p>
        </w:tc>
      </w:tr>
      <w:tr w:rsidR="008C78AC">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 xml:space="preserve">Asignavimų valdytojas </w:t>
            </w:r>
          </w:p>
          <w:p w:rsidR="008C78AC" w:rsidRDefault="008C78AC" w:rsidP="008C78AC">
            <w:pPr>
              <w:rPr>
                <w:b/>
                <w:sz w:val="24"/>
                <w:szCs w:val="24"/>
                <w:lang w:val="lt-LT"/>
              </w:rPr>
            </w:pPr>
            <w:r>
              <w:rPr>
                <w:b/>
                <w:sz w:val="24"/>
                <w:szCs w:val="24"/>
                <w:lang w:val="lt-LT"/>
              </w:rPr>
              <w:t xml:space="preserve">(-ai), kodas </w:t>
            </w:r>
          </w:p>
        </w:tc>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tcPr>
          <w:p w:rsidR="008C78AC" w:rsidRDefault="009E23A2" w:rsidP="008C7E53">
            <w:pPr>
              <w:snapToGrid w:val="0"/>
              <w:rPr>
                <w:sz w:val="24"/>
                <w:szCs w:val="24"/>
                <w:lang w:val="lt-LT"/>
              </w:rPr>
            </w:pPr>
            <w:r>
              <w:rPr>
                <w:sz w:val="24"/>
                <w:szCs w:val="24"/>
                <w:lang w:val="lt-LT"/>
              </w:rPr>
              <w:t>Panevėžio rajono savivaldybės administracijos Karsakiškio seniūnija, 302576542</w:t>
            </w:r>
          </w:p>
        </w:tc>
      </w:tr>
      <w:tr w:rsidR="008C78AC">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Vykdytojas (-ai), kodas</w:t>
            </w:r>
          </w:p>
        </w:tc>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sz w:val="24"/>
                <w:szCs w:val="24"/>
                <w:lang w:val="lt-LT"/>
              </w:rPr>
            </w:pPr>
            <w:r>
              <w:rPr>
                <w:sz w:val="24"/>
                <w:szCs w:val="24"/>
                <w:lang w:val="lt-LT"/>
              </w:rPr>
              <w:t>Panevėžio rajono savivaldybės administracijos Karsakiškio seniūnija</w:t>
            </w:r>
            <w:r w:rsidR="009E23A2">
              <w:rPr>
                <w:sz w:val="24"/>
                <w:szCs w:val="24"/>
                <w:lang w:val="lt-LT"/>
              </w:rPr>
              <w:t>, 302576542</w:t>
            </w:r>
          </w:p>
        </w:tc>
      </w:tr>
      <w:tr w:rsidR="008C78AC">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pavadinimas</w:t>
            </w:r>
          </w:p>
        </w:tc>
        <w:tc>
          <w:tcPr>
            <w:tcW w:w="4100" w:type="dxa"/>
            <w:tcBorders>
              <w:top w:val="single" w:sz="4" w:space="0" w:color="000000"/>
              <w:left w:val="single" w:sz="4" w:space="0" w:color="000000"/>
              <w:bottom w:val="single" w:sz="4" w:space="0" w:color="000000"/>
            </w:tcBorders>
            <w:shd w:val="clear" w:color="auto" w:fill="auto"/>
          </w:tcPr>
          <w:p w:rsidR="008C78AC" w:rsidRDefault="00400F8A" w:rsidP="008C78AC">
            <w:pPr>
              <w:snapToGrid w:val="0"/>
              <w:rPr>
                <w:sz w:val="24"/>
                <w:szCs w:val="24"/>
                <w:lang w:val="lt-LT"/>
              </w:rPr>
            </w:pPr>
            <w:r>
              <w:rPr>
                <w:sz w:val="24"/>
                <w:szCs w:val="24"/>
                <w:lang w:val="lt-LT"/>
              </w:rPr>
              <w:t>Seniūnijo</w:t>
            </w:r>
            <w:r w:rsidR="008C78AC">
              <w:rPr>
                <w:sz w:val="24"/>
                <w:szCs w:val="24"/>
                <w:lang w:val="lt-LT"/>
              </w:rPr>
              <w:t xml:space="preserve">s valdymo programa </w:t>
            </w: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01</w:t>
            </w:r>
          </w:p>
        </w:tc>
      </w:tr>
      <w:tr w:rsidR="008C78AC">
        <w:trPr>
          <w:cantSplit/>
        </w:trPr>
        <w:tc>
          <w:tcPr>
            <w:tcW w:w="3100" w:type="dxa"/>
            <w:gridSpan w:val="3"/>
            <w:tcBorders>
              <w:top w:val="single" w:sz="4" w:space="0" w:color="000000"/>
              <w:lef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parengimo argumentai</w:t>
            </w:r>
          </w:p>
        </w:tc>
        <w:tc>
          <w:tcPr>
            <w:tcW w:w="6608" w:type="dxa"/>
            <w:gridSpan w:val="3"/>
            <w:tcBorders>
              <w:top w:val="single" w:sz="4" w:space="0" w:color="000000"/>
              <w:left w:val="single" w:sz="4" w:space="0" w:color="000000"/>
              <w:right w:val="single" w:sz="4" w:space="0" w:color="000000"/>
            </w:tcBorders>
            <w:shd w:val="clear" w:color="auto" w:fill="auto"/>
          </w:tcPr>
          <w:p w:rsidR="008C78AC" w:rsidRPr="00BF6213" w:rsidRDefault="008C78AC" w:rsidP="00885C8F">
            <w:pPr>
              <w:autoSpaceDE w:val="0"/>
              <w:snapToGrid w:val="0"/>
              <w:jc w:val="both"/>
              <w:rPr>
                <w:sz w:val="24"/>
                <w:szCs w:val="24"/>
                <w:lang w:val="lt-LT"/>
              </w:rPr>
            </w:pPr>
            <w:r w:rsidRPr="00D63450">
              <w:rPr>
                <w:sz w:val="24"/>
                <w:szCs w:val="24"/>
                <w:lang w:val="lt-LT"/>
              </w:rPr>
              <w:t>Vykdant seni</w:t>
            </w:r>
            <w:r w:rsidRPr="00D63450">
              <w:rPr>
                <w:rFonts w:ascii="TimesNewRomanPSMT" w:hAnsi="TimesNewRomanPSMT" w:cs="TimesNewRomanPSMT"/>
                <w:sz w:val="24"/>
                <w:szCs w:val="24"/>
                <w:lang w:val="lt-LT"/>
              </w:rPr>
              <w:t>ū</w:t>
            </w:r>
            <w:r w:rsidRPr="00D63450">
              <w:rPr>
                <w:sz w:val="24"/>
                <w:szCs w:val="24"/>
                <w:lang w:val="lt-LT"/>
              </w:rPr>
              <w:t>nijos valdymo program</w:t>
            </w:r>
            <w:r w:rsidRPr="00D63450">
              <w:rPr>
                <w:rFonts w:ascii="TimesNewRomanPSMT" w:hAnsi="TimesNewRomanPSMT" w:cs="TimesNewRomanPSMT"/>
                <w:sz w:val="24"/>
                <w:szCs w:val="24"/>
                <w:lang w:val="lt-LT"/>
              </w:rPr>
              <w:t xml:space="preserve">ą </w:t>
            </w:r>
            <w:r w:rsidRPr="00D63450">
              <w:rPr>
                <w:sz w:val="24"/>
                <w:szCs w:val="24"/>
                <w:lang w:val="lt-LT"/>
              </w:rPr>
              <w:t>realizuojamos Lietuvos</w:t>
            </w:r>
            <w:r w:rsidR="00BF6213" w:rsidRPr="00D63450">
              <w:rPr>
                <w:sz w:val="24"/>
                <w:szCs w:val="24"/>
                <w:lang w:val="lt-LT"/>
              </w:rPr>
              <w:t xml:space="preserve">  </w:t>
            </w:r>
            <w:r w:rsidR="00D63450" w:rsidRPr="00FC6223">
              <w:rPr>
                <w:color w:val="000000"/>
                <w:sz w:val="24"/>
                <w:szCs w:val="24"/>
                <w:lang w:val="lt-LT"/>
              </w:rPr>
              <w:t xml:space="preserve">Respublikos vietos savivaldos įstatymu </w:t>
            </w:r>
            <w:r w:rsidRPr="00D63450">
              <w:rPr>
                <w:sz w:val="24"/>
                <w:szCs w:val="24"/>
                <w:lang w:val="lt-LT"/>
              </w:rPr>
              <w:t>nustatytos savivaldyb</w:t>
            </w:r>
            <w:r w:rsidRPr="00D63450">
              <w:rPr>
                <w:rFonts w:ascii="TimesNewRomanPSMT" w:hAnsi="TimesNewRomanPSMT" w:cs="TimesNewRomanPSMT"/>
                <w:sz w:val="24"/>
                <w:szCs w:val="24"/>
                <w:lang w:val="lt-LT"/>
              </w:rPr>
              <w:t>ė</w:t>
            </w:r>
            <w:r w:rsidRPr="00D63450">
              <w:rPr>
                <w:sz w:val="24"/>
                <w:szCs w:val="24"/>
                <w:lang w:val="lt-LT"/>
              </w:rPr>
              <w:t>s funkcijos: pagal sprendim</w:t>
            </w:r>
            <w:r w:rsidRPr="00D63450">
              <w:rPr>
                <w:rFonts w:ascii="TimesNewRomanPSMT" w:hAnsi="TimesNewRomanPSMT" w:cs="TimesNewRomanPSMT"/>
                <w:sz w:val="24"/>
                <w:szCs w:val="24"/>
                <w:lang w:val="lt-LT"/>
              </w:rPr>
              <w:t>ų</w:t>
            </w:r>
            <w:r w:rsidR="00BF6213" w:rsidRPr="00D63450">
              <w:rPr>
                <w:rFonts w:ascii="TimesNewRomanPSMT" w:hAnsi="TimesNewRomanPSMT" w:cs="TimesNewRomanPSMT"/>
                <w:sz w:val="24"/>
                <w:szCs w:val="24"/>
                <w:lang w:val="lt-LT"/>
              </w:rPr>
              <w:t xml:space="preserve"> </w:t>
            </w:r>
            <w:r w:rsidRPr="00D63450">
              <w:rPr>
                <w:sz w:val="24"/>
                <w:szCs w:val="24"/>
                <w:lang w:val="lt-LT"/>
              </w:rPr>
              <w:t>pri</w:t>
            </w:r>
            <w:r w:rsidRPr="00D63450">
              <w:rPr>
                <w:rFonts w:ascii="TimesNewRomanPSMT" w:hAnsi="TimesNewRomanPSMT" w:cs="TimesNewRomanPSMT"/>
                <w:sz w:val="24"/>
                <w:szCs w:val="24"/>
                <w:lang w:val="lt-LT"/>
              </w:rPr>
              <w:t>ė</w:t>
            </w:r>
            <w:r w:rsidRPr="00D63450">
              <w:rPr>
                <w:sz w:val="24"/>
                <w:szCs w:val="24"/>
                <w:lang w:val="lt-LT"/>
              </w:rPr>
              <w:t>mimo</w:t>
            </w:r>
            <w:r>
              <w:rPr>
                <w:sz w:val="24"/>
                <w:szCs w:val="24"/>
                <w:lang w:val="lt-LT"/>
              </w:rPr>
              <w:t xml:space="preserve"> laisv</w:t>
            </w:r>
            <w:r>
              <w:rPr>
                <w:rFonts w:ascii="TimesNewRomanPSMT" w:hAnsi="TimesNewRomanPSMT" w:cs="TimesNewRomanPSMT"/>
                <w:sz w:val="24"/>
                <w:szCs w:val="24"/>
                <w:lang w:val="lt-LT"/>
              </w:rPr>
              <w:t xml:space="preserve">ę </w:t>
            </w:r>
            <w:r>
              <w:rPr>
                <w:sz w:val="24"/>
                <w:szCs w:val="24"/>
                <w:lang w:val="lt-LT"/>
              </w:rPr>
              <w:t>– savarankiškosios ir valstybin</w:t>
            </w:r>
            <w:r>
              <w:rPr>
                <w:rFonts w:ascii="TimesNewRomanPSMT" w:hAnsi="TimesNewRomanPSMT" w:cs="TimesNewRomanPSMT"/>
                <w:sz w:val="24"/>
                <w:szCs w:val="24"/>
                <w:lang w:val="lt-LT"/>
              </w:rPr>
              <w:t>ė</w:t>
            </w:r>
            <w:r>
              <w:rPr>
                <w:sz w:val="24"/>
                <w:szCs w:val="24"/>
                <w:lang w:val="lt-LT"/>
              </w:rPr>
              <w:t>s (perduotos</w:t>
            </w:r>
            <w:r w:rsidR="00BF6213">
              <w:rPr>
                <w:sz w:val="24"/>
                <w:szCs w:val="24"/>
                <w:lang w:val="lt-LT"/>
              </w:rPr>
              <w:t xml:space="preserve"> </w:t>
            </w:r>
            <w:r>
              <w:rPr>
                <w:sz w:val="24"/>
                <w:szCs w:val="24"/>
                <w:lang w:val="lt-LT"/>
              </w:rPr>
              <w:t>savivaldyb</w:t>
            </w:r>
            <w:r>
              <w:rPr>
                <w:rFonts w:ascii="TimesNewRomanPSMT" w:hAnsi="TimesNewRomanPSMT" w:cs="TimesNewRomanPSMT"/>
                <w:sz w:val="24"/>
                <w:szCs w:val="24"/>
                <w:lang w:val="lt-LT"/>
              </w:rPr>
              <w:t>ė</w:t>
            </w:r>
            <w:r>
              <w:rPr>
                <w:sz w:val="24"/>
                <w:szCs w:val="24"/>
                <w:lang w:val="lt-LT"/>
              </w:rPr>
              <w:t>ms) funkcijos, pagal veiklos pob</w:t>
            </w:r>
            <w:r>
              <w:rPr>
                <w:rFonts w:ascii="TimesNewRomanPSMT" w:hAnsi="TimesNewRomanPSMT" w:cs="TimesNewRomanPSMT"/>
                <w:sz w:val="24"/>
                <w:szCs w:val="24"/>
                <w:lang w:val="lt-LT"/>
              </w:rPr>
              <w:t>ū</w:t>
            </w:r>
            <w:r>
              <w:rPr>
                <w:sz w:val="24"/>
                <w:szCs w:val="24"/>
                <w:lang w:val="lt-LT"/>
              </w:rPr>
              <w:t>d</w:t>
            </w:r>
            <w:r>
              <w:rPr>
                <w:rFonts w:ascii="TimesNewRomanPSMT" w:hAnsi="TimesNewRomanPSMT" w:cs="TimesNewRomanPSMT"/>
                <w:sz w:val="24"/>
                <w:szCs w:val="24"/>
                <w:lang w:val="lt-LT"/>
              </w:rPr>
              <w:t xml:space="preserve">į </w:t>
            </w:r>
            <w:r>
              <w:rPr>
                <w:sz w:val="24"/>
                <w:szCs w:val="24"/>
                <w:lang w:val="lt-LT"/>
              </w:rPr>
              <w:t>– vietos valdžios,</w:t>
            </w:r>
            <w:r w:rsidR="00BF6213">
              <w:rPr>
                <w:sz w:val="24"/>
                <w:szCs w:val="24"/>
                <w:lang w:val="lt-LT"/>
              </w:rPr>
              <w:t xml:space="preserve"> </w:t>
            </w:r>
            <w:r>
              <w:rPr>
                <w:sz w:val="24"/>
                <w:szCs w:val="24"/>
                <w:lang w:val="lt-LT"/>
              </w:rPr>
              <w:t>viešojo administravimo ir vieš</w:t>
            </w:r>
            <w:r>
              <w:rPr>
                <w:rFonts w:ascii="TimesNewRomanPSMT" w:hAnsi="TimesNewRomanPSMT" w:cs="TimesNewRomanPSMT"/>
                <w:sz w:val="24"/>
                <w:szCs w:val="24"/>
                <w:lang w:val="lt-LT"/>
              </w:rPr>
              <w:t>ų</w:t>
            </w:r>
            <w:r>
              <w:rPr>
                <w:sz w:val="24"/>
                <w:szCs w:val="24"/>
                <w:lang w:val="lt-LT"/>
              </w:rPr>
              <w:t>j</w:t>
            </w:r>
            <w:r>
              <w:rPr>
                <w:rFonts w:ascii="TimesNewRomanPSMT" w:hAnsi="TimesNewRomanPSMT" w:cs="TimesNewRomanPSMT"/>
                <w:sz w:val="24"/>
                <w:szCs w:val="24"/>
                <w:lang w:val="lt-LT"/>
              </w:rPr>
              <w:t xml:space="preserve">ų </w:t>
            </w:r>
            <w:r>
              <w:rPr>
                <w:sz w:val="24"/>
                <w:szCs w:val="24"/>
                <w:lang w:val="lt-LT"/>
              </w:rPr>
              <w:t>paslaug</w:t>
            </w:r>
            <w:r>
              <w:rPr>
                <w:rFonts w:ascii="TimesNewRomanPSMT" w:hAnsi="TimesNewRomanPSMT" w:cs="TimesNewRomanPSMT"/>
                <w:sz w:val="24"/>
                <w:szCs w:val="24"/>
                <w:lang w:val="lt-LT"/>
              </w:rPr>
              <w:t xml:space="preserve">ų </w:t>
            </w:r>
            <w:r>
              <w:rPr>
                <w:sz w:val="24"/>
                <w:szCs w:val="24"/>
                <w:lang w:val="lt-LT"/>
              </w:rPr>
              <w:t>teikimo funkcijos.</w:t>
            </w:r>
            <w:r w:rsidR="00BF6213">
              <w:rPr>
                <w:sz w:val="24"/>
                <w:szCs w:val="24"/>
                <w:lang w:val="lt-LT"/>
              </w:rPr>
              <w:t xml:space="preserve"> </w:t>
            </w:r>
            <w:r>
              <w:rPr>
                <w:sz w:val="24"/>
                <w:szCs w:val="24"/>
                <w:lang w:val="lt-LT"/>
              </w:rPr>
              <w:t>Nuo to, kaip kokybiškai dirbs savivaldyb</w:t>
            </w:r>
            <w:r>
              <w:rPr>
                <w:rFonts w:ascii="TimesNewRomanPSMT" w:hAnsi="TimesNewRomanPSMT" w:cs="TimesNewRomanPSMT"/>
                <w:sz w:val="24"/>
                <w:szCs w:val="24"/>
                <w:lang w:val="lt-LT"/>
              </w:rPr>
              <w:t>ė</w:t>
            </w:r>
            <w:r>
              <w:rPr>
                <w:sz w:val="24"/>
                <w:szCs w:val="24"/>
                <w:lang w:val="lt-LT"/>
              </w:rPr>
              <w:t>s administracija, kitos</w:t>
            </w:r>
            <w:r w:rsidR="00BF6213">
              <w:rPr>
                <w:sz w:val="24"/>
                <w:szCs w:val="24"/>
                <w:lang w:val="lt-LT"/>
              </w:rPr>
              <w:t xml:space="preserve"> </w:t>
            </w:r>
            <w:r>
              <w:rPr>
                <w:sz w:val="24"/>
                <w:szCs w:val="24"/>
                <w:lang w:val="lt-LT"/>
              </w:rPr>
              <w:t>biudžetin</w:t>
            </w:r>
            <w:r>
              <w:rPr>
                <w:rFonts w:ascii="TimesNewRomanPSMT" w:hAnsi="TimesNewRomanPSMT" w:cs="TimesNewRomanPSMT"/>
                <w:sz w:val="24"/>
                <w:szCs w:val="24"/>
                <w:lang w:val="lt-LT"/>
              </w:rPr>
              <w:t>ė</w:t>
            </w:r>
            <w:r>
              <w:rPr>
                <w:sz w:val="24"/>
                <w:szCs w:val="24"/>
                <w:lang w:val="lt-LT"/>
              </w:rPr>
              <w:t xml:space="preserve">s </w:t>
            </w:r>
            <w:r>
              <w:rPr>
                <w:rFonts w:ascii="TimesNewRomanPSMT" w:hAnsi="TimesNewRomanPSMT" w:cs="TimesNewRomanPSMT"/>
                <w:sz w:val="24"/>
                <w:szCs w:val="24"/>
                <w:lang w:val="lt-LT"/>
              </w:rPr>
              <w:t>į</w:t>
            </w:r>
            <w:r>
              <w:rPr>
                <w:sz w:val="24"/>
                <w:szCs w:val="24"/>
                <w:lang w:val="lt-LT"/>
              </w:rPr>
              <w:t>staigos, priklauso vis</w:t>
            </w:r>
            <w:r>
              <w:rPr>
                <w:rFonts w:ascii="TimesNewRomanPSMT" w:hAnsi="TimesNewRomanPSMT" w:cs="TimesNewRomanPSMT"/>
                <w:sz w:val="24"/>
                <w:szCs w:val="24"/>
                <w:lang w:val="lt-LT"/>
              </w:rPr>
              <w:t xml:space="preserve">ų </w:t>
            </w:r>
            <w:r>
              <w:rPr>
                <w:sz w:val="24"/>
                <w:szCs w:val="24"/>
                <w:lang w:val="lt-LT"/>
              </w:rPr>
              <w:t>vykdom</w:t>
            </w:r>
            <w:r>
              <w:rPr>
                <w:rFonts w:ascii="TimesNewRomanPSMT" w:hAnsi="TimesNewRomanPSMT" w:cs="TimesNewRomanPSMT"/>
                <w:sz w:val="24"/>
                <w:szCs w:val="24"/>
                <w:lang w:val="lt-LT"/>
              </w:rPr>
              <w:t xml:space="preserve">ų </w:t>
            </w:r>
            <w:r>
              <w:rPr>
                <w:sz w:val="24"/>
                <w:szCs w:val="24"/>
                <w:lang w:val="lt-LT"/>
              </w:rPr>
              <w:t>program</w:t>
            </w:r>
            <w:r>
              <w:rPr>
                <w:rFonts w:ascii="TimesNewRomanPSMT" w:hAnsi="TimesNewRomanPSMT" w:cs="TimesNewRomanPSMT"/>
                <w:sz w:val="24"/>
                <w:szCs w:val="24"/>
                <w:lang w:val="lt-LT"/>
              </w:rPr>
              <w:t xml:space="preserve">ų </w:t>
            </w:r>
            <w:r>
              <w:rPr>
                <w:sz w:val="24"/>
                <w:szCs w:val="24"/>
                <w:lang w:val="lt-LT"/>
              </w:rPr>
              <w:t>rezultatai,</w:t>
            </w:r>
            <w:r w:rsidR="00885C8F">
              <w:rPr>
                <w:sz w:val="24"/>
                <w:szCs w:val="24"/>
                <w:lang w:val="lt-LT"/>
              </w:rPr>
              <w:t xml:space="preserve"> </w:t>
            </w:r>
            <w:r>
              <w:rPr>
                <w:sz w:val="24"/>
                <w:szCs w:val="24"/>
                <w:lang w:val="lt-LT"/>
              </w:rPr>
              <w:t>seni</w:t>
            </w:r>
            <w:r>
              <w:rPr>
                <w:rFonts w:ascii="TimesNewRomanPSMT" w:hAnsi="TimesNewRomanPSMT" w:cs="TimesNewRomanPSMT"/>
                <w:sz w:val="24"/>
                <w:szCs w:val="24"/>
                <w:lang w:val="lt-LT"/>
              </w:rPr>
              <w:t>ū</w:t>
            </w:r>
            <w:r>
              <w:rPr>
                <w:sz w:val="24"/>
                <w:szCs w:val="24"/>
                <w:lang w:val="lt-LT"/>
              </w:rPr>
              <w:t>nijos teritorijoje gyvenan</w:t>
            </w:r>
            <w:r>
              <w:rPr>
                <w:rFonts w:ascii="TimesNewRomanPSMT" w:hAnsi="TimesNewRomanPSMT" w:cs="TimesNewRomanPSMT"/>
                <w:sz w:val="24"/>
                <w:szCs w:val="24"/>
                <w:lang w:val="lt-LT"/>
              </w:rPr>
              <w:t>č</w:t>
            </w:r>
            <w:r>
              <w:rPr>
                <w:sz w:val="24"/>
                <w:szCs w:val="24"/>
                <w:lang w:val="lt-LT"/>
              </w:rPr>
              <w:t>i</w:t>
            </w:r>
            <w:r>
              <w:rPr>
                <w:rFonts w:ascii="TimesNewRomanPSMT" w:hAnsi="TimesNewRomanPSMT" w:cs="TimesNewRomanPSMT"/>
                <w:sz w:val="24"/>
                <w:szCs w:val="24"/>
                <w:lang w:val="lt-LT"/>
              </w:rPr>
              <w:t xml:space="preserve">ų </w:t>
            </w:r>
            <w:r>
              <w:rPr>
                <w:sz w:val="24"/>
                <w:szCs w:val="24"/>
                <w:lang w:val="lt-LT"/>
              </w:rPr>
              <w:t>gyventoj</w:t>
            </w:r>
            <w:r>
              <w:rPr>
                <w:rFonts w:ascii="TimesNewRomanPSMT" w:hAnsi="TimesNewRomanPSMT" w:cs="TimesNewRomanPSMT"/>
                <w:sz w:val="24"/>
                <w:szCs w:val="24"/>
                <w:lang w:val="lt-LT"/>
              </w:rPr>
              <w:t xml:space="preserve">ų </w:t>
            </w:r>
            <w:r>
              <w:rPr>
                <w:sz w:val="24"/>
                <w:szCs w:val="24"/>
                <w:lang w:val="lt-LT"/>
              </w:rPr>
              <w:t>poreiki</w:t>
            </w:r>
            <w:r>
              <w:rPr>
                <w:rFonts w:ascii="TimesNewRomanPSMT" w:hAnsi="TimesNewRomanPSMT" w:cs="TimesNewRomanPSMT"/>
                <w:sz w:val="24"/>
                <w:szCs w:val="24"/>
                <w:lang w:val="lt-LT"/>
              </w:rPr>
              <w:t xml:space="preserve">ų </w:t>
            </w:r>
            <w:r>
              <w:rPr>
                <w:sz w:val="24"/>
                <w:szCs w:val="24"/>
                <w:lang w:val="lt-LT"/>
              </w:rPr>
              <w:t>ir interes</w:t>
            </w:r>
            <w:r>
              <w:rPr>
                <w:rFonts w:ascii="TimesNewRomanPSMT" w:hAnsi="TimesNewRomanPSMT" w:cs="TimesNewRomanPSMT"/>
                <w:sz w:val="24"/>
                <w:szCs w:val="24"/>
                <w:lang w:val="lt-LT"/>
              </w:rPr>
              <w:t>ų</w:t>
            </w:r>
            <w:r w:rsidR="00BF6213">
              <w:rPr>
                <w:rFonts w:ascii="TimesNewRomanPSMT" w:hAnsi="TimesNewRomanPSMT" w:cs="TimesNewRomanPSMT"/>
                <w:sz w:val="24"/>
                <w:szCs w:val="24"/>
                <w:lang w:val="lt-LT"/>
              </w:rPr>
              <w:t xml:space="preserve"> </w:t>
            </w:r>
            <w:r>
              <w:rPr>
                <w:sz w:val="24"/>
                <w:szCs w:val="24"/>
                <w:lang w:val="lt-LT"/>
              </w:rPr>
              <w:t>tenkinimas, seni</w:t>
            </w:r>
            <w:r>
              <w:rPr>
                <w:rFonts w:ascii="TimesNewRomanPSMT" w:hAnsi="TimesNewRomanPSMT" w:cs="TimesNewRomanPSMT"/>
                <w:sz w:val="24"/>
                <w:szCs w:val="24"/>
                <w:lang w:val="lt-LT"/>
              </w:rPr>
              <w:t>ū</w:t>
            </w:r>
            <w:r>
              <w:rPr>
                <w:sz w:val="24"/>
                <w:szCs w:val="24"/>
                <w:lang w:val="lt-LT"/>
              </w:rPr>
              <w:t>nijos pl</w:t>
            </w:r>
            <w:r>
              <w:rPr>
                <w:rFonts w:ascii="TimesNewRomanPSMT" w:hAnsi="TimesNewRomanPSMT" w:cs="TimesNewRomanPSMT"/>
                <w:sz w:val="24"/>
                <w:szCs w:val="24"/>
                <w:lang w:val="lt-LT"/>
              </w:rPr>
              <w:t>ė</w:t>
            </w:r>
            <w:r>
              <w:rPr>
                <w:sz w:val="24"/>
                <w:szCs w:val="24"/>
                <w:lang w:val="lt-LT"/>
              </w:rPr>
              <w:t>tros perspektyvos.</w:t>
            </w:r>
          </w:p>
        </w:tc>
      </w:tr>
      <w:tr w:rsidR="008C78AC">
        <w:trPr>
          <w:cantSplit/>
        </w:trPr>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Ilgalaikis prioritetas (pagal strateginį plėtros planą)</w:t>
            </w:r>
          </w:p>
        </w:tc>
        <w:tc>
          <w:tcPr>
            <w:tcW w:w="4100" w:type="dxa"/>
            <w:tcBorders>
              <w:top w:val="single" w:sz="4" w:space="0" w:color="000000"/>
              <w:left w:val="single" w:sz="4" w:space="0" w:color="000000"/>
              <w:bottom w:val="single" w:sz="4" w:space="0" w:color="000000"/>
            </w:tcBorders>
            <w:shd w:val="clear" w:color="auto" w:fill="auto"/>
          </w:tcPr>
          <w:p w:rsidR="008C78AC" w:rsidRDefault="008C78AC" w:rsidP="008C78AC">
            <w:pPr>
              <w:pStyle w:val="Title"/>
              <w:snapToGrid w:val="0"/>
              <w:jc w:val="left"/>
              <w:rPr>
                <w:szCs w:val="24"/>
              </w:rPr>
            </w:pPr>
            <w:r>
              <w:rPr>
                <w:szCs w:val="24"/>
              </w:rPr>
              <w:t>Išs</w:t>
            </w:r>
            <w:r w:rsidR="007D48A0">
              <w:rPr>
                <w:szCs w:val="24"/>
              </w:rPr>
              <w:t>ilavinusi ir aktyvi bendruomenė</w:t>
            </w:r>
          </w:p>
          <w:p w:rsidR="008C78AC" w:rsidRDefault="008C78AC" w:rsidP="008C78AC">
            <w:pPr>
              <w:pStyle w:val="Heading5"/>
              <w:rPr>
                <w:szCs w:val="24"/>
              </w:rPr>
            </w:pP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8C78AC">
            <w:pPr>
              <w:pStyle w:val="Heading5"/>
              <w:snapToGrid w:val="0"/>
              <w:rPr>
                <w:b/>
                <w:szCs w:val="24"/>
              </w:rPr>
            </w:pPr>
            <w:r>
              <w:rPr>
                <w:b/>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CC1108" w:rsidP="008C78AC">
            <w:pPr>
              <w:pStyle w:val="Heading5"/>
              <w:snapToGrid w:val="0"/>
              <w:jc w:val="center"/>
              <w:rPr>
                <w:b/>
                <w:szCs w:val="24"/>
              </w:rPr>
            </w:pPr>
            <w:r>
              <w:rPr>
                <w:b/>
                <w:szCs w:val="24"/>
              </w:rPr>
              <w:t>1</w:t>
            </w:r>
          </w:p>
        </w:tc>
      </w:tr>
      <w:tr w:rsidR="008C78AC">
        <w:trPr>
          <w:cantSplit/>
        </w:trPr>
        <w:tc>
          <w:tcPr>
            <w:tcW w:w="3100"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Šia programa įgyvendinamas strateginis tikslas:</w:t>
            </w:r>
          </w:p>
        </w:tc>
        <w:tc>
          <w:tcPr>
            <w:tcW w:w="4100"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Aktyvinti Karsakiškio seniūnijos bendruomenę ir ugdyti jos sąmoningumą</w:t>
            </w: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B266F4">
            <w:pPr>
              <w:pStyle w:val="Heading4"/>
              <w:numPr>
                <w:ilvl w:val="0"/>
                <w:numId w:val="0"/>
              </w:numPr>
              <w:snapToGrid w:val="0"/>
              <w:rPr>
                <w:b/>
                <w:bCs/>
                <w:szCs w:val="24"/>
              </w:rPr>
            </w:pPr>
            <w:r>
              <w:rPr>
                <w:b/>
                <w:bCs/>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jc w:val="center"/>
              <w:rPr>
                <w:b/>
                <w:sz w:val="24"/>
                <w:szCs w:val="24"/>
                <w:lang w:val="lt-LT"/>
              </w:rPr>
            </w:pPr>
            <w:r>
              <w:rPr>
                <w:b/>
                <w:sz w:val="24"/>
                <w:szCs w:val="24"/>
                <w:lang w:val="lt-LT"/>
              </w:rPr>
              <w:t>01</w:t>
            </w:r>
          </w:p>
        </w:tc>
      </w:tr>
      <w:tr w:rsidR="008C78AC">
        <w:trPr>
          <w:cantSplit/>
        </w:trPr>
        <w:tc>
          <w:tcPr>
            <w:tcW w:w="3085"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tikslas</w:t>
            </w:r>
          </w:p>
        </w:tc>
        <w:tc>
          <w:tcPr>
            <w:tcW w:w="4115"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Užtikrinti privalomų seniūnijos įsipareigojimų įgyvendinimą</w:t>
            </w: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8C78AC">
            <w:pPr>
              <w:pStyle w:val="Heading1"/>
              <w:snapToGrid w:val="0"/>
              <w:jc w:val="left"/>
              <w:rPr>
                <w:rFonts w:ascii="Times New Roman" w:hAnsi="Times New Roman"/>
                <w:sz w:val="24"/>
                <w:szCs w:val="24"/>
                <w:lang w:val="lt-LT"/>
              </w:rPr>
            </w:pPr>
            <w:r>
              <w:rPr>
                <w:rFonts w:ascii="Times New Roman" w:hAnsi="Times New Roman"/>
                <w:sz w:val="24"/>
                <w:szCs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jc w:val="center"/>
              <w:rPr>
                <w:b/>
                <w:sz w:val="24"/>
                <w:szCs w:val="24"/>
                <w:lang w:val="lt-LT"/>
              </w:rPr>
            </w:pPr>
            <w:r>
              <w:rPr>
                <w:b/>
                <w:sz w:val="24"/>
                <w:szCs w:val="24"/>
                <w:lang w:val="lt-LT"/>
              </w:rPr>
              <w:t>01</w:t>
            </w:r>
          </w:p>
        </w:tc>
      </w:tr>
      <w:tr w:rsidR="008C78AC" w:rsidRPr="00A31C27">
        <w:trPr>
          <w:trHeight w:val="471"/>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341DF1">
            <w:pPr>
              <w:pStyle w:val="BodyText"/>
              <w:snapToGrid w:val="0"/>
              <w:spacing w:after="0"/>
              <w:rPr>
                <w:b/>
                <w:sz w:val="24"/>
                <w:szCs w:val="24"/>
              </w:rPr>
            </w:pPr>
            <w:r>
              <w:rPr>
                <w:b/>
                <w:sz w:val="24"/>
                <w:szCs w:val="24"/>
              </w:rPr>
              <w:t xml:space="preserve">Tikslo įgyvendinimo aprašymas: </w:t>
            </w:r>
          </w:p>
          <w:p w:rsidR="008C78AC" w:rsidRDefault="008C78AC" w:rsidP="00341DF1">
            <w:pPr>
              <w:pStyle w:val="BodyText"/>
              <w:spacing w:after="0"/>
              <w:rPr>
                <w:sz w:val="24"/>
                <w:szCs w:val="24"/>
              </w:rPr>
            </w:pPr>
            <w:r>
              <w:rPr>
                <w:sz w:val="24"/>
                <w:szCs w:val="24"/>
              </w:rPr>
              <w:t>Tikslas įgyvendinamas per šiuos uždavinius:</w:t>
            </w:r>
          </w:p>
          <w:p w:rsidR="008C78AC" w:rsidRDefault="008C78AC" w:rsidP="00341DF1">
            <w:pPr>
              <w:pStyle w:val="BodyText"/>
              <w:spacing w:after="0"/>
              <w:rPr>
                <w:b/>
                <w:sz w:val="24"/>
                <w:szCs w:val="24"/>
              </w:rPr>
            </w:pPr>
            <w:r>
              <w:rPr>
                <w:b/>
                <w:sz w:val="24"/>
                <w:szCs w:val="24"/>
              </w:rPr>
              <w:t>01 Uždavinys. Sudaryti sąlygas savivaldybės funkcijų vykdymui.</w:t>
            </w:r>
          </w:p>
          <w:p w:rsidR="008C78AC" w:rsidRDefault="008C78AC" w:rsidP="00341DF1">
            <w:pPr>
              <w:pStyle w:val="BodyText"/>
              <w:spacing w:after="0"/>
              <w:jc w:val="both"/>
              <w:rPr>
                <w:sz w:val="24"/>
                <w:szCs w:val="24"/>
              </w:rPr>
            </w:pPr>
            <w:r>
              <w:rPr>
                <w:sz w:val="24"/>
                <w:szCs w:val="24"/>
              </w:rPr>
              <w:t xml:space="preserve">Seniūnijos funkcijų atlikimo kokybė priklauso nuo savivaldybės </w:t>
            </w:r>
            <w:r w:rsidR="006A431C">
              <w:rPr>
                <w:sz w:val="24"/>
                <w:szCs w:val="24"/>
              </w:rPr>
              <w:t>tarybos, administracijos skyrių</w:t>
            </w:r>
            <w:r>
              <w:rPr>
                <w:sz w:val="24"/>
                <w:szCs w:val="24"/>
              </w:rPr>
              <w:t xml:space="preserve">, tarnybų </w:t>
            </w:r>
            <w:r w:rsidR="006A431C">
              <w:rPr>
                <w:sz w:val="24"/>
                <w:szCs w:val="24"/>
              </w:rPr>
              <w:t>ir atskirų valstybės tarnautojų</w:t>
            </w:r>
            <w:r>
              <w:rPr>
                <w:sz w:val="24"/>
                <w:szCs w:val="24"/>
              </w:rPr>
              <w:t xml:space="preserve">, kontrolės ir audito tarnybos ir kitų biudžetinių įstaigų darbo organizavimo. Vykdant šį uždavinį būtina sudaryti tinkamas darbo sąlygas ir darbo vietas, rūpintis valstybės tarnautojų ir kitų darbuotojų kvalifikacijos kėlimu. </w:t>
            </w:r>
          </w:p>
          <w:p w:rsidR="008C78AC" w:rsidRDefault="008C78AC" w:rsidP="00341DF1">
            <w:pPr>
              <w:pStyle w:val="BodyText"/>
              <w:spacing w:after="0"/>
              <w:jc w:val="both"/>
              <w:rPr>
                <w:b/>
                <w:sz w:val="24"/>
                <w:szCs w:val="24"/>
              </w:rPr>
            </w:pPr>
            <w:r>
              <w:rPr>
                <w:b/>
                <w:sz w:val="24"/>
                <w:szCs w:val="24"/>
              </w:rPr>
              <w:t>Produkto kriterijai:</w:t>
            </w:r>
          </w:p>
          <w:p w:rsidR="008C78AC" w:rsidRDefault="0081782F" w:rsidP="00341DF1">
            <w:pPr>
              <w:pStyle w:val="BodyText"/>
              <w:numPr>
                <w:ilvl w:val="0"/>
                <w:numId w:val="2"/>
              </w:numPr>
              <w:spacing w:after="0"/>
              <w:jc w:val="both"/>
              <w:rPr>
                <w:sz w:val="24"/>
                <w:szCs w:val="24"/>
              </w:rPr>
            </w:pPr>
            <w:r>
              <w:rPr>
                <w:sz w:val="24"/>
                <w:szCs w:val="24"/>
              </w:rPr>
              <w:t xml:space="preserve">1. </w:t>
            </w:r>
            <w:r w:rsidR="008C78AC">
              <w:rPr>
                <w:sz w:val="24"/>
                <w:szCs w:val="24"/>
              </w:rPr>
              <w:t>Valstybės karjeros tarnautojų skaičius seniūnijos administracijo</w:t>
            </w:r>
            <w:r w:rsidR="00270020">
              <w:rPr>
                <w:sz w:val="24"/>
                <w:szCs w:val="24"/>
              </w:rPr>
              <w:t>je (201</w:t>
            </w:r>
            <w:r w:rsidR="006538F4">
              <w:rPr>
                <w:sz w:val="24"/>
                <w:szCs w:val="24"/>
              </w:rPr>
              <w:t>4</w:t>
            </w:r>
            <w:r w:rsidR="009A07C9">
              <w:rPr>
                <w:sz w:val="24"/>
                <w:szCs w:val="24"/>
              </w:rPr>
              <w:t xml:space="preserve"> m. – 2 žm.</w:t>
            </w:r>
            <w:r w:rsidR="008C78AC">
              <w:rPr>
                <w:sz w:val="24"/>
                <w:szCs w:val="24"/>
              </w:rPr>
              <w:t>)</w:t>
            </w:r>
            <w:r w:rsidR="00A31C27">
              <w:rPr>
                <w:sz w:val="24"/>
                <w:szCs w:val="24"/>
              </w:rPr>
              <w:t>;</w:t>
            </w:r>
          </w:p>
          <w:p w:rsidR="008C78AC" w:rsidRDefault="0081782F" w:rsidP="00341DF1">
            <w:pPr>
              <w:pStyle w:val="BodyText"/>
              <w:numPr>
                <w:ilvl w:val="0"/>
                <w:numId w:val="2"/>
              </w:numPr>
              <w:spacing w:after="0"/>
              <w:jc w:val="both"/>
              <w:rPr>
                <w:sz w:val="24"/>
                <w:szCs w:val="24"/>
              </w:rPr>
            </w:pPr>
            <w:r>
              <w:rPr>
                <w:sz w:val="24"/>
                <w:szCs w:val="24"/>
              </w:rPr>
              <w:t xml:space="preserve">2. </w:t>
            </w:r>
            <w:r w:rsidR="008C78AC">
              <w:rPr>
                <w:sz w:val="24"/>
                <w:szCs w:val="24"/>
              </w:rPr>
              <w:t>Darbuotojų,dirbančių pagal darbo sut</w:t>
            </w:r>
            <w:r w:rsidR="00270020">
              <w:rPr>
                <w:sz w:val="24"/>
                <w:szCs w:val="24"/>
              </w:rPr>
              <w:t>artis</w:t>
            </w:r>
            <w:r w:rsidR="00885C8F">
              <w:rPr>
                <w:sz w:val="24"/>
                <w:szCs w:val="24"/>
              </w:rPr>
              <w:t>,</w:t>
            </w:r>
            <w:r w:rsidR="00270020">
              <w:rPr>
                <w:sz w:val="24"/>
                <w:szCs w:val="24"/>
              </w:rPr>
              <w:t xml:space="preserve"> skaičius (201</w:t>
            </w:r>
            <w:r w:rsidR="006538F4">
              <w:rPr>
                <w:sz w:val="24"/>
                <w:szCs w:val="24"/>
              </w:rPr>
              <w:t>4</w:t>
            </w:r>
            <w:r w:rsidR="00A31C27">
              <w:rPr>
                <w:sz w:val="24"/>
                <w:szCs w:val="24"/>
              </w:rPr>
              <w:t xml:space="preserve"> m. –</w:t>
            </w:r>
            <w:r w:rsidR="009A07C9">
              <w:rPr>
                <w:sz w:val="24"/>
                <w:szCs w:val="24"/>
              </w:rPr>
              <w:t xml:space="preserve"> 7 žm.</w:t>
            </w:r>
            <w:r w:rsidR="008C78AC">
              <w:rPr>
                <w:sz w:val="24"/>
                <w:szCs w:val="24"/>
              </w:rPr>
              <w:t>)</w:t>
            </w:r>
            <w:r w:rsidR="00A31C27">
              <w:rPr>
                <w:sz w:val="24"/>
                <w:szCs w:val="24"/>
              </w:rPr>
              <w:t>;</w:t>
            </w:r>
          </w:p>
          <w:p w:rsidR="008C78AC" w:rsidRDefault="0081782F" w:rsidP="00341DF1">
            <w:pPr>
              <w:pStyle w:val="BodyText"/>
              <w:numPr>
                <w:ilvl w:val="0"/>
                <w:numId w:val="2"/>
              </w:numPr>
              <w:spacing w:after="0"/>
              <w:jc w:val="both"/>
              <w:rPr>
                <w:sz w:val="24"/>
                <w:szCs w:val="24"/>
              </w:rPr>
            </w:pPr>
            <w:r>
              <w:rPr>
                <w:sz w:val="24"/>
                <w:szCs w:val="24"/>
              </w:rPr>
              <w:t xml:space="preserve">3. </w:t>
            </w:r>
            <w:r w:rsidR="008C78AC">
              <w:rPr>
                <w:sz w:val="24"/>
                <w:szCs w:val="24"/>
              </w:rPr>
              <w:t>Gyventojų bendruo</w:t>
            </w:r>
            <w:r w:rsidR="00270020">
              <w:rPr>
                <w:sz w:val="24"/>
                <w:szCs w:val="24"/>
              </w:rPr>
              <w:t>menių skaičius seniūnijoje (201</w:t>
            </w:r>
            <w:r w:rsidR="006538F4">
              <w:rPr>
                <w:sz w:val="24"/>
                <w:szCs w:val="24"/>
              </w:rPr>
              <w:t>4</w:t>
            </w:r>
            <w:r w:rsidR="008C78AC">
              <w:rPr>
                <w:sz w:val="24"/>
                <w:szCs w:val="24"/>
              </w:rPr>
              <w:t xml:space="preserve"> m. – 5 vnt.);</w:t>
            </w:r>
          </w:p>
          <w:p w:rsidR="0081782F" w:rsidRPr="0081782F" w:rsidRDefault="00270020" w:rsidP="00341DF1">
            <w:pPr>
              <w:pStyle w:val="BodyText"/>
              <w:numPr>
                <w:ilvl w:val="0"/>
                <w:numId w:val="2"/>
              </w:numPr>
              <w:spacing w:after="0"/>
              <w:jc w:val="both"/>
              <w:rPr>
                <w:sz w:val="24"/>
                <w:szCs w:val="24"/>
              </w:rPr>
            </w:pPr>
            <w:r>
              <w:rPr>
                <w:sz w:val="24"/>
                <w:szCs w:val="24"/>
              </w:rPr>
              <w:t>4. Seniūnaitijų skaičius (201</w:t>
            </w:r>
            <w:r w:rsidR="006538F4">
              <w:rPr>
                <w:sz w:val="24"/>
                <w:szCs w:val="24"/>
              </w:rPr>
              <w:t>4</w:t>
            </w:r>
            <w:r w:rsidR="00D434E0">
              <w:rPr>
                <w:sz w:val="24"/>
                <w:szCs w:val="24"/>
              </w:rPr>
              <w:t xml:space="preserve"> m.</w:t>
            </w:r>
            <w:r w:rsidR="000C7E9F">
              <w:rPr>
                <w:sz w:val="24"/>
                <w:szCs w:val="24"/>
              </w:rPr>
              <w:t xml:space="preserve"> </w:t>
            </w:r>
            <w:r w:rsidR="00A31C27">
              <w:rPr>
                <w:sz w:val="24"/>
                <w:szCs w:val="24"/>
              </w:rPr>
              <w:t>–</w:t>
            </w:r>
            <w:r w:rsidR="000C7E9F">
              <w:rPr>
                <w:sz w:val="24"/>
                <w:szCs w:val="24"/>
              </w:rPr>
              <w:t xml:space="preserve"> </w:t>
            </w:r>
            <w:r w:rsidR="00077350">
              <w:rPr>
                <w:sz w:val="24"/>
                <w:szCs w:val="24"/>
              </w:rPr>
              <w:t>5</w:t>
            </w:r>
            <w:r w:rsidR="0081782F" w:rsidRPr="0081782F">
              <w:rPr>
                <w:sz w:val="24"/>
                <w:szCs w:val="24"/>
              </w:rPr>
              <w:t xml:space="preserve"> vnt.)</w:t>
            </w:r>
            <w:r w:rsidR="00F62607">
              <w:rPr>
                <w:sz w:val="24"/>
                <w:szCs w:val="24"/>
              </w:rPr>
              <w:t>.</w:t>
            </w:r>
          </w:p>
          <w:p w:rsidR="008C78AC" w:rsidRDefault="008C78AC" w:rsidP="00341DF1">
            <w:pPr>
              <w:pStyle w:val="BodyText"/>
              <w:spacing w:after="0"/>
              <w:rPr>
                <w:b/>
                <w:sz w:val="24"/>
                <w:szCs w:val="24"/>
              </w:rPr>
            </w:pPr>
            <w:r>
              <w:rPr>
                <w:b/>
                <w:sz w:val="24"/>
                <w:szCs w:val="24"/>
              </w:rPr>
              <w:t>02 U</w:t>
            </w:r>
            <w:r w:rsidR="00284AD2">
              <w:rPr>
                <w:b/>
                <w:sz w:val="24"/>
                <w:szCs w:val="24"/>
              </w:rPr>
              <w:t>ždavinys. Vykdyti valstybines (</w:t>
            </w:r>
            <w:r>
              <w:rPr>
                <w:b/>
                <w:sz w:val="24"/>
                <w:szCs w:val="24"/>
              </w:rPr>
              <w:t>perduotas savival</w:t>
            </w:r>
            <w:r w:rsidR="00284AD2">
              <w:rPr>
                <w:b/>
                <w:sz w:val="24"/>
                <w:szCs w:val="24"/>
              </w:rPr>
              <w:t>dybei</w:t>
            </w:r>
            <w:r>
              <w:rPr>
                <w:b/>
                <w:sz w:val="24"/>
                <w:szCs w:val="24"/>
              </w:rPr>
              <w:t>) funkcijas.</w:t>
            </w:r>
          </w:p>
          <w:p w:rsidR="008C78AC" w:rsidRDefault="008C78AC" w:rsidP="00341DF1">
            <w:pPr>
              <w:pStyle w:val="BodyText"/>
              <w:spacing w:after="0"/>
              <w:jc w:val="both"/>
              <w:rPr>
                <w:sz w:val="24"/>
                <w:szCs w:val="24"/>
              </w:rPr>
            </w:pPr>
            <w:r>
              <w:rPr>
                <w:sz w:val="24"/>
                <w:szCs w:val="24"/>
              </w:rPr>
              <w:t>Šis uždavinys numato valstybinių (perduotų savivaldybėms) funkcijų vykdymą. Pagal valdymo programą atliekamos šios valstybinės (perduotos savivaldybėms) funkcijos: vaikų ir jaunimo teisių apsauga, archyvinių dokumentų tvarkymas, valstybinės žemės ir kito turto valdymas, naudojimas ir disponavimas juo patikėjimo teise, gyvenamosios vietos deklaravimo duomenų ir gyvenamosios vietos neturinčių asmenų apskaitos duomenų tvarkymas,</w:t>
            </w:r>
            <w:r w:rsidR="00341DF1">
              <w:rPr>
                <w:sz w:val="24"/>
                <w:szCs w:val="24"/>
              </w:rPr>
              <w:t xml:space="preserve"> </w:t>
            </w:r>
            <w:r>
              <w:rPr>
                <w:sz w:val="24"/>
                <w:szCs w:val="24"/>
              </w:rPr>
              <w:t>civilinės saugos organizavimas, žemės ūkio funkcijų vykdymas (žemės ūkio valdų registravimas, žemės ūkio naudmenų ir pasėlių deklaravimo darbų administravimas</w:t>
            </w:r>
            <w:r w:rsidRPr="005B5686">
              <w:rPr>
                <w:color w:val="000000"/>
                <w:sz w:val="24"/>
                <w:szCs w:val="24"/>
              </w:rPr>
              <w:t xml:space="preserve">, grūdų derliaus savaitinės, mėnesinės ir ketvirtinės ataskaitos </w:t>
            </w:r>
            <w:r w:rsidRPr="005B5686">
              <w:rPr>
                <w:color w:val="000000"/>
                <w:sz w:val="24"/>
                <w:szCs w:val="24"/>
              </w:rPr>
              <w:lastRenderedPageBreak/>
              <w:t>r</w:t>
            </w:r>
            <w:r w:rsidR="00CF5166">
              <w:rPr>
                <w:color w:val="000000"/>
                <w:sz w:val="24"/>
                <w:szCs w:val="24"/>
              </w:rPr>
              <w:t>eng</w:t>
            </w:r>
            <w:r w:rsidRPr="005B5686">
              <w:rPr>
                <w:color w:val="000000"/>
                <w:sz w:val="24"/>
                <w:szCs w:val="24"/>
              </w:rPr>
              <w:t>imas, medžiojamų</w:t>
            </w:r>
            <w:r w:rsidR="00EF2245">
              <w:rPr>
                <w:color w:val="000000"/>
                <w:sz w:val="24"/>
                <w:szCs w:val="24"/>
              </w:rPr>
              <w:t>jų</w:t>
            </w:r>
            <w:r w:rsidRPr="005B5686">
              <w:rPr>
                <w:color w:val="000000"/>
                <w:sz w:val="24"/>
                <w:szCs w:val="24"/>
              </w:rPr>
              <w:t xml:space="preserve"> gyvūnų žemės ūkiui</w:t>
            </w:r>
            <w:r>
              <w:rPr>
                <w:sz w:val="24"/>
                <w:szCs w:val="24"/>
              </w:rPr>
              <w:t xml:space="preserve"> padarytos žalos ir nuostolių tyrimas), socialinės rizikos šeimų priežiūros organizavimas, socialinės paramos mokiniams administravimas, socialinių išmokų mokėjimo ir kompensacijų priskaitymo administravimas, asmenims su sunkia negalia globos organizavimas, išlaidos mokinių maisto produktams, aprūpinimas mokinio reikmenimis. </w:t>
            </w:r>
          </w:p>
          <w:p w:rsidR="008C78AC" w:rsidRDefault="008C78AC" w:rsidP="00341DF1">
            <w:pPr>
              <w:pStyle w:val="BodyText"/>
              <w:spacing w:after="0"/>
              <w:jc w:val="both"/>
              <w:rPr>
                <w:b/>
                <w:sz w:val="24"/>
                <w:szCs w:val="24"/>
              </w:rPr>
            </w:pPr>
          </w:p>
          <w:p w:rsidR="008C78AC" w:rsidRDefault="008C78AC" w:rsidP="00341DF1">
            <w:pPr>
              <w:pStyle w:val="BodyText"/>
              <w:spacing w:after="0"/>
              <w:jc w:val="both"/>
              <w:rPr>
                <w:b/>
                <w:sz w:val="24"/>
                <w:szCs w:val="24"/>
              </w:rPr>
            </w:pPr>
            <w:r>
              <w:rPr>
                <w:b/>
                <w:sz w:val="24"/>
                <w:szCs w:val="24"/>
              </w:rPr>
              <w:t>Produkto kriterijai:</w:t>
            </w:r>
          </w:p>
          <w:p w:rsidR="008C78AC" w:rsidRDefault="008C78AC" w:rsidP="00341DF1">
            <w:pPr>
              <w:pStyle w:val="BodyText"/>
              <w:spacing w:after="0"/>
              <w:jc w:val="both"/>
              <w:rPr>
                <w:sz w:val="24"/>
                <w:szCs w:val="24"/>
              </w:rPr>
            </w:pPr>
            <w:r>
              <w:rPr>
                <w:sz w:val="24"/>
                <w:szCs w:val="24"/>
              </w:rPr>
              <w:t>1. Gyve</w:t>
            </w:r>
            <w:r w:rsidR="00DC4E81">
              <w:rPr>
                <w:sz w:val="24"/>
                <w:szCs w:val="24"/>
              </w:rPr>
              <w:t>ntojų skaičius</w:t>
            </w:r>
            <w:r w:rsidR="00CF5166">
              <w:rPr>
                <w:sz w:val="24"/>
                <w:szCs w:val="24"/>
              </w:rPr>
              <w:t xml:space="preserve"> seniūnijoje</w:t>
            </w:r>
            <w:r w:rsidR="00DC4E81">
              <w:rPr>
                <w:sz w:val="24"/>
                <w:szCs w:val="24"/>
              </w:rPr>
              <w:t xml:space="preserve"> (201</w:t>
            </w:r>
            <w:r w:rsidR="006538F4">
              <w:rPr>
                <w:sz w:val="24"/>
                <w:szCs w:val="24"/>
              </w:rPr>
              <w:t>4</w:t>
            </w:r>
            <w:r w:rsidR="0046658D">
              <w:rPr>
                <w:sz w:val="24"/>
                <w:szCs w:val="24"/>
              </w:rPr>
              <w:t xml:space="preserve"> m. – </w:t>
            </w:r>
            <w:r w:rsidR="006538F4">
              <w:rPr>
                <w:sz w:val="24"/>
                <w:szCs w:val="24"/>
              </w:rPr>
              <w:t>2</w:t>
            </w:r>
            <w:r w:rsidR="00EF2245">
              <w:rPr>
                <w:sz w:val="24"/>
                <w:szCs w:val="24"/>
              </w:rPr>
              <w:t xml:space="preserve"> </w:t>
            </w:r>
            <w:r w:rsidR="006538F4">
              <w:rPr>
                <w:sz w:val="24"/>
                <w:szCs w:val="24"/>
              </w:rPr>
              <w:t>932</w:t>
            </w:r>
            <w:r w:rsidR="00A31C27">
              <w:rPr>
                <w:sz w:val="24"/>
                <w:szCs w:val="24"/>
              </w:rPr>
              <w:t xml:space="preserve"> žmon</w:t>
            </w:r>
            <w:r w:rsidR="00EF2245">
              <w:rPr>
                <w:sz w:val="24"/>
                <w:szCs w:val="24"/>
              </w:rPr>
              <w:t>ės</w:t>
            </w:r>
            <w:r w:rsidR="00A31C27">
              <w:rPr>
                <w:sz w:val="24"/>
                <w:szCs w:val="24"/>
              </w:rPr>
              <w:t>);</w:t>
            </w:r>
          </w:p>
          <w:p w:rsidR="008C78AC" w:rsidRDefault="008C78AC" w:rsidP="00341DF1">
            <w:pPr>
              <w:pStyle w:val="BodyText"/>
              <w:spacing w:after="0"/>
              <w:jc w:val="both"/>
              <w:rPr>
                <w:sz w:val="24"/>
                <w:szCs w:val="24"/>
              </w:rPr>
            </w:pPr>
            <w:r>
              <w:rPr>
                <w:sz w:val="24"/>
                <w:szCs w:val="24"/>
              </w:rPr>
              <w:t>2. Saugomų dokumentų</w:t>
            </w:r>
            <w:r w:rsidR="00DC4E81">
              <w:rPr>
                <w:sz w:val="24"/>
                <w:szCs w:val="24"/>
              </w:rPr>
              <w:t xml:space="preserve"> kiekis tiesiniais metrais (201</w:t>
            </w:r>
            <w:r w:rsidR="006538F4">
              <w:rPr>
                <w:sz w:val="24"/>
                <w:szCs w:val="24"/>
              </w:rPr>
              <w:t>4</w:t>
            </w:r>
            <w:r w:rsidR="0046658D">
              <w:rPr>
                <w:sz w:val="24"/>
                <w:szCs w:val="24"/>
              </w:rPr>
              <w:t xml:space="preserve"> m.– </w:t>
            </w:r>
            <w:r w:rsidR="00DF36BB">
              <w:rPr>
                <w:sz w:val="24"/>
                <w:szCs w:val="24"/>
              </w:rPr>
              <w:t>3</w:t>
            </w:r>
            <w:r w:rsidR="0046658D">
              <w:rPr>
                <w:sz w:val="24"/>
                <w:szCs w:val="24"/>
              </w:rPr>
              <w:t>0</w:t>
            </w:r>
            <w:r>
              <w:rPr>
                <w:sz w:val="24"/>
                <w:szCs w:val="24"/>
              </w:rPr>
              <w:t xml:space="preserve"> </w:t>
            </w:r>
            <w:r w:rsidR="00341DF1">
              <w:rPr>
                <w:sz w:val="24"/>
                <w:szCs w:val="24"/>
              </w:rPr>
              <w:t>m</w:t>
            </w:r>
            <w:r w:rsidR="00A31C27">
              <w:rPr>
                <w:sz w:val="24"/>
                <w:szCs w:val="24"/>
              </w:rPr>
              <w:t>);</w:t>
            </w:r>
          </w:p>
          <w:p w:rsidR="008C78AC" w:rsidRDefault="008C78AC" w:rsidP="00341DF1">
            <w:pPr>
              <w:pStyle w:val="BodyText"/>
              <w:spacing w:after="0"/>
              <w:jc w:val="both"/>
              <w:rPr>
                <w:sz w:val="24"/>
                <w:szCs w:val="24"/>
              </w:rPr>
            </w:pPr>
            <w:r>
              <w:rPr>
                <w:sz w:val="24"/>
                <w:szCs w:val="24"/>
              </w:rPr>
              <w:t>3. Vaikų, gyven</w:t>
            </w:r>
            <w:r w:rsidR="00DC4E81">
              <w:rPr>
                <w:sz w:val="24"/>
                <w:szCs w:val="24"/>
              </w:rPr>
              <w:t xml:space="preserve">ančių </w:t>
            </w:r>
            <w:r w:rsidR="00DC4E81" w:rsidRPr="009C5340">
              <w:rPr>
                <w:sz w:val="24"/>
                <w:szCs w:val="24"/>
              </w:rPr>
              <w:t>rajone,</w:t>
            </w:r>
            <w:r w:rsidR="00DC4E81">
              <w:rPr>
                <w:sz w:val="24"/>
                <w:szCs w:val="24"/>
              </w:rPr>
              <w:t xml:space="preserve"> skaičius (201</w:t>
            </w:r>
            <w:r w:rsidR="006538F4">
              <w:rPr>
                <w:sz w:val="24"/>
                <w:szCs w:val="24"/>
              </w:rPr>
              <w:t>4</w:t>
            </w:r>
            <w:r w:rsidR="00A31C27">
              <w:rPr>
                <w:sz w:val="24"/>
                <w:szCs w:val="24"/>
              </w:rPr>
              <w:t xml:space="preserve"> m. –</w:t>
            </w:r>
            <w:r w:rsidR="0046658D">
              <w:rPr>
                <w:sz w:val="24"/>
                <w:szCs w:val="24"/>
              </w:rPr>
              <w:t xml:space="preserve"> </w:t>
            </w:r>
            <w:r w:rsidR="006538F4">
              <w:rPr>
                <w:sz w:val="24"/>
                <w:szCs w:val="24"/>
              </w:rPr>
              <w:t>504</w:t>
            </w:r>
            <w:r w:rsidR="00341DF1">
              <w:rPr>
                <w:sz w:val="24"/>
                <w:szCs w:val="24"/>
              </w:rPr>
              <w:t xml:space="preserve"> vaikai</w:t>
            </w:r>
            <w:r w:rsidR="00A31C27">
              <w:rPr>
                <w:sz w:val="24"/>
                <w:szCs w:val="24"/>
              </w:rPr>
              <w:t xml:space="preserve"> iki 18 m.);</w:t>
            </w:r>
          </w:p>
          <w:p w:rsidR="008C78AC" w:rsidRDefault="008C78AC" w:rsidP="00341DF1">
            <w:pPr>
              <w:pStyle w:val="BodyText"/>
              <w:spacing w:after="0"/>
              <w:jc w:val="both"/>
              <w:rPr>
                <w:sz w:val="24"/>
                <w:szCs w:val="24"/>
              </w:rPr>
            </w:pPr>
            <w:r>
              <w:rPr>
                <w:sz w:val="24"/>
                <w:szCs w:val="24"/>
              </w:rPr>
              <w:t>4. Užregistruot</w:t>
            </w:r>
            <w:r w:rsidR="00341DF1">
              <w:rPr>
                <w:sz w:val="24"/>
                <w:szCs w:val="24"/>
              </w:rPr>
              <w:t>ų</w:t>
            </w:r>
            <w:r>
              <w:rPr>
                <w:sz w:val="24"/>
                <w:szCs w:val="24"/>
              </w:rPr>
              <w:t xml:space="preserve"> vidutiniškai per metus </w:t>
            </w:r>
            <w:r w:rsidR="00DC4E81">
              <w:rPr>
                <w:sz w:val="24"/>
                <w:szCs w:val="24"/>
              </w:rPr>
              <w:t>ūkininkų ūkių skaičius (201</w:t>
            </w:r>
            <w:r w:rsidR="006538F4">
              <w:rPr>
                <w:sz w:val="24"/>
                <w:szCs w:val="24"/>
              </w:rPr>
              <w:t>4</w:t>
            </w:r>
            <w:r w:rsidR="0046658D">
              <w:rPr>
                <w:sz w:val="24"/>
                <w:szCs w:val="24"/>
              </w:rPr>
              <w:t xml:space="preserve"> m. – 1</w:t>
            </w:r>
            <w:r w:rsidR="006538F4">
              <w:rPr>
                <w:sz w:val="24"/>
                <w:szCs w:val="24"/>
              </w:rPr>
              <w:t>5</w:t>
            </w:r>
            <w:r w:rsidR="00A31C27">
              <w:rPr>
                <w:sz w:val="24"/>
                <w:szCs w:val="24"/>
              </w:rPr>
              <w:t xml:space="preserve"> ūkių);</w:t>
            </w:r>
          </w:p>
          <w:p w:rsidR="008C78AC" w:rsidRDefault="008C78AC" w:rsidP="00341DF1">
            <w:pPr>
              <w:pStyle w:val="BodyText"/>
              <w:spacing w:after="0"/>
              <w:jc w:val="both"/>
              <w:rPr>
                <w:sz w:val="24"/>
                <w:szCs w:val="24"/>
              </w:rPr>
            </w:pPr>
            <w:r>
              <w:rPr>
                <w:sz w:val="24"/>
                <w:szCs w:val="24"/>
              </w:rPr>
              <w:t>5. Priimtų pasėlių deklaravimo paraiš</w:t>
            </w:r>
            <w:r w:rsidR="00DC4E81">
              <w:rPr>
                <w:sz w:val="24"/>
                <w:szCs w:val="24"/>
              </w:rPr>
              <w:t>kų skaičius (201</w:t>
            </w:r>
            <w:r w:rsidR="006538F4">
              <w:rPr>
                <w:sz w:val="24"/>
                <w:szCs w:val="24"/>
              </w:rPr>
              <w:t>4</w:t>
            </w:r>
            <w:r w:rsidR="0046658D">
              <w:rPr>
                <w:sz w:val="24"/>
                <w:szCs w:val="24"/>
              </w:rPr>
              <w:t xml:space="preserve"> m. – 4</w:t>
            </w:r>
            <w:r w:rsidR="006538F4">
              <w:rPr>
                <w:sz w:val="24"/>
                <w:szCs w:val="24"/>
              </w:rPr>
              <w:t>20</w:t>
            </w:r>
            <w:r w:rsidR="00A31C27">
              <w:rPr>
                <w:sz w:val="24"/>
                <w:szCs w:val="24"/>
              </w:rPr>
              <w:t xml:space="preserve"> vnt</w:t>
            </w:r>
            <w:r w:rsidR="00CF5166">
              <w:rPr>
                <w:sz w:val="24"/>
                <w:szCs w:val="24"/>
              </w:rPr>
              <w:t>.</w:t>
            </w:r>
            <w:r w:rsidR="00A31C27">
              <w:rPr>
                <w:sz w:val="24"/>
                <w:szCs w:val="24"/>
              </w:rPr>
              <w:t>);</w:t>
            </w:r>
          </w:p>
          <w:p w:rsidR="008C78AC" w:rsidRDefault="00681AA8" w:rsidP="00341DF1">
            <w:pPr>
              <w:pStyle w:val="BodyText"/>
              <w:spacing w:after="0"/>
              <w:jc w:val="both"/>
              <w:rPr>
                <w:sz w:val="24"/>
                <w:szCs w:val="24"/>
              </w:rPr>
            </w:pPr>
            <w:r>
              <w:rPr>
                <w:sz w:val="24"/>
                <w:szCs w:val="24"/>
              </w:rPr>
              <w:t>6. Įmonių ir kitų subjektų</w:t>
            </w:r>
            <w:r w:rsidR="008C78AC">
              <w:rPr>
                <w:sz w:val="24"/>
                <w:szCs w:val="24"/>
              </w:rPr>
              <w:t>, suteikiančių pagalbą rengiant</w:t>
            </w:r>
            <w:r w:rsidR="00DC4E81">
              <w:rPr>
                <w:sz w:val="24"/>
                <w:szCs w:val="24"/>
              </w:rPr>
              <w:t>is mobilizacijai, skaičius (201</w:t>
            </w:r>
            <w:r w:rsidR="006538F4">
              <w:rPr>
                <w:sz w:val="24"/>
                <w:szCs w:val="24"/>
              </w:rPr>
              <w:t>4</w:t>
            </w:r>
            <w:r w:rsidR="008C78AC">
              <w:rPr>
                <w:sz w:val="24"/>
                <w:szCs w:val="24"/>
              </w:rPr>
              <w:t xml:space="preserve"> m.</w:t>
            </w:r>
            <w:r w:rsidR="00341DF1">
              <w:rPr>
                <w:sz w:val="24"/>
                <w:szCs w:val="24"/>
              </w:rPr>
              <w:t xml:space="preserve"> </w:t>
            </w:r>
            <w:r w:rsidR="00A31C27">
              <w:rPr>
                <w:sz w:val="24"/>
                <w:szCs w:val="24"/>
              </w:rPr>
              <w:t>–</w:t>
            </w:r>
            <w:r w:rsidR="00341DF1">
              <w:rPr>
                <w:sz w:val="24"/>
                <w:szCs w:val="24"/>
              </w:rPr>
              <w:t xml:space="preserve"> </w:t>
            </w:r>
            <w:r w:rsidR="00A31C27">
              <w:rPr>
                <w:sz w:val="24"/>
                <w:szCs w:val="24"/>
              </w:rPr>
              <w:t xml:space="preserve">        2 subj.);</w:t>
            </w:r>
          </w:p>
          <w:p w:rsidR="008C78AC" w:rsidRDefault="008C78AC" w:rsidP="00341DF1">
            <w:pPr>
              <w:pStyle w:val="BodyText"/>
              <w:spacing w:after="0"/>
              <w:jc w:val="both"/>
              <w:rPr>
                <w:sz w:val="24"/>
                <w:szCs w:val="24"/>
              </w:rPr>
            </w:pPr>
            <w:r>
              <w:rPr>
                <w:sz w:val="24"/>
                <w:szCs w:val="24"/>
              </w:rPr>
              <w:t>7. S</w:t>
            </w:r>
            <w:r w:rsidR="00DC4E81">
              <w:rPr>
                <w:sz w:val="24"/>
                <w:szCs w:val="24"/>
              </w:rPr>
              <w:t>irenų skaičius (201</w:t>
            </w:r>
            <w:r w:rsidR="006538F4">
              <w:rPr>
                <w:sz w:val="24"/>
                <w:szCs w:val="24"/>
              </w:rPr>
              <w:t>4</w:t>
            </w:r>
            <w:r>
              <w:rPr>
                <w:sz w:val="24"/>
                <w:szCs w:val="24"/>
              </w:rPr>
              <w:t xml:space="preserve"> m.</w:t>
            </w:r>
            <w:r w:rsidR="00A31C27">
              <w:rPr>
                <w:sz w:val="24"/>
                <w:szCs w:val="24"/>
              </w:rPr>
              <w:t xml:space="preserve"> </w:t>
            </w:r>
            <w:r>
              <w:rPr>
                <w:sz w:val="24"/>
                <w:szCs w:val="24"/>
              </w:rPr>
              <w:t>– 3</w:t>
            </w:r>
            <w:r w:rsidR="00341DF1">
              <w:rPr>
                <w:sz w:val="24"/>
                <w:szCs w:val="24"/>
              </w:rPr>
              <w:t xml:space="preserve"> </w:t>
            </w:r>
            <w:r w:rsidR="00A31C27">
              <w:rPr>
                <w:sz w:val="24"/>
                <w:szCs w:val="24"/>
              </w:rPr>
              <w:t>vnt.);</w:t>
            </w:r>
          </w:p>
          <w:p w:rsidR="008C78AC" w:rsidRDefault="008C78AC" w:rsidP="00341DF1">
            <w:pPr>
              <w:pStyle w:val="BodyText"/>
              <w:spacing w:after="0"/>
              <w:jc w:val="both"/>
              <w:rPr>
                <w:sz w:val="24"/>
                <w:szCs w:val="24"/>
              </w:rPr>
            </w:pPr>
            <w:r>
              <w:rPr>
                <w:sz w:val="24"/>
                <w:szCs w:val="24"/>
              </w:rPr>
              <w:t xml:space="preserve">8. Slėptuvių skaičius – </w:t>
            </w:r>
            <w:r w:rsidR="0022586E">
              <w:rPr>
                <w:sz w:val="24"/>
                <w:szCs w:val="24"/>
              </w:rPr>
              <w:t>1 vnt.,</w:t>
            </w:r>
            <w:r w:rsidR="00CF5166">
              <w:rPr>
                <w:sz w:val="24"/>
                <w:szCs w:val="24"/>
              </w:rPr>
              <w:t xml:space="preserve"> </w:t>
            </w:r>
            <w:r>
              <w:rPr>
                <w:sz w:val="24"/>
                <w:szCs w:val="24"/>
              </w:rPr>
              <w:t>150 gyv.</w:t>
            </w:r>
            <w:r w:rsidR="00A31C27">
              <w:rPr>
                <w:sz w:val="24"/>
                <w:szCs w:val="24"/>
              </w:rPr>
              <w:t>;</w:t>
            </w:r>
          </w:p>
          <w:p w:rsidR="008C78AC" w:rsidRDefault="008C78AC" w:rsidP="00341DF1">
            <w:pPr>
              <w:pStyle w:val="BodyText"/>
              <w:spacing w:after="0"/>
              <w:jc w:val="both"/>
              <w:rPr>
                <w:sz w:val="24"/>
                <w:szCs w:val="24"/>
              </w:rPr>
            </w:pPr>
            <w:r>
              <w:rPr>
                <w:sz w:val="24"/>
                <w:szCs w:val="24"/>
              </w:rPr>
              <w:t xml:space="preserve">9. Gyventojų, deklaravusių </w:t>
            </w:r>
            <w:r w:rsidR="00DC4E81">
              <w:rPr>
                <w:sz w:val="24"/>
                <w:szCs w:val="24"/>
              </w:rPr>
              <w:t>gyvenamąją vietą, skaičius</w:t>
            </w:r>
            <w:r w:rsidR="00CF5166">
              <w:rPr>
                <w:sz w:val="24"/>
                <w:szCs w:val="24"/>
              </w:rPr>
              <w:t xml:space="preserve"> </w:t>
            </w:r>
            <w:r w:rsidR="00DC4E81">
              <w:rPr>
                <w:sz w:val="24"/>
                <w:szCs w:val="24"/>
              </w:rPr>
              <w:t>(201</w:t>
            </w:r>
            <w:r w:rsidR="006538F4">
              <w:rPr>
                <w:sz w:val="24"/>
                <w:szCs w:val="24"/>
              </w:rPr>
              <w:t>4</w:t>
            </w:r>
            <w:r>
              <w:rPr>
                <w:sz w:val="24"/>
                <w:szCs w:val="24"/>
              </w:rPr>
              <w:t xml:space="preserve"> m.</w:t>
            </w:r>
            <w:r w:rsidR="00CF5166">
              <w:rPr>
                <w:sz w:val="24"/>
                <w:szCs w:val="24"/>
              </w:rPr>
              <w:t xml:space="preserve"> </w:t>
            </w:r>
            <w:r>
              <w:rPr>
                <w:sz w:val="24"/>
                <w:szCs w:val="24"/>
              </w:rPr>
              <w:t>– 1</w:t>
            </w:r>
            <w:r w:rsidR="006538F4">
              <w:rPr>
                <w:sz w:val="24"/>
                <w:szCs w:val="24"/>
              </w:rPr>
              <w:t>69</w:t>
            </w:r>
            <w:r>
              <w:rPr>
                <w:sz w:val="24"/>
                <w:szCs w:val="24"/>
              </w:rPr>
              <w:t xml:space="preserve"> gyv.)</w:t>
            </w:r>
            <w:r w:rsidR="00A31C27">
              <w:rPr>
                <w:sz w:val="24"/>
                <w:szCs w:val="24"/>
              </w:rPr>
              <w:t>;</w:t>
            </w:r>
          </w:p>
          <w:p w:rsidR="008C78AC" w:rsidRDefault="008C78AC" w:rsidP="00681AA8">
            <w:pPr>
              <w:pStyle w:val="BodyText"/>
              <w:spacing w:after="0"/>
              <w:jc w:val="both"/>
              <w:rPr>
                <w:sz w:val="24"/>
                <w:szCs w:val="24"/>
              </w:rPr>
            </w:pPr>
            <w:r>
              <w:rPr>
                <w:sz w:val="24"/>
                <w:szCs w:val="24"/>
              </w:rPr>
              <w:t>10. Darbuotojai seniūnijose</w:t>
            </w:r>
            <w:r w:rsidR="00A31C27">
              <w:rPr>
                <w:sz w:val="24"/>
                <w:szCs w:val="24"/>
              </w:rPr>
              <w:t>,</w:t>
            </w:r>
            <w:r>
              <w:rPr>
                <w:sz w:val="24"/>
                <w:szCs w:val="24"/>
              </w:rPr>
              <w:t xml:space="preserve"> dir</w:t>
            </w:r>
            <w:r w:rsidR="00DC4E81">
              <w:rPr>
                <w:sz w:val="24"/>
                <w:szCs w:val="24"/>
              </w:rPr>
              <w:t>bantys su rizikos šeimomis (201</w:t>
            </w:r>
            <w:r w:rsidR="006538F4">
              <w:rPr>
                <w:sz w:val="24"/>
                <w:szCs w:val="24"/>
              </w:rPr>
              <w:t>4</w:t>
            </w:r>
            <w:r>
              <w:rPr>
                <w:sz w:val="24"/>
                <w:szCs w:val="24"/>
              </w:rPr>
              <w:t xml:space="preserve"> m.</w:t>
            </w:r>
            <w:r w:rsidR="00A31C27">
              <w:rPr>
                <w:sz w:val="24"/>
                <w:szCs w:val="24"/>
              </w:rPr>
              <w:t xml:space="preserve"> – 1 darb.);</w:t>
            </w:r>
          </w:p>
          <w:p w:rsidR="008C78AC" w:rsidRDefault="008C78AC" w:rsidP="00681AA8">
            <w:pPr>
              <w:pStyle w:val="BodyText"/>
              <w:spacing w:after="0"/>
              <w:jc w:val="both"/>
              <w:rPr>
                <w:sz w:val="24"/>
                <w:szCs w:val="24"/>
              </w:rPr>
            </w:pPr>
            <w:r>
              <w:rPr>
                <w:sz w:val="24"/>
                <w:szCs w:val="24"/>
              </w:rPr>
              <w:t>11. Nemokamai m</w:t>
            </w:r>
            <w:r w:rsidR="007C34F8">
              <w:rPr>
                <w:sz w:val="24"/>
                <w:szCs w:val="24"/>
              </w:rPr>
              <w:t>aitinamų vaikų sk</w:t>
            </w:r>
            <w:r w:rsidR="00DC4E81">
              <w:rPr>
                <w:sz w:val="24"/>
                <w:szCs w:val="24"/>
              </w:rPr>
              <w:t>aičius (201</w:t>
            </w:r>
            <w:r w:rsidR="006538F4">
              <w:rPr>
                <w:sz w:val="24"/>
                <w:szCs w:val="24"/>
              </w:rPr>
              <w:t>4</w:t>
            </w:r>
            <w:r w:rsidR="007C34F8">
              <w:rPr>
                <w:sz w:val="24"/>
                <w:szCs w:val="24"/>
              </w:rPr>
              <w:t xml:space="preserve"> m</w:t>
            </w:r>
            <w:r w:rsidR="0046658D">
              <w:rPr>
                <w:sz w:val="24"/>
                <w:szCs w:val="24"/>
              </w:rPr>
              <w:t>. – 193</w:t>
            </w:r>
            <w:r w:rsidR="00A31C27">
              <w:rPr>
                <w:sz w:val="24"/>
                <w:szCs w:val="24"/>
              </w:rPr>
              <w:t xml:space="preserve"> vaikai);</w:t>
            </w:r>
          </w:p>
          <w:p w:rsidR="008C78AC" w:rsidRDefault="008C78AC" w:rsidP="00681AA8">
            <w:pPr>
              <w:pStyle w:val="BodyText"/>
              <w:spacing w:after="0"/>
              <w:jc w:val="both"/>
              <w:rPr>
                <w:sz w:val="24"/>
                <w:szCs w:val="24"/>
              </w:rPr>
            </w:pPr>
            <w:r>
              <w:rPr>
                <w:sz w:val="24"/>
                <w:szCs w:val="24"/>
              </w:rPr>
              <w:t>12. Vaikų, gaunančių nemokamus mokymos</w:t>
            </w:r>
            <w:r w:rsidR="00DC4E81">
              <w:rPr>
                <w:sz w:val="24"/>
                <w:szCs w:val="24"/>
              </w:rPr>
              <w:t>i reikmenis, skaičius (201</w:t>
            </w:r>
            <w:r w:rsidR="006538F4">
              <w:rPr>
                <w:sz w:val="24"/>
                <w:szCs w:val="24"/>
              </w:rPr>
              <w:t>4</w:t>
            </w:r>
            <w:r w:rsidR="0046658D">
              <w:rPr>
                <w:sz w:val="24"/>
                <w:szCs w:val="24"/>
              </w:rPr>
              <w:t xml:space="preserve"> m. – 190</w:t>
            </w:r>
            <w:r w:rsidR="00A31C27">
              <w:rPr>
                <w:sz w:val="24"/>
                <w:szCs w:val="24"/>
              </w:rPr>
              <w:t xml:space="preserve"> vaik</w:t>
            </w:r>
            <w:r w:rsidR="00CF5166">
              <w:rPr>
                <w:sz w:val="24"/>
                <w:szCs w:val="24"/>
              </w:rPr>
              <w:t>ų</w:t>
            </w:r>
            <w:r w:rsidR="00A31C27">
              <w:rPr>
                <w:sz w:val="24"/>
                <w:szCs w:val="24"/>
              </w:rPr>
              <w:t>);</w:t>
            </w:r>
          </w:p>
          <w:p w:rsidR="008C78AC" w:rsidRDefault="008C78AC" w:rsidP="00681AA8">
            <w:pPr>
              <w:pStyle w:val="BodyText"/>
              <w:spacing w:after="0"/>
              <w:jc w:val="both"/>
              <w:rPr>
                <w:sz w:val="24"/>
                <w:szCs w:val="24"/>
              </w:rPr>
            </w:pPr>
            <w:r>
              <w:rPr>
                <w:sz w:val="24"/>
                <w:szCs w:val="24"/>
              </w:rPr>
              <w:t>13. Pašalpas ir kompensacijas gau</w:t>
            </w:r>
            <w:r w:rsidR="00DC4E81">
              <w:rPr>
                <w:sz w:val="24"/>
                <w:szCs w:val="24"/>
              </w:rPr>
              <w:t>nančių asmenų skaičius (201</w:t>
            </w:r>
            <w:r w:rsidR="006538F4">
              <w:rPr>
                <w:sz w:val="24"/>
                <w:szCs w:val="24"/>
              </w:rPr>
              <w:t>4</w:t>
            </w:r>
            <w:r w:rsidR="00A31C27">
              <w:rPr>
                <w:sz w:val="24"/>
                <w:szCs w:val="24"/>
              </w:rPr>
              <w:t xml:space="preserve"> m. –</w:t>
            </w:r>
            <w:r w:rsidR="00EC1161">
              <w:rPr>
                <w:sz w:val="24"/>
                <w:szCs w:val="24"/>
              </w:rPr>
              <w:t xml:space="preserve"> </w:t>
            </w:r>
            <w:r w:rsidR="006538F4">
              <w:rPr>
                <w:sz w:val="24"/>
                <w:szCs w:val="24"/>
              </w:rPr>
              <w:t>233</w:t>
            </w:r>
            <w:r w:rsidR="0046658D">
              <w:rPr>
                <w:sz w:val="24"/>
                <w:szCs w:val="24"/>
              </w:rPr>
              <w:t xml:space="preserve"> šeimos, </w:t>
            </w:r>
            <w:r w:rsidR="006538F4">
              <w:rPr>
                <w:sz w:val="24"/>
                <w:szCs w:val="24"/>
              </w:rPr>
              <w:t>483</w:t>
            </w:r>
            <w:r w:rsidR="00CF5166">
              <w:rPr>
                <w:sz w:val="24"/>
                <w:szCs w:val="24"/>
              </w:rPr>
              <w:t xml:space="preserve"> asmenys</w:t>
            </w:r>
            <w:r w:rsidR="00A31C27">
              <w:rPr>
                <w:sz w:val="24"/>
                <w:szCs w:val="24"/>
              </w:rPr>
              <w:t>);</w:t>
            </w:r>
          </w:p>
          <w:p w:rsidR="008C78AC" w:rsidRDefault="008C78AC" w:rsidP="00681AA8">
            <w:pPr>
              <w:pStyle w:val="BodyText"/>
              <w:spacing w:after="0"/>
              <w:jc w:val="both"/>
              <w:rPr>
                <w:sz w:val="24"/>
                <w:szCs w:val="24"/>
              </w:rPr>
            </w:pPr>
            <w:r>
              <w:rPr>
                <w:sz w:val="24"/>
                <w:szCs w:val="24"/>
              </w:rPr>
              <w:t>14</w:t>
            </w:r>
            <w:r w:rsidR="00DC4E81">
              <w:rPr>
                <w:sz w:val="24"/>
                <w:szCs w:val="24"/>
              </w:rPr>
              <w:t>. Darbo vietų skaičius (201</w:t>
            </w:r>
            <w:r w:rsidR="006538F4">
              <w:rPr>
                <w:sz w:val="24"/>
                <w:szCs w:val="24"/>
              </w:rPr>
              <w:t>4</w:t>
            </w:r>
            <w:r w:rsidR="00A31C27">
              <w:rPr>
                <w:sz w:val="24"/>
                <w:szCs w:val="24"/>
              </w:rPr>
              <w:t xml:space="preserve"> m. –</w:t>
            </w:r>
            <w:r w:rsidR="00EC1161">
              <w:rPr>
                <w:sz w:val="24"/>
                <w:szCs w:val="24"/>
              </w:rPr>
              <w:t xml:space="preserve"> </w:t>
            </w:r>
            <w:r>
              <w:rPr>
                <w:sz w:val="24"/>
                <w:szCs w:val="24"/>
              </w:rPr>
              <w:t>9).</w:t>
            </w:r>
          </w:p>
        </w:tc>
      </w:tr>
      <w:tr w:rsidR="008C78AC" w:rsidRPr="00A31C27">
        <w:trPr>
          <w:trHeight w:val="415"/>
        </w:trPr>
        <w:tc>
          <w:tcPr>
            <w:tcW w:w="1908" w:type="dxa"/>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rPr>
                <w:b/>
                <w:sz w:val="24"/>
                <w:szCs w:val="24"/>
              </w:rPr>
            </w:pPr>
            <w:r>
              <w:rPr>
                <w:b/>
                <w:sz w:val="24"/>
                <w:szCs w:val="24"/>
              </w:rPr>
              <w:lastRenderedPageBreak/>
              <w:t>Programos tikslas</w:t>
            </w:r>
          </w:p>
        </w:tc>
        <w:tc>
          <w:tcPr>
            <w:tcW w:w="5292"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rPr>
                <w:sz w:val="24"/>
                <w:szCs w:val="24"/>
              </w:rPr>
            </w:pPr>
            <w:r>
              <w:rPr>
                <w:sz w:val="24"/>
                <w:szCs w:val="24"/>
              </w:rPr>
              <w:t>Gerinti gyventojų aptarnavimą seniūnijoje</w:t>
            </w: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rPr>
                <w:b/>
                <w:sz w:val="24"/>
                <w:szCs w:val="24"/>
              </w:rPr>
            </w:pPr>
            <w:r>
              <w:rPr>
                <w:b/>
                <w:sz w:val="24"/>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pStyle w:val="BodyText"/>
              <w:snapToGrid w:val="0"/>
              <w:rPr>
                <w:b/>
                <w:sz w:val="24"/>
                <w:szCs w:val="24"/>
              </w:rPr>
            </w:pPr>
            <w:r>
              <w:rPr>
                <w:b/>
                <w:sz w:val="24"/>
                <w:szCs w:val="24"/>
              </w:rPr>
              <w:t>02</w:t>
            </w:r>
          </w:p>
        </w:tc>
      </w:tr>
      <w:tr w:rsidR="008C78AC">
        <w:trPr>
          <w:trHeight w:val="667"/>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pStyle w:val="BodyText"/>
              <w:snapToGrid w:val="0"/>
              <w:jc w:val="both"/>
              <w:rPr>
                <w:b/>
                <w:sz w:val="24"/>
                <w:szCs w:val="24"/>
              </w:rPr>
            </w:pPr>
            <w:r>
              <w:rPr>
                <w:b/>
                <w:sz w:val="24"/>
                <w:szCs w:val="24"/>
              </w:rPr>
              <w:t xml:space="preserve">Tikslo įgyvendinimo aprašymas: </w:t>
            </w:r>
          </w:p>
          <w:p w:rsidR="008C78AC" w:rsidRDefault="008C78AC" w:rsidP="008C78AC">
            <w:pPr>
              <w:pStyle w:val="BodyText"/>
              <w:jc w:val="both"/>
              <w:rPr>
                <w:sz w:val="24"/>
                <w:szCs w:val="24"/>
              </w:rPr>
            </w:pPr>
            <w:r>
              <w:rPr>
                <w:sz w:val="24"/>
                <w:szCs w:val="24"/>
              </w:rPr>
              <w:t>Seniūnijos administracija sieks tobulinti vidaus administravimą, gerinti administracinių ir viešųjų paslaugų teikimo kokybę išplėtodama elektroninių paslaugų spektrą bei sudarydama sąlygas seniūnijos gyventojams dalyvauti seniūnijos valdymo procese.</w:t>
            </w:r>
          </w:p>
          <w:p w:rsidR="008C78AC" w:rsidRDefault="008C78AC" w:rsidP="008C78AC">
            <w:pPr>
              <w:pStyle w:val="BodyText"/>
              <w:jc w:val="both"/>
              <w:rPr>
                <w:b/>
                <w:sz w:val="24"/>
                <w:szCs w:val="24"/>
              </w:rPr>
            </w:pPr>
            <w:r>
              <w:rPr>
                <w:b/>
                <w:sz w:val="24"/>
                <w:szCs w:val="24"/>
              </w:rPr>
              <w:t>01 Uždavinys. Stiprinti savivaldybės darbuotojų administracinius gebėjimus ir didinti viešojo administravimo efektyvumą.</w:t>
            </w:r>
          </w:p>
          <w:p w:rsidR="008C78AC" w:rsidRDefault="008C78AC" w:rsidP="00341DF1">
            <w:pPr>
              <w:pStyle w:val="BodyText"/>
              <w:spacing w:after="0"/>
              <w:jc w:val="both"/>
              <w:rPr>
                <w:sz w:val="24"/>
                <w:szCs w:val="24"/>
              </w:rPr>
            </w:pPr>
            <w:r>
              <w:rPr>
                <w:sz w:val="24"/>
                <w:szCs w:val="24"/>
              </w:rPr>
              <w:t>Viena iš prioritetinių seniūnijos valdymo programos krypčių yra gyventojų aptarnavimo gerinimas diegiant elektronines paslaugas. Taikant elektronines paslaugas siekiama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w:t>
            </w:r>
            <w:r w:rsidR="00CF5166">
              <w:rPr>
                <w:sz w:val="24"/>
                <w:szCs w:val="24"/>
              </w:rPr>
              <w:t>ei</w:t>
            </w:r>
            <w:r>
              <w:rPr>
                <w:sz w:val="24"/>
                <w:szCs w:val="24"/>
              </w:rPr>
              <w:t xml:space="preserve">kėjų ir pramonės, tarp valstybinio ir privataus sektoriaus ir tarp valstybės institucijų ir piliečio. </w:t>
            </w:r>
          </w:p>
          <w:p w:rsidR="008C78AC" w:rsidRDefault="008C78AC" w:rsidP="00341DF1">
            <w:pPr>
              <w:pStyle w:val="BodyText"/>
              <w:spacing w:after="0"/>
              <w:jc w:val="both"/>
              <w:rPr>
                <w:sz w:val="24"/>
                <w:szCs w:val="24"/>
              </w:rPr>
            </w:pPr>
            <w:r>
              <w:rPr>
                <w:sz w:val="24"/>
                <w:szCs w:val="24"/>
              </w:rPr>
              <w:t>Tam, kad būtų stiprinami seniūnijos darbuotojų gebėjimai, planuojama vykdyti mokymus šiomis kryptimis: kompiuterini</w:t>
            </w:r>
            <w:r w:rsidR="00EF2245">
              <w:rPr>
                <w:sz w:val="24"/>
                <w:szCs w:val="24"/>
              </w:rPr>
              <w:t>o raštingumo įgūdžių stiprinimo,</w:t>
            </w:r>
            <w:r>
              <w:rPr>
                <w:sz w:val="24"/>
                <w:szCs w:val="24"/>
              </w:rPr>
              <w:t xml:space="preserve"> efektyvaus bendravimo ir konfliktų sprendimo.</w:t>
            </w:r>
          </w:p>
          <w:p w:rsidR="008C78AC" w:rsidRDefault="003A1EE5" w:rsidP="00CE4E72">
            <w:pPr>
              <w:pStyle w:val="BodyText"/>
              <w:spacing w:after="0"/>
              <w:jc w:val="both"/>
              <w:rPr>
                <w:b/>
                <w:sz w:val="24"/>
                <w:szCs w:val="24"/>
              </w:rPr>
            </w:pPr>
            <w:r>
              <w:rPr>
                <w:b/>
                <w:sz w:val="24"/>
                <w:szCs w:val="24"/>
              </w:rPr>
              <w:t>Produkto kriterijai 201</w:t>
            </w:r>
            <w:r w:rsidR="000B4792">
              <w:rPr>
                <w:b/>
                <w:sz w:val="24"/>
                <w:szCs w:val="24"/>
              </w:rPr>
              <w:t>4</w:t>
            </w:r>
            <w:r w:rsidR="008C78AC">
              <w:rPr>
                <w:b/>
                <w:sz w:val="24"/>
                <w:szCs w:val="24"/>
              </w:rPr>
              <w:t xml:space="preserve"> m.</w:t>
            </w:r>
          </w:p>
          <w:p w:rsidR="008C78AC" w:rsidRDefault="008C78AC" w:rsidP="00CE4E72">
            <w:pPr>
              <w:pStyle w:val="BodyText"/>
              <w:spacing w:after="0"/>
              <w:jc w:val="both"/>
              <w:rPr>
                <w:sz w:val="24"/>
                <w:szCs w:val="24"/>
              </w:rPr>
            </w:pPr>
            <w:r>
              <w:rPr>
                <w:sz w:val="24"/>
                <w:szCs w:val="24"/>
              </w:rPr>
              <w:t>Įgyvendintas seniūnijos darbuotojų mokymo projektas.</w:t>
            </w:r>
          </w:p>
        </w:tc>
      </w:tr>
      <w:tr w:rsidR="008C78AC">
        <w:trPr>
          <w:cantSplit/>
          <w:trHeight w:val="415"/>
        </w:trPr>
        <w:tc>
          <w:tcPr>
            <w:tcW w:w="1908" w:type="dxa"/>
            <w:tcBorders>
              <w:top w:val="single" w:sz="4" w:space="0" w:color="000000"/>
              <w:left w:val="single" w:sz="4" w:space="0" w:color="000000"/>
            </w:tcBorders>
            <w:shd w:val="clear" w:color="auto" w:fill="auto"/>
          </w:tcPr>
          <w:p w:rsidR="008C78AC" w:rsidRDefault="008C78AC" w:rsidP="008C78AC">
            <w:pPr>
              <w:pStyle w:val="BodyText"/>
              <w:snapToGrid w:val="0"/>
              <w:rPr>
                <w:b/>
                <w:sz w:val="24"/>
                <w:szCs w:val="24"/>
              </w:rPr>
            </w:pPr>
            <w:r>
              <w:rPr>
                <w:b/>
                <w:sz w:val="24"/>
                <w:szCs w:val="24"/>
              </w:rPr>
              <w:t>Programos tikslas</w:t>
            </w:r>
          </w:p>
        </w:tc>
        <w:tc>
          <w:tcPr>
            <w:tcW w:w="5292" w:type="dxa"/>
            <w:gridSpan w:val="3"/>
            <w:tcBorders>
              <w:top w:val="single" w:sz="4" w:space="0" w:color="000000"/>
              <w:left w:val="single" w:sz="4" w:space="0" w:color="000000"/>
            </w:tcBorders>
            <w:shd w:val="clear" w:color="auto" w:fill="auto"/>
          </w:tcPr>
          <w:p w:rsidR="008C78AC" w:rsidRDefault="008C78AC" w:rsidP="008C78AC">
            <w:pPr>
              <w:pStyle w:val="BodyText"/>
              <w:snapToGrid w:val="0"/>
              <w:rPr>
                <w:sz w:val="24"/>
                <w:szCs w:val="24"/>
              </w:rPr>
            </w:pPr>
            <w:r>
              <w:rPr>
                <w:sz w:val="24"/>
                <w:szCs w:val="24"/>
              </w:rPr>
              <w:t>Gerinti seniūnijos veiklos informacinę sklaidą</w:t>
            </w:r>
          </w:p>
        </w:tc>
        <w:tc>
          <w:tcPr>
            <w:tcW w:w="1728" w:type="dxa"/>
            <w:tcBorders>
              <w:top w:val="single" w:sz="4" w:space="0" w:color="000000"/>
              <w:left w:val="single" w:sz="4" w:space="0" w:color="000000"/>
            </w:tcBorders>
            <w:shd w:val="clear" w:color="auto" w:fill="auto"/>
          </w:tcPr>
          <w:p w:rsidR="008C78AC" w:rsidRDefault="008C78AC" w:rsidP="008C78AC">
            <w:pPr>
              <w:pStyle w:val="BodyText"/>
              <w:snapToGrid w:val="0"/>
              <w:rPr>
                <w:b/>
                <w:sz w:val="24"/>
                <w:szCs w:val="24"/>
              </w:rPr>
            </w:pPr>
            <w:r>
              <w:rPr>
                <w:b/>
                <w:sz w:val="24"/>
                <w:szCs w:val="24"/>
              </w:rPr>
              <w:t>Kodas</w:t>
            </w:r>
          </w:p>
        </w:tc>
        <w:tc>
          <w:tcPr>
            <w:tcW w:w="780" w:type="dxa"/>
            <w:tcBorders>
              <w:top w:val="single" w:sz="4" w:space="0" w:color="000000"/>
              <w:left w:val="single" w:sz="4" w:space="0" w:color="000000"/>
              <w:right w:val="single" w:sz="4" w:space="0" w:color="000000"/>
            </w:tcBorders>
            <w:shd w:val="clear" w:color="auto" w:fill="auto"/>
          </w:tcPr>
          <w:p w:rsidR="008C78AC" w:rsidRDefault="008C78AC" w:rsidP="008C78AC">
            <w:pPr>
              <w:pStyle w:val="BodyText"/>
              <w:snapToGrid w:val="0"/>
              <w:rPr>
                <w:b/>
                <w:sz w:val="24"/>
                <w:szCs w:val="24"/>
              </w:rPr>
            </w:pPr>
            <w:r>
              <w:rPr>
                <w:b/>
                <w:sz w:val="24"/>
                <w:szCs w:val="24"/>
              </w:rPr>
              <w:t>03</w:t>
            </w:r>
          </w:p>
        </w:tc>
      </w:tr>
      <w:tr w:rsidR="008C78AC" w:rsidRPr="00CC1108">
        <w:trPr>
          <w:cantSplit/>
          <w:trHeight w:val="415"/>
        </w:trPr>
        <w:tc>
          <w:tcPr>
            <w:tcW w:w="9708" w:type="dxa"/>
            <w:gridSpan w:val="6"/>
            <w:tcBorders>
              <w:left w:val="single" w:sz="4" w:space="0" w:color="000000"/>
              <w:bottom w:val="single" w:sz="4" w:space="0" w:color="000000"/>
              <w:right w:val="single" w:sz="4" w:space="0" w:color="000000"/>
            </w:tcBorders>
            <w:shd w:val="clear" w:color="auto" w:fill="auto"/>
          </w:tcPr>
          <w:p w:rsidR="008C78AC" w:rsidRDefault="008C78AC" w:rsidP="00EC7FD2">
            <w:pPr>
              <w:pStyle w:val="BodyText"/>
              <w:snapToGrid w:val="0"/>
              <w:spacing w:after="0"/>
              <w:rPr>
                <w:b/>
                <w:sz w:val="24"/>
                <w:szCs w:val="24"/>
              </w:rPr>
            </w:pPr>
            <w:r>
              <w:rPr>
                <w:b/>
                <w:sz w:val="24"/>
                <w:szCs w:val="24"/>
              </w:rPr>
              <w:lastRenderedPageBreak/>
              <w:t xml:space="preserve">Tikslo įgyvendinimo aprašymas: </w:t>
            </w:r>
          </w:p>
          <w:p w:rsidR="008C78AC" w:rsidRDefault="008C78AC" w:rsidP="00EC7FD2">
            <w:pPr>
              <w:rPr>
                <w:sz w:val="24"/>
                <w:szCs w:val="24"/>
                <w:lang w:val="lt-LT"/>
              </w:rPr>
            </w:pPr>
            <w:r>
              <w:rPr>
                <w:sz w:val="24"/>
                <w:szCs w:val="24"/>
                <w:lang w:val="lt-LT"/>
              </w:rPr>
              <w:t>Šiuo programos tikslu siekiama gerinti informacijos apie seniūnijos veiklą sklaidą:</w:t>
            </w:r>
          </w:p>
          <w:p w:rsidR="008C78AC" w:rsidRDefault="008C78AC" w:rsidP="00EC7FD2">
            <w:pPr>
              <w:jc w:val="both"/>
              <w:rPr>
                <w:sz w:val="24"/>
                <w:szCs w:val="24"/>
                <w:lang w:val="lt-LT"/>
              </w:rPr>
            </w:pPr>
            <w:r>
              <w:rPr>
                <w:sz w:val="24"/>
                <w:szCs w:val="24"/>
                <w:lang w:val="lt-LT"/>
              </w:rPr>
              <w:t>- atnaujinti informacinius stendus seniūnijos pastato koridoriuje ir užtikrinti informacijos apie seniūnijos darbą sklaidą;</w:t>
            </w:r>
          </w:p>
          <w:p w:rsidR="008C78AC" w:rsidRDefault="008C78AC" w:rsidP="00EC7FD2">
            <w:pPr>
              <w:rPr>
                <w:sz w:val="24"/>
                <w:szCs w:val="24"/>
                <w:lang w:val="lt-LT"/>
              </w:rPr>
            </w:pPr>
            <w:r>
              <w:rPr>
                <w:sz w:val="24"/>
                <w:szCs w:val="24"/>
                <w:lang w:val="lt-LT"/>
              </w:rPr>
              <w:t>- kurti seniūnijos reprezentacinę atributiką (suvenyrus);</w:t>
            </w:r>
          </w:p>
          <w:p w:rsidR="008C78AC" w:rsidRDefault="008C78AC" w:rsidP="00EC7FD2">
            <w:pPr>
              <w:rPr>
                <w:sz w:val="24"/>
                <w:szCs w:val="24"/>
                <w:lang w:val="lt-LT"/>
              </w:rPr>
            </w:pPr>
            <w:r>
              <w:rPr>
                <w:sz w:val="24"/>
                <w:szCs w:val="24"/>
                <w:lang w:val="lt-LT"/>
              </w:rPr>
              <w:t>- leisti reprezentacinius leidinius;</w:t>
            </w:r>
          </w:p>
          <w:p w:rsidR="008C78AC" w:rsidRDefault="008C78AC" w:rsidP="00EC7FD2">
            <w:pPr>
              <w:jc w:val="both"/>
              <w:rPr>
                <w:sz w:val="24"/>
                <w:szCs w:val="24"/>
                <w:lang w:val="lt-LT"/>
              </w:rPr>
            </w:pPr>
            <w:r>
              <w:rPr>
                <w:sz w:val="24"/>
                <w:szCs w:val="24"/>
                <w:lang w:val="lt-LT"/>
              </w:rPr>
              <w:t>- nuolat teikti informaciją Panevėžio rajono savivaldybės interneto svetainei ir savivaldybės administracijai apie informacijos paskelbimą rajono laikraščiuose.</w:t>
            </w:r>
          </w:p>
          <w:p w:rsidR="008C78AC" w:rsidRDefault="00DA761C" w:rsidP="00EC7FD2">
            <w:pPr>
              <w:pStyle w:val="BodyText"/>
              <w:spacing w:after="0"/>
              <w:jc w:val="both"/>
              <w:rPr>
                <w:b/>
                <w:sz w:val="24"/>
                <w:szCs w:val="24"/>
              </w:rPr>
            </w:pPr>
            <w:r>
              <w:rPr>
                <w:b/>
                <w:sz w:val="24"/>
                <w:szCs w:val="24"/>
              </w:rPr>
              <w:t>Produkto kriterijai 201</w:t>
            </w:r>
            <w:r w:rsidR="000B4792">
              <w:rPr>
                <w:b/>
                <w:sz w:val="24"/>
                <w:szCs w:val="24"/>
              </w:rPr>
              <w:t>4</w:t>
            </w:r>
            <w:r w:rsidR="008C78AC">
              <w:rPr>
                <w:b/>
                <w:sz w:val="24"/>
                <w:szCs w:val="24"/>
              </w:rPr>
              <w:t xml:space="preserve"> m.</w:t>
            </w:r>
          </w:p>
          <w:p w:rsidR="008C78AC" w:rsidRDefault="00EF2245" w:rsidP="00EC7FD2">
            <w:pPr>
              <w:pStyle w:val="BodyText"/>
              <w:spacing w:after="0"/>
              <w:rPr>
                <w:sz w:val="24"/>
                <w:szCs w:val="24"/>
              </w:rPr>
            </w:pPr>
            <w:r>
              <w:rPr>
                <w:sz w:val="24"/>
                <w:szCs w:val="24"/>
              </w:rPr>
              <w:t xml:space="preserve">1. </w:t>
            </w:r>
            <w:r w:rsidR="008C78AC">
              <w:rPr>
                <w:sz w:val="24"/>
                <w:szCs w:val="24"/>
              </w:rPr>
              <w:t xml:space="preserve">Narystė </w:t>
            </w:r>
            <w:r w:rsidR="004B11F2" w:rsidRPr="004B11F2">
              <w:rPr>
                <w:sz w:val="24"/>
                <w:szCs w:val="24"/>
              </w:rPr>
              <w:t>Lietuvos savi</w:t>
            </w:r>
            <w:r w:rsidR="00655B17">
              <w:rPr>
                <w:sz w:val="24"/>
                <w:szCs w:val="24"/>
              </w:rPr>
              <w:t>valdybių seniūn</w:t>
            </w:r>
            <w:r w:rsidR="004B11F2" w:rsidRPr="004B11F2">
              <w:rPr>
                <w:sz w:val="24"/>
                <w:szCs w:val="24"/>
              </w:rPr>
              <w:t>ų</w:t>
            </w:r>
            <w:r w:rsidR="004B11F2">
              <w:t xml:space="preserve"> </w:t>
            </w:r>
            <w:r w:rsidR="008C78AC">
              <w:rPr>
                <w:sz w:val="24"/>
                <w:szCs w:val="24"/>
              </w:rPr>
              <w:t xml:space="preserve"> asociacijoje.</w:t>
            </w:r>
          </w:p>
          <w:p w:rsidR="008C78AC" w:rsidRDefault="00E61E36" w:rsidP="00EC7FD2">
            <w:pPr>
              <w:pStyle w:val="BodyText"/>
              <w:spacing w:after="0"/>
              <w:rPr>
                <w:sz w:val="24"/>
                <w:szCs w:val="24"/>
              </w:rPr>
            </w:pPr>
            <w:r>
              <w:rPr>
                <w:sz w:val="24"/>
                <w:szCs w:val="24"/>
              </w:rPr>
              <w:t xml:space="preserve">2. </w:t>
            </w:r>
            <w:r w:rsidR="008C78AC">
              <w:rPr>
                <w:sz w:val="24"/>
                <w:szCs w:val="24"/>
              </w:rPr>
              <w:t>Atnaujinta informacija apie seniūniją rajono bei vietos veiklos grupės internetiniuose puslapiuose.</w:t>
            </w:r>
          </w:p>
          <w:p w:rsidR="008C78AC" w:rsidRDefault="00E61E36" w:rsidP="00EC7FD2">
            <w:pPr>
              <w:pStyle w:val="BodyText"/>
              <w:spacing w:after="0"/>
              <w:rPr>
                <w:sz w:val="24"/>
                <w:szCs w:val="24"/>
              </w:rPr>
            </w:pPr>
            <w:r>
              <w:rPr>
                <w:sz w:val="24"/>
                <w:szCs w:val="24"/>
              </w:rPr>
              <w:t xml:space="preserve">3. </w:t>
            </w:r>
            <w:r w:rsidR="008C78AC">
              <w:rPr>
                <w:sz w:val="24"/>
                <w:szCs w:val="24"/>
              </w:rPr>
              <w:t>Reprezentacijų organizavimas.</w:t>
            </w:r>
          </w:p>
          <w:p w:rsidR="008C78AC" w:rsidRDefault="00E61E36" w:rsidP="00EC7FD2">
            <w:pPr>
              <w:pStyle w:val="BodyText"/>
              <w:spacing w:after="0"/>
              <w:rPr>
                <w:sz w:val="24"/>
                <w:szCs w:val="24"/>
              </w:rPr>
            </w:pPr>
            <w:r>
              <w:rPr>
                <w:sz w:val="24"/>
                <w:szCs w:val="24"/>
              </w:rPr>
              <w:t xml:space="preserve">4. </w:t>
            </w:r>
            <w:r w:rsidR="008C78AC">
              <w:rPr>
                <w:sz w:val="24"/>
                <w:szCs w:val="24"/>
              </w:rPr>
              <w:t>Nuolat</w:t>
            </w:r>
            <w:r w:rsidR="00BE3E2D">
              <w:rPr>
                <w:sz w:val="24"/>
                <w:szCs w:val="24"/>
              </w:rPr>
              <w:t>os</w:t>
            </w:r>
            <w:r w:rsidR="008C78AC">
              <w:rPr>
                <w:sz w:val="24"/>
                <w:szCs w:val="24"/>
              </w:rPr>
              <w:t xml:space="preserve"> teikiami duomenys spaudai apie seniūnijos teikiamų paslaugų naujoves.</w:t>
            </w:r>
          </w:p>
        </w:tc>
      </w:tr>
      <w:tr w:rsidR="008C78AC">
        <w:trPr>
          <w:cantSplit/>
          <w:trHeight w:val="415"/>
        </w:trPr>
        <w:tc>
          <w:tcPr>
            <w:tcW w:w="1908" w:type="dxa"/>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rPr>
                <w:b/>
                <w:sz w:val="24"/>
                <w:szCs w:val="24"/>
              </w:rPr>
            </w:pPr>
            <w:r>
              <w:rPr>
                <w:b/>
                <w:sz w:val="24"/>
                <w:szCs w:val="24"/>
              </w:rPr>
              <w:t>Programos tikslas</w:t>
            </w:r>
          </w:p>
        </w:tc>
        <w:tc>
          <w:tcPr>
            <w:tcW w:w="5292" w:type="dxa"/>
            <w:gridSpan w:val="3"/>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jc w:val="both"/>
              <w:rPr>
                <w:sz w:val="24"/>
                <w:szCs w:val="24"/>
              </w:rPr>
            </w:pPr>
            <w:r>
              <w:rPr>
                <w:sz w:val="24"/>
                <w:szCs w:val="24"/>
              </w:rPr>
              <w:t xml:space="preserve">Užtikrinti efektyvų savivaldybei nuosavybės teise priklausančio turto naudojimą </w:t>
            </w:r>
          </w:p>
        </w:tc>
        <w:tc>
          <w:tcPr>
            <w:tcW w:w="1728" w:type="dxa"/>
            <w:tcBorders>
              <w:top w:val="single" w:sz="4" w:space="0" w:color="000000"/>
              <w:left w:val="single" w:sz="4" w:space="0" w:color="000000"/>
              <w:bottom w:val="single" w:sz="4" w:space="0" w:color="000000"/>
            </w:tcBorders>
            <w:shd w:val="clear" w:color="auto" w:fill="auto"/>
          </w:tcPr>
          <w:p w:rsidR="008C78AC" w:rsidRDefault="008C78AC" w:rsidP="008C78AC">
            <w:pPr>
              <w:pStyle w:val="BodyText"/>
              <w:snapToGrid w:val="0"/>
              <w:rPr>
                <w:b/>
                <w:sz w:val="24"/>
                <w:szCs w:val="24"/>
              </w:rPr>
            </w:pPr>
            <w:r>
              <w:rPr>
                <w:b/>
                <w:sz w:val="24"/>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pStyle w:val="BodyText"/>
              <w:snapToGrid w:val="0"/>
              <w:rPr>
                <w:b/>
                <w:sz w:val="24"/>
                <w:szCs w:val="24"/>
              </w:rPr>
            </w:pPr>
            <w:r>
              <w:rPr>
                <w:b/>
                <w:sz w:val="24"/>
                <w:szCs w:val="24"/>
              </w:rPr>
              <w:t>05</w:t>
            </w:r>
          </w:p>
        </w:tc>
      </w:tr>
      <w:tr w:rsidR="008C78AC" w:rsidRPr="00CC1108">
        <w:trPr>
          <w:trHeight w:val="415"/>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Tikslo įgyvendinimo aprašymas:</w:t>
            </w:r>
          </w:p>
          <w:p w:rsidR="008C78AC" w:rsidRDefault="008C78AC" w:rsidP="008C78AC">
            <w:pPr>
              <w:rPr>
                <w:sz w:val="24"/>
                <w:szCs w:val="24"/>
                <w:lang w:val="lt-LT"/>
              </w:rPr>
            </w:pPr>
            <w:r>
              <w:rPr>
                <w:sz w:val="24"/>
                <w:szCs w:val="24"/>
                <w:lang w:val="lt-LT"/>
              </w:rPr>
              <w:t>Tikslas įgyvendinamas per šį uždavinį:</w:t>
            </w:r>
          </w:p>
          <w:p w:rsidR="008C78AC" w:rsidRDefault="008C78AC" w:rsidP="008C78AC">
            <w:pPr>
              <w:rPr>
                <w:b/>
                <w:sz w:val="24"/>
                <w:szCs w:val="24"/>
                <w:lang w:val="lt-LT"/>
              </w:rPr>
            </w:pPr>
            <w:r>
              <w:rPr>
                <w:b/>
                <w:sz w:val="24"/>
                <w:szCs w:val="24"/>
                <w:lang w:val="lt-LT"/>
              </w:rPr>
              <w:t>01 Uždavinys. Tinkamai naudoti, saugoti, prižiūrėti ir valdyti savivaldybės turtą.</w:t>
            </w:r>
          </w:p>
          <w:p w:rsidR="008C78AC" w:rsidRDefault="008C78AC" w:rsidP="008C78AC">
            <w:pPr>
              <w:jc w:val="both"/>
              <w:rPr>
                <w:sz w:val="24"/>
                <w:szCs w:val="24"/>
                <w:lang w:val="lt-LT"/>
              </w:rPr>
            </w:pPr>
            <w:r>
              <w:rPr>
                <w:sz w:val="24"/>
                <w:szCs w:val="24"/>
                <w:lang w:val="lt-LT"/>
              </w:rPr>
              <w:t>Šis uždavinys įpareigoja atlikti pagal galimybes viso nekilnojamojo turto registraciją (kadastrinius, geodezinius</w:t>
            </w:r>
            <w:r w:rsidR="00E61E36">
              <w:rPr>
                <w:sz w:val="24"/>
                <w:szCs w:val="24"/>
                <w:lang w:val="lt-LT"/>
              </w:rPr>
              <w:t>,</w:t>
            </w:r>
            <w:r>
              <w:rPr>
                <w:sz w:val="24"/>
                <w:szCs w:val="24"/>
                <w:lang w:val="lt-LT"/>
              </w:rPr>
              <w:t xml:space="preserve"> topografinius matavimus ir teisinę registraciją). Labai svarbu suintensyvinti vandentiekio, kanalizacijos</w:t>
            </w:r>
            <w:r w:rsidR="00393B0E">
              <w:rPr>
                <w:sz w:val="24"/>
                <w:szCs w:val="24"/>
                <w:lang w:val="lt-LT"/>
              </w:rPr>
              <w:t>,</w:t>
            </w:r>
            <w:r>
              <w:rPr>
                <w:sz w:val="24"/>
                <w:szCs w:val="24"/>
                <w:lang w:val="lt-LT"/>
              </w:rPr>
              <w:t xml:space="preserve"> gatvių kadastrinius matavimus ir teisinę registraciją. Tokiu būdu bus patikslinti turto duomenys apskaitoje.</w:t>
            </w:r>
          </w:p>
          <w:p w:rsidR="008C78AC" w:rsidRDefault="008C78AC" w:rsidP="008C78AC">
            <w:pPr>
              <w:jc w:val="both"/>
              <w:rPr>
                <w:sz w:val="24"/>
                <w:szCs w:val="24"/>
                <w:lang w:val="lt-LT"/>
              </w:rPr>
            </w:pPr>
            <w:r>
              <w:rPr>
                <w:sz w:val="24"/>
                <w:szCs w:val="24"/>
                <w:lang w:val="lt-LT"/>
              </w:rPr>
              <w:t xml:space="preserve">Labai svarbu įvertinti socialinių būstų būklę, pagal galimybes atlikti </w:t>
            </w:r>
            <w:r w:rsidR="00393B0E">
              <w:rPr>
                <w:sz w:val="24"/>
                <w:szCs w:val="24"/>
                <w:lang w:val="lt-LT"/>
              </w:rPr>
              <w:t>jų kapitalinį remontą</w:t>
            </w:r>
            <w:r>
              <w:rPr>
                <w:sz w:val="24"/>
                <w:szCs w:val="24"/>
                <w:lang w:val="lt-LT"/>
              </w:rPr>
              <w:t xml:space="preserve"> ir šiais būstais aprūpinti socialiai remtinus seniūnijos gyventojus.</w:t>
            </w:r>
          </w:p>
          <w:p w:rsidR="008C78AC" w:rsidRDefault="008C78AC" w:rsidP="008C78AC">
            <w:pPr>
              <w:jc w:val="both"/>
              <w:rPr>
                <w:sz w:val="24"/>
                <w:szCs w:val="24"/>
                <w:lang w:val="lt-LT"/>
              </w:rPr>
            </w:pPr>
            <w:r>
              <w:rPr>
                <w:sz w:val="24"/>
                <w:szCs w:val="24"/>
                <w:lang w:val="lt-LT"/>
              </w:rP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8C78AC" w:rsidRDefault="008C78AC" w:rsidP="008C78AC">
            <w:pPr>
              <w:jc w:val="both"/>
              <w:rPr>
                <w:sz w:val="24"/>
                <w:szCs w:val="24"/>
                <w:lang w:val="lt-LT"/>
              </w:rPr>
            </w:pPr>
            <w:r>
              <w:rPr>
                <w:sz w:val="24"/>
                <w:szCs w:val="24"/>
                <w:lang w:val="lt-LT"/>
              </w:rPr>
              <w:t>Vadovaujantis Lietuvos Respublikos valstybės ir savivaldybių turto privatizavimo įstatymu, teikti savivaldybei duomenis apie siūlomą privatizuoti turtą.</w:t>
            </w:r>
          </w:p>
          <w:p w:rsidR="008C78AC" w:rsidRDefault="00DA761C" w:rsidP="008C78AC">
            <w:pPr>
              <w:rPr>
                <w:b/>
                <w:sz w:val="24"/>
                <w:szCs w:val="24"/>
                <w:lang w:val="lt-LT"/>
              </w:rPr>
            </w:pPr>
            <w:r>
              <w:rPr>
                <w:b/>
                <w:sz w:val="24"/>
                <w:szCs w:val="24"/>
                <w:lang w:val="lt-LT"/>
              </w:rPr>
              <w:t>Produkto kriterijai 201</w:t>
            </w:r>
            <w:r w:rsidR="000B4792">
              <w:rPr>
                <w:b/>
                <w:sz w:val="24"/>
                <w:szCs w:val="24"/>
                <w:lang w:val="lt-LT"/>
              </w:rPr>
              <w:t>4</w:t>
            </w:r>
            <w:r w:rsidR="008C78AC">
              <w:rPr>
                <w:b/>
                <w:sz w:val="24"/>
                <w:szCs w:val="24"/>
                <w:lang w:val="lt-LT"/>
              </w:rPr>
              <w:t xml:space="preserve"> m.</w:t>
            </w:r>
          </w:p>
          <w:p w:rsidR="008C78AC" w:rsidRDefault="008C78AC" w:rsidP="00063E16">
            <w:pPr>
              <w:numPr>
                <w:ilvl w:val="0"/>
                <w:numId w:val="4"/>
              </w:numPr>
              <w:tabs>
                <w:tab w:val="clear" w:pos="720"/>
                <w:tab w:val="num" w:pos="714"/>
              </w:tabs>
              <w:rPr>
                <w:sz w:val="24"/>
                <w:szCs w:val="24"/>
                <w:lang w:val="lt-LT"/>
              </w:rPr>
            </w:pPr>
            <w:r>
              <w:rPr>
                <w:sz w:val="24"/>
                <w:szCs w:val="24"/>
                <w:lang w:val="lt-LT"/>
              </w:rPr>
              <w:t>Atlikti s</w:t>
            </w:r>
            <w:r w:rsidR="004B799C">
              <w:rPr>
                <w:sz w:val="24"/>
                <w:szCs w:val="24"/>
                <w:lang w:val="lt-LT"/>
              </w:rPr>
              <w:t>ocialinio būsto remonto darbai –</w:t>
            </w:r>
            <w:r>
              <w:rPr>
                <w:sz w:val="24"/>
                <w:szCs w:val="24"/>
                <w:lang w:val="lt-LT"/>
              </w:rPr>
              <w:t xml:space="preserve"> 1</w:t>
            </w:r>
            <w:r w:rsidR="0022586E">
              <w:rPr>
                <w:sz w:val="24"/>
                <w:szCs w:val="24"/>
                <w:lang w:val="lt-LT"/>
              </w:rPr>
              <w:t xml:space="preserve"> </w:t>
            </w:r>
            <w:r>
              <w:rPr>
                <w:sz w:val="24"/>
                <w:szCs w:val="24"/>
                <w:lang w:val="lt-LT"/>
              </w:rPr>
              <w:t>vnt.</w:t>
            </w:r>
            <w:r w:rsidR="004B799C">
              <w:rPr>
                <w:sz w:val="24"/>
                <w:szCs w:val="24"/>
                <w:lang w:val="lt-LT"/>
              </w:rPr>
              <w:t>;</w:t>
            </w:r>
          </w:p>
          <w:p w:rsidR="008C78AC" w:rsidRDefault="008C78AC" w:rsidP="00063E16">
            <w:pPr>
              <w:numPr>
                <w:ilvl w:val="0"/>
                <w:numId w:val="4"/>
              </w:numPr>
              <w:tabs>
                <w:tab w:val="clear" w:pos="720"/>
                <w:tab w:val="num" w:pos="714"/>
              </w:tabs>
              <w:rPr>
                <w:sz w:val="24"/>
                <w:szCs w:val="24"/>
                <w:lang w:val="lt-LT"/>
              </w:rPr>
            </w:pPr>
            <w:r>
              <w:rPr>
                <w:sz w:val="24"/>
                <w:szCs w:val="24"/>
                <w:lang w:val="lt-LT"/>
              </w:rPr>
              <w:t>Atlikt</w:t>
            </w:r>
            <w:r w:rsidR="00CF5166">
              <w:rPr>
                <w:sz w:val="24"/>
                <w:szCs w:val="24"/>
                <w:lang w:val="lt-LT"/>
              </w:rPr>
              <w:t>a</w:t>
            </w:r>
            <w:r>
              <w:rPr>
                <w:sz w:val="24"/>
                <w:szCs w:val="24"/>
                <w:lang w:val="lt-LT"/>
              </w:rPr>
              <w:t xml:space="preserve"> nuomojamo ir naudojamo pagal panaudos s</w:t>
            </w:r>
            <w:r w:rsidR="004B799C">
              <w:rPr>
                <w:sz w:val="24"/>
                <w:szCs w:val="24"/>
                <w:lang w:val="lt-LT"/>
              </w:rPr>
              <w:t>utartį pastatų būsto kontrol</w:t>
            </w:r>
            <w:r w:rsidR="00CF5166">
              <w:rPr>
                <w:sz w:val="24"/>
                <w:szCs w:val="24"/>
                <w:lang w:val="lt-LT"/>
              </w:rPr>
              <w:t>ė</w:t>
            </w:r>
            <w:r w:rsidR="004B799C">
              <w:rPr>
                <w:sz w:val="24"/>
                <w:szCs w:val="24"/>
                <w:lang w:val="lt-LT"/>
              </w:rPr>
              <w:t xml:space="preserve"> –</w:t>
            </w:r>
            <w:r>
              <w:rPr>
                <w:sz w:val="24"/>
                <w:szCs w:val="24"/>
                <w:lang w:val="lt-LT"/>
              </w:rPr>
              <w:t xml:space="preserve"> </w:t>
            </w:r>
            <w:r w:rsidR="00127448">
              <w:rPr>
                <w:sz w:val="24"/>
                <w:szCs w:val="24"/>
                <w:lang w:val="lt-LT"/>
              </w:rPr>
              <w:t>2</w:t>
            </w:r>
            <w:r w:rsidR="0022586E">
              <w:rPr>
                <w:sz w:val="24"/>
                <w:szCs w:val="24"/>
                <w:lang w:val="lt-LT"/>
              </w:rPr>
              <w:t xml:space="preserve"> </w:t>
            </w:r>
            <w:r>
              <w:rPr>
                <w:sz w:val="24"/>
                <w:szCs w:val="24"/>
                <w:lang w:val="lt-LT"/>
              </w:rPr>
              <w:t>vnt.</w:t>
            </w:r>
            <w:r w:rsidR="004B799C">
              <w:rPr>
                <w:sz w:val="24"/>
                <w:szCs w:val="24"/>
                <w:lang w:val="lt-LT"/>
              </w:rPr>
              <w:t>;</w:t>
            </w:r>
          </w:p>
          <w:p w:rsidR="008C78AC" w:rsidRPr="006A4CD7" w:rsidRDefault="002F6318" w:rsidP="00063E16">
            <w:pPr>
              <w:tabs>
                <w:tab w:val="num" w:pos="714"/>
              </w:tabs>
              <w:ind w:left="360"/>
              <w:jc w:val="both"/>
              <w:rPr>
                <w:sz w:val="24"/>
                <w:szCs w:val="24"/>
                <w:lang w:val="lt-LT"/>
              </w:rPr>
            </w:pPr>
            <w:r>
              <w:rPr>
                <w:sz w:val="24"/>
                <w:szCs w:val="24"/>
                <w:lang w:val="lt-LT"/>
              </w:rPr>
              <w:t xml:space="preserve">3. Atlikti </w:t>
            </w:r>
            <w:r w:rsidR="00127448">
              <w:rPr>
                <w:sz w:val="24"/>
                <w:szCs w:val="24"/>
                <w:lang w:val="lt-LT"/>
              </w:rPr>
              <w:t>bešeimininkės Puzinų fermos nugriovimo formalumus ir išregistruoti iš nekilnojamojo registro centro.</w:t>
            </w:r>
          </w:p>
        </w:tc>
      </w:tr>
      <w:tr w:rsidR="008C78AC">
        <w:trPr>
          <w:trHeight w:val="815"/>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Pr="00393B0E" w:rsidRDefault="008C78AC" w:rsidP="00393B0E">
            <w:pPr>
              <w:pStyle w:val="BodyText"/>
              <w:snapToGrid w:val="0"/>
              <w:spacing w:after="0"/>
              <w:jc w:val="both"/>
              <w:rPr>
                <w:sz w:val="24"/>
                <w:szCs w:val="24"/>
              </w:rPr>
            </w:pPr>
            <w:r w:rsidRPr="00393B0E">
              <w:rPr>
                <w:b/>
                <w:sz w:val="24"/>
                <w:szCs w:val="24"/>
              </w:rPr>
              <w:t xml:space="preserve">Galimi programos vykdymo ir finansavimo variantai: </w:t>
            </w:r>
            <w:r w:rsidRPr="00393B0E">
              <w:rPr>
                <w:sz w:val="24"/>
                <w:szCs w:val="24"/>
              </w:rPr>
              <w:t>Panevėžio rajono savivaldybės biudžetas, specialiosios biudžeto lėšos, valstybės biudžetas, savivaldybės turto privatizavimo fondas, ES fondų lėšos.</w:t>
            </w:r>
          </w:p>
        </w:tc>
      </w:tr>
      <w:tr w:rsidR="008C78AC">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393B0E">
            <w:pPr>
              <w:snapToGrid w:val="0"/>
              <w:rPr>
                <w:b/>
                <w:sz w:val="24"/>
                <w:szCs w:val="24"/>
                <w:lang w:val="lt-LT"/>
              </w:rPr>
            </w:pPr>
            <w:r>
              <w:rPr>
                <w:b/>
                <w:sz w:val="24"/>
                <w:szCs w:val="24"/>
                <w:lang w:val="lt-LT"/>
              </w:rPr>
              <w:t>Savivaldybės plėtros strateginio plano dalys, susijusios su vykdoma programa:</w:t>
            </w:r>
          </w:p>
          <w:p w:rsidR="008C78AC" w:rsidRPr="00393B0E" w:rsidRDefault="008C78AC" w:rsidP="00393B0E">
            <w:pPr>
              <w:rPr>
                <w:sz w:val="24"/>
                <w:szCs w:val="24"/>
                <w:lang w:val="lt-LT"/>
              </w:rPr>
            </w:pPr>
            <w:r>
              <w:rPr>
                <w:sz w:val="24"/>
                <w:szCs w:val="24"/>
                <w:lang w:val="lt-LT"/>
              </w:rPr>
              <w:t>1.2.1 uždavinys. Tobulinti savivaldybės valdymą didinant atvirumą bendruomenei.</w:t>
            </w:r>
          </w:p>
        </w:tc>
      </w:tr>
      <w:tr w:rsidR="008C78AC" w:rsidRPr="00CC1108">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rsidR="008C78AC" w:rsidRPr="0084173E" w:rsidRDefault="008C78AC" w:rsidP="00393B0E">
            <w:pPr>
              <w:pStyle w:val="BodyText"/>
              <w:snapToGrid w:val="0"/>
              <w:spacing w:after="0"/>
              <w:jc w:val="both"/>
              <w:rPr>
                <w:b/>
                <w:sz w:val="24"/>
                <w:szCs w:val="24"/>
              </w:rPr>
            </w:pPr>
            <w:r w:rsidRPr="0084173E">
              <w:rPr>
                <w:b/>
                <w:sz w:val="24"/>
                <w:szCs w:val="24"/>
              </w:rPr>
              <w:t xml:space="preserve">Susiję Lietuvos Respublikos ir Savivaldybės teisės aktai: </w:t>
            </w:r>
          </w:p>
          <w:p w:rsidR="008C78AC" w:rsidRPr="0084173E" w:rsidRDefault="0084173E" w:rsidP="00393B0E">
            <w:pPr>
              <w:pStyle w:val="BodyText"/>
              <w:spacing w:after="0"/>
              <w:jc w:val="both"/>
              <w:rPr>
                <w:sz w:val="24"/>
                <w:szCs w:val="24"/>
              </w:rPr>
            </w:pPr>
            <w:r w:rsidRPr="0084173E">
              <w:rPr>
                <w:sz w:val="24"/>
                <w:szCs w:val="24"/>
                <w:lang w:val="pt-BR"/>
              </w:rPr>
              <w:t xml:space="preserve">Lietuvos Respublikos vietos savivaldos įstatymas, Lietuvos Respublikos </w:t>
            </w:r>
            <w:r w:rsidR="00CF5166">
              <w:rPr>
                <w:sz w:val="24"/>
                <w:szCs w:val="24"/>
                <w:lang w:val="pt-BR"/>
              </w:rPr>
              <w:t>b</w:t>
            </w:r>
            <w:r w:rsidRPr="0084173E">
              <w:rPr>
                <w:sz w:val="24"/>
                <w:szCs w:val="24"/>
                <w:lang w:val="pt-BR"/>
              </w:rPr>
              <w:t>iudžeto sandaros įstatymas, Lietuvos Respublikos 2013 metų valstybės biudžeto ir savivaldybių biudžetų finansinių rodiklių patvirtinimo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w:t>
            </w:r>
          </w:p>
        </w:tc>
      </w:tr>
    </w:tbl>
    <w:p w:rsidR="004E7C58" w:rsidRPr="00B41E63" w:rsidRDefault="004E7C58" w:rsidP="00E61E36">
      <w:pPr>
        <w:spacing w:line="200" w:lineRule="atLeast"/>
        <w:rPr>
          <w:sz w:val="24"/>
          <w:szCs w:val="24"/>
          <w:lang w:val="lt-LT"/>
        </w:rPr>
      </w:pPr>
    </w:p>
    <w:p w:rsidR="008C78AC" w:rsidRDefault="008C78AC" w:rsidP="00BE3E2D">
      <w:pPr>
        <w:pStyle w:val="Title"/>
        <w:outlineLvl w:val="0"/>
        <w:rPr>
          <w:b/>
          <w:bCs/>
          <w:szCs w:val="24"/>
        </w:rPr>
      </w:pPr>
      <w:r>
        <w:rPr>
          <w:b/>
          <w:bCs/>
          <w:szCs w:val="24"/>
        </w:rPr>
        <w:lastRenderedPageBreak/>
        <w:t>PANEVĖŽIO RAJONO SAVIVALDYBĖS ADMINISTRACIJOS</w:t>
      </w:r>
    </w:p>
    <w:p w:rsidR="008C78AC" w:rsidRDefault="008C78AC" w:rsidP="008C78AC">
      <w:pPr>
        <w:pStyle w:val="Title"/>
        <w:rPr>
          <w:b/>
          <w:bCs/>
          <w:szCs w:val="24"/>
        </w:rPr>
      </w:pPr>
      <w:r>
        <w:rPr>
          <w:b/>
          <w:bCs/>
          <w:szCs w:val="24"/>
        </w:rPr>
        <w:t>KARSAKIŠKIO SENIŪNIJOS</w:t>
      </w:r>
    </w:p>
    <w:p w:rsidR="008C78AC" w:rsidRDefault="008C78AC" w:rsidP="008C78AC">
      <w:pPr>
        <w:pStyle w:val="Title"/>
        <w:rPr>
          <w:b/>
          <w:bCs/>
          <w:szCs w:val="24"/>
        </w:rPr>
      </w:pPr>
      <w:r>
        <w:rPr>
          <w:b/>
          <w:bCs/>
          <w:szCs w:val="24"/>
        </w:rPr>
        <w:t>AKTYVAUS BENDRUOMENĖS GYVENIMO SKATINIMO PROGRAMOS</w:t>
      </w:r>
    </w:p>
    <w:p w:rsidR="008C78AC" w:rsidRDefault="008C78AC" w:rsidP="008C78AC">
      <w:pPr>
        <w:pStyle w:val="Header"/>
        <w:jc w:val="center"/>
        <w:rPr>
          <w:b/>
          <w:sz w:val="24"/>
          <w:szCs w:val="24"/>
        </w:rPr>
      </w:pPr>
      <w:r>
        <w:rPr>
          <w:b/>
          <w:sz w:val="24"/>
          <w:szCs w:val="24"/>
        </w:rPr>
        <w:t>(NR. 03) APRAŠYMAS</w:t>
      </w:r>
    </w:p>
    <w:p w:rsidR="008C78AC" w:rsidRDefault="008C78AC" w:rsidP="008C78AC">
      <w:pPr>
        <w:pStyle w:val="Header"/>
        <w:rPr>
          <w:b/>
          <w:sz w:val="24"/>
          <w:szCs w:val="24"/>
        </w:rPr>
      </w:pPr>
    </w:p>
    <w:tbl>
      <w:tblPr>
        <w:tblW w:w="0" w:type="auto"/>
        <w:tblInd w:w="-30" w:type="dxa"/>
        <w:tblLayout w:type="fixed"/>
        <w:tblLook w:val="0000" w:firstRow="0" w:lastRow="0" w:firstColumn="0" w:lastColumn="0" w:noHBand="0" w:noVBand="0"/>
      </w:tblPr>
      <w:tblGrid>
        <w:gridCol w:w="3085"/>
        <w:gridCol w:w="4145"/>
        <w:gridCol w:w="1938"/>
        <w:gridCol w:w="60"/>
        <w:gridCol w:w="780"/>
      </w:tblGrid>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Biudžetiniai metai</w:t>
            </w:r>
          </w:p>
        </w:tc>
        <w:tc>
          <w:tcPr>
            <w:tcW w:w="6923" w:type="dxa"/>
            <w:gridSpan w:val="4"/>
            <w:tcBorders>
              <w:top w:val="single" w:sz="4" w:space="0" w:color="000000"/>
              <w:left w:val="single" w:sz="4" w:space="0" w:color="000000"/>
              <w:bottom w:val="single" w:sz="4" w:space="0" w:color="000000"/>
              <w:right w:val="single" w:sz="4" w:space="0" w:color="000000"/>
            </w:tcBorders>
            <w:shd w:val="clear" w:color="auto" w:fill="auto"/>
          </w:tcPr>
          <w:p w:rsidR="008C78AC" w:rsidRDefault="00DA761C" w:rsidP="008C78AC">
            <w:pPr>
              <w:snapToGrid w:val="0"/>
              <w:rPr>
                <w:b/>
                <w:sz w:val="24"/>
                <w:szCs w:val="24"/>
                <w:lang w:val="lt-LT"/>
              </w:rPr>
            </w:pPr>
            <w:r>
              <w:rPr>
                <w:b/>
                <w:sz w:val="24"/>
                <w:szCs w:val="24"/>
                <w:lang w:val="lt-LT"/>
              </w:rPr>
              <w:t>201</w:t>
            </w:r>
            <w:r w:rsidR="00B33F0E">
              <w:rPr>
                <w:b/>
                <w:sz w:val="24"/>
                <w:szCs w:val="24"/>
                <w:lang w:val="lt-LT"/>
              </w:rPr>
              <w:t>4</w:t>
            </w:r>
            <w:r w:rsidR="008C78AC">
              <w:rPr>
                <w:b/>
                <w:sz w:val="24"/>
                <w:szCs w:val="24"/>
                <w:lang w:val="lt-LT"/>
              </w:rPr>
              <w:t xml:space="preserve"> metai</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 xml:space="preserve">Asignavimų valdytojas </w:t>
            </w:r>
          </w:p>
          <w:p w:rsidR="008C78AC" w:rsidRDefault="008C78AC" w:rsidP="008C78AC">
            <w:pPr>
              <w:rPr>
                <w:b/>
                <w:sz w:val="24"/>
                <w:szCs w:val="24"/>
                <w:lang w:val="lt-LT"/>
              </w:rPr>
            </w:pPr>
            <w:r>
              <w:rPr>
                <w:b/>
                <w:sz w:val="24"/>
                <w:szCs w:val="24"/>
                <w:lang w:val="lt-LT"/>
              </w:rPr>
              <w:t xml:space="preserve">(-ai), kodas </w:t>
            </w:r>
          </w:p>
        </w:tc>
        <w:tc>
          <w:tcPr>
            <w:tcW w:w="6923" w:type="dxa"/>
            <w:gridSpan w:val="4"/>
            <w:tcBorders>
              <w:top w:val="single" w:sz="4" w:space="0" w:color="000000"/>
              <w:left w:val="single" w:sz="4" w:space="0" w:color="000000"/>
              <w:bottom w:val="single" w:sz="4" w:space="0" w:color="000000"/>
              <w:right w:val="single" w:sz="4" w:space="0" w:color="000000"/>
            </w:tcBorders>
            <w:shd w:val="clear" w:color="auto" w:fill="auto"/>
          </w:tcPr>
          <w:p w:rsidR="008C78AC" w:rsidRDefault="009E23A2" w:rsidP="00B41E63">
            <w:pPr>
              <w:snapToGrid w:val="0"/>
              <w:rPr>
                <w:sz w:val="24"/>
                <w:szCs w:val="24"/>
                <w:lang w:val="lt-LT"/>
              </w:rPr>
            </w:pPr>
            <w:r>
              <w:rPr>
                <w:sz w:val="24"/>
                <w:szCs w:val="24"/>
                <w:lang w:val="lt-LT"/>
              </w:rPr>
              <w:t>Panevėžio rajono savivaldybės administracijos Karsakiškio seniūnija, 302576542</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Vykdytojas (-ai), kodas</w:t>
            </w:r>
          </w:p>
        </w:tc>
        <w:tc>
          <w:tcPr>
            <w:tcW w:w="6923" w:type="dxa"/>
            <w:gridSpan w:val="4"/>
            <w:tcBorders>
              <w:top w:val="single" w:sz="4" w:space="0" w:color="000000"/>
              <w:left w:val="single" w:sz="4" w:space="0" w:color="000000"/>
              <w:bottom w:val="single" w:sz="4" w:space="0" w:color="000000"/>
              <w:right w:val="single" w:sz="4" w:space="0" w:color="000000"/>
            </w:tcBorders>
            <w:shd w:val="clear" w:color="auto" w:fill="auto"/>
          </w:tcPr>
          <w:p w:rsidR="008C78AC" w:rsidRDefault="009E23A2" w:rsidP="008C78AC">
            <w:pPr>
              <w:rPr>
                <w:sz w:val="24"/>
                <w:szCs w:val="24"/>
                <w:lang w:val="lt-LT"/>
              </w:rPr>
            </w:pPr>
            <w:r>
              <w:rPr>
                <w:sz w:val="24"/>
                <w:szCs w:val="24"/>
                <w:lang w:val="lt-LT"/>
              </w:rPr>
              <w:t>Panevėžio rajono savivaldybės administracijos Karsakiškio seniūnija, 302576542</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pavadinimas</w:t>
            </w:r>
          </w:p>
        </w:tc>
        <w:tc>
          <w:tcPr>
            <w:tcW w:w="414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Aktyvaus bendruomenės gyvenimo skatinimas</w:t>
            </w:r>
          </w:p>
        </w:tc>
        <w:tc>
          <w:tcPr>
            <w:tcW w:w="1938"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Kodas</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03</w:t>
            </w:r>
          </w:p>
        </w:tc>
      </w:tr>
      <w:tr w:rsidR="008C78AC">
        <w:tc>
          <w:tcPr>
            <w:tcW w:w="3085" w:type="dxa"/>
            <w:tcBorders>
              <w:top w:val="single" w:sz="4" w:space="0" w:color="000000"/>
              <w:lef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parengimo argumentai</w:t>
            </w:r>
          </w:p>
        </w:tc>
        <w:tc>
          <w:tcPr>
            <w:tcW w:w="6923" w:type="dxa"/>
            <w:gridSpan w:val="4"/>
            <w:tcBorders>
              <w:top w:val="single" w:sz="4" w:space="0" w:color="000000"/>
              <w:left w:val="single" w:sz="4" w:space="0" w:color="000000"/>
              <w:right w:val="single" w:sz="4" w:space="0" w:color="000000"/>
            </w:tcBorders>
            <w:shd w:val="clear" w:color="auto" w:fill="auto"/>
          </w:tcPr>
          <w:p w:rsidR="008C78AC" w:rsidRDefault="008C78AC" w:rsidP="008C78AC">
            <w:pPr>
              <w:snapToGrid w:val="0"/>
              <w:jc w:val="both"/>
              <w:rPr>
                <w:sz w:val="24"/>
                <w:szCs w:val="24"/>
                <w:lang w:val="lt-LT"/>
              </w:rPr>
            </w:pPr>
            <w:r>
              <w:rPr>
                <w:sz w:val="24"/>
                <w:szCs w:val="24"/>
                <w:lang w:val="lt-LT"/>
              </w:rPr>
              <w:t>Panevėžio rajono savivaldybės administracijos Karsakiškio seniūnija padeda organizuoti gyventojų bendrosios kultūros ugdymą ir etnokultūros puoselėjimą. Įgyvendindama šią funkciją, seniūnija skatina bei kontroliuoja</w:t>
            </w:r>
            <w:r w:rsidR="009E23A2">
              <w:rPr>
                <w:sz w:val="24"/>
                <w:szCs w:val="24"/>
                <w:lang w:val="lt-LT"/>
              </w:rPr>
              <w:t xml:space="preserve"> jų</w:t>
            </w:r>
            <w:r>
              <w:rPr>
                <w:sz w:val="24"/>
                <w:szCs w:val="24"/>
                <w:lang w:val="lt-LT"/>
              </w:rPr>
              <w:t xml:space="preserve"> veiklą, remia kultūrines programas, sudarydama sąlygas gyventojų kultūriniams poreikiams tenkinti.</w:t>
            </w:r>
          </w:p>
          <w:p w:rsidR="008C78AC" w:rsidRDefault="008C78AC" w:rsidP="008C78AC">
            <w:pPr>
              <w:jc w:val="both"/>
              <w:rPr>
                <w:rStyle w:val="Strong"/>
                <w:b w:val="0"/>
                <w:sz w:val="24"/>
                <w:szCs w:val="24"/>
                <w:lang w:val="lt-LT"/>
              </w:rPr>
            </w:pPr>
            <w:r>
              <w:rPr>
                <w:sz w:val="24"/>
                <w:szCs w:val="24"/>
                <w:lang w:val="lt-LT"/>
              </w:rPr>
              <w:t>Programoje numatytomis priemonėmis siekiama sudaryti sąlygas seniūnijos gyventojams susipažinti su šiuolaikinėmis bei tradicinėmis profesionalaus ir mėgėjų meno (muzikos, teatro, dailės, šokio, kt.) kryptimis, dalyvauti kultūriniuose renginiuose</w:t>
            </w:r>
            <w:r w:rsidR="00E61E36">
              <w:rPr>
                <w:sz w:val="24"/>
                <w:szCs w:val="24"/>
                <w:lang w:val="lt-LT"/>
              </w:rPr>
              <w:t xml:space="preserve"> </w:t>
            </w:r>
            <w:r>
              <w:rPr>
                <w:sz w:val="24"/>
                <w:szCs w:val="24"/>
                <w:lang w:val="lt-LT"/>
              </w:rPr>
              <w:t>seniūnijoje, valstybinėse šventėse, ugdyti etninę savimonę, domėjimąsi kultūr</w:t>
            </w:r>
            <w:r w:rsidR="00B41E63">
              <w:rPr>
                <w:sz w:val="24"/>
                <w:szCs w:val="24"/>
                <w:lang w:val="lt-LT"/>
              </w:rPr>
              <w:t>os</w:t>
            </w:r>
            <w:r>
              <w:rPr>
                <w:sz w:val="24"/>
                <w:szCs w:val="24"/>
                <w:lang w:val="lt-LT"/>
              </w:rPr>
              <w:t xml:space="preserve"> paveldu. </w:t>
            </w:r>
            <w:r w:rsidR="009E23A2" w:rsidRPr="009E23A2">
              <w:rPr>
                <w:sz w:val="24"/>
                <w:szCs w:val="24"/>
                <w:lang w:val="lt-LT"/>
              </w:rPr>
              <w:t>Seniūnija prisideda</w:t>
            </w:r>
            <w:r w:rsidR="009E23A2">
              <w:rPr>
                <w:sz w:val="24"/>
                <w:szCs w:val="24"/>
                <w:lang w:val="lt-LT"/>
              </w:rPr>
              <w:t xml:space="preserve"> organizuojant</w:t>
            </w:r>
            <w:r>
              <w:rPr>
                <w:sz w:val="24"/>
                <w:szCs w:val="24"/>
                <w:lang w:val="lt-LT"/>
              </w:rPr>
              <w:t xml:space="preserve"> jaunimo ir su jaunimu dirbančių organizacijų veiklą bei plėtrą. Seniūnija remia gyventojų sportinį gyvenimą, organizuoja varžybas seniūnijos ir rajono gyventojams, skatina sveiką gyvenimo būdą. Seniūnija remia ir padeda rengti ir įgyvendinti bendruomenių projektus, kuriuos jos teikia ES ir kitų organizacijų finansinei paramai gauti. </w:t>
            </w:r>
            <w:r>
              <w:rPr>
                <w:rStyle w:val="Strong"/>
                <w:b w:val="0"/>
                <w:sz w:val="24"/>
                <w:szCs w:val="24"/>
                <w:lang w:val="lt-LT"/>
              </w:rPr>
              <w:t>Ši finansinė parama ir bendruomenių iniciatyvų skatinimas seniūnijoje sudaro palankias sąlygas vystytis subalansuotai kaimo plėtrai.</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Ilgalaikis prioritetas</w:t>
            </w:r>
          </w:p>
          <w:p w:rsidR="008C78AC" w:rsidRDefault="008C78AC" w:rsidP="008C78AC">
            <w:pPr>
              <w:rPr>
                <w:b/>
                <w:sz w:val="24"/>
                <w:szCs w:val="24"/>
                <w:lang w:val="lt-LT"/>
              </w:rPr>
            </w:pPr>
            <w:r>
              <w:rPr>
                <w:b/>
                <w:sz w:val="24"/>
                <w:szCs w:val="24"/>
                <w:lang w:val="lt-LT"/>
              </w:rPr>
              <w:t>(pagal strateginį plėtros planą)</w:t>
            </w:r>
          </w:p>
        </w:tc>
        <w:tc>
          <w:tcPr>
            <w:tcW w:w="4145" w:type="dxa"/>
            <w:tcBorders>
              <w:top w:val="single" w:sz="4" w:space="0" w:color="000000"/>
              <w:left w:val="single" w:sz="4" w:space="0" w:color="000000"/>
              <w:bottom w:val="single" w:sz="4" w:space="0" w:color="000000"/>
            </w:tcBorders>
            <w:shd w:val="clear" w:color="auto" w:fill="auto"/>
          </w:tcPr>
          <w:p w:rsidR="008C78AC" w:rsidRDefault="008C78AC" w:rsidP="008C78AC">
            <w:pPr>
              <w:pStyle w:val="Heading5"/>
              <w:snapToGrid w:val="0"/>
              <w:rPr>
                <w:szCs w:val="24"/>
              </w:rPr>
            </w:pPr>
            <w:r>
              <w:rPr>
                <w:szCs w:val="24"/>
              </w:rPr>
              <w:t>Išsilavinusi ir aktyvi bendruomenė.</w:t>
            </w:r>
          </w:p>
        </w:tc>
        <w:tc>
          <w:tcPr>
            <w:tcW w:w="1998"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pStyle w:val="Heading5"/>
              <w:snapToGrid w:val="0"/>
              <w:rPr>
                <w:b/>
                <w:szCs w:val="24"/>
              </w:rPr>
            </w:pPr>
            <w:r>
              <w:rPr>
                <w:b/>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pStyle w:val="Heading5"/>
              <w:snapToGrid w:val="0"/>
              <w:jc w:val="center"/>
              <w:rPr>
                <w:b/>
                <w:szCs w:val="24"/>
              </w:rPr>
            </w:pPr>
            <w:r>
              <w:rPr>
                <w:b/>
                <w:szCs w:val="24"/>
              </w:rPr>
              <w:t>I</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Šia programa įgyvendinamas strateginis tikslas:</w:t>
            </w:r>
          </w:p>
        </w:tc>
        <w:tc>
          <w:tcPr>
            <w:tcW w:w="414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Aktyvinti Karsakiškio seniūnijos bendruomenę ir ugdyti jos sąmoningumą</w:t>
            </w:r>
          </w:p>
        </w:tc>
        <w:tc>
          <w:tcPr>
            <w:tcW w:w="1998" w:type="dxa"/>
            <w:gridSpan w:val="2"/>
            <w:tcBorders>
              <w:top w:val="single" w:sz="4" w:space="0" w:color="000000"/>
              <w:left w:val="single" w:sz="4" w:space="0" w:color="000000"/>
              <w:bottom w:val="single" w:sz="4" w:space="0" w:color="000000"/>
            </w:tcBorders>
            <w:shd w:val="clear" w:color="auto" w:fill="auto"/>
          </w:tcPr>
          <w:p w:rsidR="008C78AC" w:rsidRPr="00DE2A50" w:rsidRDefault="008C78AC" w:rsidP="00DE2A50">
            <w:pPr>
              <w:pStyle w:val="Heading4"/>
              <w:numPr>
                <w:ilvl w:val="0"/>
                <w:numId w:val="0"/>
              </w:numPr>
              <w:snapToGrid w:val="0"/>
              <w:rPr>
                <w:b/>
                <w:szCs w:val="24"/>
              </w:rPr>
            </w:pPr>
            <w:r w:rsidRPr="00DE2A50">
              <w:rPr>
                <w:b/>
                <w:szCs w:val="24"/>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jc w:val="center"/>
              <w:rPr>
                <w:b/>
                <w:sz w:val="24"/>
                <w:szCs w:val="24"/>
                <w:lang w:val="lt-LT"/>
              </w:rPr>
            </w:pPr>
            <w:r>
              <w:rPr>
                <w:b/>
                <w:sz w:val="24"/>
                <w:szCs w:val="24"/>
                <w:lang w:val="lt-LT"/>
              </w:rPr>
              <w:t>01</w:t>
            </w:r>
          </w:p>
        </w:tc>
      </w:tr>
      <w:tr w:rsidR="008C78AC">
        <w:tc>
          <w:tcPr>
            <w:tcW w:w="308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Programos tikslas</w:t>
            </w:r>
          </w:p>
        </w:tc>
        <w:tc>
          <w:tcPr>
            <w:tcW w:w="4145" w:type="dxa"/>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Puoselėti seniūnijos kultūrinį savitumą ir skatinti rajono bendruomenės aktyvumą</w:t>
            </w:r>
          </w:p>
        </w:tc>
        <w:tc>
          <w:tcPr>
            <w:tcW w:w="1998"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pStyle w:val="Heading1"/>
              <w:snapToGrid w:val="0"/>
              <w:jc w:val="left"/>
              <w:rPr>
                <w:rFonts w:ascii="Times New Roman" w:hAnsi="Times New Roman"/>
                <w:sz w:val="24"/>
                <w:szCs w:val="24"/>
                <w:lang w:val="lt-LT"/>
              </w:rPr>
            </w:pPr>
            <w:r>
              <w:rPr>
                <w:rFonts w:ascii="Times New Roman" w:hAnsi="Times New Roman"/>
                <w:sz w:val="24"/>
                <w:szCs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jc w:val="center"/>
              <w:rPr>
                <w:b/>
                <w:sz w:val="24"/>
                <w:szCs w:val="24"/>
                <w:lang w:val="lt-LT"/>
              </w:rPr>
            </w:pPr>
            <w:r>
              <w:rPr>
                <w:b/>
                <w:sz w:val="24"/>
                <w:szCs w:val="24"/>
                <w:lang w:val="lt-LT"/>
              </w:rPr>
              <w:t>01</w:t>
            </w:r>
          </w:p>
        </w:tc>
      </w:tr>
      <w:tr w:rsidR="008C78AC">
        <w:trPr>
          <w:trHeight w:val="471"/>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DD439F">
            <w:pPr>
              <w:pStyle w:val="BodyText"/>
              <w:snapToGrid w:val="0"/>
              <w:spacing w:after="0"/>
              <w:ind w:firstLine="360"/>
              <w:rPr>
                <w:b/>
                <w:sz w:val="24"/>
                <w:szCs w:val="24"/>
              </w:rPr>
            </w:pPr>
            <w:r>
              <w:rPr>
                <w:b/>
                <w:sz w:val="24"/>
                <w:szCs w:val="24"/>
              </w:rPr>
              <w:t>Tikslo įgyvendinimo aprašymas:</w:t>
            </w:r>
          </w:p>
          <w:p w:rsidR="008C78AC" w:rsidRDefault="008C78AC" w:rsidP="00DD439F">
            <w:pPr>
              <w:pStyle w:val="BodyText"/>
              <w:spacing w:after="0"/>
              <w:ind w:firstLine="360"/>
              <w:jc w:val="both"/>
              <w:rPr>
                <w:sz w:val="24"/>
                <w:szCs w:val="24"/>
              </w:rPr>
            </w:pPr>
            <w:r>
              <w:rPr>
                <w:sz w:val="24"/>
                <w:szCs w:val="24"/>
              </w:rPr>
              <w:t>Įgyvendinant šį tikslą, planuojama skatinti gyventojų meninę saviraišką, remiant kultūrinius projektus bei kultūros renginius, surengti sporto varžybas seniūnijos ir rajono gyventojams, suteikti pagalbą seniūnijos bendruomenėms r</w:t>
            </w:r>
            <w:r w:rsidR="00B41E63">
              <w:rPr>
                <w:sz w:val="24"/>
                <w:szCs w:val="24"/>
              </w:rPr>
              <w:t>eng</w:t>
            </w:r>
            <w:r>
              <w:rPr>
                <w:sz w:val="24"/>
                <w:szCs w:val="24"/>
              </w:rPr>
              <w:t>iant projektus ir juos įgyvendinant, padėti rengti bendruomenių renginius. Tikslas įgyvendinamas dviem uždaviniais.</w:t>
            </w:r>
          </w:p>
          <w:p w:rsidR="008C78AC" w:rsidRDefault="008C78AC" w:rsidP="00EC7FD2">
            <w:pPr>
              <w:pStyle w:val="BodyText"/>
              <w:spacing w:after="0"/>
              <w:jc w:val="both"/>
              <w:rPr>
                <w:b/>
                <w:sz w:val="24"/>
                <w:szCs w:val="24"/>
              </w:rPr>
            </w:pPr>
            <w:r>
              <w:rPr>
                <w:b/>
                <w:sz w:val="24"/>
                <w:szCs w:val="24"/>
              </w:rPr>
              <w:t>01 uždavinys.</w:t>
            </w:r>
            <w:r>
              <w:rPr>
                <w:sz w:val="24"/>
                <w:szCs w:val="24"/>
              </w:rPr>
              <w:t xml:space="preserve"> </w:t>
            </w:r>
            <w:r>
              <w:rPr>
                <w:b/>
                <w:sz w:val="24"/>
                <w:szCs w:val="24"/>
              </w:rPr>
              <w:t>Skatinti gyventojus užsiimti kūno kultūros ir sporto veikla.</w:t>
            </w:r>
          </w:p>
          <w:p w:rsidR="008C78AC" w:rsidRDefault="008C78AC" w:rsidP="00EC7FD2">
            <w:pPr>
              <w:jc w:val="both"/>
              <w:rPr>
                <w:sz w:val="24"/>
                <w:szCs w:val="24"/>
                <w:lang w:val="lt-LT"/>
              </w:rPr>
            </w:pPr>
            <w:r>
              <w:rPr>
                <w:sz w:val="24"/>
                <w:szCs w:val="24"/>
                <w:lang w:val="lt-LT"/>
              </w:rPr>
              <w:t xml:space="preserve">Šiuo uždaviniu yra užtikrinamas sporto priemonių organizavimas ir dalyvavimas sporto renginiuose. </w:t>
            </w:r>
            <w:r w:rsidR="00437928">
              <w:rPr>
                <w:sz w:val="24"/>
                <w:szCs w:val="24"/>
                <w:lang w:val="lt-LT"/>
              </w:rPr>
              <w:t xml:space="preserve">Rajone gyventojams organizuojamos mokinių olimpinio festivalio varžybos, seniūnijų gyventojų „Sportas visiems“ žaidynės, atskirų sporto šakų pirmenybės ir taurės varžybos. Rajono gyventojams sudaromos sąlygos atstovauti rajonui Lietuvos mokinių olimpinio festivalio, Lietuvos jaunučių, jaunių, jaunimo sporto žaidynių, Lietuvos kaimo seniūnijų sporto žaidynių, atskirų sporto šakų pirmenybėse ir tarptautinėse varžybose. </w:t>
            </w:r>
            <w:r>
              <w:rPr>
                <w:sz w:val="24"/>
                <w:szCs w:val="24"/>
                <w:lang w:val="lt-LT"/>
              </w:rPr>
              <w:t>Seniūnijos gyventojams sudaromos sąlygos atstovauti rajon</w:t>
            </w:r>
            <w:r w:rsidR="00B41E63">
              <w:rPr>
                <w:sz w:val="24"/>
                <w:szCs w:val="24"/>
                <w:lang w:val="lt-LT"/>
              </w:rPr>
              <w:t>ui</w:t>
            </w:r>
            <w:r>
              <w:rPr>
                <w:sz w:val="24"/>
                <w:szCs w:val="24"/>
                <w:lang w:val="lt-LT"/>
              </w:rPr>
              <w:t xml:space="preserve"> Lietuvos kaimo seniūnijų sporto žaidynių, atskirų sporto šakų pirmenybėse ir tarptautinėse varžybose.</w:t>
            </w:r>
          </w:p>
          <w:p w:rsidR="008C78AC" w:rsidRDefault="008C78AC" w:rsidP="00EC7FD2">
            <w:pPr>
              <w:pStyle w:val="BodyText"/>
              <w:spacing w:after="0"/>
              <w:jc w:val="both"/>
              <w:rPr>
                <w:b/>
                <w:sz w:val="24"/>
                <w:szCs w:val="24"/>
              </w:rPr>
            </w:pPr>
            <w:r>
              <w:rPr>
                <w:b/>
                <w:sz w:val="24"/>
                <w:szCs w:val="24"/>
              </w:rPr>
              <w:lastRenderedPageBreak/>
              <w:t xml:space="preserve">Produkto kriterijai </w:t>
            </w:r>
          </w:p>
          <w:p w:rsidR="008C78AC" w:rsidRDefault="00E61E36" w:rsidP="00EC7FD2">
            <w:pPr>
              <w:pStyle w:val="BodyText"/>
              <w:spacing w:after="0"/>
              <w:jc w:val="both"/>
              <w:rPr>
                <w:sz w:val="24"/>
                <w:szCs w:val="24"/>
              </w:rPr>
            </w:pPr>
            <w:r>
              <w:rPr>
                <w:sz w:val="24"/>
                <w:szCs w:val="24"/>
              </w:rPr>
              <w:t xml:space="preserve">1. </w:t>
            </w:r>
            <w:r w:rsidR="008C78AC">
              <w:rPr>
                <w:sz w:val="24"/>
                <w:szCs w:val="24"/>
              </w:rPr>
              <w:t>Suorganizuota sporto renginių seniūnijoje – 4 vnt.</w:t>
            </w:r>
            <w:r>
              <w:rPr>
                <w:sz w:val="24"/>
                <w:szCs w:val="24"/>
              </w:rPr>
              <w:t>;</w:t>
            </w:r>
          </w:p>
          <w:p w:rsidR="008C78AC" w:rsidRDefault="00E61E36" w:rsidP="00EC7FD2">
            <w:pPr>
              <w:pStyle w:val="BodyText"/>
              <w:spacing w:after="0"/>
              <w:jc w:val="both"/>
              <w:rPr>
                <w:sz w:val="24"/>
                <w:szCs w:val="24"/>
              </w:rPr>
            </w:pPr>
            <w:r>
              <w:rPr>
                <w:sz w:val="24"/>
                <w:szCs w:val="24"/>
              </w:rPr>
              <w:t xml:space="preserve">2. </w:t>
            </w:r>
            <w:r w:rsidR="008C78AC">
              <w:rPr>
                <w:sz w:val="24"/>
                <w:szCs w:val="24"/>
              </w:rPr>
              <w:t xml:space="preserve">Dalyvauta šalies ir tarptautiniuose renginiuose </w:t>
            </w:r>
            <w:r w:rsidR="00F62607">
              <w:rPr>
                <w:sz w:val="24"/>
                <w:szCs w:val="24"/>
              </w:rPr>
              <w:t>–</w:t>
            </w:r>
            <w:r w:rsidR="008C78AC">
              <w:rPr>
                <w:sz w:val="24"/>
                <w:szCs w:val="24"/>
              </w:rPr>
              <w:t xml:space="preserve"> 2</w:t>
            </w:r>
            <w:r w:rsidR="00F62607">
              <w:rPr>
                <w:sz w:val="24"/>
                <w:szCs w:val="24"/>
              </w:rPr>
              <w:t>.</w:t>
            </w:r>
          </w:p>
          <w:p w:rsidR="008C78AC" w:rsidRDefault="008C78AC" w:rsidP="00EC7FD2">
            <w:pPr>
              <w:pStyle w:val="BodyText"/>
              <w:spacing w:after="0"/>
              <w:jc w:val="both"/>
              <w:rPr>
                <w:b/>
                <w:sz w:val="24"/>
                <w:szCs w:val="24"/>
              </w:rPr>
            </w:pPr>
            <w:r>
              <w:rPr>
                <w:b/>
                <w:sz w:val="24"/>
                <w:szCs w:val="24"/>
              </w:rPr>
              <w:t>02 uždavinys.</w:t>
            </w:r>
            <w:r>
              <w:rPr>
                <w:sz w:val="24"/>
                <w:szCs w:val="24"/>
              </w:rPr>
              <w:t xml:space="preserve"> </w:t>
            </w:r>
            <w:r>
              <w:rPr>
                <w:b/>
                <w:sz w:val="24"/>
                <w:szCs w:val="24"/>
              </w:rPr>
              <w:t>Skatinti bendruomenių veiklą.</w:t>
            </w:r>
          </w:p>
          <w:p w:rsidR="008C78AC" w:rsidRDefault="008C78AC" w:rsidP="00EC7FD2">
            <w:pPr>
              <w:jc w:val="both"/>
              <w:rPr>
                <w:rStyle w:val="Strong"/>
                <w:b w:val="0"/>
                <w:sz w:val="24"/>
                <w:szCs w:val="24"/>
                <w:lang w:val="lt-LT"/>
              </w:rPr>
            </w:pPr>
            <w:r>
              <w:rPr>
                <w:sz w:val="24"/>
                <w:szCs w:val="24"/>
                <w:lang w:val="lt-LT"/>
              </w:rPr>
              <w:t>Karsakiškio seniūnija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w:t>
            </w:r>
            <w:r w:rsidR="00247FA7">
              <w:rPr>
                <w:sz w:val="24"/>
                <w:szCs w:val="24"/>
                <w:lang w:val="lt-LT"/>
              </w:rPr>
              <w:t>eng</w:t>
            </w:r>
            <w:r>
              <w:rPr>
                <w:sz w:val="24"/>
                <w:szCs w:val="24"/>
                <w:lang w:val="lt-LT"/>
              </w:rPr>
              <w:t xml:space="preserve">imo ir kitais aktualiais klausimais. Savivaldybės pagalba remti bendruomenių projektus, kuriuos jos teikia ES finansinei paramai gauti. </w:t>
            </w:r>
            <w:r>
              <w:rPr>
                <w:rStyle w:val="Strong"/>
                <w:b w:val="0"/>
                <w:sz w:val="24"/>
                <w:szCs w:val="24"/>
                <w:lang w:val="lt-LT"/>
              </w:rPr>
              <w:t>Ši finansinė parama ir bendruomenių iniciatyvų skatinimas seniūnijoje sudaro palankias sąlygas vystytis subalansuotai kaimo plėtrai. Skatinti bendruomenių narius dalyvauti meno saviveiklos kolektyvuose.</w:t>
            </w:r>
          </w:p>
          <w:p w:rsidR="008C78AC" w:rsidRDefault="008C78AC" w:rsidP="00EC7FD2">
            <w:pPr>
              <w:jc w:val="both"/>
              <w:rPr>
                <w:sz w:val="24"/>
                <w:szCs w:val="24"/>
                <w:lang w:val="lt-LT"/>
              </w:rPr>
            </w:pPr>
            <w:r>
              <w:rPr>
                <w:sz w:val="24"/>
                <w:szCs w:val="24"/>
                <w:lang w:val="lt-LT"/>
              </w:rPr>
              <w:t>Panevėžio rajono vietos veiklos grupė planuoja 2009</w:t>
            </w:r>
            <w:r w:rsidR="00E44F00">
              <w:rPr>
                <w:sz w:val="24"/>
                <w:szCs w:val="24"/>
                <w:lang w:val="lt-LT"/>
              </w:rPr>
              <w:t>–</w:t>
            </w:r>
            <w:r>
              <w:rPr>
                <w:sz w:val="24"/>
                <w:szCs w:val="24"/>
                <w:lang w:val="lt-LT"/>
              </w:rPr>
              <w:t xml:space="preserve">2015 m. įgyvendinti Panevėžio rajono vietos plėtros strategiją. Planuojama Karsakiškio seniūnijoje įgyvendinti viešuosius projektus, susijusius su infrastruktūros, viešosios aplinkos gerinimu, smulkaus verslo skatinimu, vietos kaimo bendruomenių aktyvinimu. </w:t>
            </w:r>
          </w:p>
          <w:p w:rsidR="008C78AC" w:rsidRDefault="008C78AC" w:rsidP="00EC7FD2">
            <w:pPr>
              <w:pStyle w:val="BodyText"/>
              <w:spacing w:after="0"/>
              <w:jc w:val="both"/>
              <w:rPr>
                <w:b/>
                <w:sz w:val="24"/>
                <w:szCs w:val="24"/>
              </w:rPr>
            </w:pPr>
            <w:r>
              <w:rPr>
                <w:b/>
                <w:sz w:val="24"/>
                <w:szCs w:val="24"/>
              </w:rPr>
              <w:t>Produkto kr</w:t>
            </w:r>
            <w:r w:rsidR="00DA761C">
              <w:rPr>
                <w:b/>
                <w:sz w:val="24"/>
                <w:szCs w:val="24"/>
              </w:rPr>
              <w:t>iterijai (201</w:t>
            </w:r>
            <w:r w:rsidR="00B33F0E">
              <w:rPr>
                <w:b/>
                <w:sz w:val="24"/>
                <w:szCs w:val="24"/>
              </w:rPr>
              <w:t>4</w:t>
            </w:r>
            <w:r>
              <w:rPr>
                <w:b/>
                <w:sz w:val="24"/>
                <w:szCs w:val="24"/>
              </w:rPr>
              <w:t xml:space="preserve"> m.).</w:t>
            </w:r>
          </w:p>
          <w:p w:rsidR="008C78AC" w:rsidRDefault="00ED597D" w:rsidP="00EC7FD2">
            <w:pPr>
              <w:pStyle w:val="BodyText"/>
              <w:spacing w:after="0"/>
              <w:jc w:val="both"/>
              <w:rPr>
                <w:sz w:val="24"/>
                <w:szCs w:val="24"/>
              </w:rPr>
            </w:pPr>
            <w:r>
              <w:rPr>
                <w:sz w:val="24"/>
                <w:szCs w:val="24"/>
              </w:rPr>
              <w:t xml:space="preserve">1. </w:t>
            </w:r>
            <w:r w:rsidR="008C78AC">
              <w:rPr>
                <w:sz w:val="24"/>
                <w:szCs w:val="24"/>
              </w:rPr>
              <w:t xml:space="preserve">VVG projektų, kuriems skirtos bendrojo finansavimo lėšos, skaičius – </w:t>
            </w:r>
            <w:r w:rsidR="002C1499">
              <w:rPr>
                <w:sz w:val="24"/>
                <w:szCs w:val="24"/>
              </w:rPr>
              <w:t>1;</w:t>
            </w:r>
          </w:p>
          <w:p w:rsidR="008C78AC" w:rsidRDefault="00ED597D" w:rsidP="00EC7FD2">
            <w:pPr>
              <w:pStyle w:val="BodyText"/>
              <w:spacing w:after="0"/>
              <w:jc w:val="both"/>
              <w:rPr>
                <w:sz w:val="24"/>
                <w:szCs w:val="24"/>
              </w:rPr>
            </w:pPr>
            <w:r>
              <w:rPr>
                <w:sz w:val="24"/>
                <w:szCs w:val="24"/>
              </w:rPr>
              <w:t xml:space="preserve">2. </w:t>
            </w:r>
            <w:r w:rsidR="008C78AC">
              <w:rPr>
                <w:sz w:val="24"/>
                <w:szCs w:val="24"/>
              </w:rPr>
              <w:t xml:space="preserve">Projektų, kuriems skirtos Žemės ūkio ministerijos finansavimo lėšos, skaičius – </w:t>
            </w:r>
            <w:r w:rsidR="002C1499">
              <w:rPr>
                <w:sz w:val="24"/>
                <w:szCs w:val="24"/>
              </w:rPr>
              <w:t>1</w:t>
            </w:r>
            <w:r w:rsidR="00DD439F">
              <w:rPr>
                <w:sz w:val="24"/>
                <w:szCs w:val="24"/>
              </w:rPr>
              <w:t>;</w:t>
            </w:r>
          </w:p>
          <w:p w:rsidR="008C78AC" w:rsidRDefault="00ED597D" w:rsidP="00EC7FD2">
            <w:pPr>
              <w:pStyle w:val="BodyText"/>
              <w:spacing w:after="0"/>
              <w:jc w:val="both"/>
              <w:rPr>
                <w:sz w:val="24"/>
                <w:szCs w:val="24"/>
              </w:rPr>
            </w:pPr>
            <w:r>
              <w:rPr>
                <w:sz w:val="24"/>
                <w:szCs w:val="24"/>
              </w:rPr>
              <w:t xml:space="preserve">3. </w:t>
            </w:r>
            <w:r w:rsidR="008C78AC">
              <w:rPr>
                <w:sz w:val="24"/>
                <w:szCs w:val="24"/>
              </w:rPr>
              <w:t>Surengta bendruomenės renginių – 11.</w:t>
            </w:r>
          </w:p>
        </w:tc>
      </w:tr>
      <w:tr w:rsidR="008C78AC" w:rsidRPr="00CC1108">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EC7FD2">
            <w:pPr>
              <w:pStyle w:val="BodyText"/>
              <w:snapToGrid w:val="0"/>
              <w:spacing w:after="0"/>
              <w:rPr>
                <w:b/>
                <w:sz w:val="24"/>
                <w:szCs w:val="24"/>
              </w:rPr>
            </w:pPr>
            <w:r>
              <w:rPr>
                <w:b/>
                <w:sz w:val="24"/>
                <w:szCs w:val="24"/>
              </w:rPr>
              <w:lastRenderedPageBreak/>
              <w:t>Numatomas programos įgyvendinimo rezultatas:</w:t>
            </w:r>
          </w:p>
          <w:p w:rsidR="008C78AC" w:rsidRDefault="008C78AC" w:rsidP="00EC7FD2">
            <w:pPr>
              <w:pStyle w:val="WW-Default"/>
              <w:jc w:val="both"/>
              <w:rPr>
                <w:lang w:val="lt-LT"/>
              </w:rPr>
            </w:pPr>
            <w:r>
              <w:rPr>
                <w:lang w:val="lt-LT"/>
              </w:rPr>
              <w:t xml:space="preserve">Įgyvendinus </w:t>
            </w:r>
            <w:r w:rsidR="004425E2">
              <w:rPr>
                <w:lang w:val="lt-LT"/>
              </w:rPr>
              <w:t>A</w:t>
            </w:r>
            <w:r>
              <w:rPr>
                <w:lang w:val="lt-LT"/>
              </w:rPr>
              <w:t>ktyvaus bendruomenės gyvenimo skatinimo programoje numatytas priemones, Karsakiškio seniūnijos gyventojams bus sudarytos prielaidos realizuoti</w:t>
            </w:r>
            <w:r w:rsidR="004425E2">
              <w:rPr>
                <w:lang w:val="lt-LT"/>
              </w:rPr>
              <w:t>s</w:t>
            </w:r>
            <w:r>
              <w:rPr>
                <w:lang w:val="lt-LT"/>
              </w:rPr>
              <w:t xml:space="preserve"> visuomeninėje veikloje</w:t>
            </w:r>
            <w:r w:rsidR="00247FA7">
              <w:rPr>
                <w:lang w:val="lt-LT"/>
              </w:rPr>
              <w:t>.</w:t>
            </w:r>
            <w:r>
              <w:rPr>
                <w:lang w:val="lt-LT"/>
              </w:rPr>
              <w:t xml:space="preserve"> Visuomeninė veikla įgalina sušvelninti neigiamų socialinių, ekonominių problemų poveikį žmonių gyvensenai ir dvasinei savijautai. </w:t>
            </w:r>
          </w:p>
          <w:p w:rsidR="008C78AC" w:rsidRDefault="008C78AC" w:rsidP="00EC7FD2">
            <w:pPr>
              <w:pStyle w:val="WW-Default"/>
              <w:jc w:val="both"/>
              <w:rPr>
                <w:b/>
                <w:lang w:val="lt-LT"/>
              </w:rPr>
            </w:pPr>
            <w:r>
              <w:rPr>
                <w:b/>
                <w:lang w:val="lt-LT"/>
              </w:rPr>
              <w:t>Efekto kriterijai:</w:t>
            </w:r>
          </w:p>
          <w:p w:rsidR="008C78AC" w:rsidRDefault="005249F8" w:rsidP="004425E2">
            <w:pPr>
              <w:pStyle w:val="BodyText"/>
              <w:tabs>
                <w:tab w:val="center" w:pos="3600"/>
              </w:tabs>
              <w:spacing w:after="0"/>
              <w:ind w:left="-27"/>
              <w:jc w:val="both"/>
              <w:rPr>
                <w:sz w:val="24"/>
                <w:szCs w:val="24"/>
              </w:rPr>
            </w:pPr>
            <w:r>
              <w:rPr>
                <w:sz w:val="24"/>
                <w:szCs w:val="24"/>
              </w:rPr>
              <w:t xml:space="preserve">1. </w:t>
            </w:r>
            <w:r w:rsidR="008C78AC">
              <w:rPr>
                <w:sz w:val="24"/>
                <w:szCs w:val="24"/>
              </w:rPr>
              <w:t>Augantis apsilankiusių kultūros įstaigų bendruomenių ir sporto darbuotojų organizuojamuose</w:t>
            </w:r>
            <w:r w:rsidR="00DD439F">
              <w:rPr>
                <w:sz w:val="24"/>
                <w:szCs w:val="24"/>
              </w:rPr>
              <w:t xml:space="preserve"> renginiuose gyventojų skaičius;</w:t>
            </w:r>
          </w:p>
          <w:p w:rsidR="008C78AC" w:rsidRDefault="005249F8" w:rsidP="004425E2">
            <w:pPr>
              <w:pStyle w:val="BodyText"/>
              <w:tabs>
                <w:tab w:val="left" w:pos="3600"/>
              </w:tabs>
              <w:spacing w:after="0"/>
              <w:jc w:val="both"/>
              <w:rPr>
                <w:sz w:val="24"/>
                <w:szCs w:val="24"/>
              </w:rPr>
            </w:pPr>
            <w:r>
              <w:rPr>
                <w:sz w:val="24"/>
                <w:szCs w:val="24"/>
              </w:rPr>
              <w:t xml:space="preserve">2. </w:t>
            </w:r>
            <w:r w:rsidR="008C78AC">
              <w:rPr>
                <w:sz w:val="24"/>
                <w:szCs w:val="24"/>
              </w:rPr>
              <w:t xml:space="preserve">Kultūros </w:t>
            </w:r>
            <w:r w:rsidR="008C78AC" w:rsidRPr="00E90E52">
              <w:rPr>
                <w:sz w:val="24"/>
                <w:szCs w:val="24"/>
              </w:rPr>
              <w:t>centruose</w:t>
            </w:r>
            <w:r w:rsidR="008C78AC" w:rsidRPr="004425E2">
              <w:rPr>
                <w:color w:val="FF0000"/>
                <w:sz w:val="24"/>
                <w:szCs w:val="24"/>
              </w:rPr>
              <w:t xml:space="preserve"> </w:t>
            </w:r>
            <w:r w:rsidR="008C78AC">
              <w:rPr>
                <w:sz w:val="24"/>
                <w:szCs w:val="24"/>
              </w:rPr>
              <w:t>veikiančių meno mėgėjų kolektyvų skaičius;</w:t>
            </w:r>
          </w:p>
          <w:p w:rsidR="008C78AC" w:rsidRDefault="005249F8" w:rsidP="004425E2">
            <w:pPr>
              <w:pStyle w:val="BodyText"/>
              <w:tabs>
                <w:tab w:val="left" w:pos="3600"/>
              </w:tabs>
              <w:spacing w:after="0"/>
              <w:jc w:val="both"/>
              <w:rPr>
                <w:sz w:val="24"/>
                <w:szCs w:val="24"/>
              </w:rPr>
            </w:pPr>
            <w:r>
              <w:rPr>
                <w:sz w:val="24"/>
                <w:szCs w:val="24"/>
              </w:rPr>
              <w:t xml:space="preserve">3. </w:t>
            </w:r>
            <w:r w:rsidR="008C78AC">
              <w:rPr>
                <w:sz w:val="24"/>
                <w:szCs w:val="24"/>
              </w:rPr>
              <w:t>Didėjantis susidomėjusių sveika gyvensena, aktyviu g</w:t>
            </w:r>
            <w:r w:rsidR="00DD439F">
              <w:rPr>
                <w:sz w:val="24"/>
                <w:szCs w:val="24"/>
              </w:rPr>
              <w:t>yvenimo būdu ir sportu skaičius;</w:t>
            </w:r>
          </w:p>
          <w:p w:rsidR="008C78AC" w:rsidRDefault="005249F8" w:rsidP="004425E2">
            <w:pPr>
              <w:pStyle w:val="BodyText"/>
              <w:tabs>
                <w:tab w:val="left" w:pos="3600"/>
              </w:tabs>
              <w:spacing w:after="0"/>
              <w:jc w:val="both"/>
              <w:rPr>
                <w:sz w:val="24"/>
                <w:szCs w:val="24"/>
              </w:rPr>
            </w:pPr>
            <w:r>
              <w:rPr>
                <w:sz w:val="24"/>
                <w:szCs w:val="24"/>
              </w:rPr>
              <w:t xml:space="preserve">4. </w:t>
            </w:r>
            <w:r w:rsidR="008C78AC">
              <w:rPr>
                <w:sz w:val="24"/>
                <w:szCs w:val="24"/>
              </w:rPr>
              <w:t>Didėjantis bendruomenės ir jaunimo aktyvumas, inicijuojant įvairius užimtumo projektus</w:t>
            </w:r>
            <w:r w:rsidR="00DD439F">
              <w:rPr>
                <w:sz w:val="24"/>
                <w:szCs w:val="24"/>
              </w:rPr>
              <w:t>.</w:t>
            </w:r>
          </w:p>
        </w:tc>
      </w:tr>
      <w:tr w:rsidR="008C78AC">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DD439F">
            <w:pPr>
              <w:pStyle w:val="BodyText"/>
              <w:snapToGrid w:val="0"/>
              <w:spacing w:after="0"/>
              <w:rPr>
                <w:b/>
                <w:sz w:val="24"/>
                <w:szCs w:val="24"/>
              </w:rPr>
            </w:pPr>
            <w:r>
              <w:rPr>
                <w:b/>
                <w:sz w:val="24"/>
                <w:szCs w:val="24"/>
              </w:rPr>
              <w:t>Galimi programos vykdymo ir finansavimo variantai:</w:t>
            </w:r>
          </w:p>
          <w:p w:rsidR="008C78AC" w:rsidRDefault="008C78AC" w:rsidP="00DD439F">
            <w:pPr>
              <w:jc w:val="both"/>
              <w:rPr>
                <w:sz w:val="24"/>
                <w:szCs w:val="24"/>
                <w:lang w:val="lt-LT"/>
              </w:rPr>
            </w:pPr>
            <w:r>
              <w:rPr>
                <w:sz w:val="24"/>
                <w:szCs w:val="24"/>
                <w:lang w:val="lt-LT"/>
              </w:rPr>
              <w:t>Panevėžio rajono savivaldybės biudžeto lėšos, Specialiųjų tikslinių programų lėšos, paskolos, įvairių projektinių fondų lėšos.</w:t>
            </w:r>
          </w:p>
        </w:tc>
      </w:tr>
      <w:tr w:rsidR="008C78AC" w:rsidRPr="00CC1108">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Savivaldybės plėtros strateginio plano dalys, susijusios su vykdoma programa:</w:t>
            </w:r>
          </w:p>
          <w:p w:rsidR="008C78AC" w:rsidRDefault="008C78AC" w:rsidP="008C78AC">
            <w:pPr>
              <w:rPr>
                <w:sz w:val="24"/>
                <w:szCs w:val="24"/>
                <w:lang w:val="lt-LT"/>
              </w:rPr>
            </w:pPr>
            <w:r>
              <w:rPr>
                <w:sz w:val="24"/>
                <w:szCs w:val="24"/>
                <w:lang w:val="lt-LT"/>
              </w:rPr>
              <w:t>1.2.2 uždavinys. Aktyvinti bendruomenių veiklą.</w:t>
            </w:r>
          </w:p>
          <w:p w:rsidR="008C78AC" w:rsidRDefault="008C78AC" w:rsidP="008C78AC">
            <w:pPr>
              <w:rPr>
                <w:sz w:val="24"/>
                <w:szCs w:val="24"/>
                <w:lang w:val="lt-LT"/>
              </w:rPr>
            </w:pPr>
            <w:r>
              <w:rPr>
                <w:sz w:val="24"/>
                <w:szCs w:val="24"/>
                <w:lang w:val="lt-LT"/>
              </w:rPr>
              <w:t>1.3.1 uždavinys. Didinti kultūr</w:t>
            </w:r>
            <w:r w:rsidR="004425E2">
              <w:rPr>
                <w:sz w:val="24"/>
                <w:szCs w:val="24"/>
                <w:lang w:val="lt-LT"/>
              </w:rPr>
              <w:t>os</w:t>
            </w:r>
            <w:r>
              <w:rPr>
                <w:sz w:val="24"/>
                <w:szCs w:val="24"/>
                <w:lang w:val="lt-LT"/>
              </w:rPr>
              <w:t xml:space="preserve"> įstaigų teikiamų paslaugų prieinamumą ir patrauklumą.</w:t>
            </w:r>
          </w:p>
        </w:tc>
      </w:tr>
      <w:tr w:rsidR="008C78AC" w:rsidRPr="00CC1108">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EC1C3D">
            <w:pPr>
              <w:pStyle w:val="BodyText"/>
              <w:snapToGrid w:val="0"/>
              <w:spacing w:after="0"/>
              <w:rPr>
                <w:b/>
                <w:sz w:val="24"/>
                <w:szCs w:val="24"/>
              </w:rPr>
            </w:pPr>
            <w:r>
              <w:rPr>
                <w:b/>
                <w:sz w:val="24"/>
                <w:szCs w:val="24"/>
              </w:rPr>
              <w:t xml:space="preserve">Susiję Lietuvos Respublikos ir Savivaldybės teisės aktai: </w:t>
            </w:r>
          </w:p>
          <w:p w:rsidR="008C78AC" w:rsidRPr="00B7639E" w:rsidRDefault="00B7639E" w:rsidP="004425E2">
            <w:pPr>
              <w:jc w:val="both"/>
              <w:rPr>
                <w:sz w:val="24"/>
                <w:szCs w:val="24"/>
                <w:lang w:val="lt-LT"/>
              </w:rPr>
            </w:pPr>
            <w:r w:rsidRPr="00B7639E">
              <w:rPr>
                <w:sz w:val="24"/>
                <w:szCs w:val="24"/>
                <w:lang w:val="pt-BR"/>
              </w:rPr>
              <w:t>Lietuvos Respublikos vietos savivaldos įstatymas,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biudžetinių įstaigų įstatymas, Lietuvos Respublikos </w:t>
            </w:r>
            <w:r w:rsidR="00247FA7">
              <w:rPr>
                <w:sz w:val="24"/>
                <w:szCs w:val="24"/>
                <w:lang w:val="pt-BR"/>
              </w:rPr>
              <w:t>b</w:t>
            </w:r>
            <w:r w:rsidRPr="00B7639E">
              <w:rPr>
                <w:sz w:val="24"/>
                <w:szCs w:val="24"/>
                <w:lang w:val="pt-BR"/>
              </w:rPr>
              <w:t>iudžeto sandaros,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etninės kultūros valstybinės globos pagrindų įstatymas,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kilnojamųjų kultūros vertybių apsaugos įstatymas</w:t>
            </w:r>
            <w:r w:rsidR="00EC7FD2">
              <w:rPr>
                <w:sz w:val="24"/>
                <w:szCs w:val="24"/>
                <w:lang w:val="pt-BR"/>
              </w:rPr>
              <w:t>,</w:t>
            </w:r>
            <w:r w:rsidRPr="00B7639E">
              <w:rPr>
                <w:sz w:val="24"/>
                <w:szCs w:val="24"/>
                <w:lang w:val="pt-BR"/>
              </w:rPr>
              <w:t xml:space="preserve">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bibliotekų įstatymas,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kultūros centrų įstatymas,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viešųjų pirkimų įstatymo pakeitimo įstatymas, L</w:t>
            </w:r>
            <w:r w:rsidR="00247FA7">
              <w:rPr>
                <w:sz w:val="24"/>
                <w:szCs w:val="24"/>
                <w:lang w:val="pt-BR"/>
              </w:rPr>
              <w:t xml:space="preserve">ietuvos </w:t>
            </w:r>
            <w:r w:rsidRPr="00B7639E">
              <w:rPr>
                <w:sz w:val="24"/>
                <w:szCs w:val="24"/>
                <w:lang w:val="pt-BR"/>
              </w:rPr>
              <w:t>R</w:t>
            </w:r>
            <w:r w:rsidR="00247FA7">
              <w:rPr>
                <w:sz w:val="24"/>
                <w:szCs w:val="24"/>
                <w:lang w:val="pt-BR"/>
              </w:rPr>
              <w:t>espublikos</w:t>
            </w:r>
            <w:r w:rsidRPr="00B7639E">
              <w:rPr>
                <w:sz w:val="24"/>
                <w:szCs w:val="24"/>
                <w:lang w:val="pt-BR"/>
              </w:rPr>
              <w:t xml:space="preserve"> valstybės ir savivaldybių turto valdymo, naudojimo ir disponavimo juo įstatymas,</w:t>
            </w:r>
            <w:r w:rsidRPr="00EC7FD2">
              <w:rPr>
                <w:sz w:val="24"/>
                <w:szCs w:val="24"/>
                <w:lang w:val="lt-LT"/>
              </w:rPr>
              <w:t xml:space="preserve"> Lietuvos Respublikos jaunimo politikos pagrindų įstatymas, Lietuvos Respublikos kūno kultūros ir sporto įstatymas</w:t>
            </w:r>
            <w:r w:rsidR="004425E2">
              <w:rPr>
                <w:sz w:val="24"/>
                <w:szCs w:val="24"/>
                <w:lang w:val="lt-LT"/>
              </w:rPr>
              <w:t xml:space="preserve">, </w:t>
            </w:r>
            <w:r w:rsidR="004425E2" w:rsidRPr="00EC7FD2">
              <w:rPr>
                <w:sz w:val="24"/>
                <w:szCs w:val="24"/>
                <w:lang w:val="lt-LT"/>
              </w:rPr>
              <w:t>Panevėžio rajono jaunimo reikalų tarybos nuostatai</w:t>
            </w:r>
            <w:r w:rsidR="00EC7FD2">
              <w:rPr>
                <w:sz w:val="24"/>
                <w:szCs w:val="24"/>
                <w:lang w:val="lt-LT"/>
              </w:rPr>
              <w:t>.</w:t>
            </w:r>
          </w:p>
        </w:tc>
      </w:tr>
    </w:tbl>
    <w:p w:rsidR="00861B0D" w:rsidRDefault="00861B0D" w:rsidP="008C78AC">
      <w:pPr>
        <w:pStyle w:val="BodyText"/>
        <w:rPr>
          <w:b/>
          <w:bCs/>
          <w:sz w:val="24"/>
          <w:szCs w:val="24"/>
        </w:rPr>
      </w:pPr>
    </w:p>
    <w:p w:rsidR="00EC7FD2" w:rsidRDefault="00EC7FD2" w:rsidP="008C78AC">
      <w:pPr>
        <w:pStyle w:val="BodyText"/>
        <w:rPr>
          <w:b/>
          <w:bCs/>
          <w:sz w:val="24"/>
          <w:szCs w:val="24"/>
        </w:rPr>
      </w:pPr>
    </w:p>
    <w:p w:rsidR="009C5340" w:rsidRDefault="009C5340" w:rsidP="008C78AC">
      <w:pPr>
        <w:pStyle w:val="BodyText"/>
        <w:rPr>
          <w:b/>
          <w:bCs/>
          <w:sz w:val="24"/>
          <w:szCs w:val="24"/>
        </w:rPr>
      </w:pPr>
    </w:p>
    <w:p w:rsidR="00EC7FD2" w:rsidRDefault="00EC7FD2" w:rsidP="008C78AC">
      <w:pPr>
        <w:pStyle w:val="BodyText"/>
        <w:rPr>
          <w:b/>
          <w:bCs/>
          <w:sz w:val="24"/>
          <w:szCs w:val="24"/>
        </w:rPr>
      </w:pPr>
    </w:p>
    <w:p w:rsidR="00EC7FD2" w:rsidRDefault="00EC7FD2" w:rsidP="008C78AC">
      <w:pPr>
        <w:pStyle w:val="BodyText"/>
        <w:rPr>
          <w:b/>
          <w:bCs/>
          <w:sz w:val="24"/>
          <w:szCs w:val="24"/>
        </w:rPr>
      </w:pPr>
    </w:p>
    <w:p w:rsidR="008C78AC" w:rsidRDefault="008C78AC" w:rsidP="00BE3E2D">
      <w:pPr>
        <w:pStyle w:val="Title"/>
        <w:outlineLvl w:val="0"/>
        <w:rPr>
          <w:b/>
          <w:bCs/>
          <w:szCs w:val="24"/>
        </w:rPr>
      </w:pPr>
      <w:r>
        <w:rPr>
          <w:b/>
          <w:bCs/>
          <w:szCs w:val="24"/>
        </w:rPr>
        <w:lastRenderedPageBreak/>
        <w:t xml:space="preserve">PANEVĖŽIO RAJONO SAVIVALDYBĖS ADMINISTRACIJOS </w:t>
      </w:r>
    </w:p>
    <w:p w:rsidR="008C78AC" w:rsidRDefault="008C78AC" w:rsidP="008C78AC">
      <w:pPr>
        <w:pStyle w:val="Title"/>
        <w:rPr>
          <w:b/>
          <w:bCs/>
          <w:szCs w:val="24"/>
        </w:rPr>
      </w:pPr>
      <w:r>
        <w:rPr>
          <w:b/>
          <w:bCs/>
          <w:szCs w:val="24"/>
        </w:rPr>
        <w:t>KARSAKIŠKIO SENIŪNIJOS</w:t>
      </w:r>
    </w:p>
    <w:p w:rsidR="008C78AC" w:rsidRDefault="008C78AC" w:rsidP="008C78AC">
      <w:pPr>
        <w:pStyle w:val="Header"/>
        <w:jc w:val="center"/>
        <w:rPr>
          <w:b/>
          <w:sz w:val="24"/>
          <w:szCs w:val="24"/>
        </w:rPr>
      </w:pPr>
      <w:r>
        <w:rPr>
          <w:b/>
          <w:sz w:val="24"/>
          <w:szCs w:val="24"/>
        </w:rPr>
        <w:t>INFRASTRUKTŪROS PRIEŽIŪROS, MODERNIZAVIMO IR PLĖTROS PROGRAMOS (NR. 04) APRAŠYMAS</w:t>
      </w:r>
    </w:p>
    <w:p w:rsidR="008C78AC" w:rsidRDefault="008C78AC" w:rsidP="008C78AC">
      <w:pPr>
        <w:pStyle w:val="Header"/>
        <w:jc w:val="center"/>
        <w:rPr>
          <w:sz w:val="24"/>
          <w:szCs w:val="24"/>
        </w:rPr>
      </w:pPr>
    </w:p>
    <w:tbl>
      <w:tblPr>
        <w:tblW w:w="0" w:type="auto"/>
        <w:tblInd w:w="-346" w:type="dxa"/>
        <w:tblLayout w:type="fixed"/>
        <w:tblCellMar>
          <w:left w:w="0" w:type="dxa"/>
          <w:right w:w="0" w:type="dxa"/>
        </w:tblCellMar>
        <w:tblLook w:val="0000" w:firstRow="0" w:lastRow="0" w:firstColumn="0" w:lastColumn="0" w:noHBand="0" w:noVBand="0"/>
      </w:tblPr>
      <w:tblGrid>
        <w:gridCol w:w="2070"/>
        <w:gridCol w:w="1230"/>
        <w:gridCol w:w="4890"/>
        <w:gridCol w:w="345"/>
        <w:gridCol w:w="555"/>
        <w:gridCol w:w="300"/>
        <w:gridCol w:w="765"/>
      </w:tblGrid>
      <w:tr w:rsidR="008C78AC">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pStyle w:val="Heading1"/>
              <w:tabs>
                <w:tab w:val="left" w:pos="0"/>
              </w:tabs>
              <w:snapToGrid w:val="0"/>
              <w:jc w:val="left"/>
              <w:rPr>
                <w:rFonts w:ascii="Times New Roman" w:hAnsi="Times New Roman"/>
                <w:sz w:val="24"/>
                <w:szCs w:val="24"/>
                <w:lang w:val="lt-LT"/>
              </w:rPr>
            </w:pPr>
            <w:r>
              <w:rPr>
                <w:rFonts w:ascii="Times New Roman" w:hAnsi="Times New Roman"/>
                <w:sz w:val="24"/>
                <w:szCs w:val="24"/>
                <w:lang w:val="lt-LT"/>
              </w:rPr>
              <w:t>Biudžetiniai metai</w:t>
            </w:r>
          </w:p>
        </w:tc>
        <w:tc>
          <w:tcPr>
            <w:tcW w:w="6855"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Pr="004A08DC" w:rsidRDefault="00DA761C" w:rsidP="008C78AC">
            <w:pPr>
              <w:snapToGrid w:val="0"/>
              <w:rPr>
                <w:b/>
                <w:sz w:val="24"/>
                <w:szCs w:val="24"/>
                <w:lang w:val="lt-LT"/>
              </w:rPr>
            </w:pPr>
            <w:r w:rsidRPr="004A08DC">
              <w:rPr>
                <w:b/>
                <w:sz w:val="24"/>
                <w:szCs w:val="24"/>
                <w:lang w:val="lt-LT"/>
              </w:rPr>
              <w:t>201</w:t>
            </w:r>
            <w:r w:rsidR="00B33F0E" w:rsidRPr="004A08DC">
              <w:rPr>
                <w:b/>
                <w:sz w:val="24"/>
                <w:szCs w:val="24"/>
                <w:lang w:val="lt-LT"/>
              </w:rPr>
              <w:t>4</w:t>
            </w:r>
            <w:r w:rsidR="008C78AC" w:rsidRPr="004A08DC">
              <w:rPr>
                <w:b/>
                <w:sz w:val="24"/>
                <w:szCs w:val="24"/>
                <w:lang w:val="lt-LT"/>
              </w:rPr>
              <w:t xml:space="preserve"> metai</w:t>
            </w:r>
          </w:p>
        </w:tc>
      </w:tr>
      <w:tr w:rsidR="008C78AC">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1"/>
              <w:tabs>
                <w:tab w:val="left" w:pos="0"/>
              </w:tabs>
              <w:snapToGrid w:val="0"/>
              <w:jc w:val="left"/>
              <w:rPr>
                <w:rFonts w:ascii="Times New Roman" w:hAnsi="Times New Roman"/>
                <w:sz w:val="24"/>
                <w:szCs w:val="24"/>
                <w:lang w:val="lt-LT"/>
              </w:rPr>
            </w:pPr>
            <w:r>
              <w:rPr>
                <w:rFonts w:ascii="Times New Roman" w:hAnsi="Times New Roman"/>
                <w:sz w:val="24"/>
                <w:szCs w:val="24"/>
                <w:lang w:val="lt-LT"/>
              </w:rPr>
              <w:t>Asignavimų valdytoj</w:t>
            </w:r>
            <w:r w:rsidR="00180336">
              <w:rPr>
                <w:rFonts w:ascii="Times New Roman" w:hAnsi="Times New Roman"/>
                <w:sz w:val="24"/>
                <w:szCs w:val="24"/>
                <w:lang w:val="lt-LT"/>
              </w:rPr>
              <w:t>as</w:t>
            </w:r>
            <w:r>
              <w:rPr>
                <w:rFonts w:ascii="Times New Roman" w:hAnsi="Times New Roman"/>
                <w:sz w:val="24"/>
                <w:szCs w:val="24"/>
                <w:lang w:val="lt-LT"/>
              </w:rPr>
              <w:t xml:space="preserve">, kodas </w:t>
            </w:r>
          </w:p>
        </w:tc>
        <w:tc>
          <w:tcPr>
            <w:tcW w:w="6855"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E90E52" w:rsidP="00181C99">
            <w:pPr>
              <w:snapToGrid w:val="0"/>
              <w:rPr>
                <w:sz w:val="24"/>
                <w:szCs w:val="24"/>
                <w:lang w:val="lt-LT"/>
              </w:rPr>
            </w:pPr>
            <w:r>
              <w:rPr>
                <w:sz w:val="24"/>
                <w:szCs w:val="24"/>
                <w:lang w:val="lt-LT"/>
              </w:rPr>
              <w:t>Panevėžio rajono savivaldybės administracijos Karsakiškio seniūnija, 302576542</w:t>
            </w:r>
          </w:p>
        </w:tc>
      </w:tr>
      <w:tr w:rsidR="008C78AC">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1"/>
              <w:tabs>
                <w:tab w:val="left" w:pos="0"/>
              </w:tabs>
              <w:snapToGrid w:val="0"/>
              <w:jc w:val="left"/>
              <w:rPr>
                <w:rFonts w:ascii="Times New Roman" w:hAnsi="Times New Roman"/>
                <w:sz w:val="24"/>
                <w:szCs w:val="24"/>
                <w:lang w:val="lt-LT"/>
              </w:rPr>
            </w:pPr>
            <w:r>
              <w:rPr>
                <w:rFonts w:ascii="Times New Roman" w:hAnsi="Times New Roman"/>
                <w:sz w:val="24"/>
                <w:szCs w:val="24"/>
                <w:lang w:val="lt-LT"/>
              </w:rPr>
              <w:t>Vykdytojai, kodas</w:t>
            </w:r>
          </w:p>
        </w:tc>
        <w:tc>
          <w:tcPr>
            <w:tcW w:w="6855" w:type="dxa"/>
            <w:gridSpan w:val="5"/>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181C99">
            <w:pPr>
              <w:pStyle w:val="BodyText"/>
              <w:snapToGrid w:val="0"/>
              <w:spacing w:after="0"/>
              <w:rPr>
                <w:sz w:val="24"/>
                <w:szCs w:val="24"/>
              </w:rPr>
            </w:pPr>
            <w:r>
              <w:rPr>
                <w:sz w:val="24"/>
                <w:szCs w:val="24"/>
              </w:rPr>
              <w:t>Vietinio ūkio skyrius, 1.13</w:t>
            </w:r>
          </w:p>
          <w:p w:rsidR="008C78AC" w:rsidRDefault="00E90E52" w:rsidP="00181C99">
            <w:pPr>
              <w:pStyle w:val="BodyText"/>
              <w:snapToGrid w:val="0"/>
              <w:spacing w:after="0"/>
              <w:rPr>
                <w:sz w:val="24"/>
                <w:szCs w:val="24"/>
              </w:rPr>
            </w:pPr>
            <w:r>
              <w:rPr>
                <w:sz w:val="24"/>
                <w:szCs w:val="24"/>
              </w:rPr>
              <w:t>Panevėžio rajono savivaldybės administracijos Karsakiškio seniūnija, 302576542</w:t>
            </w:r>
          </w:p>
        </w:tc>
      </w:tr>
      <w:tr w:rsidR="008C78AC">
        <w:trPr>
          <w:trHeight w:val="865"/>
        </w:trPr>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3"/>
              <w:tabs>
                <w:tab w:val="left" w:pos="0"/>
                <w:tab w:val="left" w:pos="180"/>
              </w:tabs>
              <w:snapToGrid w:val="0"/>
              <w:jc w:val="left"/>
              <w:rPr>
                <w:sz w:val="24"/>
                <w:szCs w:val="24"/>
              </w:rPr>
            </w:pPr>
            <w:r>
              <w:rPr>
                <w:sz w:val="24"/>
                <w:szCs w:val="24"/>
              </w:rPr>
              <w:t>Programos pavadinimas</w:t>
            </w:r>
          </w:p>
        </w:tc>
        <w:tc>
          <w:tcPr>
            <w:tcW w:w="523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sz w:val="24"/>
                <w:szCs w:val="24"/>
                <w:lang w:val="lt-LT"/>
              </w:rPr>
            </w:pPr>
            <w:r>
              <w:rPr>
                <w:sz w:val="24"/>
                <w:szCs w:val="24"/>
                <w:lang w:val="lt-LT"/>
              </w:rPr>
              <w:t>Seniūnijos infrastruktūros priežiūros, modernizavimo ir plėtros programa</w:t>
            </w:r>
          </w:p>
        </w:tc>
        <w:tc>
          <w:tcPr>
            <w:tcW w:w="85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4"/>
              <w:tabs>
                <w:tab w:val="left" w:pos="4255"/>
              </w:tabs>
              <w:snapToGrid w:val="0"/>
              <w:rPr>
                <w:szCs w:val="24"/>
              </w:rPr>
            </w:pPr>
            <w:r>
              <w:rPr>
                <w:szCs w:val="24"/>
              </w:rPr>
              <w:t>Kodas</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181C99">
            <w:pPr>
              <w:snapToGrid w:val="0"/>
              <w:jc w:val="center"/>
              <w:rPr>
                <w:b/>
                <w:sz w:val="24"/>
                <w:szCs w:val="24"/>
                <w:lang w:val="lt-LT"/>
              </w:rPr>
            </w:pPr>
            <w:r>
              <w:rPr>
                <w:b/>
                <w:sz w:val="24"/>
                <w:szCs w:val="24"/>
                <w:lang w:val="lt-LT"/>
              </w:rPr>
              <w:t>04</w:t>
            </w:r>
          </w:p>
        </w:tc>
      </w:tr>
      <w:tr w:rsidR="008C78AC">
        <w:trPr>
          <w:cantSplit/>
          <w:trHeight w:val="1156"/>
        </w:trPr>
        <w:tc>
          <w:tcPr>
            <w:tcW w:w="3300" w:type="dxa"/>
            <w:gridSpan w:val="2"/>
            <w:tcBorders>
              <w:top w:val="single" w:sz="4" w:space="0" w:color="000000"/>
              <w:left w:val="single" w:sz="4" w:space="0" w:color="000000"/>
            </w:tcBorders>
            <w:shd w:val="clear" w:color="auto" w:fill="auto"/>
          </w:tcPr>
          <w:p w:rsidR="008C78AC" w:rsidRDefault="008C78AC" w:rsidP="00181C99">
            <w:pPr>
              <w:snapToGrid w:val="0"/>
              <w:rPr>
                <w:b/>
                <w:sz w:val="24"/>
                <w:szCs w:val="24"/>
                <w:lang w:val="lt-LT"/>
              </w:rPr>
            </w:pPr>
            <w:r>
              <w:rPr>
                <w:b/>
                <w:sz w:val="24"/>
                <w:szCs w:val="24"/>
                <w:lang w:val="lt-LT"/>
              </w:rPr>
              <w:t>Programos parengimo argumentai</w:t>
            </w:r>
          </w:p>
          <w:p w:rsidR="008C78AC" w:rsidRDefault="008C78AC" w:rsidP="00181C99">
            <w:pPr>
              <w:snapToGrid w:val="0"/>
              <w:rPr>
                <w:b/>
                <w:sz w:val="24"/>
                <w:szCs w:val="24"/>
                <w:lang w:val="lt-LT"/>
              </w:rPr>
            </w:pPr>
          </w:p>
        </w:tc>
        <w:tc>
          <w:tcPr>
            <w:tcW w:w="6855" w:type="dxa"/>
            <w:gridSpan w:val="5"/>
            <w:tcBorders>
              <w:top w:val="single" w:sz="4" w:space="0" w:color="000000"/>
              <w:left w:val="single" w:sz="4" w:space="0" w:color="000000"/>
              <w:right w:val="single" w:sz="4" w:space="0" w:color="000000"/>
            </w:tcBorders>
            <w:shd w:val="clear" w:color="auto" w:fill="auto"/>
          </w:tcPr>
          <w:p w:rsidR="008C78AC" w:rsidRDefault="008C78AC" w:rsidP="00181C99">
            <w:pPr>
              <w:snapToGrid w:val="0"/>
              <w:jc w:val="both"/>
              <w:rPr>
                <w:sz w:val="24"/>
                <w:szCs w:val="24"/>
                <w:lang w:val="lt-LT"/>
              </w:rPr>
            </w:pPr>
            <w:r>
              <w:rPr>
                <w:sz w:val="24"/>
                <w:szCs w:val="24"/>
                <w:lang w:val="lt-LT"/>
              </w:rPr>
              <w:t>Šia programa siekiama pagerinti gyventojų gyvenimo, susisiekimo kokybę, rekonstruojant ir remontuojant kelius ir gatves ir kt. Kryptingai naudoti lėšas organizuojant kultūros paveldo objektų, kapinių ir parkų priežiūrą.</w:t>
            </w:r>
          </w:p>
        </w:tc>
      </w:tr>
      <w:tr w:rsidR="008C78AC">
        <w:trPr>
          <w:cantSplit/>
        </w:trPr>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b/>
                <w:sz w:val="24"/>
                <w:szCs w:val="24"/>
                <w:lang w:val="lt-LT"/>
              </w:rPr>
            </w:pPr>
            <w:r>
              <w:rPr>
                <w:b/>
                <w:sz w:val="24"/>
                <w:szCs w:val="24"/>
                <w:lang w:val="lt-LT"/>
              </w:rPr>
              <w:t>Ilgalaikis prioritetas</w:t>
            </w:r>
          </w:p>
          <w:p w:rsidR="008C78AC" w:rsidRDefault="008C78AC" w:rsidP="00181C99">
            <w:pPr>
              <w:rPr>
                <w:b/>
                <w:sz w:val="24"/>
                <w:szCs w:val="24"/>
                <w:lang w:val="lt-LT"/>
              </w:rPr>
            </w:pPr>
            <w:r>
              <w:rPr>
                <w:b/>
                <w:sz w:val="24"/>
                <w:szCs w:val="24"/>
                <w:lang w:val="lt-LT"/>
              </w:rPr>
              <w:t>(pagal strateginį plėtros planą)</w:t>
            </w:r>
          </w:p>
        </w:tc>
        <w:tc>
          <w:tcPr>
            <w:tcW w:w="523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5"/>
              <w:tabs>
                <w:tab w:val="left" w:pos="0"/>
              </w:tabs>
              <w:snapToGrid w:val="0"/>
              <w:rPr>
                <w:szCs w:val="24"/>
              </w:rPr>
            </w:pPr>
            <w:r>
              <w:rPr>
                <w:szCs w:val="24"/>
              </w:rPr>
              <w:t>Konkurencingas ūkis</w:t>
            </w:r>
          </w:p>
        </w:tc>
        <w:tc>
          <w:tcPr>
            <w:tcW w:w="85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5"/>
              <w:tabs>
                <w:tab w:val="left" w:pos="0"/>
              </w:tabs>
              <w:snapToGrid w:val="0"/>
              <w:jc w:val="center"/>
              <w:rPr>
                <w:b/>
                <w:szCs w:val="24"/>
              </w:rPr>
            </w:pPr>
            <w:r>
              <w:rPr>
                <w:b/>
                <w:szCs w:val="24"/>
              </w:rPr>
              <w:t>Kodas</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181C99">
            <w:pPr>
              <w:pStyle w:val="Heading5"/>
              <w:tabs>
                <w:tab w:val="left" w:pos="0"/>
              </w:tabs>
              <w:snapToGrid w:val="0"/>
              <w:jc w:val="center"/>
              <w:rPr>
                <w:b/>
                <w:szCs w:val="24"/>
              </w:rPr>
            </w:pPr>
            <w:r>
              <w:rPr>
                <w:b/>
                <w:szCs w:val="24"/>
              </w:rPr>
              <w:t>III</w:t>
            </w:r>
          </w:p>
        </w:tc>
      </w:tr>
      <w:tr w:rsidR="008C78AC">
        <w:trPr>
          <w:cantSplit/>
        </w:trPr>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b/>
                <w:sz w:val="24"/>
                <w:szCs w:val="24"/>
                <w:lang w:val="lt-LT"/>
              </w:rPr>
            </w:pPr>
            <w:r>
              <w:rPr>
                <w:b/>
                <w:sz w:val="24"/>
                <w:szCs w:val="24"/>
                <w:lang w:val="lt-LT"/>
              </w:rPr>
              <w:t>Šia programa įgyvendinamas strateginis tikslas:</w:t>
            </w:r>
          </w:p>
        </w:tc>
        <w:tc>
          <w:tcPr>
            <w:tcW w:w="523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sz w:val="24"/>
                <w:szCs w:val="24"/>
                <w:lang w:val="lt-LT"/>
              </w:rPr>
            </w:pPr>
            <w:r>
              <w:rPr>
                <w:sz w:val="24"/>
                <w:szCs w:val="24"/>
                <w:lang w:val="lt-LT"/>
              </w:rPr>
              <w:t>Gerinti gyvenimo kokybę seniūnijoje, užtikrinant socialinių paslaugų kokybę ir prieinamumą, kuriant saugią ir švarią aplinką</w:t>
            </w:r>
          </w:p>
        </w:tc>
        <w:tc>
          <w:tcPr>
            <w:tcW w:w="85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pStyle w:val="Heading4"/>
              <w:tabs>
                <w:tab w:val="left" w:pos="4255"/>
              </w:tabs>
              <w:snapToGrid w:val="0"/>
              <w:rPr>
                <w:szCs w:val="24"/>
              </w:rPr>
            </w:pPr>
            <w:r>
              <w:rPr>
                <w:szCs w:val="24"/>
              </w:rPr>
              <w:t>Kodas</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181C99">
            <w:pPr>
              <w:snapToGrid w:val="0"/>
              <w:jc w:val="center"/>
              <w:rPr>
                <w:b/>
                <w:sz w:val="24"/>
                <w:szCs w:val="24"/>
                <w:lang w:val="lt-LT"/>
              </w:rPr>
            </w:pPr>
            <w:r>
              <w:rPr>
                <w:b/>
                <w:sz w:val="24"/>
                <w:szCs w:val="24"/>
                <w:lang w:val="lt-LT"/>
              </w:rPr>
              <w:t>02</w:t>
            </w:r>
          </w:p>
        </w:tc>
      </w:tr>
      <w:tr w:rsidR="008C78AC">
        <w:trPr>
          <w:cantSplit/>
        </w:trPr>
        <w:tc>
          <w:tcPr>
            <w:tcW w:w="3300"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b/>
                <w:sz w:val="24"/>
                <w:szCs w:val="24"/>
                <w:lang w:val="lt-LT"/>
              </w:rPr>
            </w:pPr>
            <w:bookmarkStart w:id="1" w:name="_Hlk2109051156"/>
            <w:bookmarkStart w:id="2" w:name="OLE_LINK26"/>
            <w:bookmarkStart w:id="3" w:name="OLE_LINK16"/>
            <w:bookmarkEnd w:id="1"/>
            <w:bookmarkEnd w:id="2"/>
            <w:bookmarkEnd w:id="3"/>
            <w:r>
              <w:rPr>
                <w:b/>
                <w:sz w:val="24"/>
                <w:szCs w:val="24"/>
                <w:lang w:val="lt-LT"/>
              </w:rPr>
              <w:t>Programos tikslas</w:t>
            </w:r>
          </w:p>
        </w:tc>
        <w:tc>
          <w:tcPr>
            <w:tcW w:w="523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rPr>
                <w:sz w:val="24"/>
                <w:szCs w:val="24"/>
                <w:lang w:val="lt-LT"/>
              </w:rPr>
            </w:pPr>
            <w:r>
              <w:rPr>
                <w:sz w:val="24"/>
                <w:szCs w:val="24"/>
                <w:lang w:val="lt-LT"/>
              </w:rPr>
              <w:t>Užtikrinti patogų ir saugų susisiekimą seniūnijos viešojo susisiekimo gatvėmis ir keliais</w:t>
            </w:r>
          </w:p>
        </w:tc>
        <w:tc>
          <w:tcPr>
            <w:tcW w:w="855" w:type="dxa"/>
            <w:gridSpan w:val="2"/>
            <w:tcBorders>
              <w:top w:val="single" w:sz="4" w:space="0" w:color="000000"/>
              <w:left w:val="single" w:sz="4" w:space="0" w:color="000000"/>
              <w:bottom w:val="single" w:sz="4" w:space="0" w:color="000000"/>
            </w:tcBorders>
            <w:shd w:val="clear" w:color="auto" w:fill="auto"/>
          </w:tcPr>
          <w:p w:rsidR="008C78AC" w:rsidRDefault="008C78AC" w:rsidP="00181C99">
            <w:pPr>
              <w:snapToGrid w:val="0"/>
              <w:jc w:val="center"/>
              <w:rPr>
                <w:b/>
                <w:sz w:val="24"/>
                <w:szCs w:val="24"/>
                <w:lang w:val="lt-LT"/>
              </w:rPr>
            </w:pPr>
            <w:r>
              <w:rPr>
                <w:b/>
                <w:sz w:val="24"/>
                <w:szCs w:val="24"/>
                <w:lang w:val="lt-LT"/>
              </w:rPr>
              <w:t>Kodas</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181C99">
            <w:pPr>
              <w:snapToGrid w:val="0"/>
              <w:jc w:val="center"/>
              <w:rPr>
                <w:b/>
                <w:sz w:val="24"/>
                <w:szCs w:val="24"/>
                <w:lang w:val="lt-LT"/>
              </w:rPr>
            </w:pPr>
            <w:r>
              <w:rPr>
                <w:b/>
                <w:sz w:val="24"/>
                <w:szCs w:val="24"/>
                <w:lang w:val="lt-LT"/>
              </w:rPr>
              <w:t>01</w:t>
            </w:r>
          </w:p>
          <w:p w:rsidR="008C78AC" w:rsidRDefault="008C78AC" w:rsidP="00181C99">
            <w:pPr>
              <w:jc w:val="center"/>
              <w:rPr>
                <w:b/>
                <w:sz w:val="24"/>
                <w:szCs w:val="24"/>
                <w:lang w:val="lt-LT"/>
              </w:rPr>
            </w:pPr>
          </w:p>
        </w:tc>
      </w:tr>
      <w:tr w:rsidR="008C78AC">
        <w:trPr>
          <w:trHeight w:val="558"/>
        </w:trPr>
        <w:tc>
          <w:tcPr>
            <w:tcW w:w="10155" w:type="dxa"/>
            <w:gridSpan w:val="7"/>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EC7FD2">
            <w:pPr>
              <w:snapToGrid w:val="0"/>
              <w:rPr>
                <w:b/>
                <w:sz w:val="24"/>
                <w:szCs w:val="24"/>
                <w:lang w:val="lt-LT"/>
              </w:rPr>
            </w:pPr>
            <w:r>
              <w:rPr>
                <w:b/>
                <w:sz w:val="24"/>
                <w:szCs w:val="24"/>
                <w:lang w:val="lt-LT"/>
              </w:rPr>
              <w:t xml:space="preserve">Tikslo įgyvendinimo aprašymas: </w:t>
            </w:r>
          </w:p>
          <w:p w:rsidR="008C78AC" w:rsidRDefault="008C78AC" w:rsidP="00EC7FD2">
            <w:pPr>
              <w:rPr>
                <w:sz w:val="24"/>
                <w:szCs w:val="24"/>
                <w:lang w:val="lt-LT"/>
              </w:rPr>
            </w:pPr>
            <w:r>
              <w:rPr>
                <w:sz w:val="24"/>
                <w:szCs w:val="24"/>
                <w:lang w:val="lt-LT"/>
              </w:rPr>
              <w:t>Šiam tikslui įgyvendinti numatom</w:t>
            </w:r>
            <w:r w:rsidR="009219BF">
              <w:rPr>
                <w:sz w:val="24"/>
                <w:szCs w:val="24"/>
                <w:lang w:val="lt-LT"/>
              </w:rPr>
              <w:t>as</w:t>
            </w:r>
            <w:r>
              <w:rPr>
                <w:sz w:val="24"/>
                <w:szCs w:val="24"/>
                <w:lang w:val="lt-LT"/>
              </w:rPr>
              <w:t xml:space="preserve"> šis uždavinys:</w:t>
            </w:r>
          </w:p>
          <w:p w:rsidR="008C78AC" w:rsidRDefault="008C78AC" w:rsidP="00EC7FD2">
            <w:pPr>
              <w:jc w:val="both"/>
              <w:rPr>
                <w:b/>
                <w:sz w:val="24"/>
                <w:szCs w:val="24"/>
                <w:lang w:val="lt-LT"/>
              </w:rPr>
            </w:pPr>
            <w:r>
              <w:rPr>
                <w:b/>
                <w:sz w:val="24"/>
                <w:szCs w:val="24"/>
                <w:lang w:val="lt-LT"/>
              </w:rPr>
              <w:t>01 uždavinys. Kokybiškai atlikti kasmetinius rajono gatvių ir kelių priežiūros darbus.</w:t>
            </w:r>
          </w:p>
          <w:p w:rsidR="008C78AC" w:rsidRDefault="00F62607" w:rsidP="00EC7FD2">
            <w:pPr>
              <w:jc w:val="both"/>
              <w:rPr>
                <w:sz w:val="24"/>
                <w:szCs w:val="24"/>
                <w:lang w:val="lt-LT"/>
              </w:rPr>
            </w:pPr>
            <w:r>
              <w:rPr>
                <w:sz w:val="24"/>
                <w:szCs w:val="24"/>
                <w:lang w:val="lt-LT"/>
              </w:rPr>
              <w:t>201</w:t>
            </w:r>
            <w:r w:rsidR="00B33F0E">
              <w:rPr>
                <w:sz w:val="24"/>
                <w:szCs w:val="24"/>
                <w:lang w:val="lt-LT"/>
              </w:rPr>
              <w:t>4</w:t>
            </w:r>
            <w:r w:rsidR="008C78AC">
              <w:rPr>
                <w:sz w:val="24"/>
                <w:szCs w:val="24"/>
                <w:lang w:val="lt-LT"/>
              </w:rPr>
              <w:t xml:space="preserve"> m. planuojama kokybiškai atlikti susisiekimo objektų priežiūros darbus: atlikti asfaltbetonio dangos, žvyro dangos, šaligatvių, pėsčiųjų bei privažiavimo kelių remonto bei įrengimo darbus,  remontuoti, prižiūrėti ir atnaujinti eismo saugumo priemones, </w:t>
            </w:r>
            <w:r w:rsidR="009219BF">
              <w:rPr>
                <w:sz w:val="24"/>
                <w:szCs w:val="24"/>
                <w:lang w:val="lt-LT"/>
              </w:rPr>
              <w:t>prižiūrė</w:t>
            </w:r>
            <w:r w:rsidR="008C78AC">
              <w:rPr>
                <w:sz w:val="24"/>
                <w:szCs w:val="24"/>
                <w:lang w:val="lt-LT"/>
              </w:rPr>
              <w:t>ti tilt</w:t>
            </w:r>
            <w:r w:rsidR="009219BF">
              <w:rPr>
                <w:sz w:val="24"/>
                <w:szCs w:val="24"/>
                <w:lang w:val="lt-LT"/>
              </w:rPr>
              <w:t>us</w:t>
            </w:r>
            <w:r w:rsidR="008C78AC">
              <w:rPr>
                <w:sz w:val="24"/>
                <w:szCs w:val="24"/>
                <w:lang w:val="lt-LT"/>
              </w:rPr>
              <w:t>.</w:t>
            </w:r>
          </w:p>
          <w:p w:rsidR="008C78AC" w:rsidRDefault="001951E7" w:rsidP="00EC7FD2">
            <w:pPr>
              <w:jc w:val="both"/>
              <w:rPr>
                <w:b/>
                <w:sz w:val="24"/>
                <w:szCs w:val="24"/>
                <w:lang w:val="lt-LT"/>
              </w:rPr>
            </w:pPr>
            <w:r>
              <w:rPr>
                <w:b/>
                <w:sz w:val="24"/>
                <w:szCs w:val="24"/>
                <w:lang w:val="lt-LT"/>
              </w:rPr>
              <w:t>Produkto kriterijai (201</w:t>
            </w:r>
            <w:r w:rsidR="006A7C1A">
              <w:rPr>
                <w:b/>
                <w:sz w:val="24"/>
                <w:szCs w:val="24"/>
                <w:lang w:val="lt-LT"/>
              </w:rPr>
              <w:t>4</w:t>
            </w:r>
            <w:r w:rsidR="008C78AC">
              <w:rPr>
                <w:b/>
                <w:sz w:val="24"/>
                <w:szCs w:val="24"/>
                <w:lang w:val="lt-LT"/>
              </w:rPr>
              <w:t xml:space="preserve"> m.</w:t>
            </w:r>
            <w:r w:rsidR="00181C99">
              <w:rPr>
                <w:b/>
                <w:sz w:val="24"/>
                <w:szCs w:val="24"/>
                <w:lang w:val="lt-LT"/>
              </w:rPr>
              <w:t>)</w:t>
            </w:r>
          </w:p>
          <w:p w:rsidR="008C78AC" w:rsidRPr="005B5686" w:rsidRDefault="004A08DC" w:rsidP="00EC7FD2">
            <w:pPr>
              <w:rPr>
                <w:color w:val="000000"/>
                <w:sz w:val="24"/>
                <w:szCs w:val="24"/>
                <w:lang w:val="lt-LT"/>
              </w:rPr>
            </w:pPr>
            <w:r>
              <w:rPr>
                <w:sz w:val="24"/>
                <w:szCs w:val="24"/>
                <w:lang w:val="lt-LT"/>
              </w:rPr>
              <w:t xml:space="preserve">1. </w:t>
            </w:r>
            <w:r w:rsidR="00945F7A">
              <w:rPr>
                <w:sz w:val="24"/>
                <w:szCs w:val="24"/>
                <w:lang w:val="lt-LT"/>
              </w:rPr>
              <w:t>Pažvyruoti</w:t>
            </w:r>
            <w:r w:rsidR="008C78AC">
              <w:rPr>
                <w:sz w:val="24"/>
                <w:szCs w:val="24"/>
                <w:lang w:val="lt-LT"/>
              </w:rPr>
              <w:t xml:space="preserve"> ar pažvyr</w:t>
            </w:r>
            <w:r w:rsidR="00945F7A">
              <w:rPr>
                <w:sz w:val="24"/>
                <w:szCs w:val="24"/>
                <w:lang w:val="lt-LT"/>
              </w:rPr>
              <w:t>uoti atskiromis vietomis apie 1</w:t>
            </w:r>
            <w:r w:rsidR="00DF36BB">
              <w:rPr>
                <w:sz w:val="24"/>
                <w:szCs w:val="24"/>
                <w:lang w:val="lt-LT"/>
              </w:rPr>
              <w:t>0</w:t>
            </w:r>
            <w:r w:rsidR="008C78AC">
              <w:rPr>
                <w:sz w:val="24"/>
                <w:szCs w:val="24"/>
                <w:lang w:val="lt-LT"/>
              </w:rPr>
              <w:t xml:space="preserve"> km seniūnijos žvyrkelių</w:t>
            </w:r>
            <w:r>
              <w:rPr>
                <w:color w:val="000000"/>
                <w:sz w:val="24"/>
                <w:szCs w:val="24"/>
                <w:lang w:val="lt-LT"/>
              </w:rPr>
              <w:t>;</w:t>
            </w:r>
          </w:p>
          <w:p w:rsidR="008C78AC" w:rsidRDefault="004A08DC" w:rsidP="00EC7FD2">
            <w:pPr>
              <w:rPr>
                <w:sz w:val="24"/>
                <w:szCs w:val="24"/>
                <w:lang w:val="lt-LT"/>
              </w:rPr>
            </w:pPr>
            <w:r>
              <w:rPr>
                <w:sz w:val="24"/>
                <w:szCs w:val="24"/>
                <w:lang w:val="lt-LT"/>
              </w:rPr>
              <w:t xml:space="preserve">2. </w:t>
            </w:r>
            <w:r w:rsidR="00945F7A">
              <w:rPr>
                <w:sz w:val="24"/>
                <w:szCs w:val="24"/>
                <w:lang w:val="lt-LT"/>
              </w:rPr>
              <w:t>Suremontuoti</w:t>
            </w:r>
            <w:r w:rsidR="008C78AC">
              <w:rPr>
                <w:sz w:val="24"/>
                <w:szCs w:val="24"/>
                <w:lang w:val="lt-LT"/>
              </w:rPr>
              <w:t xml:space="preserve"> ar</w:t>
            </w:r>
            <w:r w:rsidR="00945F7A">
              <w:rPr>
                <w:sz w:val="24"/>
                <w:szCs w:val="24"/>
                <w:lang w:val="lt-LT"/>
              </w:rPr>
              <w:t>ba įrengti</w:t>
            </w:r>
            <w:r w:rsidR="001951E7">
              <w:rPr>
                <w:sz w:val="24"/>
                <w:szCs w:val="24"/>
                <w:lang w:val="lt-LT"/>
              </w:rPr>
              <w:t xml:space="preserve"> </w:t>
            </w:r>
            <w:r w:rsidR="00DF36BB">
              <w:rPr>
                <w:sz w:val="24"/>
                <w:szCs w:val="24"/>
                <w:lang w:val="lt-LT"/>
              </w:rPr>
              <w:t>800</w:t>
            </w:r>
            <w:r w:rsidR="008C78AC">
              <w:rPr>
                <w:sz w:val="24"/>
                <w:szCs w:val="24"/>
                <w:lang w:val="lt-LT"/>
              </w:rPr>
              <w:t xml:space="preserve"> m² asfalto dangos</w:t>
            </w:r>
            <w:r>
              <w:rPr>
                <w:sz w:val="24"/>
                <w:szCs w:val="24"/>
                <w:lang w:val="lt-LT"/>
              </w:rPr>
              <w:t>;</w:t>
            </w:r>
          </w:p>
          <w:p w:rsidR="008C78AC" w:rsidRDefault="004A08DC" w:rsidP="00EC7FD2">
            <w:pPr>
              <w:rPr>
                <w:color w:val="FF0000"/>
                <w:sz w:val="24"/>
                <w:szCs w:val="24"/>
                <w:lang w:val="lt-LT"/>
              </w:rPr>
            </w:pPr>
            <w:r>
              <w:rPr>
                <w:sz w:val="24"/>
                <w:szCs w:val="24"/>
                <w:lang w:val="lt-LT"/>
              </w:rPr>
              <w:t xml:space="preserve">3. </w:t>
            </w:r>
            <w:r w:rsidR="005249F8">
              <w:rPr>
                <w:sz w:val="24"/>
                <w:szCs w:val="24"/>
                <w:lang w:val="lt-LT"/>
              </w:rPr>
              <w:t>Gre</w:t>
            </w:r>
            <w:r>
              <w:rPr>
                <w:sz w:val="24"/>
                <w:szCs w:val="24"/>
                <w:lang w:val="lt-LT"/>
              </w:rPr>
              <w:t>i</w:t>
            </w:r>
            <w:r w:rsidR="00945F7A">
              <w:rPr>
                <w:sz w:val="24"/>
                <w:szCs w:val="24"/>
                <w:lang w:val="lt-LT"/>
              </w:rPr>
              <w:t>deriuoti</w:t>
            </w:r>
            <w:r w:rsidR="008C78AC">
              <w:rPr>
                <w:sz w:val="24"/>
                <w:szCs w:val="24"/>
                <w:lang w:val="lt-LT"/>
              </w:rPr>
              <w:t xml:space="preserve"> </w:t>
            </w:r>
            <w:r w:rsidR="00945F7A">
              <w:rPr>
                <w:color w:val="000000"/>
                <w:sz w:val="24"/>
                <w:szCs w:val="24"/>
                <w:lang w:val="lt-LT"/>
              </w:rPr>
              <w:t>1</w:t>
            </w:r>
            <w:r w:rsidR="00DF36BB">
              <w:rPr>
                <w:color w:val="000000"/>
                <w:sz w:val="24"/>
                <w:szCs w:val="24"/>
                <w:lang w:val="lt-LT"/>
              </w:rPr>
              <w:t xml:space="preserve">70 </w:t>
            </w:r>
            <w:r w:rsidR="00945F7A">
              <w:rPr>
                <w:sz w:val="24"/>
                <w:szCs w:val="24"/>
                <w:lang w:val="lt-LT"/>
              </w:rPr>
              <w:t>km, pašalinti</w:t>
            </w:r>
            <w:r w:rsidR="008C78AC">
              <w:rPr>
                <w:sz w:val="24"/>
                <w:szCs w:val="24"/>
                <w:lang w:val="lt-LT"/>
              </w:rPr>
              <w:t xml:space="preserve"> krūmų</w:t>
            </w:r>
            <w:r w:rsidR="009219BF">
              <w:rPr>
                <w:sz w:val="24"/>
                <w:szCs w:val="24"/>
                <w:lang w:val="lt-LT"/>
              </w:rPr>
              <w:t>,</w:t>
            </w:r>
            <w:r w:rsidR="008C78AC">
              <w:rPr>
                <w:sz w:val="24"/>
                <w:szCs w:val="24"/>
                <w:lang w:val="lt-LT"/>
              </w:rPr>
              <w:t xml:space="preserve"> prižiūrimų kelių pakelėse</w:t>
            </w:r>
            <w:r w:rsidR="00EC7FD2">
              <w:rPr>
                <w:sz w:val="24"/>
                <w:szCs w:val="24"/>
                <w:lang w:val="lt-LT"/>
              </w:rPr>
              <w:t xml:space="preserve"> </w:t>
            </w:r>
            <w:r>
              <w:rPr>
                <w:sz w:val="24"/>
                <w:szCs w:val="24"/>
                <w:lang w:val="lt-LT"/>
              </w:rPr>
              <w:t>–</w:t>
            </w:r>
            <w:r w:rsidR="00EC7FD2">
              <w:rPr>
                <w:sz w:val="24"/>
                <w:szCs w:val="24"/>
                <w:lang w:val="lt-LT"/>
              </w:rPr>
              <w:t xml:space="preserve"> </w:t>
            </w:r>
            <w:r w:rsidR="00945F7A">
              <w:rPr>
                <w:color w:val="000000"/>
                <w:sz w:val="24"/>
                <w:szCs w:val="24"/>
                <w:lang w:val="lt-LT"/>
              </w:rPr>
              <w:t>1</w:t>
            </w:r>
            <w:r w:rsidR="00DF36BB">
              <w:rPr>
                <w:color w:val="000000"/>
                <w:sz w:val="24"/>
                <w:szCs w:val="24"/>
                <w:lang w:val="lt-LT"/>
              </w:rPr>
              <w:t xml:space="preserve">0 </w:t>
            </w:r>
            <w:r w:rsidR="008C78AC">
              <w:rPr>
                <w:sz w:val="24"/>
                <w:szCs w:val="24"/>
                <w:lang w:val="lt-LT"/>
              </w:rPr>
              <w:t>km, kelkraščių nuskutimas</w:t>
            </w:r>
            <w:r w:rsidR="00EC7FD2">
              <w:rPr>
                <w:sz w:val="24"/>
                <w:szCs w:val="24"/>
                <w:lang w:val="lt-LT"/>
              </w:rPr>
              <w:t xml:space="preserve"> –</w:t>
            </w:r>
            <w:r w:rsidR="00F14DC0">
              <w:rPr>
                <w:sz w:val="24"/>
                <w:szCs w:val="24"/>
                <w:lang w:val="lt-LT"/>
              </w:rPr>
              <w:t xml:space="preserve"> </w:t>
            </w:r>
            <w:r w:rsidR="00EC7FD2">
              <w:rPr>
                <w:sz w:val="24"/>
                <w:szCs w:val="24"/>
                <w:lang w:val="lt-LT"/>
              </w:rPr>
              <w:t>1,</w:t>
            </w:r>
            <w:r w:rsidR="00DF36BB">
              <w:rPr>
                <w:sz w:val="24"/>
                <w:szCs w:val="24"/>
                <w:lang w:val="lt-LT"/>
              </w:rPr>
              <w:t>2</w:t>
            </w:r>
            <w:r w:rsidR="00EC7FD2">
              <w:rPr>
                <w:sz w:val="24"/>
                <w:szCs w:val="24"/>
                <w:lang w:val="lt-LT"/>
              </w:rPr>
              <w:t xml:space="preserve"> </w:t>
            </w:r>
            <w:r w:rsidR="008C78AC">
              <w:rPr>
                <w:sz w:val="24"/>
                <w:szCs w:val="24"/>
                <w:lang w:val="lt-LT"/>
              </w:rPr>
              <w:t>km.</w:t>
            </w:r>
          </w:p>
        </w:tc>
      </w:tr>
      <w:tr w:rsidR="008C78AC">
        <w:trPr>
          <w:cantSplit/>
          <w:trHeight w:val="71"/>
        </w:trPr>
        <w:tc>
          <w:tcPr>
            <w:tcW w:w="10155" w:type="dxa"/>
            <w:gridSpan w:val="7"/>
            <w:tcBorders>
              <w:top w:val="single" w:sz="4" w:space="0" w:color="000000"/>
              <w:left w:val="single" w:sz="4" w:space="0" w:color="000000"/>
              <w:bottom w:val="single" w:sz="4" w:space="0" w:color="000000"/>
              <w:right w:val="single" w:sz="4" w:space="0" w:color="000000"/>
            </w:tcBorders>
            <w:shd w:val="clear" w:color="auto" w:fill="auto"/>
          </w:tcPr>
          <w:p w:rsidR="008C78AC" w:rsidRPr="00EC7FD2" w:rsidRDefault="008C78AC" w:rsidP="00EC7FD2">
            <w:pPr>
              <w:snapToGrid w:val="0"/>
              <w:rPr>
                <w:b/>
                <w:sz w:val="24"/>
                <w:szCs w:val="24"/>
                <w:lang w:val="lt-LT"/>
              </w:rPr>
            </w:pPr>
            <w:r w:rsidRPr="00EC7FD2">
              <w:rPr>
                <w:b/>
                <w:sz w:val="24"/>
                <w:szCs w:val="24"/>
                <w:lang w:val="lt-LT"/>
              </w:rPr>
              <w:t>Rezultato kriterijus:</w:t>
            </w:r>
          </w:p>
          <w:p w:rsidR="008C78AC" w:rsidRDefault="008C78AC" w:rsidP="00EC7FD2">
            <w:pPr>
              <w:jc w:val="both"/>
              <w:rPr>
                <w:sz w:val="24"/>
                <w:szCs w:val="24"/>
                <w:lang w:val="lt-LT"/>
              </w:rPr>
            </w:pPr>
            <w:r>
              <w:rPr>
                <w:sz w:val="24"/>
                <w:szCs w:val="24"/>
                <w:lang w:val="lt-LT"/>
              </w:rPr>
              <w:t>Pagerėjusi seniūnijos vietinių kelių ir gatvių dangos būklė, sumažėjęs avaringumo lygis seniūnijos keliuose, sumažėjusios seniūnijos gyventojų lėšos automobiliams remontuoti.</w:t>
            </w:r>
          </w:p>
        </w:tc>
      </w:tr>
      <w:tr w:rsidR="008C78AC">
        <w:trPr>
          <w:trHeight w:val="582"/>
        </w:trPr>
        <w:tc>
          <w:tcPr>
            <w:tcW w:w="2070" w:type="dxa"/>
            <w:tcBorders>
              <w:top w:val="single" w:sz="4" w:space="0" w:color="000000"/>
              <w:left w:val="single" w:sz="4" w:space="0" w:color="000000"/>
              <w:bottom w:val="single" w:sz="4" w:space="0" w:color="000000"/>
            </w:tcBorders>
            <w:shd w:val="clear" w:color="auto" w:fill="auto"/>
          </w:tcPr>
          <w:p w:rsidR="008C78AC" w:rsidRDefault="008C78AC" w:rsidP="008C78AC">
            <w:pPr>
              <w:pStyle w:val="Heading1"/>
              <w:tabs>
                <w:tab w:val="left" w:pos="0"/>
              </w:tabs>
              <w:snapToGrid w:val="0"/>
              <w:jc w:val="left"/>
              <w:rPr>
                <w:rFonts w:ascii="Times New Roman" w:hAnsi="Times New Roman"/>
                <w:sz w:val="24"/>
                <w:szCs w:val="24"/>
                <w:lang w:val="lt-LT"/>
              </w:rPr>
            </w:pPr>
            <w:r>
              <w:rPr>
                <w:rFonts w:ascii="Times New Roman" w:hAnsi="Times New Roman"/>
                <w:sz w:val="24"/>
                <w:szCs w:val="24"/>
                <w:lang w:val="lt-LT"/>
              </w:rPr>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snapToGrid w:val="0"/>
              <w:rPr>
                <w:sz w:val="24"/>
                <w:szCs w:val="24"/>
                <w:lang w:val="lt-LT"/>
              </w:rPr>
            </w:pPr>
            <w:r>
              <w:rPr>
                <w:sz w:val="24"/>
                <w:szCs w:val="24"/>
                <w:lang w:val="lt-LT"/>
              </w:rPr>
              <w:t>Vykdyti komunalinio ūkio objektų priežiūrą ir modernizavimą</w:t>
            </w:r>
          </w:p>
        </w:tc>
        <w:tc>
          <w:tcPr>
            <w:tcW w:w="900" w:type="dxa"/>
            <w:gridSpan w:val="2"/>
            <w:tcBorders>
              <w:top w:val="single" w:sz="4" w:space="0" w:color="000000"/>
              <w:left w:val="single" w:sz="4" w:space="0" w:color="000000"/>
              <w:bottom w:val="single" w:sz="4" w:space="0" w:color="000000"/>
            </w:tcBorders>
            <w:shd w:val="clear" w:color="auto" w:fill="auto"/>
          </w:tcPr>
          <w:p w:rsidR="008C78AC" w:rsidRDefault="008C78AC" w:rsidP="008C78AC">
            <w:pPr>
              <w:pStyle w:val="Heading1"/>
              <w:tabs>
                <w:tab w:val="left" w:pos="0"/>
              </w:tabs>
              <w:snapToGrid w:val="0"/>
              <w:rPr>
                <w:rFonts w:ascii="Times New Roman" w:hAnsi="Times New Roman"/>
                <w:sz w:val="24"/>
                <w:szCs w:val="24"/>
                <w:lang w:val="lt-LT"/>
              </w:rPr>
            </w:pPr>
            <w:r>
              <w:rPr>
                <w:rFonts w:ascii="Times New Roman" w:hAnsi="Times New Roman"/>
                <w:sz w:val="24"/>
                <w:szCs w:val="24"/>
                <w:lang w:val="lt-LT"/>
              </w:rPr>
              <w:t>Kodas</w:t>
            </w:r>
          </w:p>
        </w:tc>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8C78AC">
            <w:pPr>
              <w:snapToGrid w:val="0"/>
              <w:rPr>
                <w:b/>
                <w:sz w:val="24"/>
                <w:szCs w:val="24"/>
                <w:lang w:val="lt-LT"/>
              </w:rPr>
            </w:pPr>
            <w:r>
              <w:rPr>
                <w:b/>
                <w:sz w:val="24"/>
                <w:szCs w:val="24"/>
                <w:lang w:val="lt-LT"/>
              </w:rPr>
              <w:t>02</w:t>
            </w:r>
          </w:p>
        </w:tc>
      </w:tr>
      <w:tr w:rsidR="008C78AC" w:rsidRPr="00CC1108">
        <w:trPr>
          <w:trHeight w:val="70"/>
        </w:trPr>
        <w:tc>
          <w:tcPr>
            <w:tcW w:w="10155" w:type="dxa"/>
            <w:gridSpan w:val="7"/>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EC7FD2">
            <w:pPr>
              <w:pStyle w:val="BodyText"/>
              <w:snapToGrid w:val="0"/>
              <w:spacing w:after="0"/>
              <w:rPr>
                <w:b/>
                <w:sz w:val="24"/>
                <w:szCs w:val="24"/>
              </w:rPr>
            </w:pPr>
            <w:r>
              <w:rPr>
                <w:b/>
                <w:sz w:val="24"/>
                <w:szCs w:val="24"/>
              </w:rPr>
              <w:t xml:space="preserve">Tikslo įgyvendinimo aprašymas: </w:t>
            </w:r>
          </w:p>
          <w:p w:rsidR="008C78AC" w:rsidRDefault="008C78AC" w:rsidP="00EC7FD2">
            <w:pPr>
              <w:pStyle w:val="BodyText"/>
              <w:snapToGrid w:val="0"/>
              <w:spacing w:after="0"/>
              <w:rPr>
                <w:sz w:val="24"/>
                <w:szCs w:val="24"/>
              </w:rPr>
            </w:pPr>
            <w:r>
              <w:rPr>
                <w:sz w:val="24"/>
                <w:szCs w:val="24"/>
              </w:rPr>
              <w:t>Šiam tikslui įgyvendinti numatomas šis uždavinys:</w:t>
            </w:r>
          </w:p>
          <w:p w:rsidR="008C78AC" w:rsidRDefault="008C78AC" w:rsidP="00EC7FD2">
            <w:pPr>
              <w:pStyle w:val="BodyText"/>
              <w:spacing w:after="0"/>
              <w:rPr>
                <w:b/>
                <w:sz w:val="24"/>
                <w:szCs w:val="24"/>
              </w:rPr>
            </w:pPr>
            <w:r>
              <w:rPr>
                <w:b/>
                <w:sz w:val="24"/>
                <w:szCs w:val="24"/>
              </w:rPr>
              <w:t>01 uždavinys. Atlikti seniūnijos komunalinio ūkio ir paveldo objektų priežiūros darbus.</w:t>
            </w:r>
          </w:p>
          <w:p w:rsidR="008C78AC" w:rsidRDefault="008C78AC" w:rsidP="00EC7FD2">
            <w:pPr>
              <w:pStyle w:val="BodyText"/>
              <w:spacing w:after="0"/>
              <w:jc w:val="both"/>
              <w:rPr>
                <w:sz w:val="24"/>
                <w:szCs w:val="24"/>
              </w:rPr>
            </w:pPr>
            <w:r>
              <w:rPr>
                <w:sz w:val="24"/>
                <w:szCs w:val="24"/>
              </w:rPr>
              <w:t xml:space="preserve">Norint užtikrinti nuolatinį seniūnijos komunalinių objektų (kapinių, paveldo objektų, socialinių būstų, bendro naudojimo teritorijų, maudymosi vietų) funkcionavimą, bus atliekami smulkūs priežiūros ir remonto darbai, valomos gatvės ir šaligatviai, išvežamos šiukšlės, tvarkomi </w:t>
            </w:r>
            <w:r w:rsidR="00945F7A">
              <w:rPr>
                <w:sz w:val="24"/>
                <w:szCs w:val="24"/>
              </w:rPr>
              <w:t>seniūnijos teritorijoje nelegalūs</w:t>
            </w:r>
            <w:r w:rsidR="004A08DC">
              <w:rPr>
                <w:sz w:val="24"/>
                <w:szCs w:val="24"/>
              </w:rPr>
              <w:t xml:space="preserve"> </w:t>
            </w:r>
            <w:r>
              <w:rPr>
                <w:sz w:val="24"/>
                <w:szCs w:val="24"/>
              </w:rPr>
              <w:t>sąvartynai.</w:t>
            </w:r>
          </w:p>
          <w:p w:rsidR="008C78AC" w:rsidRDefault="00DA761C" w:rsidP="00EC7FD2">
            <w:pPr>
              <w:pStyle w:val="BodyText"/>
              <w:spacing w:after="0"/>
              <w:rPr>
                <w:b/>
                <w:sz w:val="24"/>
                <w:szCs w:val="24"/>
              </w:rPr>
            </w:pPr>
            <w:r>
              <w:rPr>
                <w:b/>
                <w:sz w:val="24"/>
                <w:szCs w:val="24"/>
              </w:rPr>
              <w:lastRenderedPageBreak/>
              <w:t>Produkto kriterijus (201</w:t>
            </w:r>
            <w:r w:rsidR="006A7C1A">
              <w:rPr>
                <w:b/>
                <w:sz w:val="24"/>
                <w:szCs w:val="24"/>
              </w:rPr>
              <w:t>4</w:t>
            </w:r>
            <w:r w:rsidR="008C78AC">
              <w:rPr>
                <w:b/>
                <w:sz w:val="24"/>
                <w:szCs w:val="24"/>
              </w:rPr>
              <w:t xml:space="preserve"> m.):</w:t>
            </w:r>
          </w:p>
          <w:p w:rsidR="008C78AC" w:rsidRDefault="004A08DC" w:rsidP="00EC7FD2">
            <w:pPr>
              <w:pStyle w:val="BodyText"/>
              <w:spacing w:after="0"/>
              <w:rPr>
                <w:sz w:val="24"/>
                <w:szCs w:val="24"/>
              </w:rPr>
            </w:pPr>
            <w:r>
              <w:rPr>
                <w:sz w:val="24"/>
                <w:szCs w:val="24"/>
              </w:rPr>
              <w:t xml:space="preserve">1. </w:t>
            </w:r>
            <w:r w:rsidR="008C78AC">
              <w:rPr>
                <w:sz w:val="24"/>
                <w:szCs w:val="24"/>
              </w:rPr>
              <w:t>Prižiūrimų kapinių plotas – 14,35</w:t>
            </w:r>
            <w:r w:rsidR="009219BF">
              <w:rPr>
                <w:sz w:val="24"/>
                <w:szCs w:val="24"/>
              </w:rPr>
              <w:t xml:space="preserve"> ha</w:t>
            </w:r>
            <w:r w:rsidR="00F14DC0">
              <w:rPr>
                <w:sz w:val="24"/>
                <w:szCs w:val="24"/>
              </w:rPr>
              <w:t>;</w:t>
            </w:r>
          </w:p>
          <w:p w:rsidR="008C78AC" w:rsidRDefault="00C951B0" w:rsidP="00EC7FD2">
            <w:pPr>
              <w:rPr>
                <w:color w:val="000000"/>
                <w:sz w:val="24"/>
                <w:szCs w:val="24"/>
                <w:lang w:val="lt-LT"/>
              </w:rPr>
            </w:pPr>
            <w:r>
              <w:rPr>
                <w:color w:val="000000"/>
                <w:sz w:val="24"/>
                <w:szCs w:val="24"/>
                <w:lang w:val="lt-LT"/>
              </w:rPr>
              <w:t xml:space="preserve">2. </w:t>
            </w:r>
            <w:r w:rsidR="008C78AC">
              <w:rPr>
                <w:color w:val="000000"/>
                <w:sz w:val="24"/>
                <w:szCs w:val="24"/>
                <w:lang w:val="lt-LT"/>
              </w:rPr>
              <w:t xml:space="preserve">Etatų skaičius kapinių priežiūrai </w:t>
            </w:r>
            <w:r w:rsidR="00F14DC0">
              <w:rPr>
                <w:color w:val="000000"/>
                <w:sz w:val="24"/>
                <w:szCs w:val="24"/>
                <w:lang w:val="lt-LT"/>
              </w:rPr>
              <w:t>–</w:t>
            </w:r>
            <w:r w:rsidR="008C78AC">
              <w:rPr>
                <w:color w:val="000000"/>
                <w:sz w:val="24"/>
                <w:szCs w:val="24"/>
                <w:lang w:val="lt-LT"/>
              </w:rPr>
              <w:t xml:space="preserve"> 1</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3. </w:t>
            </w:r>
            <w:r w:rsidR="008C78AC">
              <w:rPr>
                <w:color w:val="000000"/>
                <w:sz w:val="24"/>
                <w:szCs w:val="24"/>
                <w:lang w:val="lt-LT"/>
              </w:rPr>
              <w:t>Komunalinių objektų skaičius – 9</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4. </w:t>
            </w:r>
            <w:r w:rsidR="008C78AC">
              <w:rPr>
                <w:color w:val="000000"/>
                <w:sz w:val="24"/>
                <w:szCs w:val="24"/>
                <w:lang w:val="lt-LT"/>
              </w:rPr>
              <w:t>Parkų ir bendro naudojimo teritorijų plotas – 16,6 ha</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5. </w:t>
            </w:r>
            <w:r w:rsidR="008C78AC">
              <w:rPr>
                <w:color w:val="000000"/>
                <w:sz w:val="24"/>
                <w:szCs w:val="24"/>
                <w:lang w:val="lt-LT"/>
              </w:rPr>
              <w:t>Gatvių ir šaligatvių ilgis – 25 km</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6. </w:t>
            </w:r>
            <w:r w:rsidR="008C78AC">
              <w:rPr>
                <w:color w:val="000000"/>
                <w:sz w:val="24"/>
                <w:szCs w:val="24"/>
                <w:lang w:val="lt-LT"/>
              </w:rPr>
              <w:t>Teisiškai į</w:t>
            </w:r>
            <w:r w:rsidR="00945F7A">
              <w:rPr>
                <w:color w:val="000000"/>
                <w:sz w:val="24"/>
                <w:szCs w:val="24"/>
                <w:lang w:val="lt-LT"/>
              </w:rPr>
              <w:t>registruotų objektų skaičius – 5</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7. </w:t>
            </w:r>
            <w:r w:rsidR="008C78AC">
              <w:rPr>
                <w:color w:val="000000"/>
                <w:sz w:val="24"/>
                <w:szCs w:val="24"/>
                <w:lang w:val="lt-LT"/>
              </w:rPr>
              <w:t>Remo</w:t>
            </w:r>
            <w:r w:rsidR="00945F7A">
              <w:rPr>
                <w:color w:val="000000"/>
                <w:sz w:val="24"/>
                <w:szCs w:val="24"/>
                <w:lang w:val="lt-LT"/>
              </w:rPr>
              <w:t>ntuojamo soc. būsto skaičius – 1</w:t>
            </w:r>
            <w:r w:rsidR="00F14DC0">
              <w:rPr>
                <w:color w:val="000000"/>
                <w:sz w:val="24"/>
                <w:szCs w:val="24"/>
                <w:lang w:val="lt-LT"/>
              </w:rPr>
              <w:t>;</w:t>
            </w:r>
          </w:p>
          <w:p w:rsidR="008C78AC" w:rsidRDefault="00C951B0" w:rsidP="00EC7FD2">
            <w:pPr>
              <w:rPr>
                <w:color w:val="000000"/>
                <w:sz w:val="24"/>
                <w:szCs w:val="24"/>
                <w:lang w:val="lt-LT"/>
              </w:rPr>
            </w:pPr>
            <w:r>
              <w:rPr>
                <w:color w:val="000000"/>
                <w:sz w:val="24"/>
                <w:szCs w:val="24"/>
                <w:lang w:val="lt-LT"/>
              </w:rPr>
              <w:t xml:space="preserve">8. </w:t>
            </w:r>
            <w:r w:rsidR="008C78AC">
              <w:rPr>
                <w:color w:val="000000"/>
                <w:sz w:val="24"/>
                <w:szCs w:val="24"/>
                <w:lang w:val="lt-LT"/>
              </w:rPr>
              <w:t xml:space="preserve">Paveldo objektų skaičius </w:t>
            </w:r>
            <w:r w:rsidR="00F14DC0">
              <w:rPr>
                <w:color w:val="000000"/>
                <w:sz w:val="24"/>
                <w:szCs w:val="24"/>
                <w:lang w:val="lt-LT"/>
              </w:rPr>
              <w:t>–</w:t>
            </w:r>
            <w:r w:rsidR="008C78AC">
              <w:rPr>
                <w:color w:val="000000"/>
                <w:sz w:val="24"/>
                <w:szCs w:val="24"/>
                <w:lang w:val="lt-LT"/>
              </w:rPr>
              <w:t xml:space="preserve"> 18</w:t>
            </w:r>
            <w:r w:rsidR="00F14DC0">
              <w:rPr>
                <w:color w:val="000000"/>
                <w:sz w:val="24"/>
                <w:szCs w:val="24"/>
                <w:lang w:val="lt-LT"/>
              </w:rPr>
              <w:t>;</w:t>
            </w:r>
          </w:p>
          <w:p w:rsidR="008C78AC" w:rsidRDefault="008C78AC" w:rsidP="00EC7FD2">
            <w:pPr>
              <w:tabs>
                <w:tab w:val="left" w:pos="8280"/>
              </w:tabs>
              <w:jc w:val="both"/>
              <w:rPr>
                <w:sz w:val="24"/>
                <w:szCs w:val="24"/>
                <w:lang w:val="lt-LT"/>
              </w:rPr>
            </w:pPr>
            <w:r>
              <w:rPr>
                <w:sz w:val="24"/>
                <w:szCs w:val="24"/>
                <w:lang w:val="lt-LT"/>
              </w:rPr>
              <w:t>Skatinti seniūnijos gyventojus rūšiuoti</w:t>
            </w:r>
            <w:r w:rsidR="00945F7A">
              <w:rPr>
                <w:sz w:val="24"/>
                <w:szCs w:val="24"/>
                <w:lang w:val="lt-LT"/>
              </w:rPr>
              <w:t xml:space="preserve"> atliekas.</w:t>
            </w:r>
            <w:r w:rsidR="009219BF">
              <w:rPr>
                <w:sz w:val="24"/>
                <w:szCs w:val="24"/>
                <w:lang w:val="lt-LT"/>
              </w:rPr>
              <w:t xml:space="preserve"> Iš d</w:t>
            </w:r>
            <w:r w:rsidR="00945F7A" w:rsidRPr="00945F7A">
              <w:rPr>
                <w:sz w:val="24"/>
                <w:szCs w:val="24"/>
                <w:lang w:val="lt-LT"/>
              </w:rPr>
              <w:t>ali</w:t>
            </w:r>
            <w:r w:rsidR="009219BF">
              <w:rPr>
                <w:sz w:val="24"/>
                <w:szCs w:val="24"/>
                <w:lang w:val="lt-LT"/>
              </w:rPr>
              <w:t>es</w:t>
            </w:r>
            <w:r w:rsidR="00945F7A" w:rsidRPr="00945F7A">
              <w:rPr>
                <w:sz w:val="24"/>
                <w:szCs w:val="24"/>
                <w:lang w:val="lt-LT"/>
              </w:rPr>
              <w:t xml:space="preserve"> aprūpinti gyventojus</w:t>
            </w:r>
            <w:r w:rsidR="00C951B0">
              <w:rPr>
                <w:sz w:val="24"/>
                <w:szCs w:val="24"/>
                <w:lang w:val="lt-LT"/>
              </w:rPr>
              <w:t xml:space="preserve"> </w:t>
            </w:r>
            <w:r w:rsidR="00945F7A">
              <w:rPr>
                <w:sz w:val="24"/>
                <w:szCs w:val="24"/>
                <w:lang w:val="lt-LT"/>
              </w:rPr>
              <w:t>(socialiniuose būstuose)</w:t>
            </w:r>
            <w:r w:rsidR="00945F7A" w:rsidRPr="00945F7A">
              <w:rPr>
                <w:sz w:val="24"/>
                <w:szCs w:val="24"/>
                <w:lang w:val="lt-LT"/>
              </w:rPr>
              <w:t xml:space="preserve"> žaliųjų atliekų konteineriais.</w:t>
            </w:r>
          </w:p>
        </w:tc>
      </w:tr>
      <w:tr w:rsidR="008C78AC" w:rsidRPr="00CC1108">
        <w:tc>
          <w:tcPr>
            <w:tcW w:w="10155" w:type="dxa"/>
            <w:gridSpan w:val="7"/>
            <w:tcBorders>
              <w:top w:val="single" w:sz="4" w:space="0" w:color="000000"/>
              <w:left w:val="single" w:sz="4" w:space="0" w:color="000000"/>
              <w:bottom w:val="single" w:sz="4" w:space="0" w:color="000000"/>
              <w:right w:val="single" w:sz="4" w:space="0" w:color="000000"/>
            </w:tcBorders>
            <w:shd w:val="clear" w:color="auto" w:fill="auto"/>
          </w:tcPr>
          <w:p w:rsidR="008C78AC" w:rsidRDefault="008C78AC" w:rsidP="00EC7FD2">
            <w:pPr>
              <w:pStyle w:val="BodyText"/>
              <w:snapToGrid w:val="0"/>
              <w:spacing w:after="0"/>
              <w:rPr>
                <w:b/>
                <w:sz w:val="24"/>
                <w:szCs w:val="24"/>
              </w:rPr>
            </w:pPr>
            <w:r>
              <w:rPr>
                <w:b/>
                <w:sz w:val="24"/>
                <w:szCs w:val="24"/>
              </w:rPr>
              <w:lastRenderedPageBreak/>
              <w:t xml:space="preserve">Susiję Lietuvos Respublikos ir Savivaldybės teisės aktai: </w:t>
            </w:r>
          </w:p>
          <w:p w:rsidR="008C78AC" w:rsidRPr="0084173E" w:rsidRDefault="0084173E" w:rsidP="00EC7FD2">
            <w:pPr>
              <w:snapToGrid w:val="0"/>
              <w:jc w:val="both"/>
              <w:rPr>
                <w:sz w:val="24"/>
                <w:szCs w:val="24"/>
                <w:lang w:val="lt-LT"/>
              </w:rPr>
            </w:pPr>
            <w:r w:rsidRPr="0084173E">
              <w:rPr>
                <w:sz w:val="24"/>
                <w:szCs w:val="24"/>
                <w:lang w:val="pt-BR"/>
              </w:rPr>
              <w:t>Lietuvos Respublikos viešųjų pirkimų įstatymas</w:t>
            </w:r>
            <w:r w:rsidR="00EC7FD2">
              <w:rPr>
                <w:sz w:val="24"/>
                <w:szCs w:val="24"/>
                <w:lang w:val="pt-BR"/>
              </w:rPr>
              <w:t>,</w:t>
            </w:r>
            <w:r w:rsidRPr="0084173E">
              <w:rPr>
                <w:sz w:val="24"/>
                <w:szCs w:val="24"/>
                <w:lang w:val="pt-BR"/>
              </w:rPr>
              <w:t xml:space="preserve"> Lietuvos Respublikos statybos įstatymas, Lietuvos Respublikos kelių įstatymas, Lietuvos Respublikos kelių priežiūros ir plėtros programos finansavimo įstatymas, Statybos techniniai reglamentai, Panevėžio rajono savivaldybės tarybos </w:t>
            </w:r>
            <w:r w:rsidR="00EC7FD2">
              <w:rPr>
                <w:sz w:val="24"/>
                <w:szCs w:val="24"/>
                <w:lang w:val="pt-BR"/>
              </w:rPr>
              <w:t>sprendimai.</w:t>
            </w:r>
          </w:p>
        </w:tc>
      </w:tr>
    </w:tbl>
    <w:p w:rsidR="00BC1BC3" w:rsidRDefault="00BC1BC3">
      <w:pPr>
        <w:rPr>
          <w:lang w:val="lt-LT"/>
        </w:rPr>
      </w:pPr>
    </w:p>
    <w:p w:rsidR="00BC1BC3" w:rsidRDefault="00BC1BC3">
      <w:pPr>
        <w:rPr>
          <w:lang w:val="lt-LT"/>
        </w:rPr>
      </w:pPr>
    </w:p>
    <w:p w:rsidR="00BC1BC3" w:rsidRPr="000365E1" w:rsidRDefault="00BC1BC3" w:rsidP="00BE3E2D">
      <w:pPr>
        <w:pStyle w:val="Header"/>
        <w:jc w:val="center"/>
        <w:outlineLvl w:val="0"/>
        <w:rPr>
          <w:b/>
          <w:sz w:val="24"/>
          <w:szCs w:val="24"/>
        </w:rPr>
      </w:pPr>
      <w:r w:rsidRPr="000365E1">
        <w:rPr>
          <w:b/>
          <w:sz w:val="24"/>
          <w:szCs w:val="24"/>
        </w:rPr>
        <w:t xml:space="preserve">PANEVĖŽIO RAJONO SAVIVALDYBĖS ADMINISTRACIJOS </w:t>
      </w:r>
    </w:p>
    <w:p w:rsidR="00BC1BC3" w:rsidRPr="000365E1" w:rsidRDefault="00BC1BC3" w:rsidP="00BE3E2D">
      <w:pPr>
        <w:pStyle w:val="Header"/>
        <w:ind w:left="1296" w:firstLine="1296"/>
        <w:outlineLvl w:val="0"/>
        <w:rPr>
          <w:b/>
          <w:sz w:val="24"/>
          <w:szCs w:val="24"/>
        </w:rPr>
      </w:pPr>
      <w:r w:rsidRPr="000365E1">
        <w:rPr>
          <w:b/>
          <w:sz w:val="24"/>
          <w:szCs w:val="24"/>
        </w:rPr>
        <w:t>KARSAKIŠKIO SENIŪNIJOS</w:t>
      </w:r>
    </w:p>
    <w:p w:rsidR="00BC1BC3" w:rsidRPr="000365E1" w:rsidRDefault="00BC1BC3" w:rsidP="00BE3E2D">
      <w:pPr>
        <w:pStyle w:val="Header"/>
        <w:jc w:val="center"/>
        <w:outlineLvl w:val="0"/>
        <w:rPr>
          <w:b/>
          <w:sz w:val="24"/>
          <w:szCs w:val="24"/>
        </w:rPr>
      </w:pPr>
      <w:r w:rsidRPr="000365E1">
        <w:rPr>
          <w:b/>
          <w:sz w:val="24"/>
          <w:szCs w:val="24"/>
        </w:rPr>
        <w:t>SOCIALINĖS ATSKIRTIES MAŽINIMO PROGRAMOS</w:t>
      </w:r>
    </w:p>
    <w:p w:rsidR="00BC1BC3" w:rsidRPr="000365E1" w:rsidRDefault="00BC1BC3" w:rsidP="00BC1BC3">
      <w:pPr>
        <w:pStyle w:val="Header"/>
        <w:jc w:val="center"/>
        <w:rPr>
          <w:b/>
          <w:sz w:val="24"/>
          <w:szCs w:val="24"/>
        </w:rPr>
      </w:pPr>
      <w:r w:rsidRPr="000365E1">
        <w:rPr>
          <w:b/>
          <w:sz w:val="24"/>
          <w:szCs w:val="24"/>
        </w:rPr>
        <w:t>(NR. 05) APRAŠYMAS</w:t>
      </w:r>
    </w:p>
    <w:p w:rsidR="00BC1BC3" w:rsidRPr="000365E1" w:rsidRDefault="00BC1BC3" w:rsidP="00BC1BC3">
      <w:pPr>
        <w:pStyle w:val="Header"/>
        <w:jc w:val="center"/>
        <w:rPr>
          <w:b/>
          <w:sz w:val="24"/>
          <w:szCs w:val="24"/>
        </w:rPr>
      </w:pPr>
    </w:p>
    <w:tbl>
      <w:tblPr>
        <w:tblW w:w="0" w:type="auto"/>
        <w:tblInd w:w="-5" w:type="dxa"/>
        <w:tblLayout w:type="fixed"/>
        <w:tblLook w:val="0000" w:firstRow="0" w:lastRow="0" w:firstColumn="0" w:lastColumn="0" w:noHBand="0" w:noVBand="0"/>
      </w:tblPr>
      <w:tblGrid>
        <w:gridCol w:w="3085"/>
        <w:gridCol w:w="15"/>
        <w:gridCol w:w="4928"/>
        <w:gridCol w:w="900"/>
        <w:gridCol w:w="730"/>
      </w:tblGrid>
      <w:tr w:rsidR="00BC1BC3" w:rsidRPr="000365E1">
        <w:tc>
          <w:tcPr>
            <w:tcW w:w="3100"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Biudžetiniai metai</w:t>
            </w:r>
          </w:p>
        </w:tc>
        <w:tc>
          <w:tcPr>
            <w:tcW w:w="6558" w:type="dxa"/>
            <w:gridSpan w:val="3"/>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DA761C" w:rsidP="00BC1BC3">
            <w:pPr>
              <w:snapToGrid w:val="0"/>
              <w:rPr>
                <w:b/>
                <w:sz w:val="24"/>
                <w:szCs w:val="24"/>
                <w:lang w:val="lt-LT"/>
              </w:rPr>
            </w:pPr>
            <w:r>
              <w:rPr>
                <w:b/>
                <w:sz w:val="24"/>
                <w:szCs w:val="24"/>
                <w:lang w:val="lt-LT"/>
              </w:rPr>
              <w:t>201</w:t>
            </w:r>
            <w:r w:rsidR="00701279">
              <w:rPr>
                <w:b/>
                <w:sz w:val="24"/>
                <w:szCs w:val="24"/>
                <w:lang w:val="lt-LT"/>
              </w:rPr>
              <w:t>4</w:t>
            </w:r>
            <w:r w:rsidR="00BC1BC3" w:rsidRPr="000365E1">
              <w:rPr>
                <w:b/>
                <w:sz w:val="24"/>
                <w:szCs w:val="24"/>
                <w:lang w:val="lt-LT"/>
              </w:rPr>
              <w:t xml:space="preserve"> metai</w:t>
            </w:r>
          </w:p>
        </w:tc>
      </w:tr>
      <w:tr w:rsidR="00BC1BC3" w:rsidRPr="000365E1">
        <w:tc>
          <w:tcPr>
            <w:tcW w:w="3100"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180336">
            <w:pPr>
              <w:snapToGrid w:val="0"/>
              <w:rPr>
                <w:b/>
                <w:sz w:val="24"/>
                <w:szCs w:val="24"/>
                <w:lang w:val="lt-LT"/>
              </w:rPr>
            </w:pPr>
            <w:r w:rsidRPr="000365E1">
              <w:rPr>
                <w:b/>
                <w:sz w:val="24"/>
                <w:szCs w:val="24"/>
                <w:lang w:val="lt-LT"/>
              </w:rPr>
              <w:t xml:space="preserve">Asignavimų valdytojas, kodas </w:t>
            </w:r>
          </w:p>
        </w:tc>
        <w:tc>
          <w:tcPr>
            <w:tcW w:w="6558" w:type="dxa"/>
            <w:gridSpan w:val="3"/>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E90E52" w:rsidP="00BC1BC3">
            <w:pPr>
              <w:snapToGrid w:val="0"/>
              <w:rPr>
                <w:sz w:val="24"/>
                <w:szCs w:val="24"/>
                <w:lang w:val="lt-LT"/>
              </w:rPr>
            </w:pPr>
            <w:r>
              <w:rPr>
                <w:sz w:val="24"/>
                <w:szCs w:val="24"/>
                <w:lang w:val="lt-LT"/>
              </w:rPr>
              <w:t>Panevėžio rajono savivaldybės administracijos Karsakiškio seniūnija, 302576542</w:t>
            </w:r>
          </w:p>
        </w:tc>
      </w:tr>
      <w:tr w:rsidR="00BC1BC3" w:rsidRPr="000365E1">
        <w:tc>
          <w:tcPr>
            <w:tcW w:w="3100"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Vykdytojas (-ai), kodas</w:t>
            </w:r>
          </w:p>
        </w:tc>
        <w:tc>
          <w:tcPr>
            <w:tcW w:w="6558" w:type="dxa"/>
            <w:gridSpan w:val="3"/>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E90E52" w:rsidP="00BC1BC3">
            <w:pPr>
              <w:snapToGrid w:val="0"/>
              <w:rPr>
                <w:sz w:val="24"/>
                <w:szCs w:val="24"/>
                <w:lang w:val="lt-LT"/>
              </w:rPr>
            </w:pPr>
            <w:r>
              <w:rPr>
                <w:sz w:val="24"/>
                <w:szCs w:val="24"/>
                <w:lang w:val="lt-LT"/>
              </w:rPr>
              <w:t>Panevėžio rajono savivaldybės administracijos Karsakiškio seniūnija, 302576542</w:t>
            </w:r>
          </w:p>
        </w:tc>
      </w:tr>
      <w:tr w:rsidR="00BC1BC3" w:rsidRPr="000365E1">
        <w:tc>
          <w:tcPr>
            <w:tcW w:w="3100"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Programos pavadinimas</w:t>
            </w:r>
          </w:p>
        </w:tc>
        <w:tc>
          <w:tcPr>
            <w:tcW w:w="4928"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sz w:val="24"/>
                <w:szCs w:val="24"/>
                <w:lang w:val="lt-LT"/>
              </w:rPr>
            </w:pPr>
            <w:r w:rsidRPr="000365E1">
              <w:rPr>
                <w:sz w:val="24"/>
                <w:szCs w:val="24"/>
                <w:lang w:val="lt-LT"/>
              </w:rP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Kodas</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05</w:t>
            </w:r>
          </w:p>
        </w:tc>
      </w:tr>
      <w:tr w:rsidR="00BC1BC3" w:rsidRPr="000365E1">
        <w:trPr>
          <w:cantSplit/>
        </w:trPr>
        <w:tc>
          <w:tcPr>
            <w:tcW w:w="3085" w:type="dxa"/>
            <w:tcBorders>
              <w:top w:val="single" w:sz="4" w:space="0" w:color="000000"/>
              <w:left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Programos parengimo argumentai</w:t>
            </w:r>
          </w:p>
        </w:tc>
        <w:tc>
          <w:tcPr>
            <w:tcW w:w="6573" w:type="dxa"/>
            <w:gridSpan w:val="4"/>
            <w:tcBorders>
              <w:top w:val="single" w:sz="4" w:space="0" w:color="000000"/>
              <w:left w:val="single" w:sz="4" w:space="0" w:color="000000"/>
              <w:right w:val="single" w:sz="4" w:space="0" w:color="000000"/>
            </w:tcBorders>
            <w:shd w:val="clear" w:color="auto" w:fill="auto"/>
          </w:tcPr>
          <w:p w:rsidR="00BC1BC3" w:rsidRPr="000365E1" w:rsidRDefault="00BC1BC3" w:rsidP="00BC1BC3">
            <w:pPr>
              <w:snapToGrid w:val="0"/>
              <w:jc w:val="both"/>
              <w:rPr>
                <w:sz w:val="24"/>
                <w:szCs w:val="24"/>
                <w:lang w:val="lt-LT"/>
              </w:rPr>
            </w:pPr>
            <w:r w:rsidRPr="000365E1">
              <w:rPr>
                <w:sz w:val="24"/>
                <w:szCs w:val="24"/>
                <w:lang w:val="lt-LT"/>
              </w:rPr>
              <w:t>Vadovaujantis L</w:t>
            </w:r>
            <w:r w:rsidR="002A3D54">
              <w:rPr>
                <w:sz w:val="24"/>
                <w:szCs w:val="24"/>
                <w:lang w:val="lt-LT"/>
              </w:rPr>
              <w:t xml:space="preserve">ietuvos </w:t>
            </w:r>
            <w:r w:rsidRPr="000365E1">
              <w:rPr>
                <w:sz w:val="24"/>
                <w:szCs w:val="24"/>
                <w:lang w:val="lt-LT"/>
              </w:rPr>
              <w:t>R</w:t>
            </w:r>
            <w:r w:rsidR="002A3D54">
              <w:rPr>
                <w:sz w:val="24"/>
                <w:szCs w:val="24"/>
                <w:lang w:val="lt-LT"/>
              </w:rPr>
              <w:t>espublikos</w:t>
            </w:r>
            <w:r w:rsidRPr="000365E1">
              <w:rPr>
                <w:sz w:val="24"/>
                <w:szCs w:val="24"/>
                <w:lang w:val="lt-LT"/>
              </w:rPr>
              <w:t xml:space="preserve"> socialinių paslaugų įstatymu rengiami ir tarpusavyje derinami valstybės, apskrities ir savivaldybės strateginiai planai. Vadovaujantis šiais planais parengta ir socialinės atskirties mažinimo programa.</w:t>
            </w:r>
          </w:p>
          <w:p w:rsidR="00BC1BC3" w:rsidRPr="000365E1" w:rsidRDefault="00BC1BC3" w:rsidP="00BC1BC3">
            <w:pPr>
              <w:jc w:val="both"/>
              <w:rPr>
                <w:sz w:val="24"/>
                <w:szCs w:val="24"/>
                <w:lang w:val="lt-LT"/>
              </w:rPr>
            </w:pPr>
            <w:r w:rsidRPr="000365E1">
              <w:rPr>
                <w:sz w:val="24"/>
                <w:szCs w:val="24"/>
                <w:lang w:val="lt-LT"/>
              </w:rPr>
              <w:t xml:space="preserve">Šios programos tikslas organizuoti socialinę paramą neįgaliesiems, </w:t>
            </w:r>
            <w:r w:rsidR="00E90E52" w:rsidRPr="00E90E52">
              <w:rPr>
                <w:sz w:val="24"/>
                <w:szCs w:val="24"/>
                <w:lang w:val="lt-LT"/>
              </w:rPr>
              <w:t>pagyvenusiems</w:t>
            </w:r>
            <w:r w:rsidRPr="00AA1385">
              <w:rPr>
                <w:color w:val="FF0000"/>
                <w:sz w:val="24"/>
                <w:szCs w:val="24"/>
                <w:lang w:val="lt-LT"/>
              </w:rPr>
              <w:t xml:space="preserve"> </w:t>
            </w:r>
            <w:r w:rsidRPr="000365E1">
              <w:rPr>
                <w:sz w:val="24"/>
                <w:szCs w:val="24"/>
                <w:lang w:val="lt-LT"/>
              </w:rPr>
              <w:t>asmenims, socialiai remtinoms rizikos grupės šeimoms, gerinti jų gyvenimo kokybę, plėtoti socialines paslaugas įvairių socialinių grupių rajono gyventojams, didinti jų integraciją į visuomenę, mažinti socialinę atskirtį.</w:t>
            </w:r>
          </w:p>
        </w:tc>
      </w:tr>
      <w:tr w:rsidR="00BC1BC3" w:rsidRPr="000365E1">
        <w:trPr>
          <w:cantSplit/>
        </w:trPr>
        <w:tc>
          <w:tcPr>
            <w:tcW w:w="3085"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Ilgalaikis prioritetas</w:t>
            </w:r>
          </w:p>
          <w:p w:rsidR="00BC1BC3" w:rsidRPr="000365E1" w:rsidRDefault="00BC1BC3" w:rsidP="00BC1BC3">
            <w:pPr>
              <w:rPr>
                <w:b/>
                <w:sz w:val="24"/>
                <w:szCs w:val="24"/>
                <w:lang w:val="lt-LT"/>
              </w:rPr>
            </w:pPr>
            <w:r w:rsidRPr="000365E1">
              <w:rPr>
                <w:b/>
                <w:sz w:val="24"/>
                <w:szCs w:val="24"/>
                <w:lang w:val="lt-LT"/>
              </w:rPr>
              <w:t>(pagal strateginį plėtros planą)</w:t>
            </w:r>
          </w:p>
        </w:tc>
        <w:tc>
          <w:tcPr>
            <w:tcW w:w="4943"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sz w:val="24"/>
                <w:szCs w:val="24"/>
                <w:lang w:val="lt-LT"/>
              </w:rPr>
            </w:pPr>
            <w:r w:rsidRPr="000365E1">
              <w:rPr>
                <w:sz w:val="24"/>
                <w:szCs w:val="24"/>
                <w:lang w:val="lt-LT"/>
              </w:rPr>
              <w:t>Sveika, saugi ir švari gyvenamoji aplinka</w:t>
            </w:r>
          </w:p>
        </w:tc>
        <w:tc>
          <w:tcPr>
            <w:tcW w:w="900"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Kodas</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II</w:t>
            </w:r>
          </w:p>
        </w:tc>
      </w:tr>
      <w:tr w:rsidR="00BC1BC3" w:rsidRPr="000365E1">
        <w:trPr>
          <w:cantSplit/>
        </w:trPr>
        <w:tc>
          <w:tcPr>
            <w:tcW w:w="3085"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Šia programa įgyvendinamas strateginis tikslas:</w:t>
            </w:r>
          </w:p>
        </w:tc>
        <w:tc>
          <w:tcPr>
            <w:tcW w:w="4943"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sz w:val="24"/>
                <w:szCs w:val="24"/>
                <w:lang w:val="lt-LT"/>
              </w:rPr>
            </w:pPr>
            <w:r w:rsidRPr="000365E1">
              <w:rPr>
                <w:sz w:val="24"/>
                <w:szCs w:val="24"/>
                <w:lang w:val="lt-LT"/>
              </w:rP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Kodas</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02</w:t>
            </w:r>
          </w:p>
        </w:tc>
      </w:tr>
      <w:tr w:rsidR="00BC1BC3" w:rsidRPr="000365E1">
        <w:trPr>
          <w:cantSplit/>
        </w:trPr>
        <w:tc>
          <w:tcPr>
            <w:tcW w:w="3085"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sz w:val="24"/>
                <w:szCs w:val="24"/>
                <w:lang w:val="lt-LT"/>
              </w:rPr>
            </w:pPr>
            <w:r w:rsidRPr="000365E1">
              <w:rPr>
                <w:sz w:val="24"/>
                <w:szCs w:val="24"/>
                <w:lang w:val="lt-LT"/>
              </w:rP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Kodas</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C1BC3">
            <w:pPr>
              <w:snapToGrid w:val="0"/>
              <w:rPr>
                <w:b/>
                <w:sz w:val="24"/>
                <w:szCs w:val="24"/>
                <w:lang w:val="lt-LT"/>
              </w:rPr>
            </w:pPr>
            <w:r w:rsidRPr="000365E1">
              <w:rPr>
                <w:b/>
                <w:sz w:val="24"/>
                <w:szCs w:val="24"/>
                <w:lang w:val="lt-LT"/>
              </w:rPr>
              <w:t>01</w:t>
            </w:r>
          </w:p>
        </w:tc>
      </w:tr>
      <w:tr w:rsidR="00BC1BC3" w:rsidRPr="00BC1BC3">
        <w:trPr>
          <w:trHeight w:val="142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EC7FD2">
            <w:pPr>
              <w:pStyle w:val="BodyText"/>
              <w:snapToGrid w:val="0"/>
              <w:spacing w:after="0"/>
              <w:rPr>
                <w:b/>
                <w:sz w:val="24"/>
                <w:szCs w:val="24"/>
              </w:rPr>
            </w:pPr>
            <w:r w:rsidRPr="000365E1">
              <w:rPr>
                <w:b/>
                <w:sz w:val="24"/>
                <w:szCs w:val="24"/>
              </w:rPr>
              <w:t>Tikslo įgyvendinimo aprašymas:</w:t>
            </w:r>
          </w:p>
          <w:p w:rsidR="00BC1BC3" w:rsidRPr="000365E1" w:rsidRDefault="00BC1BC3" w:rsidP="00EC7FD2">
            <w:pPr>
              <w:pStyle w:val="BodyText"/>
              <w:spacing w:after="0"/>
              <w:rPr>
                <w:sz w:val="24"/>
                <w:szCs w:val="24"/>
              </w:rPr>
            </w:pPr>
            <w:r w:rsidRPr="000365E1">
              <w:rPr>
                <w:sz w:val="24"/>
                <w:szCs w:val="24"/>
              </w:rPr>
              <w:t>Tikslas bus įgyvendinamas per šiuos uždavinius:</w:t>
            </w:r>
          </w:p>
          <w:p w:rsidR="00BC1BC3" w:rsidRPr="000365E1" w:rsidRDefault="00BC1BC3" w:rsidP="00EC7FD2">
            <w:pPr>
              <w:pStyle w:val="BodyText"/>
              <w:spacing w:after="0"/>
              <w:jc w:val="both"/>
              <w:rPr>
                <w:b/>
                <w:sz w:val="24"/>
                <w:szCs w:val="24"/>
              </w:rPr>
            </w:pPr>
            <w:r w:rsidRPr="000365E1">
              <w:rPr>
                <w:b/>
                <w:sz w:val="24"/>
                <w:szCs w:val="24"/>
              </w:rPr>
              <w:t xml:space="preserve">01 uždavinys. Teikti būtiniausią finansinę ir socialinę paramą neįgaliems, </w:t>
            </w:r>
            <w:r w:rsidR="00E90E52" w:rsidRPr="00E90E52">
              <w:rPr>
                <w:b/>
                <w:sz w:val="24"/>
                <w:szCs w:val="24"/>
              </w:rPr>
              <w:t>pagyvenusiems</w:t>
            </w:r>
            <w:r w:rsidRPr="00E90E52">
              <w:rPr>
                <w:b/>
                <w:sz w:val="24"/>
                <w:szCs w:val="24"/>
              </w:rPr>
              <w:t xml:space="preserve"> </w:t>
            </w:r>
            <w:r w:rsidRPr="000365E1">
              <w:rPr>
                <w:b/>
                <w:sz w:val="24"/>
                <w:szCs w:val="24"/>
              </w:rPr>
              <w:t>asmenims, socialiai remtinoms ir rizikos grupės šeimoms.</w:t>
            </w:r>
          </w:p>
          <w:p w:rsidR="00BC1BC3" w:rsidRPr="000365E1" w:rsidRDefault="00BC1BC3" w:rsidP="00EC7FD2">
            <w:pPr>
              <w:pStyle w:val="BodyText"/>
              <w:spacing w:after="0"/>
              <w:jc w:val="both"/>
              <w:rPr>
                <w:sz w:val="24"/>
                <w:szCs w:val="24"/>
              </w:rPr>
            </w:pPr>
            <w:r w:rsidRPr="000365E1">
              <w:rPr>
                <w:sz w:val="24"/>
                <w:szCs w:val="24"/>
              </w:rPr>
              <w:t>Nukentėjus nuo gaisro, stichinių nelaimių, traumų, įvykusi</w:t>
            </w:r>
            <w:r w:rsidR="002C31E3">
              <w:rPr>
                <w:sz w:val="24"/>
                <w:szCs w:val="24"/>
              </w:rPr>
              <w:t>ų</w:t>
            </w:r>
            <w:r w:rsidRPr="000365E1">
              <w:rPr>
                <w:sz w:val="24"/>
                <w:szCs w:val="24"/>
              </w:rPr>
              <w:t xml:space="preserve"> nelaimingo atsitikimo metu, sunkios ligos atveju, esant ypa</w:t>
            </w:r>
            <w:r w:rsidR="002C31E3">
              <w:rPr>
                <w:sz w:val="24"/>
                <w:szCs w:val="24"/>
              </w:rPr>
              <w:t>č</w:t>
            </w:r>
            <w:r w:rsidRPr="000365E1">
              <w:rPr>
                <w:sz w:val="24"/>
                <w:szCs w:val="24"/>
              </w:rPr>
              <w:t xml:space="preserve"> sunkiai materialinei padėčiai seniūnijos gyventojai gali gauti vienkartinę pašalpą. </w:t>
            </w:r>
          </w:p>
          <w:p w:rsidR="00BC1BC3" w:rsidRPr="000365E1" w:rsidRDefault="00BC1BC3" w:rsidP="00EC7FD2">
            <w:pPr>
              <w:pStyle w:val="BodyText"/>
              <w:spacing w:after="0"/>
              <w:jc w:val="both"/>
              <w:rPr>
                <w:sz w:val="24"/>
                <w:szCs w:val="24"/>
              </w:rPr>
            </w:pPr>
            <w:r w:rsidRPr="000365E1">
              <w:rPr>
                <w:sz w:val="24"/>
                <w:szCs w:val="24"/>
              </w:rPr>
              <w:lastRenderedPageBreak/>
              <w:t>Nepasiturintiems asmenims yra organizuojamas maisto iš intervencinių atsargų teikimas.</w:t>
            </w:r>
          </w:p>
          <w:p w:rsidR="00BC1BC3" w:rsidRPr="000365E1" w:rsidRDefault="00BC1BC3" w:rsidP="00EC7FD2">
            <w:pPr>
              <w:pStyle w:val="BodyText"/>
              <w:spacing w:after="0"/>
              <w:jc w:val="both"/>
              <w:rPr>
                <w:sz w:val="24"/>
                <w:szCs w:val="24"/>
              </w:rPr>
            </w:pPr>
            <w:r w:rsidRPr="000365E1">
              <w:rPr>
                <w:sz w:val="24"/>
                <w:szCs w:val="24"/>
              </w:rPr>
              <w:t>Piniginė socialinė parama šeimoms, vaikams, neįgaliems asmenims teikiama vadovaujantis L</w:t>
            </w:r>
            <w:r w:rsidR="002A3D54">
              <w:rPr>
                <w:sz w:val="24"/>
                <w:szCs w:val="24"/>
              </w:rPr>
              <w:t xml:space="preserve">ietuvos </w:t>
            </w:r>
            <w:r w:rsidRPr="000365E1">
              <w:rPr>
                <w:sz w:val="24"/>
                <w:szCs w:val="24"/>
              </w:rPr>
              <w:t>R</w:t>
            </w:r>
            <w:r w:rsidR="002A3D54">
              <w:rPr>
                <w:sz w:val="24"/>
                <w:szCs w:val="24"/>
              </w:rPr>
              <w:t>espublikos</w:t>
            </w:r>
            <w:r w:rsidRPr="000365E1">
              <w:rPr>
                <w:sz w:val="24"/>
                <w:szCs w:val="24"/>
              </w:rPr>
              <w:t xml:space="preserve"> įstatymais ir norminiais aktais.</w:t>
            </w:r>
          </w:p>
          <w:p w:rsidR="00BC1BC3" w:rsidRPr="000365E1" w:rsidRDefault="00BC1BC3" w:rsidP="00EC7FD2">
            <w:pPr>
              <w:pStyle w:val="BodyText"/>
              <w:spacing w:after="0"/>
              <w:jc w:val="both"/>
              <w:rPr>
                <w:sz w:val="24"/>
                <w:szCs w:val="24"/>
              </w:rPr>
            </w:pPr>
            <w:r w:rsidRPr="000365E1">
              <w:rPr>
                <w:sz w:val="24"/>
                <w:szCs w:val="24"/>
              </w:rPr>
              <w:t>Seniūnijos gyventojams, turintiems judėjimo negali</w:t>
            </w:r>
            <w:r w:rsidR="002C31E3">
              <w:rPr>
                <w:sz w:val="24"/>
                <w:szCs w:val="24"/>
              </w:rPr>
              <w:t>ą,</w:t>
            </w:r>
            <w:r w:rsidRPr="000365E1">
              <w:rPr>
                <w:sz w:val="24"/>
                <w:szCs w:val="24"/>
              </w:rPr>
              <w:t xml:space="preserve"> pritaikomas gyvenamasis būstas ir aplinka. Šios priemonės vykdymas finansuojamas iš valstybės ir savivaldybės biudžeto.</w:t>
            </w:r>
          </w:p>
          <w:p w:rsidR="00BC1BC3" w:rsidRPr="000365E1" w:rsidRDefault="00BC1BC3" w:rsidP="00EC7FD2">
            <w:pPr>
              <w:pStyle w:val="BodyText"/>
              <w:spacing w:after="0"/>
              <w:jc w:val="both"/>
              <w:rPr>
                <w:b/>
                <w:sz w:val="24"/>
                <w:szCs w:val="24"/>
              </w:rPr>
            </w:pPr>
            <w:r w:rsidRPr="000365E1">
              <w:rPr>
                <w:b/>
                <w:sz w:val="24"/>
                <w:szCs w:val="24"/>
              </w:rPr>
              <w:t>Produkto kriterijai:</w:t>
            </w:r>
          </w:p>
          <w:p w:rsidR="00BC1BC3" w:rsidRPr="000365E1" w:rsidRDefault="00BC1BC3" w:rsidP="00EC7FD2">
            <w:pPr>
              <w:pStyle w:val="BodyText"/>
              <w:spacing w:after="0"/>
              <w:jc w:val="both"/>
              <w:rPr>
                <w:sz w:val="24"/>
                <w:szCs w:val="24"/>
              </w:rPr>
            </w:pPr>
            <w:r w:rsidRPr="000365E1">
              <w:rPr>
                <w:sz w:val="24"/>
                <w:szCs w:val="24"/>
              </w:rPr>
              <w:t>1. Asmenų, kuriems suteikta v</w:t>
            </w:r>
            <w:r w:rsidR="00DA761C">
              <w:rPr>
                <w:sz w:val="24"/>
                <w:szCs w:val="24"/>
              </w:rPr>
              <w:t>ienkartinė parama</w:t>
            </w:r>
            <w:r w:rsidR="002C31E3">
              <w:rPr>
                <w:sz w:val="24"/>
                <w:szCs w:val="24"/>
              </w:rPr>
              <w:t>,</w:t>
            </w:r>
            <w:r w:rsidR="00DA761C">
              <w:rPr>
                <w:sz w:val="24"/>
                <w:szCs w:val="24"/>
              </w:rPr>
              <w:t xml:space="preserve"> skaičius (201</w:t>
            </w:r>
            <w:r w:rsidR="00B74012">
              <w:rPr>
                <w:sz w:val="24"/>
                <w:szCs w:val="24"/>
              </w:rPr>
              <w:t>4</w:t>
            </w:r>
            <w:r w:rsidRPr="000365E1">
              <w:rPr>
                <w:sz w:val="24"/>
                <w:szCs w:val="24"/>
              </w:rPr>
              <w:t xml:space="preserve"> m. – </w:t>
            </w:r>
            <w:r w:rsidR="00B74012">
              <w:rPr>
                <w:sz w:val="24"/>
                <w:szCs w:val="24"/>
              </w:rPr>
              <w:t>21</w:t>
            </w:r>
            <w:r w:rsidRPr="000365E1">
              <w:rPr>
                <w:sz w:val="24"/>
                <w:szCs w:val="24"/>
              </w:rPr>
              <w:t xml:space="preserve"> asm</w:t>
            </w:r>
            <w:r w:rsidR="00AA1385">
              <w:rPr>
                <w:sz w:val="24"/>
                <w:szCs w:val="24"/>
              </w:rPr>
              <w:t>uo</w:t>
            </w:r>
            <w:r w:rsidRPr="000365E1">
              <w:rPr>
                <w:sz w:val="24"/>
                <w:szCs w:val="24"/>
              </w:rPr>
              <w:t>)</w:t>
            </w:r>
            <w:r w:rsidR="00AA1385">
              <w:rPr>
                <w:sz w:val="24"/>
                <w:szCs w:val="24"/>
              </w:rPr>
              <w:t>;</w:t>
            </w:r>
          </w:p>
          <w:p w:rsidR="00BC1BC3" w:rsidRPr="000365E1" w:rsidRDefault="00BC1BC3" w:rsidP="00EC7FD2">
            <w:pPr>
              <w:pStyle w:val="BodyText"/>
              <w:spacing w:after="0"/>
              <w:jc w:val="both"/>
              <w:rPr>
                <w:sz w:val="24"/>
                <w:szCs w:val="24"/>
              </w:rPr>
            </w:pPr>
            <w:r w:rsidRPr="000365E1">
              <w:rPr>
                <w:sz w:val="24"/>
                <w:szCs w:val="24"/>
              </w:rPr>
              <w:t>2. Maisto produktais iš intervencinių fondų aprūpintų asmenų skai</w:t>
            </w:r>
            <w:r w:rsidR="00DA761C">
              <w:rPr>
                <w:sz w:val="24"/>
                <w:szCs w:val="24"/>
              </w:rPr>
              <w:t>čius (201</w:t>
            </w:r>
            <w:r w:rsidR="00B74012">
              <w:rPr>
                <w:sz w:val="24"/>
                <w:szCs w:val="24"/>
              </w:rPr>
              <w:t>4</w:t>
            </w:r>
            <w:r w:rsidRPr="000365E1">
              <w:rPr>
                <w:sz w:val="24"/>
                <w:szCs w:val="24"/>
              </w:rPr>
              <w:t xml:space="preserve"> m. – </w:t>
            </w:r>
            <w:r w:rsidR="00B74012">
              <w:rPr>
                <w:sz w:val="24"/>
                <w:szCs w:val="24"/>
              </w:rPr>
              <w:t>727</w:t>
            </w:r>
            <w:r w:rsidRPr="000365E1">
              <w:rPr>
                <w:sz w:val="24"/>
                <w:szCs w:val="24"/>
              </w:rPr>
              <w:t xml:space="preserve"> asmenys)</w:t>
            </w:r>
            <w:r w:rsidR="00AA1385">
              <w:rPr>
                <w:sz w:val="24"/>
                <w:szCs w:val="24"/>
              </w:rPr>
              <w:t>;</w:t>
            </w:r>
          </w:p>
          <w:p w:rsidR="00BC1BC3" w:rsidRPr="000365E1" w:rsidRDefault="00BC1BC3" w:rsidP="00EC7FD2">
            <w:pPr>
              <w:pStyle w:val="BodyText"/>
              <w:spacing w:after="0"/>
              <w:jc w:val="both"/>
              <w:rPr>
                <w:sz w:val="24"/>
                <w:szCs w:val="24"/>
              </w:rPr>
            </w:pPr>
            <w:r w:rsidRPr="000365E1">
              <w:rPr>
                <w:sz w:val="24"/>
                <w:szCs w:val="24"/>
              </w:rPr>
              <w:t>3. Etatų, prižiūrinčių socialinės rizikos šeimas</w:t>
            </w:r>
            <w:r w:rsidR="004A6919">
              <w:rPr>
                <w:sz w:val="24"/>
                <w:szCs w:val="24"/>
              </w:rPr>
              <w:t xml:space="preserve">, </w:t>
            </w:r>
            <w:r w:rsidR="004A6919" w:rsidRPr="000365E1">
              <w:rPr>
                <w:sz w:val="24"/>
                <w:szCs w:val="24"/>
              </w:rPr>
              <w:t>skaičius</w:t>
            </w:r>
            <w:r w:rsidRPr="000365E1">
              <w:rPr>
                <w:sz w:val="24"/>
                <w:szCs w:val="24"/>
              </w:rPr>
              <w:t xml:space="preserve"> – 1</w:t>
            </w:r>
            <w:r w:rsidR="00AA1385">
              <w:rPr>
                <w:sz w:val="24"/>
                <w:szCs w:val="24"/>
              </w:rPr>
              <w:t>;</w:t>
            </w:r>
          </w:p>
          <w:p w:rsidR="00BC1BC3" w:rsidRPr="000365E1" w:rsidRDefault="00BC1BC3" w:rsidP="00EC7FD2">
            <w:pPr>
              <w:pStyle w:val="BodyText"/>
              <w:spacing w:after="0"/>
              <w:jc w:val="both"/>
              <w:rPr>
                <w:sz w:val="24"/>
                <w:szCs w:val="24"/>
              </w:rPr>
            </w:pPr>
            <w:r w:rsidRPr="000365E1">
              <w:rPr>
                <w:sz w:val="24"/>
                <w:szCs w:val="24"/>
              </w:rPr>
              <w:t>4. Seniūnijos specialistų soc. darbui skaičius – 1</w:t>
            </w:r>
            <w:r w:rsidR="00AA1385">
              <w:rPr>
                <w:sz w:val="24"/>
                <w:szCs w:val="24"/>
              </w:rPr>
              <w:t>;</w:t>
            </w:r>
          </w:p>
          <w:p w:rsidR="00BC1BC3" w:rsidRPr="000365E1" w:rsidRDefault="00BC1BC3" w:rsidP="00EC7FD2">
            <w:pPr>
              <w:pStyle w:val="BodyText"/>
              <w:spacing w:after="0"/>
              <w:jc w:val="both"/>
              <w:rPr>
                <w:sz w:val="24"/>
                <w:szCs w:val="24"/>
              </w:rPr>
            </w:pPr>
            <w:r w:rsidRPr="000365E1">
              <w:rPr>
                <w:sz w:val="24"/>
                <w:szCs w:val="24"/>
              </w:rPr>
              <w:t>5. Neįgalių asmenų, kuriems bus pritaikytos gyvenamosios patalpos</w:t>
            </w:r>
            <w:r w:rsidR="00F62607">
              <w:rPr>
                <w:sz w:val="24"/>
                <w:szCs w:val="24"/>
              </w:rPr>
              <w:t xml:space="preserve"> ir (ar) aplinka, skaičius (201</w:t>
            </w:r>
            <w:r w:rsidR="00AA1385">
              <w:rPr>
                <w:sz w:val="24"/>
                <w:szCs w:val="24"/>
              </w:rPr>
              <w:t>4</w:t>
            </w:r>
            <w:r w:rsidRPr="000365E1">
              <w:rPr>
                <w:sz w:val="24"/>
                <w:szCs w:val="24"/>
              </w:rPr>
              <w:t xml:space="preserve"> m. – 1 asmuo).</w:t>
            </w:r>
          </w:p>
          <w:p w:rsidR="00BC1BC3" w:rsidRPr="000365E1" w:rsidRDefault="00BC1BC3" w:rsidP="00EC7FD2">
            <w:pPr>
              <w:pStyle w:val="BodyText"/>
              <w:spacing w:after="0"/>
              <w:rPr>
                <w:b/>
                <w:sz w:val="24"/>
                <w:szCs w:val="24"/>
              </w:rPr>
            </w:pPr>
            <w:r w:rsidRPr="000365E1">
              <w:rPr>
                <w:b/>
                <w:sz w:val="24"/>
                <w:szCs w:val="24"/>
              </w:rPr>
              <w:t>02 uždavinys. Didinti teikiamų socialinių paslaugų kokybę ir prieinamumą.</w:t>
            </w:r>
          </w:p>
          <w:p w:rsidR="00BC1BC3" w:rsidRPr="000365E1" w:rsidRDefault="00BC1BC3" w:rsidP="00EC7FD2">
            <w:pPr>
              <w:pStyle w:val="BodyText"/>
              <w:spacing w:after="0"/>
              <w:rPr>
                <w:sz w:val="24"/>
                <w:szCs w:val="24"/>
              </w:rPr>
            </w:pPr>
            <w:r w:rsidRPr="000365E1">
              <w:rPr>
                <w:sz w:val="24"/>
                <w:szCs w:val="24"/>
              </w:rPr>
              <w:t>Siekiant užtikrinti kuo geresnę teikiamų socialinių paslaugų kokybę reikia steigti kuo daug</w:t>
            </w:r>
            <w:r w:rsidR="00B03930">
              <w:rPr>
                <w:sz w:val="24"/>
                <w:szCs w:val="24"/>
              </w:rPr>
              <w:t>iau socialinių paslaugų centrų.</w:t>
            </w:r>
          </w:p>
          <w:p w:rsidR="00BC1BC3" w:rsidRPr="000365E1" w:rsidRDefault="00BC1BC3" w:rsidP="00EC7FD2">
            <w:pPr>
              <w:pStyle w:val="BodyText"/>
              <w:spacing w:after="0"/>
              <w:rPr>
                <w:b/>
                <w:sz w:val="24"/>
                <w:szCs w:val="24"/>
              </w:rPr>
            </w:pPr>
            <w:r w:rsidRPr="000365E1">
              <w:rPr>
                <w:b/>
                <w:sz w:val="24"/>
                <w:szCs w:val="24"/>
              </w:rPr>
              <w:t>Tikslo įgyvendinimo priemonė:</w:t>
            </w:r>
          </w:p>
          <w:p w:rsidR="00BC1BC3" w:rsidRPr="000365E1" w:rsidRDefault="00BC1BC3" w:rsidP="00EC7FD2">
            <w:pPr>
              <w:pStyle w:val="BodyText"/>
              <w:spacing w:after="0"/>
              <w:jc w:val="both"/>
              <w:rPr>
                <w:sz w:val="24"/>
                <w:szCs w:val="24"/>
              </w:rPr>
            </w:pPr>
            <w:r w:rsidRPr="000365E1">
              <w:rPr>
                <w:sz w:val="24"/>
                <w:szCs w:val="24"/>
              </w:rPr>
              <w:t>Būtiniausios finansinės paramos neįgali</w:t>
            </w:r>
            <w:r w:rsidR="00B03930">
              <w:rPr>
                <w:sz w:val="24"/>
                <w:szCs w:val="24"/>
              </w:rPr>
              <w:t xml:space="preserve">ems, </w:t>
            </w:r>
            <w:r w:rsidR="00E90E52" w:rsidRPr="00E90E52">
              <w:rPr>
                <w:sz w:val="24"/>
                <w:szCs w:val="24"/>
              </w:rPr>
              <w:t>pagyvenusiems</w:t>
            </w:r>
            <w:r w:rsidRPr="000365E1">
              <w:rPr>
                <w:sz w:val="24"/>
                <w:szCs w:val="24"/>
              </w:rPr>
              <w:t xml:space="preserve"> asmenims, socialiai remtinoms, rizikos grupės šeimoms užtikrinimas.</w:t>
            </w:r>
          </w:p>
          <w:p w:rsidR="00BC1BC3" w:rsidRPr="000365E1" w:rsidRDefault="00BC1BC3" w:rsidP="00EC7FD2">
            <w:pPr>
              <w:pStyle w:val="BodyText"/>
              <w:spacing w:after="0"/>
              <w:jc w:val="both"/>
              <w:rPr>
                <w:b/>
                <w:sz w:val="24"/>
                <w:szCs w:val="24"/>
              </w:rPr>
            </w:pPr>
            <w:r w:rsidRPr="000365E1">
              <w:rPr>
                <w:b/>
                <w:sz w:val="24"/>
                <w:szCs w:val="24"/>
              </w:rPr>
              <w:t>03 uždavinys. Suteikti socialiai remtiniems asmenims galimybę gyventi kokybiškame socialiniame būste.</w:t>
            </w:r>
          </w:p>
          <w:p w:rsidR="00BC1BC3" w:rsidRPr="000365E1" w:rsidRDefault="00BC1BC3" w:rsidP="00EC7FD2">
            <w:pPr>
              <w:jc w:val="both"/>
              <w:rPr>
                <w:sz w:val="24"/>
                <w:szCs w:val="24"/>
                <w:lang w:val="lt-LT"/>
              </w:rPr>
            </w:pPr>
            <w:r w:rsidRPr="000365E1">
              <w:rPr>
                <w:sz w:val="24"/>
                <w:szCs w:val="24"/>
                <w:lang w:val="lt-LT"/>
              </w:rP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w:t>
            </w:r>
            <w:r w:rsidR="00470175">
              <w:rPr>
                <w:sz w:val="24"/>
                <w:szCs w:val="24"/>
                <w:lang w:val="lt-LT"/>
              </w:rPr>
              <w:t xml:space="preserve"> </w:t>
            </w:r>
            <w:r w:rsidRPr="000365E1">
              <w:rPr>
                <w:sz w:val="24"/>
                <w:szCs w:val="24"/>
                <w:lang w:val="lt-LT"/>
              </w:rPr>
              <w:t>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BC1BC3" w:rsidRPr="000365E1" w:rsidRDefault="00EC7FD2" w:rsidP="00EC7FD2">
            <w:pPr>
              <w:pStyle w:val="BodyText"/>
              <w:spacing w:after="0"/>
              <w:rPr>
                <w:b/>
                <w:sz w:val="24"/>
                <w:szCs w:val="24"/>
              </w:rPr>
            </w:pPr>
            <w:r>
              <w:rPr>
                <w:b/>
                <w:sz w:val="24"/>
                <w:szCs w:val="24"/>
              </w:rPr>
              <w:t>Produkto kriterijai (2014</w:t>
            </w:r>
            <w:r w:rsidR="00BC1BC3" w:rsidRPr="000365E1">
              <w:rPr>
                <w:b/>
                <w:sz w:val="24"/>
                <w:szCs w:val="24"/>
              </w:rPr>
              <w:t xml:space="preserve"> m.):</w:t>
            </w:r>
          </w:p>
          <w:p w:rsidR="00BC1BC3" w:rsidRPr="000365E1" w:rsidRDefault="00BC1BC3" w:rsidP="00EC7FD2">
            <w:pPr>
              <w:pStyle w:val="BodyText"/>
              <w:spacing w:after="0"/>
              <w:rPr>
                <w:sz w:val="24"/>
                <w:szCs w:val="24"/>
              </w:rPr>
            </w:pPr>
            <w:r w:rsidRPr="000365E1">
              <w:rPr>
                <w:sz w:val="24"/>
                <w:szCs w:val="24"/>
              </w:rPr>
              <w:t>Asmenų (šeimų), aprūpint</w:t>
            </w:r>
            <w:r>
              <w:rPr>
                <w:sz w:val="24"/>
                <w:szCs w:val="24"/>
              </w:rPr>
              <w:t>ų socialiniu būstu, skaičius – 1.</w:t>
            </w:r>
          </w:p>
        </w:tc>
      </w:tr>
      <w:tr w:rsidR="00BC1BC3" w:rsidRPr="00FC6223">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03930">
            <w:pPr>
              <w:pStyle w:val="BodyText"/>
              <w:snapToGrid w:val="0"/>
              <w:spacing w:after="0"/>
              <w:rPr>
                <w:b/>
                <w:sz w:val="24"/>
                <w:szCs w:val="24"/>
              </w:rPr>
            </w:pPr>
            <w:r w:rsidRPr="000365E1">
              <w:rPr>
                <w:b/>
                <w:sz w:val="24"/>
                <w:szCs w:val="24"/>
              </w:rPr>
              <w:lastRenderedPageBreak/>
              <w:t xml:space="preserve">Numatomas programos įgyvendinimo rezultatas: </w:t>
            </w:r>
          </w:p>
          <w:p w:rsidR="00BC1BC3" w:rsidRPr="000365E1" w:rsidRDefault="00BC1BC3" w:rsidP="00B03930">
            <w:pPr>
              <w:pStyle w:val="BodyText"/>
              <w:spacing w:after="0"/>
              <w:jc w:val="both"/>
              <w:rPr>
                <w:sz w:val="24"/>
                <w:szCs w:val="24"/>
              </w:rPr>
            </w:pPr>
            <w:r w:rsidRPr="000365E1">
              <w:rPr>
                <w:sz w:val="24"/>
                <w:szCs w:val="24"/>
              </w:rPr>
              <w:t>Plėtojant įvairias socialinės paramos teikimo formas visuomenėje užtikrinamas socialinis saugumas, gerėja gyvenimo sąlygos ir kokybė labiausiai pažeidžiamoms asmenų grupėms.</w:t>
            </w:r>
          </w:p>
        </w:tc>
      </w:tr>
      <w:tr w:rsidR="00BC1BC3" w:rsidRPr="00BC1BC3">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03930">
            <w:pPr>
              <w:pStyle w:val="BodyText"/>
              <w:snapToGrid w:val="0"/>
              <w:spacing w:after="0"/>
              <w:rPr>
                <w:b/>
                <w:sz w:val="24"/>
                <w:szCs w:val="24"/>
              </w:rPr>
            </w:pPr>
            <w:r w:rsidRPr="000365E1">
              <w:rPr>
                <w:b/>
                <w:sz w:val="24"/>
                <w:szCs w:val="24"/>
              </w:rPr>
              <w:t xml:space="preserve">Galimi programos vykdymo ir finansavimo variantai: </w:t>
            </w:r>
          </w:p>
          <w:p w:rsidR="00BC1BC3" w:rsidRPr="000365E1" w:rsidRDefault="00BC1BC3" w:rsidP="00B03930">
            <w:pPr>
              <w:rPr>
                <w:sz w:val="24"/>
                <w:szCs w:val="24"/>
                <w:lang w:val="lt-LT"/>
              </w:rPr>
            </w:pPr>
            <w:r w:rsidRPr="000365E1">
              <w:rPr>
                <w:sz w:val="24"/>
                <w:szCs w:val="24"/>
                <w:lang w:val="lt-LT"/>
              </w:rPr>
              <w:t>Programa gali būti finansuojama iš Valstybės, Savivaldybės biudžetų ir ES lėšų.</w:t>
            </w:r>
          </w:p>
        </w:tc>
      </w:tr>
      <w:tr w:rsidR="00BC1BC3">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03930">
            <w:pPr>
              <w:snapToGrid w:val="0"/>
              <w:rPr>
                <w:b/>
                <w:sz w:val="24"/>
                <w:szCs w:val="24"/>
                <w:lang w:val="lt-LT"/>
              </w:rPr>
            </w:pPr>
            <w:r w:rsidRPr="000365E1">
              <w:rPr>
                <w:b/>
                <w:sz w:val="24"/>
                <w:szCs w:val="24"/>
                <w:lang w:val="lt-LT"/>
              </w:rPr>
              <w:t>Savivaldybės plėtros strateginio plano dalys, susijusios su vykdoma programa:</w:t>
            </w:r>
          </w:p>
          <w:p w:rsidR="00BC1BC3" w:rsidRPr="000365E1" w:rsidRDefault="00BC1BC3" w:rsidP="00B03930">
            <w:pPr>
              <w:rPr>
                <w:sz w:val="24"/>
                <w:szCs w:val="24"/>
                <w:lang w:val="lt-LT"/>
              </w:rPr>
            </w:pPr>
            <w:r w:rsidRPr="000365E1">
              <w:rPr>
                <w:sz w:val="24"/>
                <w:szCs w:val="24"/>
                <w:lang w:val="lt-LT"/>
              </w:rPr>
              <w:t>2.1.1 uždavinys. Gerinti teikiamų socialinių paslaugų kokybę, didinti jų įvairovę ir apimt</w:t>
            </w:r>
            <w:r w:rsidR="00A20B09">
              <w:rPr>
                <w:sz w:val="24"/>
                <w:szCs w:val="24"/>
                <w:lang w:val="lt-LT"/>
              </w:rPr>
              <w:t>į</w:t>
            </w:r>
            <w:r w:rsidRPr="000365E1">
              <w:rPr>
                <w:sz w:val="24"/>
                <w:szCs w:val="24"/>
                <w:lang w:val="lt-LT"/>
              </w:rPr>
              <w:t>.</w:t>
            </w:r>
          </w:p>
          <w:p w:rsidR="00BC1BC3" w:rsidRPr="000365E1" w:rsidRDefault="00BC1BC3" w:rsidP="00B03930">
            <w:pPr>
              <w:rPr>
                <w:sz w:val="24"/>
                <w:szCs w:val="24"/>
                <w:lang w:val="lt-LT"/>
              </w:rPr>
            </w:pPr>
            <w:r w:rsidRPr="000365E1">
              <w:rPr>
                <w:sz w:val="24"/>
                <w:szCs w:val="24"/>
                <w:lang w:val="lt-LT"/>
              </w:rPr>
              <w:t xml:space="preserve">2.1.2 uždavinys. Integruoti socialinę atskirtį patiriančius asmenis į </w:t>
            </w:r>
            <w:r w:rsidR="00A20B09">
              <w:rPr>
                <w:sz w:val="24"/>
                <w:szCs w:val="24"/>
                <w:lang w:val="lt-LT"/>
              </w:rPr>
              <w:t>vis</w:t>
            </w:r>
            <w:r w:rsidRPr="000365E1">
              <w:rPr>
                <w:sz w:val="24"/>
                <w:szCs w:val="24"/>
                <w:lang w:val="lt-LT"/>
              </w:rPr>
              <w:t>avertį gyvenimą.</w:t>
            </w:r>
          </w:p>
        </w:tc>
      </w:tr>
      <w:tr w:rsidR="00BC1BC3" w:rsidRPr="00BC1BC3">
        <w:tc>
          <w:tcPr>
            <w:tcW w:w="9658" w:type="dxa"/>
            <w:gridSpan w:val="5"/>
            <w:tcBorders>
              <w:top w:val="single" w:sz="4" w:space="0" w:color="000000"/>
              <w:left w:val="single" w:sz="4" w:space="0" w:color="000000"/>
              <w:bottom w:val="single" w:sz="4" w:space="0" w:color="000000"/>
              <w:right w:val="single" w:sz="4" w:space="0" w:color="000000"/>
            </w:tcBorders>
            <w:shd w:val="clear" w:color="auto" w:fill="auto"/>
          </w:tcPr>
          <w:p w:rsidR="00BC1BC3" w:rsidRPr="000365E1" w:rsidRDefault="00BC1BC3" w:rsidP="00B03930">
            <w:pPr>
              <w:pStyle w:val="BodyText"/>
              <w:snapToGrid w:val="0"/>
              <w:spacing w:after="0"/>
              <w:rPr>
                <w:b/>
                <w:sz w:val="24"/>
                <w:szCs w:val="24"/>
                <w:lang w:val="pt-BR"/>
              </w:rPr>
            </w:pPr>
            <w:r w:rsidRPr="000365E1">
              <w:rPr>
                <w:b/>
                <w:sz w:val="24"/>
                <w:szCs w:val="24"/>
                <w:lang w:val="pt-BR"/>
              </w:rPr>
              <w:t xml:space="preserve">Susiję Lietuvos Respublikos ir Savivaldybės teisės aktai: </w:t>
            </w:r>
          </w:p>
          <w:p w:rsidR="00BC1BC3" w:rsidRPr="0084173E" w:rsidRDefault="0084173E" w:rsidP="00B03930">
            <w:pPr>
              <w:pStyle w:val="BodyText"/>
              <w:spacing w:after="0"/>
              <w:jc w:val="both"/>
              <w:rPr>
                <w:sz w:val="24"/>
                <w:szCs w:val="24"/>
                <w:lang w:val="pt-BR"/>
              </w:rPr>
            </w:pPr>
            <w:r w:rsidRPr="0084173E">
              <w:rPr>
                <w:sz w:val="24"/>
                <w:szCs w:val="24"/>
                <w:lang w:val="pt-BR"/>
              </w:rPr>
              <w:t>Lietuvos Respublikos vietos savivaldos įstatymas,</w:t>
            </w:r>
            <w:r w:rsidRPr="0084173E">
              <w:rPr>
                <w:sz w:val="24"/>
                <w:szCs w:val="24"/>
              </w:rPr>
              <w:t xml:space="preserve"> L</w:t>
            </w:r>
            <w:r w:rsidR="00A20B09">
              <w:rPr>
                <w:sz w:val="24"/>
                <w:szCs w:val="24"/>
              </w:rPr>
              <w:t xml:space="preserve">ietuvos </w:t>
            </w:r>
            <w:r w:rsidRPr="0084173E">
              <w:rPr>
                <w:sz w:val="24"/>
                <w:szCs w:val="24"/>
              </w:rPr>
              <w:t>R</w:t>
            </w:r>
            <w:r w:rsidR="00A20B09">
              <w:rPr>
                <w:sz w:val="24"/>
                <w:szCs w:val="24"/>
              </w:rPr>
              <w:t>espublikos</w:t>
            </w:r>
            <w:r w:rsidRPr="0084173E">
              <w:rPr>
                <w:sz w:val="24"/>
                <w:szCs w:val="24"/>
              </w:rPr>
              <w:t xml:space="preserve"> piniginės socialinės paramos nepasiturinčioms šeimoms ir vieniems gyvenantiems asmenims įstatymas</w:t>
            </w:r>
            <w:r w:rsidR="00AA1385">
              <w:rPr>
                <w:sz w:val="24"/>
                <w:szCs w:val="24"/>
              </w:rPr>
              <w:t>,</w:t>
            </w:r>
            <w:r w:rsidRPr="0084173E">
              <w:rPr>
                <w:sz w:val="24"/>
                <w:szCs w:val="24"/>
              </w:rPr>
              <w:t xml:space="preserve"> L</w:t>
            </w:r>
            <w:r w:rsidR="00A20B09">
              <w:rPr>
                <w:sz w:val="24"/>
                <w:szCs w:val="24"/>
              </w:rPr>
              <w:t xml:space="preserve">ietuvos </w:t>
            </w:r>
            <w:r w:rsidRPr="0084173E">
              <w:rPr>
                <w:sz w:val="24"/>
                <w:szCs w:val="24"/>
              </w:rPr>
              <w:t>R</w:t>
            </w:r>
            <w:r w:rsidR="00A20B09">
              <w:rPr>
                <w:sz w:val="24"/>
                <w:szCs w:val="24"/>
              </w:rPr>
              <w:t>espublikos</w:t>
            </w:r>
            <w:r w:rsidRPr="0084173E">
              <w:rPr>
                <w:sz w:val="24"/>
                <w:szCs w:val="24"/>
              </w:rPr>
              <w:t xml:space="preserve"> išmokų vaikams įstatymas</w:t>
            </w:r>
            <w:r w:rsidR="00AA1385">
              <w:rPr>
                <w:sz w:val="24"/>
                <w:szCs w:val="24"/>
              </w:rPr>
              <w:t>,</w:t>
            </w:r>
            <w:r w:rsidRPr="0084173E">
              <w:rPr>
                <w:sz w:val="24"/>
                <w:szCs w:val="24"/>
              </w:rPr>
              <w:t xml:space="preserve"> L</w:t>
            </w:r>
            <w:r w:rsidR="00A20B09">
              <w:rPr>
                <w:sz w:val="24"/>
                <w:szCs w:val="24"/>
              </w:rPr>
              <w:t xml:space="preserve">ietuvos </w:t>
            </w:r>
            <w:r w:rsidRPr="0084173E">
              <w:rPr>
                <w:sz w:val="24"/>
                <w:szCs w:val="24"/>
              </w:rPr>
              <w:t>R</w:t>
            </w:r>
            <w:r w:rsidR="00A20B09">
              <w:rPr>
                <w:sz w:val="24"/>
                <w:szCs w:val="24"/>
              </w:rPr>
              <w:t>espublikos</w:t>
            </w:r>
            <w:r w:rsidRPr="0084173E">
              <w:rPr>
                <w:sz w:val="24"/>
                <w:szCs w:val="24"/>
              </w:rPr>
              <w:t xml:space="preserve"> neįgaliųjų socialinės integracijos įstatymas</w:t>
            </w:r>
            <w:r w:rsidR="00AA1385">
              <w:rPr>
                <w:sz w:val="24"/>
                <w:szCs w:val="24"/>
              </w:rPr>
              <w:t>,</w:t>
            </w:r>
            <w:r w:rsidRPr="0084173E">
              <w:rPr>
                <w:sz w:val="24"/>
                <w:szCs w:val="24"/>
              </w:rPr>
              <w:t xml:space="preserve"> L</w:t>
            </w:r>
            <w:r w:rsidR="00A20B09">
              <w:rPr>
                <w:sz w:val="24"/>
                <w:szCs w:val="24"/>
              </w:rPr>
              <w:t xml:space="preserve">ietuvos </w:t>
            </w:r>
            <w:r w:rsidRPr="0084173E">
              <w:rPr>
                <w:sz w:val="24"/>
                <w:szCs w:val="24"/>
              </w:rPr>
              <w:t>R</w:t>
            </w:r>
            <w:r w:rsidR="00A20B09">
              <w:rPr>
                <w:sz w:val="24"/>
                <w:szCs w:val="24"/>
              </w:rPr>
              <w:t>espublikos</w:t>
            </w:r>
            <w:r w:rsidRPr="0084173E">
              <w:rPr>
                <w:sz w:val="24"/>
                <w:szCs w:val="24"/>
              </w:rPr>
              <w:t xml:space="preserve"> socialinių paslaugų įstatymas</w:t>
            </w:r>
            <w:r w:rsidR="00AA1385">
              <w:rPr>
                <w:sz w:val="24"/>
                <w:szCs w:val="24"/>
              </w:rPr>
              <w:t>,</w:t>
            </w:r>
            <w:r w:rsidRPr="0084173E">
              <w:rPr>
                <w:sz w:val="24"/>
                <w:szCs w:val="24"/>
              </w:rPr>
              <w:t xml:space="preserve"> L</w:t>
            </w:r>
            <w:r w:rsidR="00A20B09">
              <w:rPr>
                <w:sz w:val="24"/>
                <w:szCs w:val="24"/>
              </w:rPr>
              <w:t xml:space="preserve">ietuvos </w:t>
            </w:r>
            <w:r w:rsidRPr="0084173E">
              <w:rPr>
                <w:sz w:val="24"/>
                <w:szCs w:val="24"/>
              </w:rPr>
              <w:t>R</w:t>
            </w:r>
            <w:r w:rsidR="00A20B09">
              <w:rPr>
                <w:sz w:val="24"/>
                <w:szCs w:val="24"/>
              </w:rPr>
              <w:t>espublikos</w:t>
            </w:r>
            <w:r w:rsidRPr="0084173E">
              <w:rPr>
                <w:sz w:val="24"/>
                <w:szCs w:val="24"/>
              </w:rPr>
              <w:t xml:space="preserve"> asociacijų įstatymas</w:t>
            </w:r>
            <w:r w:rsidR="00AA1385">
              <w:rPr>
                <w:sz w:val="24"/>
                <w:szCs w:val="24"/>
              </w:rPr>
              <w:t>,</w:t>
            </w:r>
            <w:r w:rsidRPr="0084173E">
              <w:rPr>
                <w:sz w:val="24"/>
                <w:szCs w:val="24"/>
              </w:rPr>
              <w:t xml:space="preserve"> Lietuvos Respublikos socialinės apsaugos ir darbo ministro 2010 m. gegužės 17 d. įsakymas Nr. A1-194</w:t>
            </w:r>
            <w:r w:rsidR="00AA1385">
              <w:rPr>
                <w:sz w:val="24"/>
                <w:szCs w:val="24"/>
              </w:rPr>
              <w:t>,</w:t>
            </w:r>
            <w:r w:rsidRPr="0084173E">
              <w:rPr>
                <w:sz w:val="24"/>
                <w:szCs w:val="24"/>
              </w:rPr>
              <w:t xml:space="preserve"> Panevėžio rajono savivaldybės tarybos 201</w:t>
            </w:r>
            <w:r w:rsidR="00B74012">
              <w:rPr>
                <w:sz w:val="24"/>
                <w:szCs w:val="24"/>
              </w:rPr>
              <w:t>3</w:t>
            </w:r>
            <w:r w:rsidRPr="0084173E">
              <w:rPr>
                <w:sz w:val="24"/>
                <w:szCs w:val="24"/>
              </w:rPr>
              <w:t>-</w:t>
            </w:r>
            <w:r w:rsidR="00B74012">
              <w:rPr>
                <w:sz w:val="24"/>
                <w:szCs w:val="24"/>
              </w:rPr>
              <w:t>10</w:t>
            </w:r>
            <w:r w:rsidRPr="0084173E">
              <w:rPr>
                <w:sz w:val="24"/>
                <w:szCs w:val="24"/>
              </w:rPr>
              <w:t>-</w:t>
            </w:r>
            <w:r w:rsidR="00B74012">
              <w:rPr>
                <w:sz w:val="24"/>
                <w:szCs w:val="24"/>
              </w:rPr>
              <w:t>17</w:t>
            </w:r>
            <w:r w:rsidRPr="0084173E">
              <w:rPr>
                <w:sz w:val="24"/>
                <w:szCs w:val="24"/>
              </w:rPr>
              <w:t xml:space="preserve"> sprendimas Nr. T-</w:t>
            </w:r>
            <w:r w:rsidR="00B74012">
              <w:rPr>
                <w:sz w:val="24"/>
                <w:szCs w:val="24"/>
              </w:rPr>
              <w:t>167</w:t>
            </w:r>
            <w:r w:rsidRPr="0084173E">
              <w:rPr>
                <w:sz w:val="24"/>
                <w:szCs w:val="24"/>
              </w:rPr>
              <w:t xml:space="preserve"> </w:t>
            </w:r>
            <w:r w:rsidR="00A20B09">
              <w:rPr>
                <w:sz w:val="24"/>
                <w:szCs w:val="24"/>
              </w:rPr>
              <w:t>„</w:t>
            </w:r>
            <w:r w:rsidRPr="0084173E">
              <w:rPr>
                <w:sz w:val="24"/>
                <w:szCs w:val="24"/>
              </w:rPr>
              <w:t>Dėl piniginės socialinės paramos teikimo tvarkos aprašo patvirtinimo</w:t>
            </w:r>
            <w:r w:rsidR="00A20B09">
              <w:rPr>
                <w:sz w:val="24"/>
                <w:szCs w:val="24"/>
              </w:rPr>
              <w:t>“</w:t>
            </w:r>
            <w:r w:rsidRPr="0084173E">
              <w:rPr>
                <w:sz w:val="24"/>
                <w:szCs w:val="24"/>
              </w:rPr>
              <w:t>.</w:t>
            </w:r>
          </w:p>
        </w:tc>
      </w:tr>
    </w:tbl>
    <w:p w:rsidR="00BC1BC3" w:rsidRPr="00BC1BC3" w:rsidRDefault="00EF06FB" w:rsidP="00CE08A1">
      <w:pPr>
        <w:jc w:val="center"/>
        <w:rPr>
          <w:lang w:val="pt-BR"/>
        </w:rPr>
      </w:pPr>
      <w:r>
        <w:rPr>
          <w:lang w:val="pt-BR"/>
        </w:rPr>
        <w:t>______________________________________________</w:t>
      </w:r>
    </w:p>
    <w:p w:rsidR="00BC1BC3" w:rsidRPr="00BC1BC3" w:rsidRDefault="00BC1BC3" w:rsidP="00CE08A1">
      <w:pPr>
        <w:jc w:val="center"/>
        <w:rPr>
          <w:lang w:val="pt-BR"/>
        </w:rPr>
      </w:pPr>
    </w:p>
    <w:sectPr w:rsidR="00BC1BC3" w:rsidRPr="00BC1BC3" w:rsidSect="00065E8A">
      <w:footerReference w:type="even" r:id="rId7"/>
      <w:foot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D8" w:rsidRDefault="007B32D8">
      <w:r>
        <w:separator/>
      </w:r>
    </w:p>
  </w:endnote>
  <w:endnote w:type="continuationSeparator" w:id="0">
    <w:p w:rsidR="007B32D8" w:rsidRDefault="007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swiss"/>
    <w:pitch w:val="variable"/>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83"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A1" w:rsidRDefault="00CE08A1" w:rsidP="00FD0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8A1" w:rsidRDefault="00CE0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A1" w:rsidRDefault="00CE08A1" w:rsidP="00FD0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926">
      <w:rPr>
        <w:rStyle w:val="PageNumber"/>
        <w:noProof/>
      </w:rPr>
      <w:t>8</w:t>
    </w:r>
    <w:r>
      <w:rPr>
        <w:rStyle w:val="PageNumber"/>
      </w:rPr>
      <w:fldChar w:fldCharType="end"/>
    </w:r>
  </w:p>
  <w:p w:rsidR="00CE08A1" w:rsidRDefault="00CE0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D8" w:rsidRDefault="007B32D8">
      <w:r>
        <w:separator/>
      </w:r>
    </w:p>
  </w:footnote>
  <w:footnote w:type="continuationSeparator" w:id="0">
    <w:p w:rsidR="007B32D8" w:rsidRDefault="007B3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A1" w:rsidRDefault="00CE08A1" w:rsidP="002D228A">
    <w:pPr>
      <w:pStyle w:val="xl47"/>
      <w:tabs>
        <w:tab w:val="left" w:pos="5220"/>
      </w:tabs>
      <w:spacing w:before="0" w:after="0"/>
      <w:ind w:firstLine="5400"/>
      <w:jc w:val="both"/>
      <w:rPr>
        <w:lang w:val="lt-LT"/>
      </w:rPr>
    </w:pPr>
    <w:r>
      <w:rPr>
        <w:lang w:val="lt-LT"/>
      </w:rPr>
      <w:t>PATVIRTINTA</w:t>
    </w:r>
  </w:p>
  <w:p w:rsidR="00CE08A1" w:rsidRDefault="00CE08A1" w:rsidP="002D228A">
    <w:pPr>
      <w:pStyle w:val="xl47"/>
      <w:tabs>
        <w:tab w:val="left" w:pos="5220"/>
      </w:tabs>
      <w:spacing w:before="0" w:after="0"/>
      <w:ind w:firstLine="5400"/>
      <w:jc w:val="both"/>
      <w:rPr>
        <w:lang w:val="lt-LT"/>
      </w:rPr>
    </w:pPr>
    <w:r>
      <w:rPr>
        <w:lang w:val="lt-LT"/>
      </w:rPr>
      <w:t>Panevėžio rajono savivaldybės tarybos</w:t>
    </w:r>
  </w:p>
  <w:p w:rsidR="00CE08A1" w:rsidRDefault="00CE08A1" w:rsidP="002D228A">
    <w:pPr>
      <w:pStyle w:val="xl47"/>
      <w:tabs>
        <w:tab w:val="left" w:pos="5220"/>
      </w:tabs>
      <w:spacing w:before="0" w:after="0"/>
      <w:ind w:firstLine="5400"/>
      <w:jc w:val="both"/>
      <w:rPr>
        <w:lang w:val="lt-LT"/>
      </w:rPr>
    </w:pPr>
    <w:r>
      <w:rPr>
        <w:lang w:val="lt-LT"/>
      </w:rPr>
      <w:t xml:space="preserve">2014 m. vasario 20 d. sprendimu </w:t>
    </w:r>
    <w:r>
      <w:rPr>
        <w:caps/>
        <w:lang w:val="lt-LT"/>
      </w:rPr>
      <w:t>n</w:t>
    </w:r>
    <w:r>
      <w:rPr>
        <w:lang w:val="lt-LT"/>
      </w:rPr>
      <w:t>r. T-</w:t>
    </w:r>
    <w:r w:rsidR="00060082">
      <w:rPr>
        <w:lang w:val="lt-LT"/>
      </w:rPr>
      <w:t>24</w:t>
    </w:r>
  </w:p>
  <w:p w:rsidR="00CE08A1" w:rsidRDefault="00CE0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F0D8553E"/>
    <w:name w:val="WW8Num3"/>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D6C3037"/>
    <w:multiLevelType w:val="hybridMultilevel"/>
    <w:tmpl w:val="342A9B0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AC"/>
    <w:rsid w:val="000377BD"/>
    <w:rsid w:val="00051028"/>
    <w:rsid w:val="00060082"/>
    <w:rsid w:val="00063E16"/>
    <w:rsid w:val="00065E8A"/>
    <w:rsid w:val="00067644"/>
    <w:rsid w:val="00077350"/>
    <w:rsid w:val="000B4792"/>
    <w:rsid w:val="000C7E9F"/>
    <w:rsid w:val="000E1ECE"/>
    <w:rsid w:val="00127448"/>
    <w:rsid w:val="00131ED0"/>
    <w:rsid w:val="00180336"/>
    <w:rsid w:val="00181C99"/>
    <w:rsid w:val="001951E7"/>
    <w:rsid w:val="001960B4"/>
    <w:rsid w:val="001C5443"/>
    <w:rsid w:val="001D2ECA"/>
    <w:rsid w:val="0022586E"/>
    <w:rsid w:val="0023193D"/>
    <w:rsid w:val="00247FA7"/>
    <w:rsid w:val="00252523"/>
    <w:rsid w:val="00267816"/>
    <w:rsid w:val="00270020"/>
    <w:rsid w:val="00281F9D"/>
    <w:rsid w:val="00282518"/>
    <w:rsid w:val="00284AD2"/>
    <w:rsid w:val="002A1B44"/>
    <w:rsid w:val="002A3D54"/>
    <w:rsid w:val="002C1499"/>
    <w:rsid w:val="002C31E3"/>
    <w:rsid w:val="002D228A"/>
    <w:rsid w:val="002F39F8"/>
    <w:rsid w:val="002F6318"/>
    <w:rsid w:val="00310C30"/>
    <w:rsid w:val="00324ED1"/>
    <w:rsid w:val="00341DF1"/>
    <w:rsid w:val="00372736"/>
    <w:rsid w:val="00393B0E"/>
    <w:rsid w:val="003A1EE5"/>
    <w:rsid w:val="003D0679"/>
    <w:rsid w:val="003D1D0A"/>
    <w:rsid w:val="00400F8A"/>
    <w:rsid w:val="00435AAC"/>
    <w:rsid w:val="00437928"/>
    <w:rsid w:val="004425E2"/>
    <w:rsid w:val="00465698"/>
    <w:rsid w:val="0046658D"/>
    <w:rsid w:val="00470175"/>
    <w:rsid w:val="00482641"/>
    <w:rsid w:val="004A08DC"/>
    <w:rsid w:val="004A6919"/>
    <w:rsid w:val="004B11F2"/>
    <w:rsid w:val="004B799C"/>
    <w:rsid w:val="004E7C58"/>
    <w:rsid w:val="004F786C"/>
    <w:rsid w:val="005249F8"/>
    <w:rsid w:val="005328D2"/>
    <w:rsid w:val="00572CBE"/>
    <w:rsid w:val="005A2EB1"/>
    <w:rsid w:val="005D2720"/>
    <w:rsid w:val="005F00A9"/>
    <w:rsid w:val="006538F4"/>
    <w:rsid w:val="00655B17"/>
    <w:rsid w:val="00657B35"/>
    <w:rsid w:val="00681AA8"/>
    <w:rsid w:val="00697489"/>
    <w:rsid w:val="006A431C"/>
    <w:rsid w:val="006A4CD7"/>
    <w:rsid w:val="006A7C1A"/>
    <w:rsid w:val="006E4A05"/>
    <w:rsid w:val="006F6649"/>
    <w:rsid w:val="00701279"/>
    <w:rsid w:val="00704D46"/>
    <w:rsid w:val="00723F7E"/>
    <w:rsid w:val="00750425"/>
    <w:rsid w:val="0076532B"/>
    <w:rsid w:val="00786224"/>
    <w:rsid w:val="00791F4D"/>
    <w:rsid w:val="007A7B39"/>
    <w:rsid w:val="007B32D8"/>
    <w:rsid w:val="007C34F8"/>
    <w:rsid w:val="007C5D1C"/>
    <w:rsid w:val="007D1C31"/>
    <w:rsid w:val="007D48A0"/>
    <w:rsid w:val="007E5861"/>
    <w:rsid w:val="00801CB8"/>
    <w:rsid w:val="00804169"/>
    <w:rsid w:val="0081782F"/>
    <w:rsid w:val="008305FA"/>
    <w:rsid w:val="0084173E"/>
    <w:rsid w:val="00861B0D"/>
    <w:rsid w:val="00876DD0"/>
    <w:rsid w:val="008844A8"/>
    <w:rsid w:val="00885C8F"/>
    <w:rsid w:val="008C0EC5"/>
    <w:rsid w:val="008C78AC"/>
    <w:rsid w:val="008C7E53"/>
    <w:rsid w:val="009219BF"/>
    <w:rsid w:val="00945836"/>
    <w:rsid w:val="00945F7A"/>
    <w:rsid w:val="009528AB"/>
    <w:rsid w:val="00993D54"/>
    <w:rsid w:val="009A07C9"/>
    <w:rsid w:val="009C5340"/>
    <w:rsid w:val="009D0528"/>
    <w:rsid w:val="009D2794"/>
    <w:rsid w:val="009E23A2"/>
    <w:rsid w:val="00A07411"/>
    <w:rsid w:val="00A20B09"/>
    <w:rsid w:val="00A31C27"/>
    <w:rsid w:val="00A77B9D"/>
    <w:rsid w:val="00A93926"/>
    <w:rsid w:val="00AA1385"/>
    <w:rsid w:val="00AA43AD"/>
    <w:rsid w:val="00B00C32"/>
    <w:rsid w:val="00B03930"/>
    <w:rsid w:val="00B266F4"/>
    <w:rsid w:val="00B33F0E"/>
    <w:rsid w:val="00B41E63"/>
    <w:rsid w:val="00B729BB"/>
    <w:rsid w:val="00B74012"/>
    <w:rsid w:val="00B7639E"/>
    <w:rsid w:val="00BA604A"/>
    <w:rsid w:val="00BC1BC3"/>
    <w:rsid w:val="00BC63F1"/>
    <w:rsid w:val="00BE3E2D"/>
    <w:rsid w:val="00BF6213"/>
    <w:rsid w:val="00C26016"/>
    <w:rsid w:val="00C36663"/>
    <w:rsid w:val="00C36692"/>
    <w:rsid w:val="00C951B0"/>
    <w:rsid w:val="00CC1108"/>
    <w:rsid w:val="00CD404E"/>
    <w:rsid w:val="00CE08A1"/>
    <w:rsid w:val="00CE4E72"/>
    <w:rsid w:val="00CF5166"/>
    <w:rsid w:val="00CF68F1"/>
    <w:rsid w:val="00D37C2C"/>
    <w:rsid w:val="00D434E0"/>
    <w:rsid w:val="00D63450"/>
    <w:rsid w:val="00D75E16"/>
    <w:rsid w:val="00D80ADF"/>
    <w:rsid w:val="00DA761C"/>
    <w:rsid w:val="00DB6358"/>
    <w:rsid w:val="00DC4E81"/>
    <w:rsid w:val="00DC626A"/>
    <w:rsid w:val="00DD439F"/>
    <w:rsid w:val="00DD7155"/>
    <w:rsid w:val="00DE2A50"/>
    <w:rsid w:val="00DF01F7"/>
    <w:rsid w:val="00DF36BB"/>
    <w:rsid w:val="00E44F00"/>
    <w:rsid w:val="00E61E36"/>
    <w:rsid w:val="00E76F86"/>
    <w:rsid w:val="00E90E52"/>
    <w:rsid w:val="00E95063"/>
    <w:rsid w:val="00EC1161"/>
    <w:rsid w:val="00EC1C3D"/>
    <w:rsid w:val="00EC7FD2"/>
    <w:rsid w:val="00ED597D"/>
    <w:rsid w:val="00EF06FB"/>
    <w:rsid w:val="00EF2245"/>
    <w:rsid w:val="00F03DF1"/>
    <w:rsid w:val="00F14DC0"/>
    <w:rsid w:val="00F162DE"/>
    <w:rsid w:val="00F22A4B"/>
    <w:rsid w:val="00F30EED"/>
    <w:rsid w:val="00F62607"/>
    <w:rsid w:val="00F94766"/>
    <w:rsid w:val="00F95726"/>
    <w:rsid w:val="00FC6223"/>
    <w:rsid w:val="00FD0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9B3E1-5DCA-4FD6-9353-B135D758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8AC"/>
    <w:pPr>
      <w:suppressAutoHyphens/>
    </w:pPr>
    <w:rPr>
      <w:kern w:val="1"/>
      <w:lang w:val="en-US" w:eastAsia="ar-SA"/>
    </w:rPr>
  </w:style>
  <w:style w:type="paragraph" w:styleId="Heading1">
    <w:name w:val="heading 1"/>
    <w:basedOn w:val="Normal"/>
    <w:next w:val="Normal"/>
    <w:qFormat/>
    <w:rsid w:val="008C78AC"/>
    <w:pPr>
      <w:keepNext/>
      <w:numPr>
        <w:numId w:val="1"/>
      </w:numPr>
      <w:jc w:val="center"/>
      <w:outlineLvl w:val="0"/>
    </w:pPr>
    <w:rPr>
      <w:rFonts w:ascii="HelveticaLT" w:hAnsi="HelveticaLT"/>
      <w:b/>
      <w:sz w:val="28"/>
    </w:rPr>
  </w:style>
  <w:style w:type="paragraph" w:styleId="Heading3">
    <w:name w:val="heading 3"/>
    <w:basedOn w:val="Normal"/>
    <w:next w:val="Normal"/>
    <w:qFormat/>
    <w:rsid w:val="008C78AC"/>
    <w:pPr>
      <w:keepNext/>
      <w:numPr>
        <w:ilvl w:val="2"/>
        <w:numId w:val="1"/>
      </w:numPr>
      <w:jc w:val="center"/>
      <w:outlineLvl w:val="2"/>
    </w:pPr>
    <w:rPr>
      <w:b/>
      <w:sz w:val="26"/>
      <w:lang w:val="lt-LT"/>
    </w:rPr>
  </w:style>
  <w:style w:type="paragraph" w:styleId="Heading4">
    <w:name w:val="heading 4"/>
    <w:basedOn w:val="Normal"/>
    <w:next w:val="Normal"/>
    <w:qFormat/>
    <w:rsid w:val="008C78AC"/>
    <w:pPr>
      <w:keepNext/>
      <w:numPr>
        <w:ilvl w:val="3"/>
        <w:numId w:val="1"/>
      </w:numPr>
      <w:ind w:left="851"/>
      <w:outlineLvl w:val="3"/>
    </w:pPr>
    <w:rPr>
      <w:sz w:val="24"/>
      <w:lang w:val="lt-LT"/>
    </w:rPr>
  </w:style>
  <w:style w:type="paragraph" w:styleId="Heading5">
    <w:name w:val="heading 5"/>
    <w:basedOn w:val="Normal"/>
    <w:next w:val="Normal"/>
    <w:qFormat/>
    <w:rsid w:val="008C78AC"/>
    <w:pPr>
      <w:keepNext/>
      <w:numPr>
        <w:ilvl w:val="4"/>
        <w:numId w:val="1"/>
      </w:numPr>
      <w:spacing w:line="360" w:lineRule="auto"/>
      <w:jc w:val="both"/>
      <w:outlineLvl w:val="4"/>
    </w:pPr>
    <w:rPr>
      <w:sz w:val="24"/>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8C78AC"/>
    <w:rPr>
      <w:b/>
    </w:rPr>
  </w:style>
  <w:style w:type="paragraph" w:styleId="BodyText">
    <w:name w:val="Body Text"/>
    <w:basedOn w:val="Normal"/>
    <w:rsid w:val="008C78AC"/>
    <w:pPr>
      <w:spacing w:after="120"/>
    </w:pPr>
    <w:rPr>
      <w:lang w:val="lt-LT"/>
    </w:rPr>
  </w:style>
  <w:style w:type="paragraph" w:styleId="Header">
    <w:name w:val="header"/>
    <w:basedOn w:val="Normal"/>
    <w:rsid w:val="008C78AC"/>
    <w:pPr>
      <w:tabs>
        <w:tab w:val="center" w:pos="4153"/>
        <w:tab w:val="right" w:pos="8306"/>
      </w:tabs>
    </w:pPr>
    <w:rPr>
      <w:lang w:val="lt-LT"/>
    </w:rPr>
  </w:style>
  <w:style w:type="paragraph" w:styleId="Title">
    <w:name w:val="Title"/>
    <w:basedOn w:val="Normal"/>
    <w:next w:val="Subtitle"/>
    <w:qFormat/>
    <w:rsid w:val="008C78AC"/>
    <w:pPr>
      <w:jc w:val="center"/>
    </w:pPr>
    <w:rPr>
      <w:sz w:val="24"/>
      <w:lang w:val="lt-LT"/>
    </w:rPr>
  </w:style>
  <w:style w:type="paragraph" w:styleId="Subtitle">
    <w:name w:val="Subtitle"/>
    <w:basedOn w:val="Normal"/>
    <w:next w:val="BodyText"/>
    <w:qFormat/>
    <w:rsid w:val="008C78AC"/>
    <w:pPr>
      <w:keepNext/>
      <w:spacing w:before="240" w:after="120"/>
      <w:jc w:val="center"/>
    </w:pPr>
    <w:rPr>
      <w:rFonts w:ascii="Arial" w:eastAsia="MS Mincho" w:hAnsi="Arial" w:cs="Tahoma"/>
      <w:i/>
      <w:iCs/>
      <w:sz w:val="28"/>
      <w:szCs w:val="28"/>
    </w:rPr>
  </w:style>
  <w:style w:type="paragraph" w:customStyle="1" w:styleId="WW-Default">
    <w:name w:val="WW-Default"/>
    <w:rsid w:val="008C78AC"/>
    <w:pPr>
      <w:suppressAutoHyphens/>
      <w:autoSpaceDE w:val="0"/>
    </w:pPr>
    <w:rPr>
      <w:rFonts w:eastAsia="Arial"/>
      <w:color w:val="000000"/>
      <w:sz w:val="24"/>
      <w:szCs w:val="24"/>
      <w:lang w:val="en-US" w:eastAsia="ar-SA"/>
    </w:rPr>
  </w:style>
  <w:style w:type="paragraph" w:styleId="BalloonText">
    <w:name w:val="Balloon Text"/>
    <w:basedOn w:val="Normal"/>
    <w:semiHidden/>
    <w:rsid w:val="00E44F00"/>
    <w:rPr>
      <w:rFonts w:ascii="Tahoma" w:hAnsi="Tahoma" w:cs="Tahoma"/>
      <w:sz w:val="16"/>
      <w:szCs w:val="16"/>
    </w:rPr>
  </w:style>
  <w:style w:type="paragraph" w:styleId="DocumentMap">
    <w:name w:val="Document Map"/>
    <w:basedOn w:val="Normal"/>
    <w:semiHidden/>
    <w:rsid w:val="00BE3E2D"/>
    <w:pPr>
      <w:shd w:val="clear" w:color="auto" w:fill="000080"/>
    </w:pPr>
    <w:rPr>
      <w:rFonts w:ascii="Tahoma" w:hAnsi="Tahoma" w:cs="Tahoma"/>
    </w:rPr>
  </w:style>
  <w:style w:type="paragraph" w:styleId="Footer">
    <w:name w:val="footer"/>
    <w:basedOn w:val="Normal"/>
    <w:rsid w:val="002D228A"/>
    <w:pPr>
      <w:tabs>
        <w:tab w:val="center" w:pos="4819"/>
        <w:tab w:val="right" w:pos="9638"/>
      </w:tabs>
    </w:pPr>
  </w:style>
  <w:style w:type="paragraph" w:customStyle="1" w:styleId="xl47">
    <w:name w:val="xl47"/>
    <w:basedOn w:val="Normal"/>
    <w:rsid w:val="002D228A"/>
    <w:pPr>
      <w:spacing w:before="280" w:after="280"/>
      <w:jc w:val="center"/>
    </w:pPr>
    <w:rPr>
      <w:kern w:val="0"/>
      <w:sz w:val="24"/>
      <w:szCs w:val="24"/>
    </w:rPr>
  </w:style>
  <w:style w:type="character" w:styleId="Hyperlink">
    <w:name w:val="Hyperlink"/>
    <w:rsid w:val="0084173E"/>
    <w:rPr>
      <w:color w:val="000000"/>
      <w:u w:val="single"/>
    </w:rPr>
  </w:style>
  <w:style w:type="character" w:styleId="PageNumber">
    <w:name w:val="page number"/>
    <w:basedOn w:val="DefaultParagraphFont"/>
    <w:rsid w:val="00DF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15808</Words>
  <Characters>9012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PANEVĖŽIO RAJONO SAVIVALDYBĖS ADMINISTRACIJOS KARSAKIŠKIO SENIŪNIJOS VEIKLOS PROGRAMA 2012 M</vt:lpstr>
    </vt:vector>
  </TitlesOfParts>
  <Company>Panevėžio raj. sav.</Company>
  <LinksUpToDate>false</LinksUpToDate>
  <CharactersWithSpaces>24771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ADMINISTRACIJOS KARSAKIŠKIO SENIŪNIJOS VEIKLOS PROGRAMA 2012 M</dc:title>
  <dc:subject/>
  <dc:creator>Seniune</dc:creator>
  <cp:keywords/>
  <cp:lastModifiedBy>Microsoft account</cp:lastModifiedBy>
  <cp:revision>2</cp:revision>
  <cp:lastPrinted>2013-02-13T06:23:00Z</cp:lastPrinted>
  <dcterms:created xsi:type="dcterms:W3CDTF">2014-02-25T14:15:00Z</dcterms:created>
  <dcterms:modified xsi:type="dcterms:W3CDTF">2014-02-25T14:15:00Z</dcterms:modified>
</cp:coreProperties>
</file>