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2BD7C4" w14:textId="39CB621D" w:rsidR="005A371D" w:rsidRDefault="00306757">
      <w:pPr>
        <w:pStyle w:val="Antrats"/>
        <w:jc w:val="center"/>
      </w:pPr>
      <w:r>
        <w:object w:dxaOrig="860" w:dyaOrig="1020" w14:anchorId="62A7A5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1" o:spid="_x0000_i1025" type="#_x0000_t75" style="width:43pt;height:51pt;visibility:visible;mso-wrap-style:square" o:ole="">
            <v:imagedata r:id="rId9" o:title=""/>
          </v:shape>
          <o:OLEObject Type="Embed" ProgID="Unknown" ShapeID="Object 1" DrawAspect="Content" ObjectID="_1768117113" r:id="rId10"/>
        </w:object>
      </w:r>
      <w:r>
        <w:t xml:space="preserve">                                     </w:t>
      </w:r>
    </w:p>
    <w:p w14:paraId="0E016461" w14:textId="77292CA9" w:rsidR="005A371D" w:rsidRDefault="00D91396">
      <w:pPr>
        <w:pStyle w:val="Antrats"/>
        <w:jc w:val="right"/>
      </w:pPr>
      <w:r>
        <w:rPr>
          <w:sz w:val="24"/>
          <w:szCs w:val="24"/>
        </w:rPr>
        <w:tab/>
        <w:t>p</w:t>
      </w:r>
      <w:r w:rsidR="00F726EE">
        <w:rPr>
          <w:sz w:val="24"/>
          <w:szCs w:val="24"/>
        </w:rPr>
        <w:t>rojektas</w:t>
      </w:r>
      <w:r w:rsidR="00306757">
        <w:rPr>
          <w:sz w:val="24"/>
          <w:szCs w:val="24"/>
        </w:rPr>
        <w:t xml:space="preserve">                                                                   </w:t>
      </w:r>
    </w:p>
    <w:p w14:paraId="66749F79" w14:textId="77777777" w:rsidR="005A371D" w:rsidRDefault="00306757">
      <w:pPr>
        <w:pStyle w:val="Antrats"/>
        <w:jc w:val="center"/>
        <w:rPr>
          <w:b/>
          <w:sz w:val="28"/>
        </w:rPr>
      </w:pPr>
      <w:r>
        <w:rPr>
          <w:b/>
          <w:sz w:val="28"/>
        </w:rPr>
        <w:t xml:space="preserve">PANEVĖŽIO RAJONO SAVIVALDYBĖS TARYBA </w:t>
      </w:r>
    </w:p>
    <w:p w14:paraId="2316D4AD" w14:textId="77777777" w:rsidR="005A371D" w:rsidRDefault="005A371D">
      <w:pPr>
        <w:pStyle w:val="Antrats"/>
        <w:jc w:val="center"/>
        <w:rPr>
          <w:sz w:val="28"/>
        </w:rPr>
      </w:pPr>
    </w:p>
    <w:p w14:paraId="3DE9C405" w14:textId="77777777" w:rsidR="005A371D" w:rsidRDefault="00306757">
      <w:pPr>
        <w:tabs>
          <w:tab w:val="center" w:pos="4153"/>
          <w:tab w:val="right" w:pos="8306"/>
        </w:tabs>
        <w:jc w:val="center"/>
      </w:pPr>
      <w:r>
        <w:rPr>
          <w:b/>
          <w:sz w:val="28"/>
        </w:rPr>
        <w:t>SPRENDIMAS</w:t>
      </w:r>
    </w:p>
    <w:p w14:paraId="4C11BF1E" w14:textId="357DBFBF" w:rsidR="005A371D" w:rsidRDefault="00E04EFB">
      <w:pPr>
        <w:jc w:val="center"/>
        <w:rPr>
          <w:b/>
        </w:rPr>
      </w:pPr>
      <w:r>
        <w:rPr>
          <w:b/>
        </w:rPr>
        <w:t>DĖL PANEVĖŽIO RAJONO SAVIVALDYBĖS</w:t>
      </w:r>
      <w:r w:rsidR="00800D7E">
        <w:rPr>
          <w:b/>
        </w:rPr>
        <w:t xml:space="preserve"> 2023</w:t>
      </w:r>
      <w:r w:rsidR="00306757">
        <w:rPr>
          <w:b/>
        </w:rPr>
        <w:t xml:space="preserve"> METŲ APLINKOS APSAUGOS RĖMIMO SPECIALIOSIOS PROGRAMOS PRIEMONIŲ VYKDYMO ATASKAITOS PATVIRTINIMO</w:t>
      </w:r>
    </w:p>
    <w:p w14:paraId="5FDDD0CA" w14:textId="77777777" w:rsidR="005A371D" w:rsidRDefault="005A371D">
      <w:pPr>
        <w:jc w:val="center"/>
      </w:pPr>
    </w:p>
    <w:p w14:paraId="5B9FCEFD" w14:textId="77777777" w:rsidR="005A371D" w:rsidRDefault="005A371D">
      <w:pPr>
        <w:jc w:val="center"/>
      </w:pPr>
    </w:p>
    <w:p w14:paraId="1CD4B88C" w14:textId="7468CCBC" w:rsidR="005A371D" w:rsidRDefault="00800D7E">
      <w:pPr>
        <w:jc w:val="center"/>
      </w:pPr>
      <w:r>
        <w:t>2024</w:t>
      </w:r>
      <w:r w:rsidR="007537DD">
        <w:t xml:space="preserve"> m. </w:t>
      </w:r>
      <w:r w:rsidR="00CE20BE" w:rsidRPr="00CE20BE">
        <w:rPr>
          <w:color w:val="000000" w:themeColor="text1"/>
        </w:rPr>
        <w:t>vasario 15</w:t>
      </w:r>
      <w:r w:rsidR="004F41EC" w:rsidRPr="00CE20BE">
        <w:rPr>
          <w:color w:val="000000" w:themeColor="text1"/>
        </w:rPr>
        <w:t xml:space="preserve"> </w:t>
      </w:r>
      <w:r w:rsidR="00306757">
        <w:t>d. Nr. T-</w:t>
      </w:r>
    </w:p>
    <w:p w14:paraId="27B89745" w14:textId="77777777" w:rsidR="005A371D" w:rsidRDefault="00306757">
      <w:pPr>
        <w:jc w:val="center"/>
      </w:pPr>
      <w:r>
        <w:t>Panevėžys</w:t>
      </w:r>
    </w:p>
    <w:p w14:paraId="6F9005AF" w14:textId="77777777" w:rsidR="005A371D" w:rsidRDefault="005A371D">
      <w:pPr>
        <w:jc w:val="center"/>
      </w:pPr>
    </w:p>
    <w:p w14:paraId="0336FFB1" w14:textId="77777777" w:rsidR="005A371D" w:rsidRDefault="005A371D">
      <w:pPr>
        <w:jc w:val="center"/>
      </w:pPr>
    </w:p>
    <w:p w14:paraId="7E296B20" w14:textId="0278C18E" w:rsidR="00DD57D8" w:rsidRDefault="00DD57D8" w:rsidP="00DD57D8">
      <w:pPr>
        <w:ind w:firstLine="534"/>
        <w:jc w:val="both"/>
      </w:pPr>
      <w:r>
        <w:t xml:space="preserve">Vadovaudamasi Lietuvos Respublikos vietos savivaldos įstatymo </w:t>
      </w:r>
      <w:r w:rsidR="000426AC">
        <w:rPr>
          <w:color w:val="000000" w:themeColor="text1"/>
        </w:rPr>
        <w:t xml:space="preserve">15 straipsnio 4 dalimi </w:t>
      </w:r>
      <w:bookmarkStart w:id="0" w:name="_GoBack"/>
      <w:bookmarkEnd w:id="0"/>
      <w:r w:rsidRPr="003C6A10">
        <w:rPr>
          <w:color w:val="000000" w:themeColor="text1"/>
        </w:rPr>
        <w:t xml:space="preserve">ir Savivaldybių aplinkos apsaugos rėmimo specialiosios programos priemonių vykdymo </w:t>
      </w:r>
      <w:r>
        <w:t>patikrinimo tvarkos aprašo, patvirtinto Lietuvos Respublikos aplinkos ministro 2011 m. kovo 4 d. įsakymu Nr. D1-201 „Dėl Savivaldybių aplinkos apsaugos rėmimo specialiosios programos priemonių vykdymo patikrinimo tvarkos aprašo, savivaldybių aplinkos apsaugos rėmimo specialiosios programos priemonių vykdymo ataskaitos formos ir Savivaldybių aplinkos apsaugos rėmimo specialiosios programos priemonių vykdymo ataskaitos formos pildymo taisyklių patvirtinimo“, 4 punktu, Savivaldybės taryba n u s p r e n d ž i a:</w:t>
      </w:r>
    </w:p>
    <w:p w14:paraId="15FF995F" w14:textId="6EF9B5F2" w:rsidR="00DD57D8" w:rsidRDefault="00DD57D8" w:rsidP="00DD57D8">
      <w:pPr>
        <w:ind w:firstLine="534"/>
        <w:jc w:val="both"/>
      </w:pPr>
      <w:r>
        <w:t>Patvirtinti Pa</w:t>
      </w:r>
      <w:r w:rsidR="00B0057C">
        <w:t>nevėžio rajono savivaldybės 2023</w:t>
      </w:r>
      <w:r>
        <w:t xml:space="preserve"> metų aplinkos apsaugos rėmimo specialiosios programos priemonių vykdymo ataskaitą (pridedama).</w:t>
      </w:r>
    </w:p>
    <w:p w14:paraId="656B68D5" w14:textId="77777777" w:rsidR="005A371D" w:rsidRDefault="005A371D">
      <w:pPr>
        <w:jc w:val="both"/>
      </w:pPr>
    </w:p>
    <w:p w14:paraId="64A1995B" w14:textId="2DD77436" w:rsidR="005A371D" w:rsidRDefault="005A371D">
      <w:pPr>
        <w:jc w:val="both"/>
      </w:pPr>
    </w:p>
    <w:p w14:paraId="26851A11" w14:textId="77777777" w:rsidR="005A371D" w:rsidRDefault="005A371D">
      <w:pPr>
        <w:jc w:val="both"/>
      </w:pPr>
    </w:p>
    <w:p w14:paraId="5B45C821" w14:textId="77777777" w:rsidR="005A371D" w:rsidRDefault="005A371D">
      <w:pPr>
        <w:jc w:val="both"/>
      </w:pPr>
    </w:p>
    <w:p w14:paraId="1F1B7E8B" w14:textId="77777777" w:rsidR="005A371D" w:rsidRDefault="005A371D">
      <w:pPr>
        <w:jc w:val="both"/>
      </w:pPr>
    </w:p>
    <w:p w14:paraId="7CD26B31" w14:textId="77777777" w:rsidR="005A371D" w:rsidRDefault="005A371D">
      <w:pPr>
        <w:jc w:val="both"/>
      </w:pPr>
    </w:p>
    <w:p w14:paraId="2F6728B1" w14:textId="77777777" w:rsidR="005A371D" w:rsidRDefault="005A371D">
      <w:pPr>
        <w:jc w:val="both"/>
      </w:pPr>
    </w:p>
    <w:p w14:paraId="2390EBBD" w14:textId="77777777" w:rsidR="005A371D" w:rsidRDefault="005A371D">
      <w:pPr>
        <w:jc w:val="both"/>
      </w:pPr>
    </w:p>
    <w:p w14:paraId="09B0788C" w14:textId="77777777" w:rsidR="005A371D" w:rsidRDefault="005A371D">
      <w:pPr>
        <w:jc w:val="both"/>
      </w:pPr>
    </w:p>
    <w:p w14:paraId="520D3FE4" w14:textId="77777777" w:rsidR="005A371D" w:rsidRDefault="005A371D">
      <w:pPr>
        <w:jc w:val="both"/>
      </w:pPr>
    </w:p>
    <w:p w14:paraId="3210D426" w14:textId="77777777" w:rsidR="008F489A" w:rsidRDefault="008F489A">
      <w:pPr>
        <w:jc w:val="both"/>
      </w:pPr>
    </w:p>
    <w:p w14:paraId="4AA78707" w14:textId="77777777" w:rsidR="008F489A" w:rsidRDefault="008F489A">
      <w:pPr>
        <w:jc w:val="both"/>
      </w:pPr>
    </w:p>
    <w:p w14:paraId="17F3ED7D" w14:textId="77777777" w:rsidR="008F489A" w:rsidRDefault="008F489A">
      <w:pPr>
        <w:jc w:val="both"/>
      </w:pPr>
    </w:p>
    <w:p w14:paraId="03EA9501" w14:textId="77777777" w:rsidR="008F489A" w:rsidRDefault="008F489A">
      <w:pPr>
        <w:jc w:val="both"/>
      </w:pPr>
    </w:p>
    <w:p w14:paraId="5962EA81" w14:textId="77777777" w:rsidR="008F489A" w:rsidRDefault="008F489A">
      <w:pPr>
        <w:jc w:val="both"/>
      </w:pPr>
    </w:p>
    <w:p w14:paraId="5F6ECE7E" w14:textId="77777777" w:rsidR="00800D7E" w:rsidRDefault="00800D7E">
      <w:pPr>
        <w:jc w:val="both"/>
      </w:pPr>
    </w:p>
    <w:p w14:paraId="38F4ACD1" w14:textId="77777777" w:rsidR="00800D7E" w:rsidRDefault="00800D7E">
      <w:pPr>
        <w:jc w:val="both"/>
      </w:pPr>
    </w:p>
    <w:p w14:paraId="1D968DC4" w14:textId="77777777" w:rsidR="00800D7E" w:rsidRDefault="00800D7E">
      <w:pPr>
        <w:jc w:val="both"/>
      </w:pPr>
    </w:p>
    <w:p w14:paraId="33C968C1" w14:textId="77777777" w:rsidR="00800D7E" w:rsidRDefault="00800D7E">
      <w:pPr>
        <w:jc w:val="both"/>
      </w:pPr>
    </w:p>
    <w:p w14:paraId="50C471B4" w14:textId="77777777" w:rsidR="00800D7E" w:rsidRDefault="00800D7E">
      <w:pPr>
        <w:jc w:val="both"/>
      </w:pPr>
    </w:p>
    <w:p w14:paraId="1B4AEC12" w14:textId="77777777" w:rsidR="00800D7E" w:rsidRDefault="00800D7E">
      <w:pPr>
        <w:jc w:val="both"/>
      </w:pPr>
    </w:p>
    <w:p w14:paraId="244F34AD" w14:textId="77777777" w:rsidR="00800D7E" w:rsidRDefault="00800D7E">
      <w:pPr>
        <w:jc w:val="both"/>
      </w:pPr>
    </w:p>
    <w:p w14:paraId="0DA484ED" w14:textId="77777777" w:rsidR="00800D7E" w:rsidRDefault="00800D7E">
      <w:pPr>
        <w:jc w:val="both"/>
      </w:pPr>
    </w:p>
    <w:p w14:paraId="7B8C34C9" w14:textId="77777777" w:rsidR="00800D7E" w:rsidRDefault="00800D7E">
      <w:pPr>
        <w:jc w:val="both"/>
      </w:pPr>
    </w:p>
    <w:p w14:paraId="42CB37F8" w14:textId="77777777" w:rsidR="008F489A" w:rsidRDefault="008F489A">
      <w:pPr>
        <w:jc w:val="both"/>
      </w:pPr>
    </w:p>
    <w:p w14:paraId="092F0E86" w14:textId="6BE6F9D4" w:rsidR="008F489A" w:rsidRDefault="00800D7E">
      <w:pPr>
        <w:jc w:val="both"/>
      </w:pPr>
      <w:r>
        <w:t>Artūras Šatas</w:t>
      </w:r>
    </w:p>
    <w:p w14:paraId="6158EE09" w14:textId="298191F3" w:rsidR="005A371D" w:rsidRPr="003C6A10" w:rsidRDefault="00DD57D8">
      <w:pPr>
        <w:jc w:val="both"/>
        <w:rPr>
          <w:color w:val="000000" w:themeColor="text1"/>
        </w:rPr>
      </w:pPr>
      <w:r w:rsidRPr="003C6A10">
        <w:rPr>
          <w:color w:val="000000" w:themeColor="text1"/>
        </w:rPr>
        <w:t>202</w:t>
      </w:r>
      <w:r w:rsidR="004428DA" w:rsidRPr="003C6A10">
        <w:rPr>
          <w:color w:val="000000" w:themeColor="text1"/>
        </w:rPr>
        <w:t>4-01</w:t>
      </w:r>
      <w:r w:rsidR="00800D7E" w:rsidRPr="003C6A10">
        <w:rPr>
          <w:color w:val="000000" w:themeColor="text1"/>
        </w:rPr>
        <w:t>-</w:t>
      </w:r>
      <w:r w:rsidR="003C6A10" w:rsidRPr="003C6A10">
        <w:rPr>
          <w:color w:val="000000" w:themeColor="text1"/>
        </w:rPr>
        <w:t>26</w:t>
      </w:r>
    </w:p>
    <w:p w14:paraId="00B80BC9" w14:textId="77777777" w:rsidR="005A371D" w:rsidRDefault="005A371D" w:rsidP="00800D7E"/>
    <w:p w14:paraId="7C962E7E" w14:textId="77777777" w:rsidR="005A371D" w:rsidRDefault="005A371D">
      <w:pPr>
        <w:ind w:left="5184"/>
      </w:pPr>
    </w:p>
    <w:p w14:paraId="28829B89" w14:textId="77777777" w:rsidR="005A371D" w:rsidRDefault="00306757">
      <w:pPr>
        <w:ind w:left="5184"/>
      </w:pPr>
      <w:r>
        <w:t xml:space="preserve">     PATVIRTINTA</w:t>
      </w:r>
    </w:p>
    <w:p w14:paraId="3595AD76" w14:textId="77777777" w:rsidR="005A371D" w:rsidRDefault="00306757">
      <w:pPr>
        <w:ind w:left="3888" w:firstLine="1296"/>
      </w:pPr>
      <w:r>
        <w:t xml:space="preserve">     Panevėžio rajono savivaldybės tarybos</w:t>
      </w:r>
    </w:p>
    <w:p w14:paraId="249603F4" w14:textId="2743C2B9" w:rsidR="005A371D" w:rsidRDefault="00306757" w:rsidP="001C0048">
      <w:pPr>
        <w:ind w:left="3888" w:firstLine="1296"/>
      </w:pPr>
      <w:r>
        <w:t xml:space="preserve">     </w:t>
      </w:r>
      <w:r w:rsidR="00CD6ED5">
        <w:t>2024</w:t>
      </w:r>
      <w:r w:rsidR="007537DD">
        <w:t xml:space="preserve"> m. </w:t>
      </w:r>
      <w:r w:rsidR="00CD6ED5">
        <w:t>vasario</w:t>
      </w:r>
      <w:r w:rsidR="004F41EC">
        <w:t xml:space="preserve"> </w:t>
      </w:r>
      <w:r w:rsidR="004428DA" w:rsidRPr="004428DA">
        <w:rPr>
          <w:color w:val="000000" w:themeColor="text1"/>
        </w:rPr>
        <w:t>15</w:t>
      </w:r>
      <w:r w:rsidR="004F41EC" w:rsidRPr="004428DA">
        <w:rPr>
          <w:color w:val="000000" w:themeColor="text1"/>
        </w:rPr>
        <w:t xml:space="preserve"> </w:t>
      </w:r>
      <w:r>
        <w:t>d.</w:t>
      </w:r>
      <w:r w:rsidR="001C0048">
        <w:t xml:space="preserve"> </w:t>
      </w:r>
      <w:r>
        <w:t>sprendimu Nr. T-</w:t>
      </w:r>
      <w:r w:rsidR="00EA1242">
        <w:t xml:space="preserve"> </w:t>
      </w:r>
    </w:p>
    <w:p w14:paraId="2A226622" w14:textId="72CE42A3" w:rsidR="005A371D" w:rsidRDefault="005A371D">
      <w:pPr>
        <w:jc w:val="center"/>
      </w:pPr>
    </w:p>
    <w:p w14:paraId="04B4EC90" w14:textId="77777777" w:rsidR="005A371D" w:rsidRDefault="005A371D">
      <w:pPr>
        <w:jc w:val="center"/>
      </w:pPr>
    </w:p>
    <w:p w14:paraId="2BE40B5C" w14:textId="1CCA522F" w:rsidR="005A371D" w:rsidRPr="00977B9F" w:rsidRDefault="00306757">
      <w:pPr>
        <w:jc w:val="center"/>
        <w:rPr>
          <w:b/>
        </w:rPr>
      </w:pPr>
      <w:r w:rsidRPr="00977B9F">
        <w:rPr>
          <w:b/>
        </w:rPr>
        <w:t xml:space="preserve">PANEVĖŽIO RAJONO SAVIVALDYBĖS APLINKOS APSAUGOS RĖMIMO SPECIALIOSIOS PROGRAMOS </w:t>
      </w:r>
      <w:r w:rsidRPr="00DD57D8">
        <w:rPr>
          <w:b/>
        </w:rPr>
        <w:t>202</w:t>
      </w:r>
      <w:r w:rsidR="00CD6ED5">
        <w:rPr>
          <w:b/>
        </w:rPr>
        <w:t>3</w:t>
      </w:r>
      <w:r w:rsidRPr="00DD57D8">
        <w:rPr>
          <w:b/>
        </w:rPr>
        <w:t xml:space="preserve"> </w:t>
      </w:r>
      <w:r w:rsidRPr="00977B9F">
        <w:rPr>
          <w:b/>
        </w:rPr>
        <w:t>METŲ PRIEMONIŲ VYKDYMO ATASKAITA</w:t>
      </w:r>
    </w:p>
    <w:p w14:paraId="669480FE" w14:textId="77777777" w:rsidR="005A371D" w:rsidRDefault="005A371D">
      <w:pPr>
        <w:jc w:val="center"/>
      </w:pPr>
    </w:p>
    <w:p w14:paraId="4E8A27D1" w14:textId="5562FCEA" w:rsidR="000E71EF" w:rsidRPr="009967FD" w:rsidRDefault="00306757" w:rsidP="009967FD">
      <w:pPr>
        <w:pStyle w:val="Sraopastraipa"/>
        <w:numPr>
          <w:ilvl w:val="0"/>
          <w:numId w:val="2"/>
        </w:numPr>
        <w:rPr>
          <w:b/>
          <w:color w:val="333333"/>
        </w:rPr>
      </w:pPr>
      <w:r w:rsidRPr="000E71EF">
        <w:rPr>
          <w:b/>
          <w:color w:val="333333"/>
        </w:rPr>
        <w:t>Informacija apie Savivaldybės aplinkos apsaugos rėmimo specialiosios programos (toliau –</w:t>
      </w:r>
      <w:r w:rsidR="009967FD">
        <w:rPr>
          <w:b/>
          <w:color w:val="333333"/>
        </w:rPr>
        <w:t xml:space="preserve"> </w:t>
      </w:r>
      <w:r w:rsidRPr="000E71EF">
        <w:rPr>
          <w:b/>
          <w:color w:val="333333"/>
        </w:rPr>
        <w:t>Programa) lėšas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7655"/>
        <w:gridCol w:w="1382"/>
      </w:tblGrid>
      <w:tr w:rsidR="0082359D" w:rsidRPr="00DC2A5D" w14:paraId="2AA90954" w14:textId="77777777" w:rsidTr="00F31ED7">
        <w:tc>
          <w:tcPr>
            <w:tcW w:w="817" w:type="dxa"/>
          </w:tcPr>
          <w:p w14:paraId="07D7D4EA" w14:textId="77777777" w:rsidR="000E71EF" w:rsidRPr="00DC2A5D" w:rsidRDefault="000E71EF" w:rsidP="000E71EF">
            <w:pPr>
              <w:suppressAutoHyphens w:val="0"/>
              <w:autoSpaceDE w:val="0"/>
              <w:adjustRightInd w:val="0"/>
              <w:jc w:val="center"/>
              <w:textAlignment w:val="auto"/>
              <w:rPr>
                <w:b/>
                <w:lang w:eastAsia="en-US"/>
              </w:rPr>
            </w:pPr>
            <w:r w:rsidRPr="00DC2A5D">
              <w:rPr>
                <w:b/>
                <w:lang w:eastAsia="en-US"/>
              </w:rPr>
              <w:t>Eil. Nr.</w:t>
            </w:r>
          </w:p>
        </w:tc>
        <w:tc>
          <w:tcPr>
            <w:tcW w:w="7655" w:type="dxa"/>
          </w:tcPr>
          <w:p w14:paraId="7E0FD42B" w14:textId="77777777" w:rsidR="000E71EF" w:rsidRPr="00DC2A5D" w:rsidRDefault="000E71EF" w:rsidP="000E71EF">
            <w:pPr>
              <w:suppressAutoHyphens w:val="0"/>
              <w:autoSpaceDE w:val="0"/>
              <w:adjustRightInd w:val="0"/>
              <w:ind w:firstLine="312"/>
              <w:jc w:val="center"/>
              <w:textAlignment w:val="auto"/>
              <w:rPr>
                <w:b/>
                <w:lang w:eastAsia="en-US"/>
              </w:rPr>
            </w:pPr>
            <w:r w:rsidRPr="00DC2A5D">
              <w:rPr>
                <w:b/>
                <w:lang w:eastAsia="en-US"/>
              </w:rPr>
              <w:t>(1) Programos finansavimo šaltiniai</w:t>
            </w:r>
          </w:p>
        </w:tc>
        <w:tc>
          <w:tcPr>
            <w:tcW w:w="1382" w:type="dxa"/>
          </w:tcPr>
          <w:p w14:paraId="404B7A8B" w14:textId="77777777" w:rsidR="000E71EF" w:rsidRPr="00DC2A5D" w:rsidRDefault="000E71EF" w:rsidP="000E71EF">
            <w:pPr>
              <w:suppressAutoHyphens w:val="0"/>
              <w:autoSpaceDE w:val="0"/>
              <w:adjustRightInd w:val="0"/>
              <w:jc w:val="center"/>
              <w:textAlignment w:val="auto"/>
              <w:rPr>
                <w:b/>
                <w:lang w:eastAsia="en-US"/>
              </w:rPr>
            </w:pPr>
            <w:r w:rsidRPr="00DC2A5D">
              <w:rPr>
                <w:b/>
                <w:lang w:eastAsia="en-US"/>
              </w:rPr>
              <w:t>Lėšos Eur</w:t>
            </w:r>
          </w:p>
        </w:tc>
      </w:tr>
      <w:tr w:rsidR="0082359D" w:rsidRPr="00DC2A5D" w14:paraId="54952330" w14:textId="77777777" w:rsidTr="00F31ED7">
        <w:tc>
          <w:tcPr>
            <w:tcW w:w="817" w:type="dxa"/>
          </w:tcPr>
          <w:p w14:paraId="31D7A565" w14:textId="77777777" w:rsidR="000E71EF" w:rsidRPr="00DC2A5D" w:rsidRDefault="000E71EF" w:rsidP="000E71EF">
            <w:pPr>
              <w:widowControl w:val="0"/>
              <w:autoSpaceDE w:val="0"/>
              <w:adjustRightInd w:val="0"/>
              <w:jc w:val="both"/>
              <w:textAlignment w:val="auto"/>
              <w:rPr>
                <w:lang w:eastAsia="en-US"/>
              </w:rPr>
            </w:pPr>
            <w:r w:rsidRPr="00DC2A5D">
              <w:rPr>
                <w:lang w:eastAsia="en-US"/>
              </w:rPr>
              <w:t>1.1.</w:t>
            </w:r>
          </w:p>
        </w:tc>
        <w:tc>
          <w:tcPr>
            <w:tcW w:w="7655" w:type="dxa"/>
          </w:tcPr>
          <w:p w14:paraId="38F0F147" w14:textId="77777777" w:rsidR="000E71EF" w:rsidRPr="00DC2A5D" w:rsidRDefault="000E71EF" w:rsidP="000E71EF">
            <w:pPr>
              <w:widowControl w:val="0"/>
              <w:autoSpaceDE w:val="0"/>
              <w:adjustRightInd w:val="0"/>
              <w:jc w:val="both"/>
              <w:textAlignment w:val="auto"/>
              <w:rPr>
                <w:lang w:eastAsia="en-US"/>
              </w:rPr>
            </w:pPr>
            <w:r w:rsidRPr="00DC2A5D">
              <w:rPr>
                <w:lang w:eastAsia="en-US"/>
              </w:rPr>
              <w:t>Mokesčiai už teršalų išmetimą į aplinką</w:t>
            </w:r>
          </w:p>
        </w:tc>
        <w:tc>
          <w:tcPr>
            <w:tcW w:w="1382" w:type="dxa"/>
          </w:tcPr>
          <w:p w14:paraId="0E65059D" w14:textId="50089087" w:rsidR="000E71EF" w:rsidRPr="00DC2A5D" w:rsidRDefault="008A11C8" w:rsidP="000E71EF">
            <w:pPr>
              <w:widowControl w:val="0"/>
              <w:autoSpaceDE w:val="0"/>
              <w:adjustRightInd w:val="0"/>
              <w:jc w:val="center"/>
              <w:textAlignment w:val="auto"/>
              <w:rPr>
                <w:lang w:eastAsia="en-US"/>
              </w:rPr>
            </w:pPr>
            <w:r w:rsidRPr="00DC2A5D">
              <w:rPr>
                <w:lang w:eastAsia="en-US"/>
              </w:rPr>
              <w:t>18 8303</w:t>
            </w:r>
          </w:p>
        </w:tc>
      </w:tr>
      <w:tr w:rsidR="0082359D" w:rsidRPr="00DC2A5D" w14:paraId="4E11221F" w14:textId="77777777" w:rsidTr="00F31ED7">
        <w:tc>
          <w:tcPr>
            <w:tcW w:w="817" w:type="dxa"/>
          </w:tcPr>
          <w:p w14:paraId="7873C964" w14:textId="77777777" w:rsidR="000E71EF" w:rsidRPr="00DC2A5D" w:rsidRDefault="000E71EF" w:rsidP="000E71EF">
            <w:pPr>
              <w:widowControl w:val="0"/>
              <w:autoSpaceDE w:val="0"/>
              <w:adjustRightInd w:val="0"/>
              <w:jc w:val="both"/>
              <w:textAlignment w:val="auto"/>
              <w:rPr>
                <w:lang w:eastAsia="en-US"/>
              </w:rPr>
            </w:pPr>
            <w:r w:rsidRPr="00DC2A5D">
              <w:rPr>
                <w:lang w:eastAsia="en-US"/>
              </w:rPr>
              <w:t>1.2.</w:t>
            </w:r>
          </w:p>
        </w:tc>
        <w:tc>
          <w:tcPr>
            <w:tcW w:w="7655" w:type="dxa"/>
          </w:tcPr>
          <w:p w14:paraId="0D02032F" w14:textId="77777777" w:rsidR="000E71EF" w:rsidRPr="00DC2A5D" w:rsidRDefault="000E71EF" w:rsidP="000E71EF">
            <w:pPr>
              <w:widowControl w:val="0"/>
              <w:autoSpaceDE w:val="0"/>
              <w:adjustRightInd w:val="0"/>
              <w:jc w:val="both"/>
              <w:textAlignment w:val="auto"/>
              <w:rPr>
                <w:lang w:eastAsia="en-US"/>
              </w:rPr>
            </w:pPr>
            <w:r w:rsidRPr="00DC2A5D">
              <w:rPr>
                <w:lang w:eastAsia="en-US"/>
              </w:rPr>
              <w:t>Mokesčiai už valstybinius gamtos išteklius</w:t>
            </w:r>
            <w:r w:rsidRPr="00DC2A5D">
              <w:rPr>
                <w:rFonts w:ascii="TimesLT" w:hAnsi="TimesLT"/>
                <w:sz w:val="22"/>
                <w:szCs w:val="22"/>
                <w:lang w:val="en-US" w:eastAsia="en-US"/>
              </w:rPr>
              <w:t xml:space="preserve"> </w:t>
            </w:r>
            <w:r w:rsidRPr="00DC2A5D">
              <w:rPr>
                <w:rFonts w:ascii="TimesLT" w:hAnsi="TimesLT"/>
                <w:sz w:val="22"/>
                <w:szCs w:val="22"/>
                <w:lang w:eastAsia="en-US"/>
              </w:rPr>
              <w:t>(naudingąsias iškasenas, vandenį, statybinį gruntą ir angliavandenilius)</w:t>
            </w:r>
          </w:p>
        </w:tc>
        <w:tc>
          <w:tcPr>
            <w:tcW w:w="1382" w:type="dxa"/>
          </w:tcPr>
          <w:p w14:paraId="2140CD4F" w14:textId="739D7C7B" w:rsidR="000E71EF" w:rsidRPr="00DC2A5D" w:rsidRDefault="008A11C8" w:rsidP="000E71EF">
            <w:pPr>
              <w:widowControl w:val="0"/>
              <w:autoSpaceDE w:val="0"/>
              <w:adjustRightInd w:val="0"/>
              <w:jc w:val="center"/>
              <w:textAlignment w:val="auto"/>
              <w:rPr>
                <w:lang w:eastAsia="en-US"/>
              </w:rPr>
            </w:pPr>
            <w:r w:rsidRPr="00DC2A5D">
              <w:rPr>
                <w:lang w:eastAsia="en-US"/>
              </w:rPr>
              <w:t>12 7114</w:t>
            </w:r>
          </w:p>
        </w:tc>
      </w:tr>
      <w:tr w:rsidR="0082359D" w:rsidRPr="00DC2A5D" w14:paraId="1A1A8BD6" w14:textId="77777777" w:rsidTr="00F31ED7">
        <w:tc>
          <w:tcPr>
            <w:tcW w:w="817" w:type="dxa"/>
          </w:tcPr>
          <w:p w14:paraId="0256D19D" w14:textId="77777777" w:rsidR="000E71EF" w:rsidRPr="00DC2A5D" w:rsidRDefault="000E71EF" w:rsidP="000E71EF">
            <w:pPr>
              <w:widowControl w:val="0"/>
              <w:autoSpaceDE w:val="0"/>
              <w:adjustRightInd w:val="0"/>
              <w:jc w:val="both"/>
              <w:textAlignment w:val="auto"/>
              <w:rPr>
                <w:lang w:eastAsia="en-US"/>
              </w:rPr>
            </w:pPr>
            <w:r w:rsidRPr="00DC2A5D">
              <w:rPr>
                <w:lang w:eastAsia="en-US"/>
              </w:rPr>
              <w:t>1.3.</w:t>
            </w:r>
          </w:p>
        </w:tc>
        <w:tc>
          <w:tcPr>
            <w:tcW w:w="7655" w:type="dxa"/>
          </w:tcPr>
          <w:p w14:paraId="57B4190C" w14:textId="77777777" w:rsidR="000E71EF" w:rsidRPr="00DC2A5D" w:rsidRDefault="000E71EF" w:rsidP="000E71EF">
            <w:pPr>
              <w:widowControl w:val="0"/>
              <w:autoSpaceDE w:val="0"/>
              <w:adjustRightInd w:val="0"/>
              <w:jc w:val="both"/>
              <w:textAlignment w:val="auto"/>
              <w:rPr>
                <w:lang w:eastAsia="en-US"/>
              </w:rPr>
            </w:pPr>
            <w:r w:rsidRPr="00DC2A5D">
              <w:rPr>
                <w:lang w:eastAsia="en-US"/>
              </w:rPr>
              <w:t>Lėšos, gautos kaip želdinių atkuriamosios vertės kompensacija</w:t>
            </w:r>
          </w:p>
        </w:tc>
        <w:tc>
          <w:tcPr>
            <w:tcW w:w="1382" w:type="dxa"/>
          </w:tcPr>
          <w:p w14:paraId="3331D73A" w14:textId="7BBD7B08" w:rsidR="000E71EF" w:rsidRPr="00DC2A5D" w:rsidRDefault="00CD6ED5" w:rsidP="000E71EF">
            <w:pPr>
              <w:widowControl w:val="0"/>
              <w:autoSpaceDE w:val="0"/>
              <w:adjustRightInd w:val="0"/>
              <w:jc w:val="center"/>
              <w:textAlignment w:val="auto"/>
              <w:rPr>
                <w:lang w:eastAsia="en-US"/>
              </w:rPr>
            </w:pPr>
            <w:r w:rsidRPr="00DC2A5D">
              <w:rPr>
                <w:lang w:eastAsia="en-US"/>
              </w:rPr>
              <w:t>3</w:t>
            </w:r>
            <w:r w:rsidR="008A11C8" w:rsidRPr="00DC2A5D">
              <w:rPr>
                <w:lang w:eastAsia="en-US"/>
              </w:rPr>
              <w:t xml:space="preserve"> </w:t>
            </w:r>
            <w:r w:rsidRPr="00DC2A5D">
              <w:rPr>
                <w:lang w:eastAsia="en-US"/>
              </w:rPr>
              <w:t>854</w:t>
            </w:r>
          </w:p>
        </w:tc>
      </w:tr>
      <w:tr w:rsidR="0082359D" w:rsidRPr="00DC2A5D" w14:paraId="2FD1BC83" w14:textId="77777777" w:rsidTr="00F31ED7">
        <w:tc>
          <w:tcPr>
            <w:tcW w:w="817" w:type="dxa"/>
          </w:tcPr>
          <w:p w14:paraId="07735A53" w14:textId="77777777" w:rsidR="000E71EF" w:rsidRPr="00DC2A5D" w:rsidRDefault="000E71EF" w:rsidP="000E71EF">
            <w:pPr>
              <w:widowControl w:val="0"/>
              <w:autoSpaceDE w:val="0"/>
              <w:adjustRightInd w:val="0"/>
              <w:jc w:val="both"/>
              <w:textAlignment w:val="auto"/>
              <w:rPr>
                <w:lang w:eastAsia="en-US"/>
              </w:rPr>
            </w:pPr>
            <w:r w:rsidRPr="00DC2A5D">
              <w:rPr>
                <w:lang w:eastAsia="en-US"/>
              </w:rPr>
              <w:t>1.4.</w:t>
            </w:r>
          </w:p>
        </w:tc>
        <w:tc>
          <w:tcPr>
            <w:tcW w:w="7655" w:type="dxa"/>
          </w:tcPr>
          <w:p w14:paraId="6F5CE3DD" w14:textId="77777777" w:rsidR="000E71EF" w:rsidRPr="00DC2A5D" w:rsidRDefault="000E71EF" w:rsidP="000E71EF">
            <w:pPr>
              <w:widowControl w:val="0"/>
              <w:autoSpaceDE w:val="0"/>
              <w:adjustRightInd w:val="0"/>
              <w:jc w:val="both"/>
              <w:textAlignment w:val="auto"/>
              <w:rPr>
                <w:lang w:eastAsia="en-US"/>
              </w:rPr>
            </w:pPr>
            <w:r w:rsidRPr="00DC2A5D">
              <w:rPr>
                <w:lang w:eastAsia="en-US"/>
              </w:rPr>
              <w:t>Savanoriškos juridinių ir fizinių asmenų įmokos ir kitos teisėtai gautos lėšos</w:t>
            </w:r>
          </w:p>
        </w:tc>
        <w:tc>
          <w:tcPr>
            <w:tcW w:w="1382" w:type="dxa"/>
          </w:tcPr>
          <w:p w14:paraId="599E7A96" w14:textId="50873EA5" w:rsidR="000E71EF" w:rsidRPr="00DC2A5D" w:rsidRDefault="00CD6ED5" w:rsidP="000E71EF">
            <w:pPr>
              <w:widowControl w:val="0"/>
              <w:autoSpaceDE w:val="0"/>
              <w:adjustRightInd w:val="0"/>
              <w:jc w:val="center"/>
              <w:textAlignment w:val="auto"/>
              <w:rPr>
                <w:lang w:eastAsia="en-US"/>
              </w:rPr>
            </w:pPr>
            <w:r w:rsidRPr="00DC2A5D">
              <w:rPr>
                <w:lang w:eastAsia="en-US"/>
              </w:rPr>
              <w:t>194</w:t>
            </w:r>
          </w:p>
        </w:tc>
      </w:tr>
      <w:tr w:rsidR="0082359D" w:rsidRPr="00DC2A5D" w14:paraId="1B825251" w14:textId="77777777" w:rsidTr="00F31ED7">
        <w:tc>
          <w:tcPr>
            <w:tcW w:w="817" w:type="dxa"/>
          </w:tcPr>
          <w:p w14:paraId="1C39B646" w14:textId="77777777" w:rsidR="000E71EF" w:rsidRPr="00DC2A5D" w:rsidRDefault="000E71EF" w:rsidP="000E71EF">
            <w:pPr>
              <w:widowControl w:val="0"/>
              <w:autoSpaceDE w:val="0"/>
              <w:adjustRightInd w:val="0"/>
              <w:jc w:val="both"/>
              <w:textAlignment w:val="auto"/>
              <w:rPr>
                <w:lang w:eastAsia="en-US"/>
              </w:rPr>
            </w:pPr>
            <w:r w:rsidRPr="00DC2A5D">
              <w:rPr>
                <w:lang w:eastAsia="en-US"/>
              </w:rPr>
              <w:t>1.5.</w:t>
            </w:r>
          </w:p>
        </w:tc>
        <w:tc>
          <w:tcPr>
            <w:tcW w:w="7655" w:type="dxa"/>
          </w:tcPr>
          <w:p w14:paraId="6D12563F" w14:textId="77777777" w:rsidR="000E71EF" w:rsidRPr="00DC2A5D" w:rsidRDefault="000E71EF" w:rsidP="000E71EF">
            <w:pPr>
              <w:widowControl w:val="0"/>
              <w:autoSpaceDE w:val="0"/>
              <w:adjustRightInd w:val="0"/>
              <w:jc w:val="both"/>
              <w:textAlignment w:val="auto"/>
              <w:rPr>
                <w:lang w:eastAsia="en-US"/>
              </w:rPr>
            </w:pPr>
            <w:r w:rsidRPr="00DC2A5D">
              <w:rPr>
                <w:lang w:eastAsia="en-US"/>
              </w:rPr>
              <w:t>Iš viso (1.1 + 1.2 + 1.3 + 1.4):</w:t>
            </w:r>
          </w:p>
        </w:tc>
        <w:tc>
          <w:tcPr>
            <w:tcW w:w="1382" w:type="dxa"/>
          </w:tcPr>
          <w:p w14:paraId="73839F47" w14:textId="2F25E7F4" w:rsidR="000E71EF" w:rsidRPr="00DC2A5D" w:rsidRDefault="007D3E03" w:rsidP="000E71EF">
            <w:pPr>
              <w:widowControl w:val="0"/>
              <w:autoSpaceDE w:val="0"/>
              <w:adjustRightInd w:val="0"/>
              <w:jc w:val="center"/>
              <w:textAlignment w:val="auto"/>
              <w:rPr>
                <w:b/>
                <w:lang w:eastAsia="en-US"/>
              </w:rPr>
            </w:pPr>
            <w:r w:rsidRPr="00DC2A5D">
              <w:rPr>
                <w:b/>
                <w:lang w:eastAsia="en-US"/>
              </w:rPr>
              <w:t>319</w:t>
            </w:r>
            <w:r w:rsidR="008A11C8" w:rsidRPr="00DC2A5D">
              <w:rPr>
                <w:b/>
                <w:lang w:eastAsia="en-US"/>
              </w:rPr>
              <w:t xml:space="preserve"> </w:t>
            </w:r>
            <w:r w:rsidRPr="00DC2A5D">
              <w:rPr>
                <w:b/>
                <w:lang w:eastAsia="en-US"/>
              </w:rPr>
              <w:t>465</w:t>
            </w:r>
          </w:p>
        </w:tc>
      </w:tr>
      <w:tr w:rsidR="0082359D" w:rsidRPr="00DC2A5D" w14:paraId="3284DBFC" w14:textId="77777777" w:rsidTr="00F31ED7">
        <w:tc>
          <w:tcPr>
            <w:tcW w:w="817" w:type="dxa"/>
          </w:tcPr>
          <w:p w14:paraId="719CBA13" w14:textId="77777777" w:rsidR="000E71EF" w:rsidRPr="00DC2A5D" w:rsidRDefault="000E71EF" w:rsidP="000E71EF">
            <w:pPr>
              <w:widowControl w:val="0"/>
              <w:autoSpaceDE w:val="0"/>
              <w:adjustRightInd w:val="0"/>
              <w:jc w:val="both"/>
              <w:textAlignment w:val="auto"/>
              <w:rPr>
                <w:lang w:eastAsia="en-US"/>
              </w:rPr>
            </w:pPr>
            <w:r w:rsidRPr="00DC2A5D">
              <w:rPr>
                <w:lang w:eastAsia="en-US"/>
              </w:rPr>
              <w:t>1.6.</w:t>
            </w:r>
          </w:p>
        </w:tc>
        <w:tc>
          <w:tcPr>
            <w:tcW w:w="7655" w:type="dxa"/>
          </w:tcPr>
          <w:p w14:paraId="249B6423" w14:textId="77777777" w:rsidR="000E71EF" w:rsidRPr="00DC2A5D" w:rsidRDefault="000E71EF" w:rsidP="000E71EF">
            <w:pPr>
              <w:widowControl w:val="0"/>
              <w:autoSpaceDE w:val="0"/>
              <w:adjustRightInd w:val="0"/>
              <w:jc w:val="both"/>
              <w:textAlignment w:val="auto"/>
              <w:rPr>
                <w:lang w:eastAsia="en-US"/>
              </w:rPr>
            </w:pPr>
            <w:r w:rsidRPr="00DC2A5D">
              <w:rPr>
                <w:lang w:eastAsia="en-US"/>
              </w:rPr>
              <w:t>Mokesčiai, sumokėti už medžiojamųjų gyvūnų išteklių naudojimą</w:t>
            </w:r>
          </w:p>
        </w:tc>
        <w:tc>
          <w:tcPr>
            <w:tcW w:w="1382" w:type="dxa"/>
          </w:tcPr>
          <w:p w14:paraId="785D68A8" w14:textId="5C4053D4" w:rsidR="000E71EF" w:rsidRPr="00DC2A5D" w:rsidRDefault="008A11C8" w:rsidP="000E71EF">
            <w:pPr>
              <w:widowControl w:val="0"/>
              <w:autoSpaceDE w:val="0"/>
              <w:adjustRightInd w:val="0"/>
              <w:jc w:val="center"/>
              <w:textAlignment w:val="auto"/>
              <w:rPr>
                <w:lang w:eastAsia="en-US"/>
              </w:rPr>
            </w:pPr>
            <w:r w:rsidRPr="00DC2A5D">
              <w:rPr>
                <w:lang w:eastAsia="en-US"/>
              </w:rPr>
              <w:t>77 999</w:t>
            </w:r>
          </w:p>
        </w:tc>
      </w:tr>
      <w:tr w:rsidR="0082359D" w:rsidRPr="00DC2A5D" w14:paraId="0FE8C5BD" w14:textId="77777777" w:rsidTr="00F31ED7">
        <w:tc>
          <w:tcPr>
            <w:tcW w:w="817" w:type="dxa"/>
          </w:tcPr>
          <w:p w14:paraId="2DF81C34" w14:textId="77777777" w:rsidR="000E71EF" w:rsidRPr="00DC2A5D" w:rsidRDefault="000E71EF" w:rsidP="000E71EF">
            <w:pPr>
              <w:widowControl w:val="0"/>
              <w:autoSpaceDE w:val="0"/>
              <w:adjustRightInd w:val="0"/>
              <w:jc w:val="both"/>
              <w:textAlignment w:val="auto"/>
              <w:rPr>
                <w:lang w:eastAsia="en-US"/>
              </w:rPr>
            </w:pPr>
            <w:r w:rsidRPr="00DC2A5D">
              <w:rPr>
                <w:lang w:eastAsia="en-US"/>
              </w:rPr>
              <w:t>1.7.</w:t>
            </w:r>
          </w:p>
        </w:tc>
        <w:tc>
          <w:tcPr>
            <w:tcW w:w="7655" w:type="dxa"/>
          </w:tcPr>
          <w:p w14:paraId="225EBF93" w14:textId="77777777" w:rsidR="000E71EF" w:rsidRPr="00DC2A5D" w:rsidRDefault="000E71EF" w:rsidP="000E71EF">
            <w:pPr>
              <w:widowControl w:val="0"/>
              <w:autoSpaceDE w:val="0"/>
              <w:adjustRightInd w:val="0"/>
              <w:jc w:val="both"/>
              <w:textAlignment w:val="auto"/>
              <w:rPr>
                <w:lang w:eastAsia="en-US"/>
              </w:rPr>
            </w:pPr>
            <w:r w:rsidRPr="00DC2A5D">
              <w:rPr>
                <w:lang w:eastAsia="en-US"/>
              </w:rPr>
              <w:t xml:space="preserve">Ankstesnio ataskaitinio laikotarpio ataskaitos atitinkamų lėšų likutis </w:t>
            </w:r>
          </w:p>
        </w:tc>
        <w:tc>
          <w:tcPr>
            <w:tcW w:w="1382" w:type="dxa"/>
          </w:tcPr>
          <w:p w14:paraId="27E82539" w14:textId="1279A7D9" w:rsidR="000E71EF" w:rsidRPr="00DC2A5D" w:rsidRDefault="00CD6ED5" w:rsidP="000E71EF">
            <w:pPr>
              <w:widowControl w:val="0"/>
              <w:autoSpaceDE w:val="0"/>
              <w:adjustRightInd w:val="0"/>
              <w:jc w:val="center"/>
              <w:textAlignment w:val="auto"/>
              <w:rPr>
                <w:bCs/>
                <w:lang w:eastAsia="en-US"/>
              </w:rPr>
            </w:pPr>
            <w:r w:rsidRPr="00DC2A5D">
              <w:rPr>
                <w:bCs/>
                <w:lang w:eastAsia="en-US"/>
              </w:rPr>
              <w:t>153066</w:t>
            </w:r>
          </w:p>
        </w:tc>
      </w:tr>
      <w:tr w:rsidR="0082359D" w:rsidRPr="00DC2A5D" w14:paraId="6C4A36E0" w14:textId="77777777" w:rsidTr="00F31ED7">
        <w:tc>
          <w:tcPr>
            <w:tcW w:w="817" w:type="dxa"/>
          </w:tcPr>
          <w:p w14:paraId="6FF6A8D1" w14:textId="77777777" w:rsidR="000E71EF" w:rsidRPr="00DC2A5D" w:rsidRDefault="000E71EF" w:rsidP="000E71EF">
            <w:pPr>
              <w:widowControl w:val="0"/>
              <w:autoSpaceDE w:val="0"/>
              <w:adjustRightInd w:val="0"/>
              <w:jc w:val="both"/>
              <w:textAlignment w:val="auto"/>
              <w:rPr>
                <w:lang w:eastAsia="en-US"/>
              </w:rPr>
            </w:pPr>
            <w:r w:rsidRPr="00DC2A5D">
              <w:rPr>
                <w:lang w:eastAsia="en-US"/>
              </w:rPr>
              <w:t>1.8.</w:t>
            </w:r>
          </w:p>
        </w:tc>
        <w:tc>
          <w:tcPr>
            <w:tcW w:w="7655" w:type="dxa"/>
          </w:tcPr>
          <w:p w14:paraId="64B74CDD" w14:textId="77777777" w:rsidR="000E71EF" w:rsidRPr="00DC2A5D" w:rsidRDefault="000E71EF" w:rsidP="000E71EF">
            <w:pPr>
              <w:widowControl w:val="0"/>
              <w:autoSpaceDE w:val="0"/>
              <w:adjustRightInd w:val="0"/>
              <w:jc w:val="both"/>
              <w:textAlignment w:val="auto"/>
              <w:rPr>
                <w:lang w:eastAsia="en-US"/>
              </w:rPr>
            </w:pPr>
            <w:r w:rsidRPr="00DC2A5D">
              <w:rPr>
                <w:lang w:eastAsia="en-US"/>
              </w:rPr>
              <w:t>Iš viso (1.6 + 1.7):</w:t>
            </w:r>
          </w:p>
        </w:tc>
        <w:tc>
          <w:tcPr>
            <w:tcW w:w="1382" w:type="dxa"/>
          </w:tcPr>
          <w:p w14:paraId="670CACB3" w14:textId="2ADCE434" w:rsidR="000E71EF" w:rsidRPr="00DC2A5D" w:rsidRDefault="007D3E03" w:rsidP="000E71EF">
            <w:pPr>
              <w:widowControl w:val="0"/>
              <w:autoSpaceDE w:val="0"/>
              <w:adjustRightInd w:val="0"/>
              <w:jc w:val="center"/>
              <w:textAlignment w:val="auto"/>
              <w:rPr>
                <w:b/>
                <w:lang w:eastAsia="en-US"/>
              </w:rPr>
            </w:pPr>
            <w:r w:rsidRPr="00DC2A5D">
              <w:rPr>
                <w:b/>
                <w:lang w:eastAsia="en-US"/>
              </w:rPr>
              <w:t>231</w:t>
            </w:r>
            <w:r w:rsidR="008A11C8" w:rsidRPr="00DC2A5D">
              <w:rPr>
                <w:b/>
                <w:lang w:eastAsia="en-US"/>
              </w:rPr>
              <w:t xml:space="preserve"> </w:t>
            </w:r>
            <w:r w:rsidRPr="00DC2A5D">
              <w:rPr>
                <w:b/>
                <w:lang w:eastAsia="en-US"/>
              </w:rPr>
              <w:t>065</w:t>
            </w:r>
          </w:p>
        </w:tc>
      </w:tr>
      <w:tr w:rsidR="0082359D" w:rsidRPr="00DC2A5D" w14:paraId="7FD799C6" w14:textId="77777777" w:rsidTr="00F31ED7">
        <w:tc>
          <w:tcPr>
            <w:tcW w:w="817" w:type="dxa"/>
          </w:tcPr>
          <w:p w14:paraId="76282622" w14:textId="77777777" w:rsidR="000E71EF" w:rsidRPr="00DC2A5D" w:rsidRDefault="000E71EF" w:rsidP="000E71EF">
            <w:pPr>
              <w:widowControl w:val="0"/>
              <w:autoSpaceDE w:val="0"/>
              <w:adjustRightInd w:val="0"/>
              <w:jc w:val="both"/>
              <w:textAlignment w:val="auto"/>
              <w:rPr>
                <w:lang w:eastAsia="en-US"/>
              </w:rPr>
            </w:pPr>
            <w:r w:rsidRPr="00DC2A5D">
              <w:rPr>
                <w:lang w:eastAsia="en-US"/>
              </w:rPr>
              <w:t>1.9.</w:t>
            </w:r>
          </w:p>
        </w:tc>
        <w:tc>
          <w:tcPr>
            <w:tcW w:w="7655" w:type="dxa"/>
          </w:tcPr>
          <w:p w14:paraId="7D4BE2CE" w14:textId="77777777" w:rsidR="000E71EF" w:rsidRPr="00DC2A5D" w:rsidRDefault="000E71EF" w:rsidP="000E71EF">
            <w:pPr>
              <w:widowControl w:val="0"/>
              <w:autoSpaceDE w:val="0"/>
              <w:adjustRightInd w:val="0"/>
              <w:jc w:val="both"/>
              <w:textAlignment w:val="auto"/>
              <w:rPr>
                <w:lang w:eastAsia="en-US"/>
              </w:rPr>
            </w:pPr>
            <w:r w:rsidRPr="00DC2A5D">
              <w:rPr>
                <w:lang w:eastAsia="en-US"/>
              </w:rPr>
              <w:t>Faktinės ataskaitinio laikotarpio Programos lėšos (1.5 + 1.8)</w:t>
            </w:r>
          </w:p>
        </w:tc>
        <w:tc>
          <w:tcPr>
            <w:tcW w:w="1382" w:type="dxa"/>
          </w:tcPr>
          <w:p w14:paraId="6348EDCC" w14:textId="772B5FDA" w:rsidR="000E71EF" w:rsidRPr="00DC2A5D" w:rsidRDefault="007D3E03" w:rsidP="000E71EF">
            <w:pPr>
              <w:widowControl w:val="0"/>
              <w:autoSpaceDE w:val="0"/>
              <w:adjustRightInd w:val="0"/>
              <w:jc w:val="center"/>
              <w:textAlignment w:val="auto"/>
              <w:rPr>
                <w:b/>
                <w:lang w:eastAsia="en-US"/>
              </w:rPr>
            </w:pPr>
            <w:r w:rsidRPr="00DC2A5D">
              <w:rPr>
                <w:b/>
                <w:lang w:eastAsia="en-US"/>
              </w:rPr>
              <w:t>550</w:t>
            </w:r>
            <w:r w:rsidR="008A11C8" w:rsidRPr="00DC2A5D">
              <w:rPr>
                <w:b/>
                <w:lang w:eastAsia="en-US"/>
              </w:rPr>
              <w:t xml:space="preserve"> </w:t>
            </w:r>
            <w:r w:rsidRPr="00DC2A5D">
              <w:rPr>
                <w:b/>
                <w:lang w:eastAsia="en-US"/>
              </w:rPr>
              <w:t>530</w:t>
            </w:r>
          </w:p>
        </w:tc>
      </w:tr>
    </w:tbl>
    <w:p w14:paraId="0D334C00" w14:textId="77777777" w:rsidR="000E71EF" w:rsidRPr="00DC2A5D" w:rsidRDefault="000E71EF" w:rsidP="000E71EF">
      <w:pPr>
        <w:suppressAutoHyphens w:val="0"/>
        <w:autoSpaceDE w:val="0"/>
        <w:adjustRightInd w:val="0"/>
        <w:jc w:val="both"/>
        <w:textAlignment w:val="auto"/>
        <w:rPr>
          <w:b/>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6"/>
        <w:gridCol w:w="7776"/>
        <w:gridCol w:w="1382"/>
      </w:tblGrid>
      <w:tr w:rsidR="0082359D" w:rsidRPr="00DC2A5D" w14:paraId="2CBB25F6" w14:textId="77777777" w:rsidTr="00F31ED7">
        <w:tc>
          <w:tcPr>
            <w:tcW w:w="696" w:type="dxa"/>
          </w:tcPr>
          <w:p w14:paraId="03F75446" w14:textId="77777777" w:rsidR="000E71EF" w:rsidRPr="00DC2A5D" w:rsidRDefault="000E71EF" w:rsidP="000E71EF">
            <w:pPr>
              <w:suppressAutoHyphens w:val="0"/>
              <w:autoSpaceDE w:val="0"/>
              <w:adjustRightInd w:val="0"/>
              <w:jc w:val="center"/>
              <w:textAlignment w:val="auto"/>
              <w:rPr>
                <w:b/>
                <w:lang w:eastAsia="en-US"/>
              </w:rPr>
            </w:pPr>
            <w:r w:rsidRPr="00DC2A5D">
              <w:rPr>
                <w:b/>
                <w:lang w:eastAsia="en-US"/>
              </w:rPr>
              <w:t>Eil. Nr.</w:t>
            </w:r>
          </w:p>
        </w:tc>
        <w:tc>
          <w:tcPr>
            <w:tcW w:w="7776" w:type="dxa"/>
          </w:tcPr>
          <w:p w14:paraId="4268C4B7" w14:textId="77777777" w:rsidR="000E71EF" w:rsidRPr="00DC2A5D" w:rsidRDefault="000E71EF" w:rsidP="000E71EF">
            <w:pPr>
              <w:suppressAutoHyphens w:val="0"/>
              <w:autoSpaceDE w:val="0"/>
              <w:adjustRightInd w:val="0"/>
              <w:ind w:firstLine="312"/>
              <w:jc w:val="center"/>
              <w:textAlignment w:val="auto"/>
              <w:rPr>
                <w:b/>
                <w:lang w:eastAsia="en-US"/>
              </w:rPr>
            </w:pPr>
            <w:r w:rsidRPr="00DC2A5D">
              <w:rPr>
                <w:b/>
                <w:lang w:eastAsia="en-US"/>
              </w:rPr>
              <w:t>(2) Savivaldybės visuomenės sveikatos rėmimo specialiajai programai skirtinos lėšos</w:t>
            </w:r>
          </w:p>
        </w:tc>
        <w:tc>
          <w:tcPr>
            <w:tcW w:w="1382" w:type="dxa"/>
          </w:tcPr>
          <w:p w14:paraId="484F7EAA" w14:textId="77777777" w:rsidR="000E71EF" w:rsidRPr="00DC2A5D" w:rsidRDefault="000E71EF" w:rsidP="000E71EF">
            <w:pPr>
              <w:suppressAutoHyphens w:val="0"/>
              <w:autoSpaceDE w:val="0"/>
              <w:adjustRightInd w:val="0"/>
              <w:jc w:val="center"/>
              <w:textAlignment w:val="auto"/>
              <w:rPr>
                <w:b/>
                <w:lang w:eastAsia="en-US"/>
              </w:rPr>
            </w:pPr>
            <w:r w:rsidRPr="00DC2A5D">
              <w:rPr>
                <w:b/>
                <w:lang w:eastAsia="en-US"/>
              </w:rPr>
              <w:t>Lėšos Eur</w:t>
            </w:r>
          </w:p>
        </w:tc>
      </w:tr>
      <w:tr w:rsidR="0082359D" w:rsidRPr="00DC2A5D" w14:paraId="09AB937F" w14:textId="77777777" w:rsidTr="00F31ED7">
        <w:tc>
          <w:tcPr>
            <w:tcW w:w="696" w:type="dxa"/>
          </w:tcPr>
          <w:p w14:paraId="22AC1EEB" w14:textId="77777777" w:rsidR="000E71EF" w:rsidRPr="00DC2A5D" w:rsidRDefault="000E71EF" w:rsidP="000E71EF">
            <w:pPr>
              <w:widowControl w:val="0"/>
              <w:autoSpaceDE w:val="0"/>
              <w:adjustRightInd w:val="0"/>
              <w:jc w:val="both"/>
              <w:textAlignment w:val="auto"/>
              <w:rPr>
                <w:lang w:eastAsia="en-US"/>
              </w:rPr>
            </w:pPr>
            <w:r w:rsidRPr="00DC2A5D">
              <w:rPr>
                <w:lang w:eastAsia="en-US"/>
              </w:rPr>
              <w:t>1.10.</w:t>
            </w:r>
          </w:p>
        </w:tc>
        <w:tc>
          <w:tcPr>
            <w:tcW w:w="7776" w:type="dxa"/>
          </w:tcPr>
          <w:p w14:paraId="402ADAF6" w14:textId="77777777" w:rsidR="000E71EF" w:rsidRPr="00DC2A5D" w:rsidRDefault="000E71EF" w:rsidP="000E71EF">
            <w:pPr>
              <w:widowControl w:val="0"/>
              <w:autoSpaceDE w:val="0"/>
              <w:adjustRightInd w:val="0"/>
              <w:jc w:val="both"/>
              <w:textAlignment w:val="auto"/>
              <w:rPr>
                <w:lang w:eastAsia="en-US"/>
              </w:rPr>
            </w:pPr>
            <w:r w:rsidRPr="00DC2A5D">
              <w:rPr>
                <w:lang w:eastAsia="en-US"/>
              </w:rPr>
              <w:t>20 procentų Savivaldybių aplinkos apsaugos rėmimo specialiosios programos lėšų, neįskaitant įplaukų už medžioklės plotų naudotojų mokesčius, mokamus įstatymų nustatytomis proporcijomis ir tvarka už medžiojamųjų gyvūnų išteklių naudojimą</w:t>
            </w:r>
          </w:p>
        </w:tc>
        <w:tc>
          <w:tcPr>
            <w:tcW w:w="1382" w:type="dxa"/>
          </w:tcPr>
          <w:p w14:paraId="471EF50B" w14:textId="0681F981" w:rsidR="000E71EF" w:rsidRPr="00DC2A5D" w:rsidRDefault="008A11C8" w:rsidP="000E71EF">
            <w:pPr>
              <w:widowControl w:val="0"/>
              <w:autoSpaceDE w:val="0"/>
              <w:adjustRightInd w:val="0"/>
              <w:jc w:val="center"/>
              <w:textAlignment w:val="auto"/>
              <w:rPr>
                <w:lang w:eastAsia="en-US"/>
              </w:rPr>
            </w:pPr>
            <w:r w:rsidRPr="00DC2A5D">
              <w:rPr>
                <w:lang w:eastAsia="en-US"/>
              </w:rPr>
              <w:t>63 893</w:t>
            </w:r>
          </w:p>
        </w:tc>
      </w:tr>
      <w:tr w:rsidR="0082359D" w:rsidRPr="00DC2A5D" w14:paraId="0E60124B" w14:textId="77777777" w:rsidTr="00F31ED7">
        <w:tc>
          <w:tcPr>
            <w:tcW w:w="696" w:type="dxa"/>
          </w:tcPr>
          <w:p w14:paraId="16462337" w14:textId="77777777" w:rsidR="000E71EF" w:rsidRPr="00DC2A5D" w:rsidRDefault="000E71EF" w:rsidP="000E71EF">
            <w:pPr>
              <w:widowControl w:val="0"/>
              <w:autoSpaceDE w:val="0"/>
              <w:adjustRightInd w:val="0"/>
              <w:jc w:val="both"/>
              <w:textAlignment w:val="auto"/>
              <w:rPr>
                <w:lang w:eastAsia="en-US"/>
              </w:rPr>
            </w:pPr>
            <w:r w:rsidRPr="00DC2A5D">
              <w:rPr>
                <w:lang w:eastAsia="en-US"/>
              </w:rPr>
              <w:t>1.11.</w:t>
            </w:r>
          </w:p>
        </w:tc>
        <w:tc>
          <w:tcPr>
            <w:tcW w:w="7776" w:type="dxa"/>
          </w:tcPr>
          <w:p w14:paraId="1BC1B1AD" w14:textId="77777777" w:rsidR="000E71EF" w:rsidRPr="00DC2A5D" w:rsidRDefault="000E71EF" w:rsidP="000E71EF">
            <w:pPr>
              <w:widowControl w:val="0"/>
              <w:autoSpaceDE w:val="0"/>
              <w:adjustRightInd w:val="0"/>
              <w:jc w:val="both"/>
              <w:textAlignment w:val="auto"/>
              <w:rPr>
                <w:lang w:eastAsia="en-US"/>
              </w:rPr>
            </w:pPr>
            <w:r w:rsidRPr="00DC2A5D">
              <w:rPr>
                <w:lang w:eastAsia="en-US"/>
              </w:rPr>
              <w:t xml:space="preserve">Ankstesnio ataskaitinio laikotarpio ataskaitos atitinkamų lėšų likutis </w:t>
            </w:r>
          </w:p>
        </w:tc>
        <w:tc>
          <w:tcPr>
            <w:tcW w:w="1382" w:type="dxa"/>
          </w:tcPr>
          <w:p w14:paraId="70C9F244" w14:textId="434D7A58" w:rsidR="000E71EF" w:rsidRPr="00DC2A5D" w:rsidRDefault="00913956" w:rsidP="000E71EF">
            <w:pPr>
              <w:widowControl w:val="0"/>
              <w:autoSpaceDE w:val="0"/>
              <w:adjustRightInd w:val="0"/>
              <w:jc w:val="center"/>
              <w:textAlignment w:val="auto"/>
              <w:rPr>
                <w:lang w:eastAsia="en-US"/>
              </w:rPr>
            </w:pPr>
            <w:r w:rsidRPr="00DC2A5D">
              <w:rPr>
                <w:lang w:eastAsia="en-US"/>
              </w:rPr>
              <w:t>17</w:t>
            </w:r>
            <w:r w:rsidR="008A11C8" w:rsidRPr="00DC2A5D">
              <w:rPr>
                <w:lang w:eastAsia="en-US"/>
              </w:rPr>
              <w:t xml:space="preserve"> </w:t>
            </w:r>
            <w:r w:rsidRPr="00DC2A5D">
              <w:rPr>
                <w:lang w:eastAsia="en-US"/>
              </w:rPr>
              <w:t>402</w:t>
            </w:r>
          </w:p>
        </w:tc>
      </w:tr>
      <w:tr w:rsidR="0082359D" w:rsidRPr="00DC2A5D" w14:paraId="6BD72F8B" w14:textId="77777777" w:rsidTr="00F31ED7">
        <w:tc>
          <w:tcPr>
            <w:tcW w:w="696" w:type="dxa"/>
          </w:tcPr>
          <w:p w14:paraId="16AA76D4" w14:textId="77777777" w:rsidR="000E71EF" w:rsidRPr="00DC2A5D" w:rsidRDefault="000E71EF" w:rsidP="000E71EF">
            <w:pPr>
              <w:widowControl w:val="0"/>
              <w:autoSpaceDE w:val="0"/>
              <w:adjustRightInd w:val="0"/>
              <w:jc w:val="both"/>
              <w:textAlignment w:val="auto"/>
              <w:rPr>
                <w:lang w:eastAsia="en-US"/>
              </w:rPr>
            </w:pPr>
            <w:r w:rsidRPr="00DC2A5D">
              <w:rPr>
                <w:lang w:eastAsia="en-US"/>
              </w:rPr>
              <w:t>1.12.</w:t>
            </w:r>
          </w:p>
        </w:tc>
        <w:tc>
          <w:tcPr>
            <w:tcW w:w="7776" w:type="dxa"/>
          </w:tcPr>
          <w:p w14:paraId="249D639B" w14:textId="77777777" w:rsidR="000E71EF" w:rsidRPr="00DC2A5D" w:rsidRDefault="000E71EF" w:rsidP="000E71EF">
            <w:pPr>
              <w:widowControl w:val="0"/>
              <w:autoSpaceDE w:val="0"/>
              <w:adjustRightInd w:val="0"/>
              <w:jc w:val="both"/>
              <w:textAlignment w:val="auto"/>
              <w:rPr>
                <w:lang w:eastAsia="en-US"/>
              </w:rPr>
            </w:pPr>
            <w:r w:rsidRPr="00DC2A5D">
              <w:rPr>
                <w:lang w:eastAsia="en-US"/>
              </w:rPr>
              <w:t>Iš viso (1.10 + 1.11):</w:t>
            </w:r>
          </w:p>
        </w:tc>
        <w:tc>
          <w:tcPr>
            <w:tcW w:w="1382" w:type="dxa"/>
          </w:tcPr>
          <w:p w14:paraId="1E5CDEAC" w14:textId="0E5B4974" w:rsidR="000E71EF" w:rsidRPr="00DC2A5D" w:rsidRDefault="007D3E03" w:rsidP="001265E1">
            <w:pPr>
              <w:widowControl w:val="0"/>
              <w:autoSpaceDE w:val="0"/>
              <w:adjustRightInd w:val="0"/>
              <w:jc w:val="center"/>
              <w:textAlignment w:val="auto"/>
              <w:rPr>
                <w:b/>
                <w:lang w:val="en-US" w:eastAsia="en-US"/>
              </w:rPr>
            </w:pPr>
            <w:r w:rsidRPr="00DC2A5D">
              <w:rPr>
                <w:b/>
                <w:lang w:val="en-US" w:eastAsia="en-US"/>
              </w:rPr>
              <w:t>81</w:t>
            </w:r>
            <w:r w:rsidR="008A11C8" w:rsidRPr="00DC2A5D">
              <w:rPr>
                <w:b/>
                <w:lang w:val="en-US" w:eastAsia="en-US"/>
              </w:rPr>
              <w:t xml:space="preserve"> </w:t>
            </w:r>
            <w:r w:rsidRPr="00DC2A5D">
              <w:rPr>
                <w:b/>
                <w:lang w:val="en-US" w:eastAsia="en-US"/>
              </w:rPr>
              <w:t>295</w:t>
            </w:r>
          </w:p>
        </w:tc>
      </w:tr>
      <w:tr w:rsidR="0082359D" w:rsidRPr="00DC2A5D" w14:paraId="01CD3112" w14:textId="77777777" w:rsidTr="00F31ED7">
        <w:tc>
          <w:tcPr>
            <w:tcW w:w="696" w:type="dxa"/>
          </w:tcPr>
          <w:p w14:paraId="3947D724" w14:textId="77777777" w:rsidR="000E71EF" w:rsidRPr="00DC2A5D" w:rsidRDefault="000E71EF" w:rsidP="000E71EF">
            <w:pPr>
              <w:widowControl w:val="0"/>
              <w:autoSpaceDE w:val="0"/>
              <w:adjustRightInd w:val="0"/>
              <w:jc w:val="both"/>
              <w:textAlignment w:val="auto"/>
              <w:rPr>
                <w:b/>
                <w:lang w:eastAsia="en-US"/>
              </w:rPr>
            </w:pPr>
            <w:r w:rsidRPr="00DC2A5D">
              <w:rPr>
                <w:b/>
                <w:lang w:eastAsia="en-US"/>
              </w:rPr>
              <w:t>Eil. Nr.</w:t>
            </w:r>
          </w:p>
        </w:tc>
        <w:tc>
          <w:tcPr>
            <w:tcW w:w="7776" w:type="dxa"/>
          </w:tcPr>
          <w:p w14:paraId="14154C6F" w14:textId="77777777" w:rsidR="000E71EF" w:rsidRPr="00DC2A5D" w:rsidRDefault="000E71EF" w:rsidP="000E71EF">
            <w:pPr>
              <w:suppressAutoHyphens w:val="0"/>
              <w:autoSpaceDE w:val="0"/>
              <w:adjustRightInd w:val="0"/>
              <w:ind w:firstLine="312"/>
              <w:jc w:val="center"/>
              <w:textAlignment w:val="auto"/>
              <w:rPr>
                <w:b/>
                <w:lang w:eastAsia="en-US"/>
              </w:rPr>
            </w:pPr>
            <w:r w:rsidRPr="00DC2A5D">
              <w:rPr>
                <w:b/>
                <w:lang w:eastAsia="en-US"/>
              </w:rPr>
              <w:t>(3) Kitoms Programos priemonėms skirtinos lėšos</w:t>
            </w:r>
          </w:p>
        </w:tc>
        <w:tc>
          <w:tcPr>
            <w:tcW w:w="1382" w:type="dxa"/>
          </w:tcPr>
          <w:p w14:paraId="1021F553" w14:textId="77777777" w:rsidR="000E71EF" w:rsidRPr="00DC2A5D" w:rsidRDefault="000E71EF" w:rsidP="000E71EF">
            <w:pPr>
              <w:suppressAutoHyphens w:val="0"/>
              <w:autoSpaceDE w:val="0"/>
              <w:adjustRightInd w:val="0"/>
              <w:jc w:val="center"/>
              <w:textAlignment w:val="auto"/>
              <w:rPr>
                <w:b/>
                <w:lang w:eastAsia="en-US"/>
              </w:rPr>
            </w:pPr>
            <w:r w:rsidRPr="00DC2A5D">
              <w:rPr>
                <w:b/>
                <w:lang w:eastAsia="en-US"/>
              </w:rPr>
              <w:t>Lėšos Eur</w:t>
            </w:r>
          </w:p>
        </w:tc>
      </w:tr>
      <w:tr w:rsidR="00DC2A5D" w:rsidRPr="00DC2A5D" w14:paraId="6EEA1CB0" w14:textId="77777777" w:rsidTr="008A11C8">
        <w:tc>
          <w:tcPr>
            <w:tcW w:w="696" w:type="dxa"/>
          </w:tcPr>
          <w:p w14:paraId="37E030B1" w14:textId="77777777" w:rsidR="000E71EF" w:rsidRPr="00DC2A5D" w:rsidRDefault="000E71EF" w:rsidP="000E71EF">
            <w:pPr>
              <w:widowControl w:val="0"/>
              <w:autoSpaceDE w:val="0"/>
              <w:adjustRightInd w:val="0"/>
              <w:jc w:val="both"/>
              <w:textAlignment w:val="auto"/>
              <w:rPr>
                <w:lang w:eastAsia="en-US"/>
              </w:rPr>
            </w:pPr>
            <w:r w:rsidRPr="00DC2A5D">
              <w:rPr>
                <w:lang w:eastAsia="en-US"/>
              </w:rPr>
              <w:t>1.13.</w:t>
            </w:r>
          </w:p>
        </w:tc>
        <w:tc>
          <w:tcPr>
            <w:tcW w:w="7776" w:type="dxa"/>
          </w:tcPr>
          <w:p w14:paraId="2EB8D623" w14:textId="77777777" w:rsidR="000E71EF" w:rsidRPr="00DC2A5D" w:rsidRDefault="000E71EF" w:rsidP="000E71EF">
            <w:pPr>
              <w:widowControl w:val="0"/>
              <w:autoSpaceDE w:val="0"/>
              <w:adjustRightInd w:val="0"/>
              <w:jc w:val="both"/>
              <w:textAlignment w:val="auto"/>
              <w:rPr>
                <w:lang w:eastAsia="en-US"/>
              </w:rPr>
            </w:pPr>
            <w:r w:rsidRPr="00DC2A5D">
              <w:rPr>
                <w:lang w:eastAsia="en-US"/>
              </w:rPr>
              <w:t>80 procentų Savivaldybių aplinkos apsaugos rėmimo specialiosios programos lėšų, neįskaitant įplaukų už medžioklės plotų naudotojų mokesčius, mokamus įstatymų nustatytomis proporcijomis ir tvarka už medžiojamųjų gyvūnų išteklių naudojimą</w:t>
            </w:r>
          </w:p>
        </w:tc>
        <w:tc>
          <w:tcPr>
            <w:tcW w:w="1382" w:type="dxa"/>
            <w:vAlign w:val="center"/>
          </w:tcPr>
          <w:p w14:paraId="03FBD369" w14:textId="71431839" w:rsidR="000E71EF" w:rsidRPr="00DC2A5D" w:rsidRDefault="00913956" w:rsidP="008A11C8">
            <w:pPr>
              <w:widowControl w:val="0"/>
              <w:autoSpaceDE w:val="0"/>
              <w:adjustRightInd w:val="0"/>
              <w:jc w:val="center"/>
              <w:textAlignment w:val="auto"/>
              <w:rPr>
                <w:lang w:val="en-US" w:eastAsia="en-US"/>
              </w:rPr>
            </w:pPr>
            <w:r w:rsidRPr="00DC2A5D">
              <w:rPr>
                <w:lang w:val="en-US" w:eastAsia="en-US"/>
              </w:rPr>
              <w:t>255</w:t>
            </w:r>
            <w:r w:rsidR="008A11C8" w:rsidRPr="00DC2A5D">
              <w:rPr>
                <w:lang w:val="en-US" w:eastAsia="en-US"/>
              </w:rPr>
              <w:t xml:space="preserve"> 572</w:t>
            </w:r>
          </w:p>
        </w:tc>
      </w:tr>
      <w:tr w:rsidR="0082359D" w:rsidRPr="00DC2A5D" w14:paraId="6F154E48" w14:textId="77777777" w:rsidTr="00F31ED7">
        <w:tc>
          <w:tcPr>
            <w:tcW w:w="696" w:type="dxa"/>
          </w:tcPr>
          <w:p w14:paraId="265B78F6" w14:textId="77777777" w:rsidR="000E71EF" w:rsidRPr="00DC2A5D" w:rsidRDefault="000E71EF" w:rsidP="000E71EF">
            <w:pPr>
              <w:widowControl w:val="0"/>
              <w:autoSpaceDE w:val="0"/>
              <w:adjustRightInd w:val="0"/>
              <w:jc w:val="both"/>
              <w:textAlignment w:val="auto"/>
              <w:rPr>
                <w:lang w:eastAsia="en-US"/>
              </w:rPr>
            </w:pPr>
            <w:r w:rsidRPr="00DC2A5D">
              <w:rPr>
                <w:lang w:eastAsia="en-US"/>
              </w:rPr>
              <w:t>1.14.</w:t>
            </w:r>
          </w:p>
        </w:tc>
        <w:tc>
          <w:tcPr>
            <w:tcW w:w="7776" w:type="dxa"/>
          </w:tcPr>
          <w:p w14:paraId="1E3C33EF" w14:textId="77777777" w:rsidR="000E71EF" w:rsidRPr="00DC2A5D" w:rsidRDefault="000E71EF" w:rsidP="000E71EF">
            <w:pPr>
              <w:widowControl w:val="0"/>
              <w:autoSpaceDE w:val="0"/>
              <w:adjustRightInd w:val="0"/>
              <w:jc w:val="both"/>
              <w:textAlignment w:val="auto"/>
              <w:rPr>
                <w:lang w:eastAsia="en-US"/>
              </w:rPr>
            </w:pPr>
            <w:r w:rsidRPr="00DC2A5D">
              <w:rPr>
                <w:lang w:eastAsia="en-US"/>
              </w:rPr>
              <w:t xml:space="preserve">Ankstesnio ataskaitinio laikotarpio ataskaitos atitinkamų lėšų likutis </w:t>
            </w:r>
          </w:p>
        </w:tc>
        <w:tc>
          <w:tcPr>
            <w:tcW w:w="1382" w:type="dxa"/>
          </w:tcPr>
          <w:p w14:paraId="06A12501" w14:textId="36053D24" w:rsidR="000E71EF" w:rsidRPr="00DC2A5D" w:rsidRDefault="00913956" w:rsidP="000E71EF">
            <w:pPr>
              <w:widowControl w:val="0"/>
              <w:autoSpaceDE w:val="0"/>
              <w:adjustRightInd w:val="0"/>
              <w:jc w:val="center"/>
              <w:textAlignment w:val="auto"/>
              <w:rPr>
                <w:bCs/>
                <w:lang w:eastAsia="en-US"/>
              </w:rPr>
            </w:pPr>
            <w:r w:rsidRPr="00DC2A5D">
              <w:rPr>
                <w:bCs/>
                <w:lang w:eastAsia="en-US"/>
              </w:rPr>
              <w:t>137</w:t>
            </w:r>
            <w:r w:rsidR="008A11C8" w:rsidRPr="00DC2A5D">
              <w:rPr>
                <w:bCs/>
                <w:lang w:eastAsia="en-US"/>
              </w:rPr>
              <w:t xml:space="preserve"> </w:t>
            </w:r>
            <w:r w:rsidRPr="00DC2A5D">
              <w:rPr>
                <w:bCs/>
                <w:lang w:eastAsia="en-US"/>
              </w:rPr>
              <w:t>436</w:t>
            </w:r>
            <w:r w:rsidR="00797949" w:rsidRPr="00DC2A5D">
              <w:rPr>
                <w:bCs/>
                <w:lang w:eastAsia="en-US"/>
              </w:rPr>
              <w:t xml:space="preserve"> </w:t>
            </w:r>
          </w:p>
        </w:tc>
      </w:tr>
      <w:tr w:rsidR="0082359D" w:rsidRPr="00DC2A5D" w14:paraId="01199C34" w14:textId="77777777" w:rsidTr="00F31ED7">
        <w:tc>
          <w:tcPr>
            <w:tcW w:w="696" w:type="dxa"/>
          </w:tcPr>
          <w:p w14:paraId="1F6925D5" w14:textId="77777777" w:rsidR="000E71EF" w:rsidRPr="00DC2A5D" w:rsidRDefault="000E71EF" w:rsidP="000E71EF">
            <w:pPr>
              <w:widowControl w:val="0"/>
              <w:autoSpaceDE w:val="0"/>
              <w:adjustRightInd w:val="0"/>
              <w:jc w:val="both"/>
              <w:textAlignment w:val="auto"/>
              <w:rPr>
                <w:lang w:eastAsia="en-US"/>
              </w:rPr>
            </w:pPr>
            <w:r w:rsidRPr="00DC2A5D">
              <w:rPr>
                <w:lang w:eastAsia="en-US"/>
              </w:rPr>
              <w:t>1.15.</w:t>
            </w:r>
          </w:p>
        </w:tc>
        <w:tc>
          <w:tcPr>
            <w:tcW w:w="7776" w:type="dxa"/>
          </w:tcPr>
          <w:p w14:paraId="1FDD11A8" w14:textId="77777777" w:rsidR="000E71EF" w:rsidRPr="00DC2A5D" w:rsidRDefault="000E71EF" w:rsidP="000E71EF">
            <w:pPr>
              <w:widowControl w:val="0"/>
              <w:autoSpaceDE w:val="0"/>
              <w:adjustRightInd w:val="0"/>
              <w:jc w:val="both"/>
              <w:textAlignment w:val="auto"/>
              <w:rPr>
                <w:lang w:eastAsia="en-US"/>
              </w:rPr>
            </w:pPr>
            <w:r w:rsidRPr="00DC2A5D">
              <w:rPr>
                <w:lang w:eastAsia="en-US"/>
              </w:rPr>
              <w:t>Iš viso (1.13 + 1.14):</w:t>
            </w:r>
          </w:p>
        </w:tc>
        <w:tc>
          <w:tcPr>
            <w:tcW w:w="1382" w:type="dxa"/>
          </w:tcPr>
          <w:p w14:paraId="7EFB1320" w14:textId="02076047" w:rsidR="000E71EF" w:rsidRPr="00DC2A5D" w:rsidRDefault="007D3E03" w:rsidP="000E71EF">
            <w:pPr>
              <w:widowControl w:val="0"/>
              <w:autoSpaceDE w:val="0"/>
              <w:adjustRightInd w:val="0"/>
              <w:jc w:val="center"/>
              <w:textAlignment w:val="auto"/>
              <w:rPr>
                <w:b/>
                <w:lang w:eastAsia="en-US"/>
              </w:rPr>
            </w:pPr>
            <w:r w:rsidRPr="00DC2A5D">
              <w:rPr>
                <w:b/>
                <w:lang w:eastAsia="en-US"/>
              </w:rPr>
              <w:t>393</w:t>
            </w:r>
            <w:r w:rsidR="008A11C8" w:rsidRPr="00DC2A5D">
              <w:rPr>
                <w:b/>
                <w:lang w:eastAsia="en-US"/>
              </w:rPr>
              <w:t xml:space="preserve"> </w:t>
            </w:r>
            <w:r w:rsidRPr="00DC2A5D">
              <w:rPr>
                <w:b/>
                <w:lang w:eastAsia="en-US"/>
              </w:rPr>
              <w:t>008</w:t>
            </w:r>
          </w:p>
        </w:tc>
      </w:tr>
    </w:tbl>
    <w:p w14:paraId="6E93663A" w14:textId="77777777" w:rsidR="005A371D" w:rsidRDefault="005A371D" w:rsidP="009967FD"/>
    <w:p w14:paraId="27C5ADE5" w14:textId="77777777" w:rsidR="005A371D" w:rsidRPr="00D66D43" w:rsidRDefault="00306757" w:rsidP="00D66D43">
      <w:pPr>
        <w:rPr>
          <w:b/>
        </w:rPr>
      </w:pPr>
      <w:r w:rsidRPr="00D66D43">
        <w:rPr>
          <w:b/>
        </w:rPr>
        <w:t>2. Priemonės, kurioms finansuoti naudojamos lėšos, surinktos už medžiojamųjų gyvūnų išteklių naudojimą</w:t>
      </w:r>
    </w:p>
    <w:p w14:paraId="65ACE71B" w14:textId="77777777" w:rsidR="005A371D" w:rsidRDefault="005A371D">
      <w:pPr>
        <w:jc w:val="center"/>
      </w:pPr>
    </w:p>
    <w:tbl>
      <w:tblPr>
        <w:tblW w:w="9854" w:type="dxa"/>
        <w:tblLayout w:type="fixed"/>
        <w:tblCellMar>
          <w:left w:w="10" w:type="dxa"/>
          <w:right w:w="10" w:type="dxa"/>
        </w:tblCellMar>
        <w:tblLook w:val="0000" w:firstRow="0" w:lastRow="0" w:firstColumn="0" w:lastColumn="0" w:noHBand="0" w:noVBand="0"/>
      </w:tblPr>
      <w:tblGrid>
        <w:gridCol w:w="827"/>
        <w:gridCol w:w="2692"/>
        <w:gridCol w:w="179"/>
        <w:gridCol w:w="4833"/>
        <w:gridCol w:w="1323"/>
      </w:tblGrid>
      <w:tr w:rsidR="0082359D" w:rsidRPr="0082359D" w14:paraId="28BDAE87" w14:textId="77777777">
        <w:tc>
          <w:tcPr>
            <w:tcW w:w="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2AEA80" w14:textId="77777777" w:rsidR="005A371D" w:rsidRPr="00890D1B" w:rsidRDefault="00306757">
            <w:pPr>
              <w:jc w:val="center"/>
            </w:pPr>
            <w:r w:rsidRPr="00890D1B">
              <w:t>Eil. Nr.</w:t>
            </w:r>
          </w:p>
        </w:tc>
        <w:tc>
          <w:tcPr>
            <w:tcW w:w="28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72F55C" w14:textId="77777777" w:rsidR="005A371D" w:rsidRPr="00890D1B" w:rsidRDefault="00306757">
            <w:pPr>
              <w:jc w:val="center"/>
            </w:pPr>
            <w:r w:rsidRPr="00890D1B">
              <w:t>Priemonės pavadinimas</w:t>
            </w:r>
          </w:p>
        </w:tc>
        <w:tc>
          <w:tcPr>
            <w:tcW w:w="48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3BA17D" w14:textId="77777777" w:rsidR="005A371D" w:rsidRPr="00890D1B" w:rsidRDefault="00306757">
            <w:pPr>
              <w:jc w:val="center"/>
            </w:pPr>
            <w:r w:rsidRPr="00890D1B">
              <w:t>Detalus priemonės vykdymo aprašymas</w:t>
            </w:r>
          </w:p>
        </w:tc>
        <w:tc>
          <w:tcPr>
            <w:tcW w:w="13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AF14CD" w14:textId="77777777" w:rsidR="005A371D" w:rsidRPr="00890D1B" w:rsidRDefault="00306757">
            <w:pPr>
              <w:jc w:val="center"/>
            </w:pPr>
            <w:r w:rsidRPr="00890D1B">
              <w:t>Panaudota lėšų, Eur</w:t>
            </w:r>
          </w:p>
        </w:tc>
      </w:tr>
      <w:tr w:rsidR="0082359D" w:rsidRPr="0082359D" w14:paraId="76EBBD12" w14:textId="77777777">
        <w:tc>
          <w:tcPr>
            <w:tcW w:w="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DD3169" w14:textId="77777777" w:rsidR="005A371D" w:rsidRPr="00890D1B" w:rsidRDefault="00306757">
            <w:pPr>
              <w:jc w:val="center"/>
            </w:pPr>
            <w:r w:rsidRPr="00890D1B">
              <w:t>2.1.</w:t>
            </w:r>
          </w:p>
        </w:tc>
        <w:tc>
          <w:tcPr>
            <w:tcW w:w="770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BD3DBF" w14:textId="77777777" w:rsidR="005A371D" w:rsidRPr="00890D1B" w:rsidRDefault="00306757" w:rsidP="002718B4">
            <w:pPr>
              <w:jc w:val="both"/>
            </w:pPr>
            <w:r w:rsidRPr="00890D1B">
              <w:t>Žemės sklypų, kuriuose neuždrausta medžioklė, savininkų, valdytojų ir naudotojų žalos prevencijos priemonių, kuriomis siekiama išvengti medžiojamųjų gyvūnų daromos žalos, įgyvendinimui</w:t>
            </w:r>
          </w:p>
        </w:tc>
        <w:tc>
          <w:tcPr>
            <w:tcW w:w="13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F68F7D" w14:textId="77777777" w:rsidR="005A371D" w:rsidRPr="00890D1B" w:rsidRDefault="005A371D">
            <w:pPr>
              <w:jc w:val="center"/>
            </w:pPr>
          </w:p>
        </w:tc>
      </w:tr>
      <w:tr w:rsidR="00890D1B" w:rsidRPr="00890D1B" w14:paraId="76D83E0A" w14:textId="77777777" w:rsidTr="008A11C8">
        <w:tc>
          <w:tcPr>
            <w:tcW w:w="82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AB6951" w14:textId="77777777" w:rsidR="005A371D" w:rsidRPr="00890D1B" w:rsidRDefault="00306757" w:rsidP="00D66D43">
            <w:pPr>
              <w:jc w:val="center"/>
            </w:pPr>
            <w:r w:rsidRPr="00890D1B">
              <w:t>2.1.1.</w:t>
            </w:r>
          </w:p>
          <w:p w14:paraId="51F422CA" w14:textId="77777777" w:rsidR="005A371D" w:rsidRPr="00890D1B" w:rsidRDefault="005A371D" w:rsidP="00D66D43">
            <w:pPr>
              <w:jc w:val="center"/>
            </w:pPr>
          </w:p>
        </w:tc>
        <w:tc>
          <w:tcPr>
            <w:tcW w:w="269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A075B" w14:textId="77777777" w:rsidR="005A371D" w:rsidRPr="00890D1B" w:rsidRDefault="00306757" w:rsidP="00D66D43">
            <w:r w:rsidRPr="00890D1B">
              <w:t xml:space="preserve">Žemės sklypų, kuriuose neuždrausta medžioklė, savininkų, valdytojų ir </w:t>
            </w:r>
            <w:r w:rsidRPr="00890D1B">
              <w:lastRenderedPageBreak/>
              <w:t xml:space="preserve">naudotojų žalos prevencijos priemonių, kuriomis siekiama išvengti medžiojamųjų gyvūnų daromos žalos, įsigijimo, šių priemonių panaudojimo darbų finansavimas  </w:t>
            </w:r>
          </w:p>
          <w:p w14:paraId="3D191383" w14:textId="77777777" w:rsidR="005A371D" w:rsidRPr="00890D1B" w:rsidRDefault="005A371D">
            <w:pPr>
              <w:jc w:val="center"/>
            </w:pPr>
          </w:p>
        </w:tc>
        <w:tc>
          <w:tcPr>
            <w:tcW w:w="501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0E6056" w14:textId="0F609E56" w:rsidR="005A371D" w:rsidRPr="00890D1B" w:rsidRDefault="00306757">
            <w:pPr>
              <w:jc w:val="both"/>
            </w:pPr>
            <w:r w:rsidRPr="00890D1B">
              <w:lastRenderedPageBreak/>
              <w:t>Vykdytoja</w:t>
            </w:r>
            <w:r w:rsidR="002718B4" w:rsidRPr="00890D1B">
              <w:t>s</w:t>
            </w:r>
            <w:r w:rsidRPr="00890D1B">
              <w:t xml:space="preserve"> VĮ Valstybinių miškų urėdijos Panevėžio regioninis padalinys</w:t>
            </w:r>
            <w:r w:rsidR="00053883" w:rsidRPr="00890D1B">
              <w:t>. Priemonės vykdymo pradž</w:t>
            </w:r>
            <w:r w:rsidR="00800D7E" w:rsidRPr="00890D1B">
              <w:t>ia 2023</w:t>
            </w:r>
            <w:r w:rsidR="00053883" w:rsidRPr="00890D1B">
              <w:t xml:space="preserve"> m. liepos </w:t>
            </w:r>
            <w:r w:rsidR="008A11C8">
              <w:t xml:space="preserve">1 d., pabaiga </w:t>
            </w:r>
            <w:r w:rsidR="008A11C8">
              <w:lastRenderedPageBreak/>
              <w:t>2023</w:t>
            </w:r>
            <w:r w:rsidR="00982C00" w:rsidRPr="00890D1B">
              <w:t xml:space="preserve"> m. lapkričio 30</w:t>
            </w:r>
            <w:r w:rsidRPr="00890D1B">
              <w:t xml:space="preserve"> d. Įgyvendinant</w:t>
            </w:r>
            <w:r w:rsidR="00982C00" w:rsidRPr="00890D1B">
              <w:t xml:space="preserve"> gyvūnų</w:t>
            </w:r>
            <w:r w:rsidRPr="00890D1B">
              <w:t xml:space="preserve"> žalos prevencijos priemones, įsigyta repelentų, plastikinio tinklo, kuolų, medinių stulpelių vielos tinklo tvėrimui, vielos tinklo, atlikti repelentų tepimo, individualių apsaugų uždėjimo, tvorų tvėrimo darbai.</w:t>
            </w:r>
          </w:p>
        </w:tc>
        <w:tc>
          <w:tcPr>
            <w:tcW w:w="13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AC5226" w14:textId="0E51BCB1" w:rsidR="005A371D" w:rsidRPr="00890D1B" w:rsidRDefault="008A11C8" w:rsidP="008A11C8">
            <w:pPr>
              <w:jc w:val="center"/>
            </w:pPr>
            <w:r>
              <w:rPr>
                <w:lang w:eastAsia="ar-SA"/>
              </w:rPr>
              <w:lastRenderedPageBreak/>
              <w:t>52 958</w:t>
            </w:r>
          </w:p>
        </w:tc>
      </w:tr>
      <w:tr w:rsidR="0082359D" w:rsidRPr="0082359D" w14:paraId="1B5DBC06" w14:textId="77777777" w:rsidTr="008A11C8">
        <w:tc>
          <w:tcPr>
            <w:tcW w:w="82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D0F559" w14:textId="77777777" w:rsidR="005A371D" w:rsidRPr="0082359D" w:rsidRDefault="005A371D">
            <w:pPr>
              <w:suppressAutoHyphens w:val="0"/>
              <w:spacing w:after="200" w:line="276" w:lineRule="auto"/>
              <w:rPr>
                <w:rFonts w:ascii="Calibri" w:eastAsia="Calibri" w:hAnsi="Calibri"/>
                <w:color w:val="FF0000"/>
                <w:lang w:eastAsia="en-US"/>
              </w:rPr>
            </w:pPr>
          </w:p>
        </w:tc>
        <w:tc>
          <w:tcPr>
            <w:tcW w:w="269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6150F1" w14:textId="77777777" w:rsidR="005A371D" w:rsidRPr="0082359D" w:rsidRDefault="005A371D">
            <w:pPr>
              <w:suppressAutoHyphens w:val="0"/>
              <w:spacing w:after="200" w:line="276" w:lineRule="auto"/>
              <w:rPr>
                <w:rFonts w:ascii="Calibri" w:eastAsia="Calibri" w:hAnsi="Calibri"/>
                <w:color w:val="FF0000"/>
                <w:lang w:eastAsia="en-US"/>
              </w:rPr>
            </w:pPr>
          </w:p>
        </w:tc>
        <w:tc>
          <w:tcPr>
            <w:tcW w:w="501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6AFFD2" w14:textId="40E3B887" w:rsidR="005A371D" w:rsidRPr="00890D1B" w:rsidRDefault="00982C00" w:rsidP="00BD57E8">
            <w:pPr>
              <w:jc w:val="both"/>
            </w:pPr>
            <w:r w:rsidRPr="00890D1B">
              <w:t>Vykdytoja</w:t>
            </w:r>
            <w:r w:rsidR="002718B4" w:rsidRPr="00890D1B">
              <w:t>s</w:t>
            </w:r>
            <w:r w:rsidR="00890D1B" w:rsidRPr="00890D1B">
              <w:t xml:space="preserve"> K</w:t>
            </w:r>
            <w:r w:rsidRPr="00890D1B">
              <w:t>.</w:t>
            </w:r>
            <w:r w:rsidR="002718B4" w:rsidRPr="00890D1B">
              <w:t xml:space="preserve"> </w:t>
            </w:r>
            <w:r w:rsidR="00890D1B" w:rsidRPr="00890D1B">
              <w:t>K</w:t>
            </w:r>
            <w:r w:rsidR="002718B4" w:rsidRPr="00890D1B">
              <w:t>.</w:t>
            </w:r>
            <w:r w:rsidRPr="00890D1B">
              <w:t xml:space="preserve"> </w:t>
            </w:r>
            <w:r w:rsidR="00890D1B" w:rsidRPr="00890D1B">
              <w:t>Priemonės vykdymo pradžia 2023 m. liepos 1 d., pabaiga 2023</w:t>
            </w:r>
            <w:r w:rsidR="00BD57E8" w:rsidRPr="00890D1B">
              <w:t xml:space="preserve"> m. lapkričio </w:t>
            </w:r>
            <w:r w:rsidR="008F4EC6" w:rsidRPr="00890D1B">
              <w:t xml:space="preserve">  </w:t>
            </w:r>
            <w:r w:rsidR="00EE547D" w:rsidRPr="00890D1B">
              <w:t xml:space="preserve">   </w:t>
            </w:r>
            <w:r w:rsidR="00BD57E8" w:rsidRPr="00890D1B">
              <w:t xml:space="preserve">30 d. </w:t>
            </w:r>
            <w:r w:rsidR="00890D1B" w:rsidRPr="00890D1B">
              <w:t xml:space="preserve">Įgyvendinant žalos prevencijos priemones įsigyta </w:t>
            </w:r>
            <w:proofErr w:type="spellStart"/>
            <w:r w:rsidR="00890D1B" w:rsidRPr="00890D1B">
              <w:t>repelentų</w:t>
            </w:r>
            <w:proofErr w:type="spellEnd"/>
            <w:r w:rsidR="00890D1B" w:rsidRPr="00890D1B">
              <w:t xml:space="preserve">, atlikti </w:t>
            </w:r>
            <w:proofErr w:type="spellStart"/>
            <w:r w:rsidR="00890D1B" w:rsidRPr="00890D1B">
              <w:t>repelentų</w:t>
            </w:r>
            <w:proofErr w:type="spellEnd"/>
            <w:r w:rsidR="00890D1B" w:rsidRPr="00890D1B">
              <w:t xml:space="preserve"> tepimo darbai.</w:t>
            </w:r>
            <w:r w:rsidR="008F4EC6" w:rsidRPr="00890D1B">
              <w:t>.</w:t>
            </w:r>
          </w:p>
        </w:tc>
        <w:tc>
          <w:tcPr>
            <w:tcW w:w="13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266782" w14:textId="284DD10C" w:rsidR="005A371D" w:rsidRPr="00890D1B" w:rsidRDefault="008A11C8" w:rsidP="008A11C8">
            <w:pPr>
              <w:jc w:val="center"/>
            </w:pPr>
            <w:r>
              <w:t>150</w:t>
            </w:r>
          </w:p>
        </w:tc>
      </w:tr>
      <w:tr w:rsidR="00E22184" w:rsidRPr="00E22184" w14:paraId="79BB6B30" w14:textId="77777777" w:rsidTr="008A11C8">
        <w:tc>
          <w:tcPr>
            <w:tcW w:w="82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02E4D4" w14:textId="77777777" w:rsidR="005A371D" w:rsidRPr="0082359D" w:rsidRDefault="005A371D">
            <w:pPr>
              <w:suppressAutoHyphens w:val="0"/>
              <w:spacing w:after="200" w:line="276" w:lineRule="auto"/>
              <w:rPr>
                <w:rFonts w:ascii="Calibri" w:eastAsia="Calibri" w:hAnsi="Calibri"/>
                <w:color w:val="FF0000"/>
                <w:lang w:eastAsia="en-US"/>
              </w:rPr>
            </w:pPr>
          </w:p>
        </w:tc>
        <w:tc>
          <w:tcPr>
            <w:tcW w:w="269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119120" w14:textId="77777777" w:rsidR="005A371D" w:rsidRPr="0082359D" w:rsidRDefault="005A371D">
            <w:pPr>
              <w:suppressAutoHyphens w:val="0"/>
              <w:spacing w:after="200" w:line="276" w:lineRule="auto"/>
              <w:rPr>
                <w:rFonts w:ascii="Calibri" w:eastAsia="Calibri" w:hAnsi="Calibri"/>
                <w:color w:val="FF0000"/>
                <w:lang w:eastAsia="en-US"/>
              </w:rPr>
            </w:pPr>
          </w:p>
        </w:tc>
        <w:tc>
          <w:tcPr>
            <w:tcW w:w="501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F95910" w14:textId="5E3E96D1" w:rsidR="005A371D" w:rsidRPr="00E22184" w:rsidRDefault="00982C00" w:rsidP="00C7314E">
            <w:pPr>
              <w:jc w:val="both"/>
            </w:pPr>
            <w:r w:rsidRPr="00E22184">
              <w:t>Vykdytoja</w:t>
            </w:r>
            <w:r w:rsidR="002718B4" w:rsidRPr="00E22184">
              <w:t>s</w:t>
            </w:r>
            <w:r w:rsidR="008A11C8">
              <w:t xml:space="preserve"> J. M. </w:t>
            </w:r>
            <w:r w:rsidR="00890D1B" w:rsidRPr="00E22184">
              <w:t>Priemonės vykdymo pradžia 2023</w:t>
            </w:r>
            <w:r w:rsidR="00E22184" w:rsidRPr="00E22184">
              <w:t xml:space="preserve"> m. liepos 1 d., pabaiga 2023</w:t>
            </w:r>
            <w:r w:rsidR="00BD57E8" w:rsidRPr="00E22184">
              <w:t xml:space="preserve"> m. lapkričio </w:t>
            </w:r>
            <w:r w:rsidR="008F4EC6" w:rsidRPr="00E22184">
              <w:t xml:space="preserve"> </w:t>
            </w:r>
            <w:r w:rsidR="00EE547D" w:rsidRPr="00E22184">
              <w:t xml:space="preserve">   </w:t>
            </w:r>
            <w:r w:rsidR="00BD57E8" w:rsidRPr="00E22184">
              <w:t xml:space="preserve">30 d </w:t>
            </w:r>
            <w:r w:rsidR="008F4EC6" w:rsidRPr="00E22184">
              <w:t>Įgyvendinant žalos prevencijos priemones į</w:t>
            </w:r>
            <w:r w:rsidR="00BD57E8" w:rsidRPr="00E22184">
              <w:t>si</w:t>
            </w:r>
            <w:r w:rsidRPr="00E22184">
              <w:t>gyta repelentų, atlikti repelentų tepimo darbai</w:t>
            </w:r>
            <w:r w:rsidR="002718B4" w:rsidRPr="00E22184">
              <w:t>.</w:t>
            </w:r>
          </w:p>
        </w:tc>
        <w:tc>
          <w:tcPr>
            <w:tcW w:w="13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C961D7" w14:textId="6A33ABA5" w:rsidR="005A371D" w:rsidRPr="00E22184" w:rsidRDefault="008A11C8" w:rsidP="008A11C8">
            <w:pPr>
              <w:jc w:val="center"/>
            </w:pPr>
            <w:r>
              <w:rPr>
                <w:lang w:eastAsia="ar-SA"/>
              </w:rPr>
              <w:t>718</w:t>
            </w:r>
          </w:p>
        </w:tc>
      </w:tr>
      <w:tr w:rsidR="00E22184" w:rsidRPr="0082359D" w14:paraId="3126402D" w14:textId="77777777" w:rsidTr="008A11C8">
        <w:trPr>
          <w:trHeight w:val="1114"/>
        </w:trPr>
        <w:tc>
          <w:tcPr>
            <w:tcW w:w="82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0C1AD5" w14:textId="77777777" w:rsidR="00E22184" w:rsidRPr="0082359D" w:rsidRDefault="00E22184">
            <w:pPr>
              <w:suppressAutoHyphens w:val="0"/>
              <w:spacing w:after="200" w:line="276" w:lineRule="auto"/>
              <w:rPr>
                <w:rFonts w:ascii="Calibri" w:eastAsia="Calibri" w:hAnsi="Calibri"/>
                <w:color w:val="FF0000"/>
                <w:lang w:eastAsia="en-US"/>
              </w:rPr>
            </w:pPr>
          </w:p>
        </w:tc>
        <w:tc>
          <w:tcPr>
            <w:tcW w:w="269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6E23BD" w14:textId="77777777" w:rsidR="00E22184" w:rsidRPr="0082359D" w:rsidRDefault="00E22184">
            <w:pPr>
              <w:suppressAutoHyphens w:val="0"/>
              <w:spacing w:after="200" w:line="276" w:lineRule="auto"/>
              <w:rPr>
                <w:rFonts w:ascii="Calibri" w:eastAsia="Calibri" w:hAnsi="Calibri"/>
                <w:color w:val="FF0000"/>
                <w:lang w:eastAsia="en-US"/>
              </w:rPr>
            </w:pPr>
          </w:p>
        </w:tc>
        <w:tc>
          <w:tcPr>
            <w:tcW w:w="5012" w:type="dxa"/>
            <w:gridSpan w:val="2"/>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515DD2A4" w14:textId="2F1C7F51" w:rsidR="00E22184" w:rsidRPr="00E22184" w:rsidRDefault="00E22184" w:rsidP="00C7314E">
            <w:pPr>
              <w:jc w:val="both"/>
            </w:pPr>
            <w:r w:rsidRPr="00E22184">
              <w:t>Vykdytojas</w:t>
            </w:r>
            <w:r>
              <w:t xml:space="preserve"> D. R.</w:t>
            </w:r>
            <w:r w:rsidRPr="00E22184">
              <w:t xml:space="preserve"> Priemonės vykdymo pradžia 2023 m. liepos 1 d., pabaiga 2023 m. lapkričio     30 d. Įgyvendinant žalos prevencijos priemones įsigyta repelentų, atlikti repelentų tepimo darbai.</w:t>
            </w:r>
          </w:p>
        </w:tc>
        <w:tc>
          <w:tcPr>
            <w:tcW w:w="1323"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632C2F7A" w14:textId="53E0B632" w:rsidR="00E22184" w:rsidRPr="00E22184" w:rsidRDefault="008A11C8" w:rsidP="008A11C8">
            <w:pPr>
              <w:jc w:val="center"/>
            </w:pPr>
            <w:r>
              <w:rPr>
                <w:lang w:eastAsia="ar-SA"/>
              </w:rPr>
              <w:t>413</w:t>
            </w:r>
          </w:p>
        </w:tc>
      </w:tr>
      <w:tr w:rsidR="0082359D" w:rsidRPr="0082359D" w14:paraId="767F0B8A" w14:textId="77777777" w:rsidTr="008A11C8">
        <w:tc>
          <w:tcPr>
            <w:tcW w:w="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B36AA3" w14:textId="77777777" w:rsidR="005A371D" w:rsidRPr="00E22184" w:rsidRDefault="00306757">
            <w:pPr>
              <w:jc w:val="center"/>
            </w:pPr>
            <w:r w:rsidRPr="00E22184">
              <w:t>2.2.</w:t>
            </w:r>
          </w:p>
        </w:tc>
        <w:tc>
          <w:tcPr>
            <w:tcW w:w="770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0EEEF9" w14:textId="77777777" w:rsidR="005A371D" w:rsidRPr="00E22184" w:rsidRDefault="00306757" w:rsidP="002718B4">
            <w:pPr>
              <w:jc w:val="both"/>
            </w:pPr>
            <w:r w:rsidRPr="00E22184">
              <w:t>Kartografinės ir kitos medžiagos, reikalingos pagal Medžioklės įstatymo reikalavimus rengiamiems medžioklės plotų vienetų sudarymo ar jų ribų pakeitimo projektų parengimo priemonės</w:t>
            </w:r>
          </w:p>
        </w:tc>
        <w:tc>
          <w:tcPr>
            <w:tcW w:w="13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F26E52" w14:textId="7A899A17" w:rsidR="005A371D" w:rsidRPr="00E22184" w:rsidRDefault="000E71EF" w:rsidP="008A11C8">
            <w:pPr>
              <w:jc w:val="center"/>
            </w:pPr>
            <w:r w:rsidRPr="00E22184">
              <w:t>0</w:t>
            </w:r>
          </w:p>
        </w:tc>
      </w:tr>
      <w:tr w:rsidR="0082359D" w:rsidRPr="0082359D" w14:paraId="133BC139" w14:textId="77777777">
        <w:tc>
          <w:tcPr>
            <w:tcW w:w="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EA9F7A" w14:textId="77777777" w:rsidR="005A371D" w:rsidRPr="00E22184" w:rsidRDefault="00306757">
            <w:pPr>
              <w:jc w:val="center"/>
            </w:pPr>
            <w:r w:rsidRPr="00E22184">
              <w:t>2.2.1.</w:t>
            </w:r>
          </w:p>
        </w:tc>
        <w:tc>
          <w:tcPr>
            <w:tcW w:w="26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F4C5FC" w14:textId="77777777" w:rsidR="005A371D" w:rsidRPr="00E22184" w:rsidRDefault="00306757">
            <w:pPr>
              <w:jc w:val="center"/>
            </w:pPr>
            <w:r w:rsidRPr="00E22184">
              <w:t>-</w:t>
            </w:r>
          </w:p>
        </w:tc>
        <w:tc>
          <w:tcPr>
            <w:tcW w:w="501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5C5D5F" w14:textId="77777777" w:rsidR="005A371D" w:rsidRPr="00E22184" w:rsidRDefault="00306757">
            <w:pPr>
              <w:jc w:val="center"/>
            </w:pPr>
            <w:r w:rsidRPr="00E22184">
              <w:t>-</w:t>
            </w:r>
          </w:p>
        </w:tc>
        <w:tc>
          <w:tcPr>
            <w:tcW w:w="13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76C3A1" w14:textId="64C8AF8B" w:rsidR="005A371D" w:rsidRPr="00E22184" w:rsidRDefault="005A371D">
            <w:pPr>
              <w:jc w:val="center"/>
            </w:pPr>
          </w:p>
        </w:tc>
      </w:tr>
      <w:tr w:rsidR="00E22184" w:rsidRPr="00E22184" w14:paraId="08D3DFB0" w14:textId="77777777">
        <w:tc>
          <w:tcPr>
            <w:tcW w:w="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7050FD" w14:textId="77777777" w:rsidR="005A371D" w:rsidRPr="00E22184" w:rsidRDefault="005A371D">
            <w:pPr>
              <w:jc w:val="center"/>
            </w:pPr>
          </w:p>
        </w:tc>
        <w:tc>
          <w:tcPr>
            <w:tcW w:w="770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DFFD55" w14:textId="77777777" w:rsidR="005A371D" w:rsidRPr="00E22184" w:rsidRDefault="00306757">
            <w:r w:rsidRPr="00E22184">
              <w:t>Iš viso</w:t>
            </w:r>
          </w:p>
        </w:tc>
        <w:tc>
          <w:tcPr>
            <w:tcW w:w="13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0696CC" w14:textId="6EBA89B5" w:rsidR="005A371D" w:rsidRPr="00E22184" w:rsidRDefault="00733CF6">
            <w:pPr>
              <w:jc w:val="center"/>
              <w:rPr>
                <w:b/>
              </w:rPr>
            </w:pPr>
            <w:r>
              <w:rPr>
                <w:b/>
              </w:rPr>
              <w:t>54</w:t>
            </w:r>
            <w:r w:rsidR="008A11C8">
              <w:rPr>
                <w:b/>
              </w:rPr>
              <w:t xml:space="preserve"> </w:t>
            </w:r>
            <w:r>
              <w:rPr>
                <w:b/>
              </w:rPr>
              <w:t>239</w:t>
            </w:r>
          </w:p>
        </w:tc>
      </w:tr>
    </w:tbl>
    <w:p w14:paraId="433912AB" w14:textId="77777777" w:rsidR="005A371D" w:rsidRDefault="005A371D"/>
    <w:p w14:paraId="7F8DF8A4" w14:textId="77777777" w:rsidR="005A371D" w:rsidRPr="00D66D43" w:rsidRDefault="00306757" w:rsidP="00D66D43">
      <w:pPr>
        <w:rPr>
          <w:b/>
          <w:color w:val="333333"/>
        </w:rPr>
      </w:pPr>
      <w:r w:rsidRPr="00D66D43">
        <w:rPr>
          <w:b/>
          <w:color w:val="333333"/>
        </w:rPr>
        <w:t>3. Programos lėšos, skirtos savivaldybės visuomenės sveikatos rėmimo specialiajai programai</w:t>
      </w:r>
    </w:p>
    <w:p w14:paraId="0488B992" w14:textId="77777777" w:rsidR="005A371D" w:rsidRDefault="005A371D">
      <w:pPr>
        <w:rPr>
          <w:color w:val="333333"/>
        </w:rPr>
      </w:pPr>
    </w:p>
    <w:tbl>
      <w:tblPr>
        <w:tblW w:w="9854" w:type="dxa"/>
        <w:tblLayout w:type="fixed"/>
        <w:tblCellMar>
          <w:left w:w="10" w:type="dxa"/>
          <w:right w:w="10" w:type="dxa"/>
        </w:tblCellMar>
        <w:tblLook w:val="0000" w:firstRow="0" w:lastRow="0" w:firstColumn="0" w:lastColumn="0" w:noHBand="0" w:noVBand="0"/>
      </w:tblPr>
      <w:tblGrid>
        <w:gridCol w:w="7668"/>
        <w:gridCol w:w="2186"/>
      </w:tblGrid>
      <w:tr w:rsidR="0082359D" w:rsidRPr="0082359D" w14:paraId="7604E5B4" w14:textId="77777777">
        <w:tc>
          <w:tcPr>
            <w:tcW w:w="7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43D19C" w14:textId="77777777" w:rsidR="005A371D" w:rsidRPr="00733CF6" w:rsidRDefault="00306757">
            <w:pPr>
              <w:jc w:val="center"/>
            </w:pPr>
            <w:r w:rsidRPr="00733CF6">
              <w:t>Programos pavadinimas</w:t>
            </w:r>
          </w:p>
        </w:tc>
        <w:tc>
          <w:tcPr>
            <w:tcW w:w="21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CD10A9" w14:textId="77777777" w:rsidR="005A371D" w:rsidRPr="00733CF6" w:rsidRDefault="00306757">
            <w:r w:rsidRPr="00733CF6">
              <w:t>Panaudota lėšų, Eur</w:t>
            </w:r>
          </w:p>
        </w:tc>
      </w:tr>
      <w:tr w:rsidR="0082359D" w:rsidRPr="0082359D" w14:paraId="06F6AE1B" w14:textId="77777777">
        <w:tc>
          <w:tcPr>
            <w:tcW w:w="7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ED2114" w14:textId="77777777" w:rsidR="005A371D" w:rsidRPr="00733CF6" w:rsidRDefault="00306757">
            <w:r w:rsidRPr="00733CF6">
              <w:t>Savivaldybės visuomenės sveikatos rėmimo specialioji programa</w:t>
            </w:r>
          </w:p>
        </w:tc>
        <w:tc>
          <w:tcPr>
            <w:tcW w:w="21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1ACB52" w14:textId="08A7142D" w:rsidR="005A371D" w:rsidRPr="00733CF6" w:rsidRDefault="007D3E03">
            <w:pPr>
              <w:jc w:val="center"/>
              <w:rPr>
                <w:b/>
              </w:rPr>
            </w:pPr>
            <w:r w:rsidRPr="00733CF6">
              <w:rPr>
                <w:b/>
              </w:rPr>
              <w:t>50</w:t>
            </w:r>
            <w:r w:rsidR="008A11C8">
              <w:rPr>
                <w:b/>
              </w:rPr>
              <w:t xml:space="preserve"> </w:t>
            </w:r>
            <w:r w:rsidRPr="00733CF6">
              <w:rPr>
                <w:b/>
              </w:rPr>
              <w:t>802</w:t>
            </w:r>
          </w:p>
        </w:tc>
      </w:tr>
    </w:tbl>
    <w:p w14:paraId="17077AA6" w14:textId="77777777" w:rsidR="00D66D43" w:rsidRPr="00D66D43" w:rsidRDefault="00D66D43" w:rsidP="00D66D43">
      <w:pPr>
        <w:rPr>
          <w:b/>
        </w:rPr>
      </w:pPr>
    </w:p>
    <w:p w14:paraId="2BB3F085" w14:textId="77777777" w:rsidR="005A371D" w:rsidRPr="00D66D43" w:rsidRDefault="00306757" w:rsidP="00D66D43">
      <w:pPr>
        <w:rPr>
          <w:b/>
        </w:rPr>
      </w:pPr>
      <w:r w:rsidRPr="00D66D43">
        <w:rPr>
          <w:b/>
        </w:rPr>
        <w:t>4. Kitos aplinkos apsaugos priemonės, kurioms įgyvendinti panaudotos Programos lėšos</w:t>
      </w:r>
    </w:p>
    <w:p w14:paraId="311EE37A" w14:textId="77777777" w:rsidR="005A371D" w:rsidRDefault="005A371D">
      <w:pPr>
        <w:jc w:val="center"/>
      </w:pPr>
    </w:p>
    <w:tbl>
      <w:tblPr>
        <w:tblW w:w="9854" w:type="dxa"/>
        <w:tblLayout w:type="fixed"/>
        <w:tblCellMar>
          <w:left w:w="10" w:type="dxa"/>
          <w:right w:w="10" w:type="dxa"/>
        </w:tblCellMar>
        <w:tblLook w:val="0000" w:firstRow="0" w:lastRow="0" w:firstColumn="0" w:lastColumn="0" w:noHBand="0" w:noVBand="0"/>
      </w:tblPr>
      <w:tblGrid>
        <w:gridCol w:w="927"/>
        <w:gridCol w:w="2706"/>
        <w:gridCol w:w="4808"/>
        <w:gridCol w:w="1413"/>
      </w:tblGrid>
      <w:tr w:rsidR="0082359D" w:rsidRPr="0082359D" w14:paraId="5A34EFDB" w14:textId="77777777">
        <w:tc>
          <w:tcPr>
            <w:tcW w:w="9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098BE7" w14:textId="77777777" w:rsidR="005A371D" w:rsidRPr="007F7359" w:rsidRDefault="00306757">
            <w:pPr>
              <w:jc w:val="center"/>
            </w:pPr>
            <w:r w:rsidRPr="007F7359">
              <w:t>Eil. Nr.</w:t>
            </w:r>
          </w:p>
        </w:tc>
        <w:tc>
          <w:tcPr>
            <w:tcW w:w="27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48C275" w14:textId="77777777" w:rsidR="005A371D" w:rsidRPr="007F7359" w:rsidRDefault="00306757">
            <w:pPr>
              <w:jc w:val="center"/>
            </w:pPr>
            <w:r w:rsidRPr="007F7359">
              <w:t>Priemonės pavadinimas</w:t>
            </w:r>
          </w:p>
        </w:tc>
        <w:tc>
          <w:tcPr>
            <w:tcW w:w="48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58DC6B" w14:textId="77777777" w:rsidR="005A371D" w:rsidRPr="007F7359" w:rsidRDefault="00306757">
            <w:pPr>
              <w:jc w:val="center"/>
            </w:pPr>
            <w:r w:rsidRPr="007F7359">
              <w:t>Detalus priemonės vykdymo aprašymas</w:t>
            </w:r>
          </w:p>
        </w:tc>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0CCD82" w14:textId="77777777" w:rsidR="005A371D" w:rsidRPr="007F7359" w:rsidRDefault="00306757">
            <w:pPr>
              <w:jc w:val="center"/>
            </w:pPr>
            <w:r w:rsidRPr="007F7359">
              <w:t>Panaudota lėšų, Eur</w:t>
            </w:r>
          </w:p>
        </w:tc>
      </w:tr>
      <w:tr w:rsidR="0082359D" w:rsidRPr="0082359D" w14:paraId="1454CD12" w14:textId="77777777">
        <w:tc>
          <w:tcPr>
            <w:tcW w:w="9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E29986" w14:textId="77777777" w:rsidR="005A371D" w:rsidRPr="007F7359" w:rsidRDefault="00306757">
            <w:pPr>
              <w:jc w:val="center"/>
            </w:pPr>
            <w:r w:rsidRPr="007F7359">
              <w:t>4.1.</w:t>
            </w:r>
          </w:p>
        </w:tc>
        <w:tc>
          <w:tcPr>
            <w:tcW w:w="751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2871E8" w14:textId="77777777" w:rsidR="005A371D" w:rsidRPr="007F7359" w:rsidRDefault="00306757">
            <w:pPr>
              <w:jc w:val="center"/>
            </w:pPr>
            <w:r w:rsidRPr="007F7359">
              <w:t>Aplinkos kokybės gerinimo ir apsaugos priemonės</w:t>
            </w:r>
          </w:p>
        </w:tc>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A6D561" w14:textId="77777777" w:rsidR="005A371D" w:rsidRPr="007F7359" w:rsidRDefault="005A371D">
            <w:pPr>
              <w:jc w:val="center"/>
            </w:pPr>
          </w:p>
        </w:tc>
      </w:tr>
      <w:tr w:rsidR="0082359D" w:rsidRPr="0082359D" w14:paraId="1ABF7DD2" w14:textId="77777777">
        <w:tc>
          <w:tcPr>
            <w:tcW w:w="9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4BF56C" w14:textId="5BAA4E71" w:rsidR="005A371D" w:rsidRPr="007F7359" w:rsidRDefault="00306757">
            <w:pPr>
              <w:jc w:val="center"/>
            </w:pPr>
            <w:r w:rsidRPr="007F7359">
              <w:t>4.1.1</w:t>
            </w:r>
            <w:r w:rsidR="00D66D43" w:rsidRPr="007F7359">
              <w:t>.</w:t>
            </w:r>
          </w:p>
        </w:tc>
        <w:tc>
          <w:tcPr>
            <w:tcW w:w="27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12E775" w14:textId="37E3F54F" w:rsidR="005A371D" w:rsidRPr="007F7359" w:rsidRDefault="00306757">
            <w:r w:rsidRPr="007F7359">
              <w:t xml:space="preserve">Invazinių Lietuvoje augalų rūšių </w:t>
            </w:r>
            <w:r w:rsidR="00A41B33" w:rsidRPr="007F7359">
              <w:t xml:space="preserve">sąraše </w:t>
            </w:r>
            <w:r w:rsidRPr="007F7359">
              <w:t>esančio Sosnovskio barščio naikinimui</w:t>
            </w:r>
          </w:p>
        </w:tc>
        <w:tc>
          <w:tcPr>
            <w:tcW w:w="48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51634E" w14:textId="1526B4FE" w:rsidR="005A371D" w:rsidRPr="007F7359" w:rsidRDefault="002243D2" w:rsidP="007F7359">
            <w:pPr>
              <w:jc w:val="both"/>
            </w:pPr>
            <w:r>
              <w:t>Vykdytoja</w:t>
            </w:r>
            <w:r w:rsidR="002718B4" w:rsidRPr="007F7359">
              <w:t xml:space="preserve"> </w:t>
            </w:r>
            <w:r w:rsidR="00306757" w:rsidRPr="007F7359">
              <w:t>UAB „</w:t>
            </w:r>
            <w:proofErr w:type="spellStart"/>
            <w:r w:rsidR="00306757" w:rsidRPr="007F7359">
              <w:t>Graderlitas</w:t>
            </w:r>
            <w:proofErr w:type="spellEnd"/>
            <w:r w:rsidR="00306757" w:rsidRPr="007F7359">
              <w:t>“</w:t>
            </w:r>
            <w:r w:rsidR="007F7359" w:rsidRPr="007F7359">
              <w:t>. Priemonės vykdymo pradžia 2023</w:t>
            </w:r>
            <w:r w:rsidR="00850CF2" w:rsidRPr="007F7359">
              <w:t xml:space="preserve"> m. gegužės 30</w:t>
            </w:r>
            <w:r w:rsidR="007F7359" w:rsidRPr="007F7359">
              <w:t xml:space="preserve"> d., pabaiga 2023</w:t>
            </w:r>
            <w:r w:rsidR="00850CF2" w:rsidRPr="007F7359">
              <w:t xml:space="preserve"> m. liepos 13</w:t>
            </w:r>
            <w:r w:rsidR="00306757" w:rsidRPr="007F7359">
              <w:t xml:space="preserve"> d. Atlikti </w:t>
            </w:r>
            <w:proofErr w:type="spellStart"/>
            <w:r w:rsidR="00306757" w:rsidRPr="007F7359">
              <w:t>Sosnovskio</w:t>
            </w:r>
            <w:proofErr w:type="spellEnd"/>
            <w:r w:rsidR="00306757" w:rsidRPr="007F7359">
              <w:t xml:space="preserve"> barščio </w:t>
            </w:r>
            <w:r w:rsidR="007F7359" w:rsidRPr="007F7359">
              <w:t>cheminio naikinimo darbai, Vadoklių sen., Panevėžio r.</w:t>
            </w:r>
          </w:p>
        </w:tc>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8880BD" w14:textId="31D7EADD" w:rsidR="005A371D" w:rsidRPr="007F7359" w:rsidRDefault="008A11C8" w:rsidP="008A11C8">
            <w:pPr>
              <w:jc w:val="center"/>
            </w:pPr>
            <w:r>
              <w:rPr>
                <w:lang w:eastAsia="ar-SA"/>
              </w:rPr>
              <w:t>1655</w:t>
            </w:r>
          </w:p>
        </w:tc>
      </w:tr>
      <w:tr w:rsidR="00E22184" w:rsidRPr="0082359D" w14:paraId="4B08D318" w14:textId="77777777">
        <w:tc>
          <w:tcPr>
            <w:tcW w:w="9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22F83F" w14:textId="5B56C2B9" w:rsidR="00E22184" w:rsidRPr="007F7359" w:rsidRDefault="007F7359">
            <w:pPr>
              <w:jc w:val="center"/>
            </w:pPr>
            <w:r w:rsidRPr="007F7359">
              <w:t>4.1.2.</w:t>
            </w:r>
          </w:p>
        </w:tc>
        <w:tc>
          <w:tcPr>
            <w:tcW w:w="27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9A4EB8" w14:textId="77777777" w:rsidR="00E22184" w:rsidRPr="007F7359" w:rsidRDefault="00E22184"/>
        </w:tc>
        <w:tc>
          <w:tcPr>
            <w:tcW w:w="48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CACDC5" w14:textId="03269C25" w:rsidR="00E22184" w:rsidRPr="007F7359" w:rsidRDefault="002243D2" w:rsidP="007F7359">
            <w:pPr>
              <w:jc w:val="both"/>
            </w:pPr>
            <w:r>
              <w:t>Vykdytoja</w:t>
            </w:r>
            <w:r w:rsidR="007F7359" w:rsidRPr="007F7359">
              <w:t xml:space="preserve"> UAB „</w:t>
            </w:r>
            <w:proofErr w:type="spellStart"/>
            <w:r w:rsidR="007F7359" w:rsidRPr="007F7359">
              <w:t>Graderlitas</w:t>
            </w:r>
            <w:proofErr w:type="spellEnd"/>
            <w:r w:rsidR="007F7359" w:rsidRPr="007F7359">
              <w:t xml:space="preserve">“. Priemonės vykdymo pradžia 2023 m. gegužės 30 d., pabaiga 2023 m. liepos 13 d. Atlikti </w:t>
            </w:r>
            <w:proofErr w:type="spellStart"/>
            <w:r w:rsidR="007F7359" w:rsidRPr="007F7359">
              <w:t>Sosnovskio</w:t>
            </w:r>
            <w:proofErr w:type="spellEnd"/>
            <w:r w:rsidR="007F7359" w:rsidRPr="007F7359">
              <w:t xml:space="preserve"> barščio cheminio naikinimo darbai, </w:t>
            </w:r>
            <w:proofErr w:type="spellStart"/>
            <w:r w:rsidR="007F7359" w:rsidRPr="007F7359">
              <w:t>Garuckų</w:t>
            </w:r>
            <w:proofErr w:type="spellEnd"/>
            <w:r w:rsidR="007F7359" w:rsidRPr="007F7359">
              <w:t xml:space="preserve"> k., Ramygalos sen. ir Sargėnų k., </w:t>
            </w:r>
            <w:proofErr w:type="spellStart"/>
            <w:r w:rsidR="007F7359" w:rsidRPr="007F7359">
              <w:t>Naujamsiečio</w:t>
            </w:r>
            <w:proofErr w:type="spellEnd"/>
            <w:r w:rsidR="007F7359" w:rsidRPr="007F7359">
              <w:t xml:space="preserve"> sen.</w:t>
            </w:r>
          </w:p>
        </w:tc>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44F21C" w14:textId="1836ADE9" w:rsidR="00E22184" w:rsidRPr="007F7359" w:rsidRDefault="00DC2A5D">
            <w:pPr>
              <w:jc w:val="center"/>
            </w:pPr>
            <w:r>
              <w:t>1256</w:t>
            </w:r>
          </w:p>
        </w:tc>
      </w:tr>
      <w:tr w:rsidR="0082359D" w:rsidRPr="0082359D" w14:paraId="58E21338" w14:textId="77777777">
        <w:tc>
          <w:tcPr>
            <w:tcW w:w="9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AF88DB" w14:textId="77777777" w:rsidR="000F0EB8" w:rsidRPr="007F7359" w:rsidRDefault="000F0EB8">
            <w:pPr>
              <w:jc w:val="center"/>
            </w:pPr>
          </w:p>
        </w:tc>
        <w:tc>
          <w:tcPr>
            <w:tcW w:w="27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2235B6" w14:textId="7A5BAD27" w:rsidR="000F0EB8" w:rsidRPr="007F7359" w:rsidRDefault="000F0EB8">
            <w:r w:rsidRPr="007F7359">
              <w:t>Iš viso</w:t>
            </w:r>
          </w:p>
        </w:tc>
        <w:tc>
          <w:tcPr>
            <w:tcW w:w="48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738692" w14:textId="77777777" w:rsidR="000F0EB8" w:rsidRPr="007F7359" w:rsidRDefault="000F0EB8">
            <w:pPr>
              <w:jc w:val="both"/>
            </w:pPr>
          </w:p>
        </w:tc>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FE67D4" w14:textId="4D15F5EB" w:rsidR="000F0EB8" w:rsidRPr="007F7359" w:rsidRDefault="000F0EB8">
            <w:pPr>
              <w:jc w:val="center"/>
              <w:rPr>
                <w:b/>
              </w:rPr>
            </w:pPr>
            <w:r w:rsidRPr="007F7359">
              <w:rPr>
                <w:b/>
              </w:rPr>
              <w:t>2</w:t>
            </w:r>
            <w:r w:rsidR="00DC2A5D">
              <w:rPr>
                <w:b/>
              </w:rPr>
              <w:t> 911</w:t>
            </w:r>
          </w:p>
        </w:tc>
      </w:tr>
      <w:tr w:rsidR="0082359D" w:rsidRPr="0082359D" w14:paraId="52A190EA" w14:textId="77777777" w:rsidTr="00D66D43">
        <w:tc>
          <w:tcPr>
            <w:tcW w:w="9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D1CB7E" w14:textId="462ADF1D" w:rsidR="005A371D" w:rsidRPr="000B266F" w:rsidRDefault="007F7359" w:rsidP="00D66D43">
            <w:pPr>
              <w:jc w:val="center"/>
            </w:pPr>
            <w:r w:rsidRPr="000B266F">
              <w:t>4.1.3</w:t>
            </w:r>
            <w:r w:rsidR="00D66D43" w:rsidRPr="000B266F">
              <w:t>.</w:t>
            </w:r>
          </w:p>
        </w:tc>
        <w:tc>
          <w:tcPr>
            <w:tcW w:w="27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CB8450" w14:textId="6714125F" w:rsidR="005A371D" w:rsidRPr="000B266F" w:rsidRDefault="00AE06AD" w:rsidP="002718B4">
            <w:r w:rsidRPr="000B266F">
              <w:t>Hidrotechninių statinių remontui ir rekonstravimui</w:t>
            </w:r>
          </w:p>
        </w:tc>
        <w:tc>
          <w:tcPr>
            <w:tcW w:w="48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B34085" w14:textId="0811A42D" w:rsidR="005A371D" w:rsidRPr="000B266F" w:rsidRDefault="00AE06AD" w:rsidP="00982C00">
            <w:pPr>
              <w:jc w:val="both"/>
            </w:pPr>
            <w:r w:rsidRPr="000B266F">
              <w:t>-</w:t>
            </w:r>
          </w:p>
        </w:tc>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47C6C6" w14:textId="0CBDA80A" w:rsidR="005A371D" w:rsidRPr="000B266F" w:rsidRDefault="00C56E40" w:rsidP="008A11C8">
            <w:pPr>
              <w:jc w:val="center"/>
            </w:pPr>
            <w:r w:rsidRPr="000B266F">
              <w:t>0</w:t>
            </w:r>
          </w:p>
        </w:tc>
      </w:tr>
      <w:tr w:rsidR="000B266F" w:rsidRPr="0082359D" w14:paraId="32C50578" w14:textId="77777777" w:rsidTr="00E42D5F">
        <w:trPr>
          <w:trHeight w:val="1481"/>
        </w:trPr>
        <w:tc>
          <w:tcPr>
            <w:tcW w:w="927"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262278FE" w14:textId="5DBAFF90" w:rsidR="000B266F" w:rsidRPr="00716E63" w:rsidRDefault="000B266F" w:rsidP="002718B4">
            <w:pPr>
              <w:jc w:val="center"/>
            </w:pPr>
            <w:r w:rsidRPr="00716E63">
              <w:rPr>
                <w:lang w:eastAsia="ar-SA"/>
              </w:rPr>
              <w:lastRenderedPageBreak/>
              <w:t>4.1.4.</w:t>
            </w:r>
          </w:p>
          <w:p w14:paraId="73BF507A" w14:textId="77777777" w:rsidR="000B266F" w:rsidRPr="00716E63" w:rsidRDefault="000B266F" w:rsidP="002718B4">
            <w:pPr>
              <w:jc w:val="center"/>
            </w:pPr>
          </w:p>
        </w:tc>
        <w:tc>
          <w:tcPr>
            <w:tcW w:w="2706"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7CBA7287" w14:textId="2C4CD791" w:rsidR="000B266F" w:rsidRPr="00716E63" w:rsidRDefault="000B266F" w:rsidP="002718B4">
            <w:r w:rsidRPr="00716E63">
              <w:t>Vandens tiekimo ir nuotekų šalinimo  sistemų remontui, rekonstravimui, įsigijimui, plėtrai</w:t>
            </w:r>
          </w:p>
        </w:tc>
        <w:tc>
          <w:tcPr>
            <w:tcW w:w="48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C8B00A" w14:textId="059ABE60" w:rsidR="000B266F" w:rsidRPr="0082359D" w:rsidRDefault="002243D2" w:rsidP="00716E63">
            <w:pPr>
              <w:jc w:val="both"/>
              <w:rPr>
                <w:color w:val="FF0000"/>
              </w:rPr>
            </w:pPr>
            <w:r>
              <w:rPr>
                <w:lang w:eastAsia="ar-SA"/>
              </w:rPr>
              <w:t>Vykdytoja</w:t>
            </w:r>
            <w:r w:rsidR="000B266F" w:rsidRPr="00716E63">
              <w:rPr>
                <w:lang w:eastAsia="ar-SA"/>
              </w:rPr>
              <w:t xml:space="preserve"> </w:t>
            </w:r>
            <w:r w:rsidR="00716E63" w:rsidRPr="00716E63">
              <w:rPr>
                <w:lang w:eastAsia="ar-SA"/>
              </w:rPr>
              <w:t>UAB „</w:t>
            </w:r>
            <w:proofErr w:type="spellStart"/>
            <w:r w:rsidR="00716E63" w:rsidRPr="00716E63">
              <w:rPr>
                <w:lang w:eastAsia="ar-SA"/>
              </w:rPr>
              <w:t>Morega</w:t>
            </w:r>
            <w:proofErr w:type="spellEnd"/>
            <w:r w:rsidR="00716E63" w:rsidRPr="00716E63">
              <w:rPr>
                <w:lang w:eastAsia="ar-SA"/>
              </w:rPr>
              <w:t>“</w:t>
            </w:r>
            <w:r w:rsidR="000B266F" w:rsidRPr="00716E63">
              <w:rPr>
                <w:lang w:eastAsia="ar-SA"/>
              </w:rPr>
              <w:t xml:space="preserve">; </w:t>
            </w:r>
            <w:r w:rsidR="00716E63" w:rsidRPr="00716E63">
              <w:t xml:space="preserve">vandenvietės su arteziniu gręžiniu </w:t>
            </w:r>
            <w:proofErr w:type="spellStart"/>
            <w:r w:rsidR="00716E63" w:rsidRPr="00716E63">
              <w:t>Liberiškio</w:t>
            </w:r>
            <w:proofErr w:type="spellEnd"/>
            <w:r w:rsidR="00716E63" w:rsidRPr="00716E63">
              <w:t xml:space="preserve"> k., Naujamiesčio seniūnijoje </w:t>
            </w:r>
            <w:r w:rsidR="000B266F" w:rsidRPr="00716E63">
              <w:rPr>
                <w:lang w:eastAsia="ar-SA"/>
              </w:rPr>
              <w:t>darbams finansuoti. P</w:t>
            </w:r>
            <w:r w:rsidR="00716E63" w:rsidRPr="00716E63">
              <w:rPr>
                <w:lang w:eastAsia="ar-SA"/>
              </w:rPr>
              <w:t>riemonės vykdymo pradžia 2023</w:t>
            </w:r>
            <w:r w:rsidR="000B266F" w:rsidRPr="00716E63">
              <w:rPr>
                <w:lang w:eastAsia="ar-SA"/>
              </w:rPr>
              <w:t>-01-02, prie</w:t>
            </w:r>
            <w:r w:rsidR="00716E63">
              <w:rPr>
                <w:lang w:eastAsia="ar-SA"/>
              </w:rPr>
              <w:t>monės vykdymo pabaiga 2023</w:t>
            </w:r>
            <w:r w:rsidR="00716E63" w:rsidRPr="00716E63">
              <w:rPr>
                <w:lang w:eastAsia="ar-SA"/>
              </w:rPr>
              <w:t>-09-30</w:t>
            </w:r>
            <w:r w:rsidR="000B266F" w:rsidRPr="00716E63">
              <w:rPr>
                <w:lang w:eastAsia="ar-SA"/>
              </w:rPr>
              <w:t>.</w:t>
            </w:r>
          </w:p>
        </w:tc>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5234EB" w14:textId="1E4D5EB1" w:rsidR="000B266F" w:rsidRPr="000B266F" w:rsidRDefault="00E42D5F" w:rsidP="00E42D5F">
            <w:pPr>
              <w:jc w:val="center"/>
            </w:pPr>
            <w:r>
              <w:rPr>
                <w:lang w:eastAsia="ar-SA"/>
              </w:rPr>
              <w:t>21 926</w:t>
            </w:r>
          </w:p>
        </w:tc>
      </w:tr>
      <w:tr w:rsidR="000B266F" w:rsidRPr="0082359D" w14:paraId="57C08BA9" w14:textId="77777777" w:rsidTr="00E42D5F">
        <w:trPr>
          <w:trHeight w:val="1481"/>
        </w:trPr>
        <w:tc>
          <w:tcPr>
            <w:tcW w:w="927" w:type="dxa"/>
            <w:vMerge/>
            <w:tcBorders>
              <w:left w:val="single" w:sz="4" w:space="0" w:color="000000"/>
              <w:right w:val="single" w:sz="4" w:space="0" w:color="000000"/>
            </w:tcBorders>
            <w:shd w:val="clear" w:color="auto" w:fill="auto"/>
            <w:tcMar>
              <w:top w:w="0" w:type="dxa"/>
              <w:left w:w="108" w:type="dxa"/>
              <w:bottom w:w="0" w:type="dxa"/>
              <w:right w:w="108" w:type="dxa"/>
            </w:tcMar>
          </w:tcPr>
          <w:p w14:paraId="7F165865" w14:textId="77777777" w:rsidR="000B266F" w:rsidRPr="0082359D" w:rsidRDefault="000B266F" w:rsidP="002718B4">
            <w:pPr>
              <w:jc w:val="center"/>
              <w:rPr>
                <w:color w:val="FF0000"/>
                <w:lang w:eastAsia="ar-SA"/>
              </w:rPr>
            </w:pPr>
          </w:p>
        </w:tc>
        <w:tc>
          <w:tcPr>
            <w:tcW w:w="2706" w:type="dxa"/>
            <w:vMerge/>
            <w:tcBorders>
              <w:left w:val="single" w:sz="4" w:space="0" w:color="000000"/>
              <w:right w:val="single" w:sz="4" w:space="0" w:color="000000"/>
            </w:tcBorders>
            <w:shd w:val="clear" w:color="auto" w:fill="auto"/>
            <w:tcMar>
              <w:top w:w="0" w:type="dxa"/>
              <w:left w:w="108" w:type="dxa"/>
              <w:bottom w:w="0" w:type="dxa"/>
              <w:right w:w="108" w:type="dxa"/>
            </w:tcMar>
          </w:tcPr>
          <w:p w14:paraId="174A25E9" w14:textId="77777777" w:rsidR="000B266F" w:rsidRPr="0082359D" w:rsidRDefault="000B266F" w:rsidP="002718B4">
            <w:pPr>
              <w:rPr>
                <w:color w:val="FF0000"/>
              </w:rPr>
            </w:pPr>
          </w:p>
        </w:tc>
        <w:tc>
          <w:tcPr>
            <w:tcW w:w="48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FFAA16" w14:textId="285AF928" w:rsidR="00716E63" w:rsidRPr="00716E63" w:rsidRDefault="000B266F" w:rsidP="00716E63">
            <w:pPr>
              <w:jc w:val="both"/>
            </w:pPr>
            <w:r w:rsidRPr="00716E63">
              <w:rPr>
                <w:lang w:eastAsia="ar-SA"/>
              </w:rPr>
              <w:t xml:space="preserve">Vykdytoja </w:t>
            </w:r>
            <w:r w:rsidR="00716E63" w:rsidRPr="00716E63">
              <w:t>UAB „Pastatų konstrukc</w:t>
            </w:r>
            <w:r w:rsidR="00A32B4B">
              <w:t xml:space="preserve">ijos“ nuotekų šalinimo tinklų, </w:t>
            </w:r>
            <w:r w:rsidR="00716E63" w:rsidRPr="00716E63">
              <w:t xml:space="preserve">Taikos g., </w:t>
            </w:r>
            <w:r w:rsidR="00A32B4B">
              <w:t xml:space="preserve">Bangelės </w:t>
            </w:r>
            <w:proofErr w:type="spellStart"/>
            <w:r w:rsidR="00A32B4B">
              <w:t>g.,Sodų</w:t>
            </w:r>
            <w:proofErr w:type="spellEnd"/>
            <w:r w:rsidR="00A32B4B">
              <w:t xml:space="preserve"> g., Rožių g., </w:t>
            </w:r>
            <w:r w:rsidR="00716E63" w:rsidRPr="00716E63">
              <w:t xml:space="preserve">Parko g., Ąžuolų g., Žemaičių g. Kranto g. , Šermukšnių g., Saulėtekio g., Stadiono g., </w:t>
            </w:r>
            <w:proofErr w:type="spellStart"/>
            <w:r w:rsidR="00716E63" w:rsidRPr="00716E63">
              <w:t>Švaininkų</w:t>
            </w:r>
            <w:proofErr w:type="spellEnd"/>
            <w:r w:rsidR="00716E63" w:rsidRPr="00716E63">
              <w:t xml:space="preserve"> g., Perekšlių k., Smilgių sen., Panevėžio r. supaprastinto statybos projekto bendrajai ekspertizės paslaugai finansuoti.</w:t>
            </w:r>
          </w:p>
          <w:p w14:paraId="129D2201" w14:textId="62E4491E" w:rsidR="000B266F" w:rsidRPr="0082359D" w:rsidRDefault="000B266F">
            <w:pPr>
              <w:jc w:val="both"/>
              <w:rPr>
                <w:color w:val="FF0000"/>
                <w:lang w:eastAsia="ar-SA"/>
              </w:rPr>
            </w:pPr>
            <w:r w:rsidRPr="00716E63">
              <w:rPr>
                <w:lang w:eastAsia="ar-SA"/>
              </w:rPr>
              <w:t xml:space="preserve">Priemonės vykdymo pradžia </w:t>
            </w:r>
            <w:r w:rsidR="00716E63" w:rsidRPr="00716E63">
              <w:rPr>
                <w:lang w:eastAsia="ar-SA"/>
              </w:rPr>
              <w:t>2023</w:t>
            </w:r>
            <w:r w:rsidRPr="00716E63">
              <w:rPr>
                <w:lang w:eastAsia="ar-SA"/>
              </w:rPr>
              <w:t xml:space="preserve">-07-15, priemonės vykdymo pabaiga </w:t>
            </w:r>
            <w:r w:rsidR="00716E63" w:rsidRPr="00716E63">
              <w:rPr>
                <w:lang w:eastAsia="ar-SA"/>
              </w:rPr>
              <w:t>2023-09-30</w:t>
            </w:r>
            <w:r w:rsidRPr="00716E63">
              <w:rPr>
                <w:lang w:eastAsia="ar-SA"/>
              </w:rPr>
              <w:t>.</w:t>
            </w:r>
          </w:p>
        </w:tc>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2E4958" w14:textId="74BE8B54" w:rsidR="000B266F" w:rsidRPr="000B266F" w:rsidRDefault="00E42D5F" w:rsidP="00E42D5F">
            <w:pPr>
              <w:jc w:val="center"/>
              <w:rPr>
                <w:lang w:eastAsia="ar-SA"/>
              </w:rPr>
            </w:pPr>
            <w:r>
              <w:rPr>
                <w:lang w:eastAsia="ar-SA"/>
              </w:rPr>
              <w:t>1 971</w:t>
            </w:r>
          </w:p>
        </w:tc>
      </w:tr>
      <w:tr w:rsidR="000B266F" w:rsidRPr="0082359D" w14:paraId="0F0CA546" w14:textId="77777777" w:rsidTr="00E42D5F">
        <w:trPr>
          <w:trHeight w:val="1481"/>
        </w:trPr>
        <w:tc>
          <w:tcPr>
            <w:tcW w:w="927" w:type="dxa"/>
            <w:vMerge/>
            <w:tcBorders>
              <w:left w:val="single" w:sz="4" w:space="0" w:color="000000"/>
              <w:right w:val="single" w:sz="4" w:space="0" w:color="000000"/>
            </w:tcBorders>
            <w:shd w:val="clear" w:color="auto" w:fill="auto"/>
            <w:tcMar>
              <w:top w:w="0" w:type="dxa"/>
              <w:left w:w="108" w:type="dxa"/>
              <w:bottom w:w="0" w:type="dxa"/>
              <w:right w:w="108" w:type="dxa"/>
            </w:tcMar>
          </w:tcPr>
          <w:p w14:paraId="05C70C59" w14:textId="77777777" w:rsidR="000B266F" w:rsidRPr="0082359D" w:rsidRDefault="000B266F" w:rsidP="002718B4">
            <w:pPr>
              <w:jc w:val="center"/>
              <w:rPr>
                <w:color w:val="FF0000"/>
                <w:lang w:eastAsia="ar-SA"/>
              </w:rPr>
            </w:pPr>
          </w:p>
        </w:tc>
        <w:tc>
          <w:tcPr>
            <w:tcW w:w="2706" w:type="dxa"/>
            <w:vMerge/>
            <w:tcBorders>
              <w:left w:val="single" w:sz="4" w:space="0" w:color="000000"/>
              <w:right w:val="single" w:sz="4" w:space="0" w:color="000000"/>
            </w:tcBorders>
            <w:shd w:val="clear" w:color="auto" w:fill="auto"/>
            <w:tcMar>
              <w:top w:w="0" w:type="dxa"/>
              <w:left w:w="108" w:type="dxa"/>
              <w:bottom w:w="0" w:type="dxa"/>
              <w:right w:w="108" w:type="dxa"/>
            </w:tcMar>
          </w:tcPr>
          <w:p w14:paraId="40315BB1" w14:textId="77777777" w:rsidR="000B266F" w:rsidRPr="0082359D" w:rsidRDefault="000B266F" w:rsidP="002718B4">
            <w:pPr>
              <w:rPr>
                <w:color w:val="FF0000"/>
              </w:rPr>
            </w:pPr>
          </w:p>
        </w:tc>
        <w:tc>
          <w:tcPr>
            <w:tcW w:w="48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2C0D7F" w14:textId="6050B67C" w:rsidR="00716E63" w:rsidRPr="00213339" w:rsidRDefault="000B266F" w:rsidP="00716E63">
            <w:pPr>
              <w:jc w:val="both"/>
            </w:pPr>
            <w:r w:rsidRPr="00213339">
              <w:rPr>
                <w:lang w:eastAsia="ar-SA"/>
              </w:rPr>
              <w:t>Vykdytoja</w:t>
            </w:r>
            <w:r w:rsidR="00716E63" w:rsidRPr="00213339">
              <w:rPr>
                <w:lang w:eastAsia="ar-SA"/>
              </w:rPr>
              <w:t xml:space="preserve"> </w:t>
            </w:r>
            <w:r w:rsidR="00716E63" w:rsidRPr="00213339">
              <w:t>UAB „Panevėžio ryšių statyba“ nuotekų šalinimo tinklų Perekšlių k., Smilgių sen., Panevėžio r. naujos statybos projekto parengimo paslaugai finansuoti.</w:t>
            </w:r>
          </w:p>
          <w:p w14:paraId="40977955" w14:textId="0DEFC365" w:rsidR="000B266F" w:rsidRPr="0082359D" w:rsidRDefault="000B266F" w:rsidP="00CA70F7">
            <w:pPr>
              <w:jc w:val="both"/>
              <w:rPr>
                <w:color w:val="FF0000"/>
                <w:lang w:eastAsia="ar-SA"/>
              </w:rPr>
            </w:pPr>
            <w:r w:rsidRPr="00213339">
              <w:rPr>
                <w:lang w:eastAsia="ar-SA"/>
              </w:rPr>
              <w:t xml:space="preserve">Priemonės vykdymo pradžia </w:t>
            </w:r>
            <w:r w:rsidR="00716E63" w:rsidRPr="00213339">
              <w:rPr>
                <w:lang w:eastAsia="ar-SA"/>
              </w:rPr>
              <w:t>2023</w:t>
            </w:r>
            <w:r w:rsidRPr="00213339">
              <w:rPr>
                <w:lang w:eastAsia="ar-SA"/>
              </w:rPr>
              <w:t xml:space="preserve">-04-14, priemonės vykdymo pabaiga  </w:t>
            </w:r>
            <w:r w:rsidR="00716E63" w:rsidRPr="00213339">
              <w:rPr>
                <w:lang w:eastAsia="ar-SA"/>
              </w:rPr>
              <w:t>2023</w:t>
            </w:r>
            <w:r w:rsidR="00213339" w:rsidRPr="00213339">
              <w:rPr>
                <w:lang w:eastAsia="ar-SA"/>
              </w:rPr>
              <w:t>-09-30</w:t>
            </w:r>
            <w:r w:rsidRPr="00213339">
              <w:rPr>
                <w:lang w:eastAsia="ar-SA"/>
              </w:rPr>
              <w:t>.</w:t>
            </w:r>
          </w:p>
        </w:tc>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16782A" w14:textId="27EDA0C3" w:rsidR="000B266F" w:rsidRPr="000B266F" w:rsidRDefault="000B266F" w:rsidP="00E42D5F">
            <w:pPr>
              <w:jc w:val="center"/>
              <w:rPr>
                <w:lang w:eastAsia="ar-SA"/>
              </w:rPr>
            </w:pPr>
            <w:r w:rsidRPr="000B266F">
              <w:rPr>
                <w:lang w:eastAsia="ar-SA"/>
              </w:rPr>
              <w:t>6050</w:t>
            </w:r>
          </w:p>
        </w:tc>
      </w:tr>
      <w:tr w:rsidR="000B266F" w:rsidRPr="0082359D" w14:paraId="655B4CED" w14:textId="77777777" w:rsidTr="00E42D5F">
        <w:trPr>
          <w:trHeight w:val="1481"/>
        </w:trPr>
        <w:tc>
          <w:tcPr>
            <w:tcW w:w="927" w:type="dxa"/>
            <w:vMerge/>
            <w:tcBorders>
              <w:left w:val="single" w:sz="4" w:space="0" w:color="000000"/>
              <w:right w:val="single" w:sz="4" w:space="0" w:color="000000"/>
            </w:tcBorders>
            <w:shd w:val="clear" w:color="auto" w:fill="auto"/>
            <w:tcMar>
              <w:top w:w="0" w:type="dxa"/>
              <w:left w:w="108" w:type="dxa"/>
              <w:bottom w:w="0" w:type="dxa"/>
              <w:right w:w="108" w:type="dxa"/>
            </w:tcMar>
          </w:tcPr>
          <w:p w14:paraId="50896910" w14:textId="77777777" w:rsidR="000B266F" w:rsidRPr="0082359D" w:rsidRDefault="000B266F" w:rsidP="002718B4">
            <w:pPr>
              <w:jc w:val="center"/>
              <w:rPr>
                <w:color w:val="FF0000"/>
                <w:lang w:eastAsia="ar-SA"/>
              </w:rPr>
            </w:pPr>
          </w:p>
        </w:tc>
        <w:tc>
          <w:tcPr>
            <w:tcW w:w="2706" w:type="dxa"/>
            <w:vMerge/>
            <w:tcBorders>
              <w:left w:val="single" w:sz="4" w:space="0" w:color="000000"/>
              <w:right w:val="single" w:sz="4" w:space="0" w:color="000000"/>
            </w:tcBorders>
            <w:shd w:val="clear" w:color="auto" w:fill="auto"/>
            <w:tcMar>
              <w:top w:w="0" w:type="dxa"/>
              <w:left w:w="108" w:type="dxa"/>
              <w:bottom w:w="0" w:type="dxa"/>
              <w:right w:w="108" w:type="dxa"/>
            </w:tcMar>
          </w:tcPr>
          <w:p w14:paraId="4290713D" w14:textId="77777777" w:rsidR="000B266F" w:rsidRPr="0082359D" w:rsidRDefault="000B266F" w:rsidP="002718B4">
            <w:pPr>
              <w:rPr>
                <w:color w:val="FF0000"/>
              </w:rPr>
            </w:pPr>
          </w:p>
        </w:tc>
        <w:tc>
          <w:tcPr>
            <w:tcW w:w="48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55169D" w14:textId="0D75622F" w:rsidR="000B266F" w:rsidRPr="0082359D" w:rsidRDefault="00213339">
            <w:pPr>
              <w:jc w:val="both"/>
              <w:rPr>
                <w:color w:val="FF0000"/>
                <w:lang w:eastAsia="ar-SA"/>
              </w:rPr>
            </w:pPr>
            <w:r w:rsidRPr="00213339">
              <w:rPr>
                <w:lang w:eastAsia="ar-SA"/>
              </w:rPr>
              <w:t xml:space="preserve">Vykdytoja </w:t>
            </w:r>
            <w:r w:rsidRPr="00213339">
              <w:t>UAB „Statybos projektų ekspertizė</w:t>
            </w:r>
            <w:r w:rsidR="00A32B4B">
              <w:t xml:space="preserve">s centras“ vandentiekio tinklų </w:t>
            </w:r>
            <w:proofErr w:type="spellStart"/>
            <w:r w:rsidRPr="00213339">
              <w:t>Tiltagalių</w:t>
            </w:r>
            <w:proofErr w:type="spellEnd"/>
            <w:r w:rsidRPr="00213339">
              <w:t xml:space="preserve"> k., Karsakiškio </w:t>
            </w:r>
            <w:proofErr w:type="spellStart"/>
            <w:r w:rsidRPr="00213339">
              <w:t>sen</w:t>
            </w:r>
            <w:proofErr w:type="spellEnd"/>
            <w:r w:rsidRPr="00213339">
              <w:t>, Panevėžio r., naujos statybos projekto bendrajai ekspertizės paslaugai finansuoti.</w:t>
            </w:r>
            <w:r w:rsidRPr="00213339">
              <w:rPr>
                <w:lang w:eastAsia="ar-SA"/>
              </w:rPr>
              <w:t xml:space="preserve"> Priemonės vykdymo pradžia 2023</w:t>
            </w:r>
            <w:r w:rsidR="000B266F" w:rsidRPr="00213339">
              <w:rPr>
                <w:lang w:eastAsia="ar-SA"/>
              </w:rPr>
              <w:t xml:space="preserve">-10-04, priemonės vykdymo pabaiga  </w:t>
            </w:r>
            <w:r w:rsidRPr="00213339">
              <w:rPr>
                <w:lang w:eastAsia="ar-SA"/>
              </w:rPr>
              <w:t>2023-10-30</w:t>
            </w:r>
            <w:r w:rsidR="000B266F" w:rsidRPr="00213339">
              <w:rPr>
                <w:lang w:eastAsia="ar-SA"/>
              </w:rPr>
              <w:t>.</w:t>
            </w:r>
          </w:p>
        </w:tc>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515CA0" w14:textId="5C44C321" w:rsidR="000B266F" w:rsidRPr="000B266F" w:rsidRDefault="000B266F" w:rsidP="00E42D5F">
            <w:pPr>
              <w:jc w:val="center"/>
              <w:rPr>
                <w:lang w:eastAsia="ar-SA"/>
              </w:rPr>
            </w:pPr>
            <w:r w:rsidRPr="000B266F">
              <w:rPr>
                <w:lang w:eastAsia="ar-SA"/>
              </w:rPr>
              <w:t>1000</w:t>
            </w:r>
          </w:p>
        </w:tc>
      </w:tr>
      <w:tr w:rsidR="000B266F" w:rsidRPr="0082359D" w14:paraId="5B1FC7B9" w14:textId="77777777" w:rsidTr="00E42D5F">
        <w:trPr>
          <w:trHeight w:val="1481"/>
        </w:trPr>
        <w:tc>
          <w:tcPr>
            <w:tcW w:w="927"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A11CD6" w14:textId="77777777" w:rsidR="000B266F" w:rsidRPr="0082359D" w:rsidRDefault="000B266F" w:rsidP="002718B4">
            <w:pPr>
              <w:jc w:val="center"/>
              <w:rPr>
                <w:color w:val="FF0000"/>
                <w:lang w:eastAsia="ar-SA"/>
              </w:rPr>
            </w:pPr>
          </w:p>
        </w:tc>
        <w:tc>
          <w:tcPr>
            <w:tcW w:w="2706"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DC22C0" w14:textId="77777777" w:rsidR="000B266F" w:rsidRPr="0082359D" w:rsidRDefault="000B266F" w:rsidP="002718B4">
            <w:pPr>
              <w:rPr>
                <w:color w:val="FF0000"/>
              </w:rPr>
            </w:pPr>
          </w:p>
        </w:tc>
        <w:tc>
          <w:tcPr>
            <w:tcW w:w="48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2DCD89" w14:textId="7834EACE" w:rsidR="000B266F" w:rsidRPr="0082359D" w:rsidRDefault="00213339">
            <w:pPr>
              <w:jc w:val="both"/>
              <w:rPr>
                <w:color w:val="FF0000"/>
                <w:lang w:eastAsia="ar-SA"/>
              </w:rPr>
            </w:pPr>
            <w:r w:rsidRPr="00213339">
              <w:rPr>
                <w:lang w:eastAsia="ar-SA"/>
              </w:rPr>
              <w:t>Vykdytoja</w:t>
            </w:r>
            <w:r w:rsidRPr="00213339">
              <w:t xml:space="preserve"> UAB „Projektai ir </w:t>
            </w:r>
            <w:proofErr w:type="spellStart"/>
            <w:r w:rsidRPr="00213339">
              <w:t>Co</w:t>
            </w:r>
            <w:proofErr w:type="spellEnd"/>
            <w:r w:rsidRPr="00213339">
              <w:t xml:space="preserve">“ vandentiekio tinklų </w:t>
            </w:r>
            <w:proofErr w:type="spellStart"/>
            <w:r w:rsidRPr="00213339">
              <w:t>Tiltagalių</w:t>
            </w:r>
            <w:proofErr w:type="spellEnd"/>
            <w:r w:rsidRPr="00213339">
              <w:t xml:space="preserve"> k., Karsakiškio </w:t>
            </w:r>
            <w:proofErr w:type="spellStart"/>
            <w:r w:rsidRPr="00213339">
              <w:t>sen</w:t>
            </w:r>
            <w:proofErr w:type="spellEnd"/>
            <w:r w:rsidRPr="00213339">
              <w:t>, Panevėžio r., nau</w:t>
            </w:r>
            <w:r w:rsidR="00A32B4B">
              <w:t xml:space="preserve">jos statybos techninio projekto </w:t>
            </w:r>
            <w:r w:rsidRPr="00213339">
              <w:t xml:space="preserve">parengimo paslaugai finansuoti. </w:t>
            </w:r>
            <w:r w:rsidRPr="00213339">
              <w:rPr>
                <w:lang w:eastAsia="ar-SA"/>
              </w:rPr>
              <w:t>Priemonės vykdymo pradžia 2023-10-04, priemonės vykdymo pabaiga  2023-10-30.</w:t>
            </w:r>
          </w:p>
        </w:tc>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32B392" w14:textId="4A330418" w:rsidR="000B266F" w:rsidRPr="000B266F" w:rsidRDefault="00E42D5F" w:rsidP="00E42D5F">
            <w:pPr>
              <w:jc w:val="center"/>
              <w:rPr>
                <w:lang w:eastAsia="ar-SA"/>
              </w:rPr>
            </w:pPr>
            <w:r>
              <w:rPr>
                <w:lang w:eastAsia="ar-SA"/>
              </w:rPr>
              <w:t>10 963</w:t>
            </w:r>
          </w:p>
        </w:tc>
      </w:tr>
      <w:tr w:rsidR="0082359D" w:rsidRPr="0082359D" w14:paraId="4489E0D9" w14:textId="77777777">
        <w:trPr>
          <w:trHeight w:val="329"/>
        </w:trPr>
        <w:tc>
          <w:tcPr>
            <w:tcW w:w="9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08A148" w14:textId="77777777" w:rsidR="005A371D" w:rsidRPr="00F65406" w:rsidRDefault="005A371D">
            <w:pPr>
              <w:jc w:val="center"/>
            </w:pPr>
          </w:p>
        </w:tc>
        <w:tc>
          <w:tcPr>
            <w:tcW w:w="751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2016E1" w14:textId="4A4FD98D" w:rsidR="005A371D" w:rsidRPr="00F65406" w:rsidRDefault="00306757">
            <w:r w:rsidRPr="00F65406">
              <w:t xml:space="preserve">Iš viso </w:t>
            </w:r>
          </w:p>
        </w:tc>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1A99C5" w14:textId="6689C64A" w:rsidR="005A371D" w:rsidRPr="00F65406" w:rsidRDefault="00E42D5F">
            <w:pPr>
              <w:jc w:val="center"/>
              <w:rPr>
                <w:b/>
              </w:rPr>
            </w:pPr>
            <w:r>
              <w:rPr>
                <w:b/>
              </w:rPr>
              <w:t>41 910</w:t>
            </w:r>
          </w:p>
        </w:tc>
      </w:tr>
      <w:tr w:rsidR="0082359D" w:rsidRPr="0082359D" w14:paraId="554F1C5F" w14:textId="77777777">
        <w:tc>
          <w:tcPr>
            <w:tcW w:w="92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83CD34" w14:textId="733BBCA0" w:rsidR="005A371D" w:rsidRPr="00F21668" w:rsidRDefault="00306757">
            <w:pPr>
              <w:jc w:val="center"/>
            </w:pPr>
            <w:r w:rsidRPr="00F21668">
              <w:t>4.2</w:t>
            </w:r>
            <w:r w:rsidR="00D66D43" w:rsidRPr="00F21668">
              <w:t>.</w:t>
            </w:r>
          </w:p>
        </w:tc>
        <w:tc>
          <w:tcPr>
            <w:tcW w:w="7514" w:type="dxa"/>
            <w:gridSpan w:val="2"/>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644510" w14:textId="77777777" w:rsidR="005A371D" w:rsidRPr="00F21668" w:rsidRDefault="00306757" w:rsidP="002718B4">
            <w:r w:rsidRPr="00F21668">
              <w:t>Atliekų tvarkymo infrastruktūros plėtros priemonės</w:t>
            </w:r>
          </w:p>
        </w:tc>
        <w:tc>
          <w:tcPr>
            <w:tcW w:w="141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BA7CB5" w14:textId="77777777" w:rsidR="005A371D" w:rsidRPr="00F21668" w:rsidRDefault="005A371D">
            <w:pPr>
              <w:jc w:val="center"/>
            </w:pPr>
          </w:p>
        </w:tc>
      </w:tr>
      <w:tr w:rsidR="0082359D" w:rsidRPr="0082359D" w14:paraId="3E5F3648" w14:textId="77777777">
        <w:trPr>
          <w:trHeight w:val="296"/>
        </w:trPr>
        <w:tc>
          <w:tcPr>
            <w:tcW w:w="9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004293" w14:textId="77777777" w:rsidR="005A371D" w:rsidRPr="00F21668" w:rsidRDefault="00306757">
            <w:pPr>
              <w:jc w:val="center"/>
            </w:pPr>
            <w:r w:rsidRPr="00F21668">
              <w:t>4.2.1.</w:t>
            </w:r>
          </w:p>
        </w:tc>
        <w:tc>
          <w:tcPr>
            <w:tcW w:w="27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06E7FB" w14:textId="77777777" w:rsidR="005A371D" w:rsidRPr="00F21668" w:rsidRDefault="00306757">
            <w:r w:rsidRPr="00F21668">
              <w:t>-</w:t>
            </w:r>
          </w:p>
        </w:tc>
        <w:tc>
          <w:tcPr>
            <w:tcW w:w="48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FE5535" w14:textId="77777777" w:rsidR="005A371D" w:rsidRPr="00F21668" w:rsidRDefault="00306757">
            <w:pPr>
              <w:jc w:val="both"/>
            </w:pPr>
            <w:r w:rsidRPr="00F21668">
              <w:t>-</w:t>
            </w:r>
          </w:p>
        </w:tc>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17C7F8" w14:textId="1D3AFFB4" w:rsidR="005A371D" w:rsidRPr="00F21668" w:rsidRDefault="000F0EB8">
            <w:pPr>
              <w:jc w:val="center"/>
              <w:rPr>
                <w:b/>
              </w:rPr>
            </w:pPr>
            <w:r w:rsidRPr="00F21668">
              <w:rPr>
                <w:b/>
              </w:rPr>
              <w:t>0</w:t>
            </w:r>
          </w:p>
        </w:tc>
      </w:tr>
      <w:tr w:rsidR="0082359D" w:rsidRPr="0082359D" w14:paraId="1D91206D" w14:textId="77777777">
        <w:tc>
          <w:tcPr>
            <w:tcW w:w="9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B2430B" w14:textId="77777777" w:rsidR="005A371D" w:rsidRPr="00F21668" w:rsidRDefault="00306757">
            <w:pPr>
              <w:jc w:val="center"/>
            </w:pPr>
            <w:r w:rsidRPr="00F21668">
              <w:t>4.3.</w:t>
            </w:r>
          </w:p>
        </w:tc>
        <w:tc>
          <w:tcPr>
            <w:tcW w:w="751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C2E381" w14:textId="77777777" w:rsidR="005A371D" w:rsidRPr="00F21668" w:rsidRDefault="00306757">
            <w:pPr>
              <w:jc w:val="both"/>
            </w:pPr>
            <w:r w:rsidRPr="00F21668">
              <w:t>Atliekų, kurių turėtojo nustatyti neįmanoma arba kuris neegzistuoja, tvarkymo priemonės</w:t>
            </w:r>
          </w:p>
        </w:tc>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9E6B90" w14:textId="77777777" w:rsidR="005A371D" w:rsidRPr="00F21668" w:rsidRDefault="005A371D">
            <w:pPr>
              <w:jc w:val="center"/>
            </w:pPr>
          </w:p>
        </w:tc>
      </w:tr>
      <w:tr w:rsidR="0082359D" w:rsidRPr="0082359D" w14:paraId="4F73B5D0" w14:textId="77777777" w:rsidTr="00E42D5F">
        <w:tc>
          <w:tcPr>
            <w:tcW w:w="92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8207C4" w14:textId="77777777" w:rsidR="005A371D" w:rsidRPr="0082359D" w:rsidRDefault="005A371D">
            <w:pPr>
              <w:suppressAutoHyphens w:val="0"/>
              <w:spacing w:after="200" w:line="276" w:lineRule="auto"/>
              <w:rPr>
                <w:rFonts w:ascii="Calibri" w:eastAsia="Calibri" w:hAnsi="Calibri"/>
                <w:color w:val="FF0000"/>
                <w:lang w:eastAsia="en-US"/>
              </w:rPr>
            </w:pPr>
          </w:p>
        </w:tc>
        <w:tc>
          <w:tcPr>
            <w:tcW w:w="270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70B5A8" w14:textId="6AA19770" w:rsidR="005A371D" w:rsidRPr="002243D2" w:rsidRDefault="00C56E40">
            <w:pPr>
              <w:suppressAutoHyphens w:val="0"/>
              <w:spacing w:after="200" w:line="276" w:lineRule="auto"/>
              <w:rPr>
                <w:rFonts w:eastAsia="Calibri"/>
                <w:lang w:eastAsia="en-US"/>
              </w:rPr>
            </w:pPr>
            <w:r w:rsidRPr="002243D2">
              <w:rPr>
                <w:rFonts w:eastAsia="Calibri"/>
                <w:lang w:eastAsia="en-US"/>
              </w:rPr>
              <w:t>Bešeimininkių atliekų surinkimui ir tvarkymui</w:t>
            </w:r>
          </w:p>
        </w:tc>
        <w:tc>
          <w:tcPr>
            <w:tcW w:w="48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F5C480" w14:textId="5D50C08C" w:rsidR="005A371D" w:rsidRPr="002243D2" w:rsidRDefault="00306757" w:rsidP="002243D2">
            <w:pPr>
              <w:jc w:val="both"/>
            </w:pPr>
            <w:r w:rsidRPr="002243D2">
              <w:t>Vykdytoja UAB „Švaros komanda“</w:t>
            </w:r>
            <w:r w:rsidR="003879EB" w:rsidRPr="002243D2">
              <w:t>. Priemonės vykdymo pradžia 2022</w:t>
            </w:r>
            <w:r w:rsidR="00982C00" w:rsidRPr="002243D2">
              <w:t xml:space="preserve"> m. kovo 29</w:t>
            </w:r>
            <w:r w:rsidRPr="002243D2">
              <w:t xml:space="preserve"> d., pabaiga 202</w:t>
            </w:r>
            <w:r w:rsidR="003879EB" w:rsidRPr="002243D2">
              <w:t xml:space="preserve">2 m. </w:t>
            </w:r>
            <w:r w:rsidR="002243D2" w:rsidRPr="002243D2">
              <w:t>gruodžio</w:t>
            </w:r>
            <w:r w:rsidR="003879EB" w:rsidRPr="002243D2">
              <w:t xml:space="preserve"> 30</w:t>
            </w:r>
            <w:r w:rsidRPr="002243D2">
              <w:t xml:space="preserve"> d. Išvalyti ir sutvarkyti nelegalūs šiukšlynai, surinktos ir perduotos utilizuoti bešeimininkės padangos Paįstrio, Smilgių, Naujamiesčio, Panevėžio, Raguvos, Velžio, Krekenavos, Miežiškių, Ramygalos, Karsakiškio, Vadoklių seniūnijose.</w:t>
            </w:r>
          </w:p>
        </w:tc>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45FFD1" w14:textId="0FEE7543" w:rsidR="005A371D" w:rsidRPr="002243D2" w:rsidRDefault="00E42D5F" w:rsidP="00E42D5F">
            <w:pPr>
              <w:jc w:val="center"/>
            </w:pPr>
            <w:r>
              <w:t>27 796</w:t>
            </w:r>
          </w:p>
        </w:tc>
      </w:tr>
      <w:tr w:rsidR="0082359D" w:rsidRPr="0082359D" w14:paraId="07F785F5" w14:textId="77777777" w:rsidTr="00E42D5F">
        <w:tc>
          <w:tcPr>
            <w:tcW w:w="92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12D1F1" w14:textId="77777777" w:rsidR="005A371D" w:rsidRPr="0082359D" w:rsidRDefault="005A371D">
            <w:pPr>
              <w:suppressAutoHyphens w:val="0"/>
              <w:spacing w:after="200" w:line="276" w:lineRule="auto"/>
              <w:rPr>
                <w:rFonts w:ascii="Calibri" w:eastAsia="Calibri" w:hAnsi="Calibri"/>
                <w:color w:val="FF0000"/>
                <w:lang w:eastAsia="en-US"/>
              </w:rPr>
            </w:pPr>
          </w:p>
        </w:tc>
        <w:tc>
          <w:tcPr>
            <w:tcW w:w="270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0CDB2C" w14:textId="77777777" w:rsidR="005A371D" w:rsidRPr="002243D2" w:rsidRDefault="005A371D">
            <w:pPr>
              <w:suppressAutoHyphens w:val="0"/>
              <w:spacing w:after="200" w:line="276" w:lineRule="auto"/>
              <w:rPr>
                <w:rFonts w:ascii="Calibri" w:eastAsia="Calibri" w:hAnsi="Calibri"/>
                <w:lang w:eastAsia="en-US"/>
              </w:rPr>
            </w:pPr>
          </w:p>
        </w:tc>
        <w:tc>
          <w:tcPr>
            <w:tcW w:w="48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4111E9" w14:textId="76868A7B" w:rsidR="005A371D" w:rsidRPr="002243D2" w:rsidRDefault="00306757" w:rsidP="002243D2">
            <w:pPr>
              <w:jc w:val="both"/>
            </w:pPr>
            <w:r w:rsidRPr="002243D2">
              <w:t>Vykdytoja UAB „Ekobazė“</w:t>
            </w:r>
            <w:r w:rsidR="00982C00" w:rsidRPr="002243D2">
              <w:t>.</w:t>
            </w:r>
            <w:r w:rsidR="002718B4" w:rsidRPr="002243D2">
              <w:t xml:space="preserve"> </w:t>
            </w:r>
            <w:r w:rsidR="00982C00" w:rsidRPr="002243D2">
              <w:t>Priemonės v</w:t>
            </w:r>
            <w:r w:rsidR="006C6260" w:rsidRPr="002243D2">
              <w:t>ykdym</w:t>
            </w:r>
            <w:r w:rsidR="00E30C33" w:rsidRPr="002243D2">
              <w:t>o pradžia 2022</w:t>
            </w:r>
            <w:r w:rsidR="006C6260" w:rsidRPr="002243D2">
              <w:t xml:space="preserve"> m. gegužės </w:t>
            </w:r>
            <w:r w:rsidR="001E261C" w:rsidRPr="002243D2">
              <w:t>3</w:t>
            </w:r>
            <w:r w:rsidR="006C6260" w:rsidRPr="002243D2">
              <w:t>0</w:t>
            </w:r>
            <w:r w:rsidR="002243D2" w:rsidRPr="002243D2">
              <w:t xml:space="preserve"> d., pabaiga 2022 m. rugpjūčio 01</w:t>
            </w:r>
            <w:r w:rsidR="0040222B" w:rsidRPr="002243D2">
              <w:t xml:space="preserve"> d. </w:t>
            </w:r>
            <w:r w:rsidR="002243D2" w:rsidRPr="002243D2">
              <w:t>Bešeimininkių padangų surinkimas Panevėžio r.</w:t>
            </w:r>
          </w:p>
        </w:tc>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9D489E" w14:textId="133FC17C" w:rsidR="005A371D" w:rsidRPr="002243D2" w:rsidRDefault="00E42D5F" w:rsidP="00E42D5F">
            <w:pPr>
              <w:jc w:val="center"/>
            </w:pPr>
            <w:r>
              <w:t>3 318</w:t>
            </w:r>
          </w:p>
        </w:tc>
      </w:tr>
      <w:tr w:rsidR="0082359D" w:rsidRPr="0082359D" w14:paraId="6718F033" w14:textId="77777777">
        <w:tc>
          <w:tcPr>
            <w:tcW w:w="9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08EFC" w14:textId="77777777" w:rsidR="00285300" w:rsidRPr="0082359D" w:rsidRDefault="00285300">
            <w:pPr>
              <w:suppressAutoHyphens w:val="0"/>
              <w:spacing w:after="200" w:line="276" w:lineRule="auto"/>
              <w:rPr>
                <w:rFonts w:ascii="Calibri" w:eastAsia="Calibri" w:hAnsi="Calibri"/>
                <w:color w:val="FF0000"/>
                <w:lang w:eastAsia="en-US"/>
              </w:rPr>
            </w:pPr>
          </w:p>
        </w:tc>
        <w:tc>
          <w:tcPr>
            <w:tcW w:w="27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FA5B2D" w14:textId="5CDB479E" w:rsidR="00285300" w:rsidRPr="002243D2" w:rsidRDefault="00285300">
            <w:pPr>
              <w:suppressAutoHyphens w:val="0"/>
              <w:spacing w:after="200" w:line="276" w:lineRule="auto"/>
              <w:rPr>
                <w:rFonts w:eastAsia="Calibri"/>
                <w:lang w:eastAsia="en-US"/>
              </w:rPr>
            </w:pPr>
            <w:r w:rsidRPr="002243D2">
              <w:rPr>
                <w:rFonts w:eastAsia="Calibri"/>
                <w:lang w:eastAsia="en-US"/>
              </w:rPr>
              <w:t>Iš viso</w:t>
            </w:r>
          </w:p>
        </w:tc>
        <w:tc>
          <w:tcPr>
            <w:tcW w:w="48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8889F6" w14:textId="77777777" w:rsidR="00285300" w:rsidRPr="002243D2" w:rsidRDefault="00285300">
            <w:pPr>
              <w:jc w:val="both"/>
            </w:pPr>
          </w:p>
        </w:tc>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D699D6" w14:textId="6BED8CCF" w:rsidR="00ED6137" w:rsidRPr="002243D2" w:rsidRDefault="00C17B2E" w:rsidP="00ED6137">
            <w:pPr>
              <w:suppressAutoHyphens w:val="0"/>
              <w:jc w:val="center"/>
              <w:rPr>
                <w:b/>
                <w:lang w:eastAsia="en-US"/>
              </w:rPr>
            </w:pPr>
            <w:r>
              <w:rPr>
                <w:b/>
              </w:rPr>
              <w:t>31 11</w:t>
            </w:r>
            <w:r w:rsidR="00E42D5F">
              <w:rPr>
                <w:b/>
              </w:rPr>
              <w:t>4</w:t>
            </w:r>
          </w:p>
          <w:p w14:paraId="2A21A08C" w14:textId="77777777" w:rsidR="00285300" w:rsidRPr="002243D2" w:rsidRDefault="00285300">
            <w:pPr>
              <w:jc w:val="center"/>
            </w:pPr>
          </w:p>
        </w:tc>
      </w:tr>
      <w:tr w:rsidR="0082359D" w:rsidRPr="0082359D" w14:paraId="42FC5E2F" w14:textId="77777777">
        <w:tc>
          <w:tcPr>
            <w:tcW w:w="9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DAB017" w14:textId="77777777" w:rsidR="005A371D" w:rsidRPr="002243D2" w:rsidRDefault="00306757">
            <w:pPr>
              <w:jc w:val="center"/>
            </w:pPr>
            <w:r w:rsidRPr="002243D2">
              <w:lastRenderedPageBreak/>
              <w:t>4.4.</w:t>
            </w:r>
          </w:p>
        </w:tc>
        <w:tc>
          <w:tcPr>
            <w:tcW w:w="751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A24304" w14:textId="77777777" w:rsidR="005A371D" w:rsidRPr="002243D2" w:rsidRDefault="00306757">
            <w:pPr>
              <w:jc w:val="both"/>
            </w:pPr>
            <w:r w:rsidRPr="002243D2">
              <w:t>Aplinkos monitoringo, prevencinės, aplinkos atkūrimo priemonės</w:t>
            </w:r>
          </w:p>
        </w:tc>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F1B012" w14:textId="77777777" w:rsidR="005A371D" w:rsidRPr="002243D2" w:rsidRDefault="005A371D">
            <w:pPr>
              <w:jc w:val="center"/>
            </w:pPr>
          </w:p>
        </w:tc>
      </w:tr>
      <w:tr w:rsidR="0082359D" w:rsidRPr="0082359D" w14:paraId="40E5CC38" w14:textId="77777777" w:rsidTr="00D66D43">
        <w:tc>
          <w:tcPr>
            <w:tcW w:w="9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B5FB07" w14:textId="4C6F0F49" w:rsidR="005A371D" w:rsidRPr="002243D2" w:rsidRDefault="00306757" w:rsidP="00D66D43">
            <w:pPr>
              <w:pStyle w:val="Standard"/>
              <w:jc w:val="center"/>
              <w:rPr>
                <w:rFonts w:ascii="Times New Roman" w:hAnsi="Times New Roman"/>
                <w:sz w:val="24"/>
                <w:szCs w:val="24"/>
              </w:rPr>
            </w:pPr>
            <w:r w:rsidRPr="002243D2">
              <w:rPr>
                <w:rFonts w:ascii="Times New Roman" w:hAnsi="Times New Roman"/>
                <w:sz w:val="24"/>
                <w:szCs w:val="24"/>
              </w:rPr>
              <w:t>4.4.1</w:t>
            </w:r>
            <w:r w:rsidR="00D66D43" w:rsidRPr="002243D2">
              <w:rPr>
                <w:rFonts w:ascii="Times New Roman" w:hAnsi="Times New Roman"/>
                <w:sz w:val="24"/>
                <w:szCs w:val="24"/>
              </w:rPr>
              <w:t>.</w:t>
            </w:r>
          </w:p>
        </w:tc>
        <w:tc>
          <w:tcPr>
            <w:tcW w:w="27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6C2018" w14:textId="77777777" w:rsidR="005A371D" w:rsidRPr="002243D2" w:rsidRDefault="00306757">
            <w:pPr>
              <w:pStyle w:val="Textbody"/>
              <w:keepLines/>
            </w:pPr>
            <w:r w:rsidRPr="002243D2">
              <w:rPr>
                <w:rFonts w:ascii="Times New Roman" w:hAnsi="Times New Roman"/>
                <w:sz w:val="24"/>
              </w:rPr>
              <w:t>Sorbentų ir kitų priem</w:t>
            </w:r>
            <w:r w:rsidRPr="002243D2">
              <w:rPr>
                <w:rFonts w:ascii="Times New Roman" w:hAnsi="Times New Roman"/>
                <w:sz w:val="24"/>
              </w:rPr>
              <w:t>o</w:t>
            </w:r>
            <w:r w:rsidRPr="002243D2">
              <w:rPr>
                <w:rFonts w:ascii="Times New Roman" w:hAnsi="Times New Roman"/>
                <w:sz w:val="24"/>
              </w:rPr>
              <w:t>nių, reikalingų avarijų padariniams likviduoti įsigijimui</w:t>
            </w:r>
          </w:p>
          <w:p w14:paraId="45182FC8" w14:textId="77777777" w:rsidR="005A371D" w:rsidRPr="002243D2" w:rsidRDefault="005A371D">
            <w:pPr>
              <w:pStyle w:val="Standard"/>
            </w:pPr>
          </w:p>
        </w:tc>
        <w:tc>
          <w:tcPr>
            <w:tcW w:w="48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EDD742" w14:textId="4016B14B" w:rsidR="005A371D" w:rsidRPr="002243D2" w:rsidRDefault="00306757">
            <w:pPr>
              <w:jc w:val="both"/>
            </w:pPr>
            <w:r w:rsidRPr="002243D2">
              <w:t>Vykdytoja UAB „Ketrona“</w:t>
            </w:r>
            <w:r w:rsidR="002243D2" w:rsidRPr="002243D2">
              <w:t>. Priemonės vykdymo pradžia 2023</w:t>
            </w:r>
            <w:r w:rsidR="00B77A75" w:rsidRPr="002243D2">
              <w:t xml:space="preserve"> m. balandžio</w:t>
            </w:r>
            <w:r w:rsidR="00982C00" w:rsidRPr="002243D2">
              <w:t xml:space="preserve"> </w:t>
            </w:r>
            <w:r w:rsidR="002243D2" w:rsidRPr="002243D2">
              <w:t>1</w:t>
            </w:r>
            <w:r w:rsidR="00B77A75" w:rsidRPr="002243D2">
              <w:t xml:space="preserve"> d., pabaiga 2022 m. gruodžio</w:t>
            </w:r>
            <w:r w:rsidR="00982C00" w:rsidRPr="002243D2">
              <w:t xml:space="preserve"> 2</w:t>
            </w:r>
            <w:r w:rsidRPr="002243D2">
              <w:t xml:space="preserve"> d. Įsigytos priemonės, reikalingos avarijų, ekstremalių</w:t>
            </w:r>
            <w:r w:rsidR="009967FD" w:rsidRPr="002243D2">
              <w:t>jų</w:t>
            </w:r>
            <w:r w:rsidRPr="002243D2">
              <w:t xml:space="preserve"> situacijų padariniams likviduoti (universalus sorbentas, naf</w:t>
            </w:r>
            <w:r w:rsidR="00753AD1" w:rsidRPr="002243D2">
              <w:t>tos ploviklis, kilimėlis absorbuoti naftos produktams, per</w:t>
            </w:r>
            <w:r w:rsidR="008F4EC6" w:rsidRPr="002243D2">
              <w:t>f</w:t>
            </w:r>
            <w:r w:rsidR="00753AD1" w:rsidRPr="002243D2">
              <w:t>oruotos</w:t>
            </w:r>
            <w:r w:rsidRPr="002243D2">
              <w:t xml:space="preserve"> servetėlės)</w:t>
            </w:r>
            <w:r w:rsidR="002718B4" w:rsidRPr="002243D2">
              <w:t>.</w:t>
            </w:r>
            <w:r w:rsidRPr="002243D2">
              <w:t xml:space="preserve">  </w:t>
            </w:r>
          </w:p>
        </w:tc>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67E361" w14:textId="77777777" w:rsidR="005A371D" w:rsidRPr="002243D2" w:rsidRDefault="005A371D">
            <w:pPr>
              <w:jc w:val="center"/>
            </w:pPr>
          </w:p>
          <w:p w14:paraId="728AE95C" w14:textId="77777777" w:rsidR="005A371D" w:rsidRPr="002243D2" w:rsidRDefault="005A371D">
            <w:pPr>
              <w:jc w:val="center"/>
            </w:pPr>
          </w:p>
          <w:p w14:paraId="562768A1" w14:textId="33B5D5A6" w:rsidR="005A371D" w:rsidRPr="002243D2" w:rsidRDefault="00982C00">
            <w:pPr>
              <w:jc w:val="center"/>
            </w:pPr>
            <w:r w:rsidRPr="002243D2">
              <w:t>1</w:t>
            </w:r>
            <w:r w:rsidR="00D66D43" w:rsidRPr="002243D2">
              <w:t xml:space="preserve"> </w:t>
            </w:r>
            <w:r w:rsidRPr="002243D2">
              <w:t>7</w:t>
            </w:r>
            <w:r w:rsidR="00C56E40" w:rsidRPr="002243D2">
              <w:t>00</w:t>
            </w:r>
          </w:p>
        </w:tc>
      </w:tr>
      <w:tr w:rsidR="0082359D" w:rsidRPr="009B26DD" w14:paraId="69C12C9D" w14:textId="77777777" w:rsidTr="00D66D43">
        <w:tc>
          <w:tcPr>
            <w:tcW w:w="9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491F1E" w14:textId="32D96199" w:rsidR="00471ED1" w:rsidRPr="009B26DD" w:rsidRDefault="00471ED1" w:rsidP="00D66D43">
            <w:pPr>
              <w:pStyle w:val="Standard"/>
              <w:jc w:val="center"/>
              <w:rPr>
                <w:rFonts w:ascii="Times New Roman" w:hAnsi="Times New Roman"/>
                <w:sz w:val="24"/>
                <w:szCs w:val="24"/>
              </w:rPr>
            </w:pPr>
            <w:r w:rsidRPr="009B26DD">
              <w:rPr>
                <w:rFonts w:ascii="Times New Roman" w:hAnsi="Times New Roman"/>
                <w:sz w:val="24"/>
                <w:szCs w:val="24"/>
              </w:rPr>
              <w:t>4.4.2</w:t>
            </w:r>
          </w:p>
        </w:tc>
        <w:tc>
          <w:tcPr>
            <w:tcW w:w="27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3B8962" w14:textId="0E5560D7" w:rsidR="00471ED1" w:rsidRPr="009B26DD" w:rsidRDefault="00471ED1">
            <w:pPr>
              <w:pStyle w:val="Textbody"/>
              <w:keepLines/>
              <w:rPr>
                <w:rFonts w:ascii="Times New Roman" w:hAnsi="Times New Roman"/>
                <w:sz w:val="24"/>
              </w:rPr>
            </w:pPr>
            <w:r w:rsidRPr="009B26DD">
              <w:rPr>
                <w:rFonts w:ascii="Times New Roman" w:hAnsi="Times New Roman"/>
                <w:sz w:val="24"/>
              </w:rPr>
              <w:t>A</w:t>
            </w:r>
            <w:r w:rsidR="00E203D4" w:rsidRPr="009B26DD">
              <w:rPr>
                <w:rFonts w:ascii="Times New Roman" w:hAnsi="Times New Roman"/>
                <w:sz w:val="24"/>
              </w:rPr>
              <w:t>p</w:t>
            </w:r>
            <w:r w:rsidRPr="009B26DD">
              <w:rPr>
                <w:rFonts w:ascii="Times New Roman" w:hAnsi="Times New Roman"/>
                <w:sz w:val="24"/>
              </w:rPr>
              <w:t>linkos monitoringui</w:t>
            </w:r>
          </w:p>
        </w:tc>
        <w:tc>
          <w:tcPr>
            <w:tcW w:w="48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123304" w14:textId="12105566" w:rsidR="00471ED1" w:rsidRPr="009B26DD" w:rsidRDefault="00471ED1">
            <w:pPr>
              <w:jc w:val="both"/>
            </w:pPr>
            <w:r w:rsidRPr="009B26DD">
              <w:t>Vykdytoja UAB „Darnaus vystymo institutas“</w:t>
            </w:r>
            <w:r w:rsidR="008F4EC6" w:rsidRPr="009B26DD">
              <w:t>.</w:t>
            </w:r>
            <w:r w:rsidR="00753AD1" w:rsidRPr="009B26DD">
              <w:t xml:space="preserve"> </w:t>
            </w:r>
            <w:r w:rsidR="00E203D4" w:rsidRPr="009B26DD">
              <w:t>Panevėžio rajono aplinkos monitoringo programos 2023</w:t>
            </w:r>
            <w:r w:rsidR="008F4EC6" w:rsidRPr="009B26DD">
              <w:t>–</w:t>
            </w:r>
            <w:r w:rsidR="00E203D4" w:rsidRPr="009B26DD">
              <w:t xml:space="preserve">2028 paruošimui ir suderinimui. </w:t>
            </w:r>
            <w:r w:rsidR="00E203D4" w:rsidRPr="009B26DD">
              <w:rPr>
                <w:lang w:eastAsia="ar-SA"/>
              </w:rPr>
              <w:t xml:space="preserve">Priemonės vykdymo pradžia </w:t>
            </w:r>
            <w:r w:rsidR="00EE547D" w:rsidRPr="009B26DD">
              <w:rPr>
                <w:lang w:eastAsia="ar-SA"/>
              </w:rPr>
              <w:t xml:space="preserve"> </w:t>
            </w:r>
            <w:r w:rsidR="00E203D4" w:rsidRPr="009B26DD">
              <w:rPr>
                <w:lang w:eastAsia="ar-SA"/>
              </w:rPr>
              <w:t>2022-03-01</w:t>
            </w:r>
            <w:r w:rsidR="00573D74" w:rsidRPr="009B26DD">
              <w:rPr>
                <w:lang w:eastAsia="ar-SA"/>
              </w:rPr>
              <w:t>,</w:t>
            </w:r>
            <w:r w:rsidR="00E203D4" w:rsidRPr="009B26DD">
              <w:rPr>
                <w:lang w:eastAsia="ar-SA"/>
              </w:rPr>
              <w:t xml:space="preserve"> pabaiga 2022-12-15</w:t>
            </w:r>
            <w:r w:rsidR="00573D74" w:rsidRPr="009B26DD">
              <w:rPr>
                <w:lang w:eastAsia="ar-SA"/>
              </w:rPr>
              <w:t>.</w:t>
            </w:r>
          </w:p>
        </w:tc>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3C060F" w14:textId="57E6909E" w:rsidR="00471ED1" w:rsidRPr="009B26DD" w:rsidRDefault="009B26DD">
            <w:pPr>
              <w:jc w:val="center"/>
            </w:pPr>
            <w:r w:rsidRPr="009B26DD">
              <w:t>0</w:t>
            </w:r>
          </w:p>
        </w:tc>
      </w:tr>
      <w:tr w:rsidR="0082359D" w:rsidRPr="009B26DD" w14:paraId="7F350714" w14:textId="77777777" w:rsidTr="00D66D43">
        <w:tc>
          <w:tcPr>
            <w:tcW w:w="9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B23E3B" w14:textId="77777777" w:rsidR="0055065E" w:rsidRPr="009B26DD" w:rsidRDefault="0055065E" w:rsidP="00D66D43">
            <w:pPr>
              <w:pStyle w:val="Standard"/>
              <w:jc w:val="center"/>
              <w:rPr>
                <w:rFonts w:ascii="Times New Roman" w:hAnsi="Times New Roman"/>
                <w:sz w:val="24"/>
                <w:szCs w:val="24"/>
              </w:rPr>
            </w:pPr>
          </w:p>
        </w:tc>
        <w:tc>
          <w:tcPr>
            <w:tcW w:w="27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0A51A5" w14:textId="1031285C" w:rsidR="0055065E" w:rsidRPr="009B26DD" w:rsidRDefault="0055065E">
            <w:pPr>
              <w:pStyle w:val="Textbody"/>
              <w:keepLines/>
              <w:rPr>
                <w:rFonts w:ascii="Times New Roman" w:hAnsi="Times New Roman"/>
                <w:sz w:val="24"/>
              </w:rPr>
            </w:pPr>
            <w:r w:rsidRPr="009B26DD">
              <w:rPr>
                <w:rFonts w:ascii="Times New Roman" w:hAnsi="Times New Roman"/>
                <w:sz w:val="24"/>
              </w:rPr>
              <w:t>Iš viso</w:t>
            </w:r>
          </w:p>
        </w:tc>
        <w:tc>
          <w:tcPr>
            <w:tcW w:w="48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EB1C95" w14:textId="77777777" w:rsidR="0055065E" w:rsidRPr="009B26DD" w:rsidRDefault="0055065E">
            <w:pPr>
              <w:jc w:val="both"/>
            </w:pPr>
          </w:p>
        </w:tc>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B43A7F" w14:textId="133CE87C" w:rsidR="0055065E" w:rsidRPr="009B26DD" w:rsidRDefault="009B26DD">
            <w:pPr>
              <w:jc w:val="center"/>
              <w:rPr>
                <w:b/>
              </w:rPr>
            </w:pPr>
            <w:r w:rsidRPr="009B26DD">
              <w:rPr>
                <w:b/>
              </w:rPr>
              <w:t>1</w:t>
            </w:r>
            <w:r w:rsidR="0055065E" w:rsidRPr="009B26DD">
              <w:rPr>
                <w:b/>
              </w:rPr>
              <w:t xml:space="preserve"> 700</w:t>
            </w:r>
          </w:p>
        </w:tc>
      </w:tr>
      <w:tr w:rsidR="0082359D" w:rsidRPr="0082359D" w14:paraId="4C86CDFC" w14:textId="77777777">
        <w:tc>
          <w:tcPr>
            <w:tcW w:w="9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D8511E" w14:textId="77777777" w:rsidR="005A371D" w:rsidRPr="004A5789" w:rsidRDefault="00306757">
            <w:pPr>
              <w:jc w:val="center"/>
            </w:pPr>
            <w:r w:rsidRPr="004A5789">
              <w:t>4.5.</w:t>
            </w:r>
          </w:p>
        </w:tc>
        <w:tc>
          <w:tcPr>
            <w:tcW w:w="751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ACBE64" w14:textId="77777777" w:rsidR="005A371D" w:rsidRPr="004A5789" w:rsidRDefault="00306757">
            <w:pPr>
              <w:jc w:val="both"/>
            </w:pPr>
            <w:r w:rsidRPr="004A5789">
              <w:t>Visuomenės švietimo ir mokymo aplinkos apsaugos klausimais priemonės</w:t>
            </w:r>
          </w:p>
        </w:tc>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110201" w14:textId="77777777" w:rsidR="005A371D" w:rsidRPr="004A5789" w:rsidRDefault="005A371D">
            <w:pPr>
              <w:jc w:val="center"/>
            </w:pPr>
          </w:p>
        </w:tc>
      </w:tr>
      <w:tr w:rsidR="0082359D" w:rsidRPr="0082359D" w14:paraId="43B1782D" w14:textId="77777777" w:rsidTr="00E42D5F">
        <w:tc>
          <w:tcPr>
            <w:tcW w:w="927"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0A9DD360" w14:textId="53ED49B1" w:rsidR="0028361A" w:rsidRPr="004A5789" w:rsidRDefault="0028361A" w:rsidP="00D66D43">
            <w:r w:rsidRPr="004A5789">
              <w:t xml:space="preserve">  4.5.1.</w:t>
            </w:r>
          </w:p>
          <w:p w14:paraId="63C2B9C1" w14:textId="77777777" w:rsidR="0028361A" w:rsidRPr="004A5789" w:rsidRDefault="0028361A">
            <w:pPr>
              <w:jc w:val="center"/>
            </w:pPr>
          </w:p>
          <w:p w14:paraId="405CFD93" w14:textId="77777777" w:rsidR="0028361A" w:rsidRPr="004A5789" w:rsidRDefault="0028361A">
            <w:pPr>
              <w:jc w:val="center"/>
            </w:pPr>
          </w:p>
          <w:p w14:paraId="4A78CFC9" w14:textId="77777777" w:rsidR="0028361A" w:rsidRPr="004A5789" w:rsidRDefault="0028361A">
            <w:pPr>
              <w:jc w:val="center"/>
            </w:pPr>
          </w:p>
        </w:tc>
        <w:tc>
          <w:tcPr>
            <w:tcW w:w="2706"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256DCF39" w14:textId="77777777" w:rsidR="0028361A" w:rsidRPr="004A5789" w:rsidRDefault="0028361A">
            <w:r w:rsidRPr="004A5789">
              <w:t>Ekologinės spaudos prenumeravimui, ekologiniam švietimui</w:t>
            </w:r>
          </w:p>
        </w:tc>
        <w:tc>
          <w:tcPr>
            <w:tcW w:w="48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38784" w14:textId="19C6686C" w:rsidR="0028361A" w:rsidRPr="004A5789" w:rsidRDefault="0028361A">
            <w:pPr>
              <w:jc w:val="both"/>
            </w:pPr>
            <w:r w:rsidRPr="004A5789">
              <w:t>Vykdytoja Krekenavos regioninio parko direkcija</w:t>
            </w:r>
            <w:r w:rsidR="009B26DD" w:rsidRPr="004A5789">
              <w:t>. Priemonės vykdymo pradžia 2023</w:t>
            </w:r>
            <w:r w:rsidRPr="004A5789">
              <w:t xml:space="preserve"> </w:t>
            </w:r>
            <w:r w:rsidR="009B26DD" w:rsidRPr="004A5789">
              <w:t>m. balandžio 27 d., pabaiga 2023</w:t>
            </w:r>
            <w:r w:rsidRPr="004A5789">
              <w:t xml:space="preserve"> m. gruodžio      </w:t>
            </w:r>
            <w:r w:rsidR="00EE547D" w:rsidRPr="004A5789">
              <w:t xml:space="preserve">  </w:t>
            </w:r>
            <w:r w:rsidRPr="004A5789">
              <w:t>31 d. Finansuota Krekenavos regioninio parko pažintinio turizmo, aplinkosauginio švietimo programa.</w:t>
            </w:r>
          </w:p>
        </w:tc>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AD9171" w14:textId="01589331" w:rsidR="0028361A" w:rsidRPr="004A5789" w:rsidRDefault="00E42D5F" w:rsidP="00E42D5F">
            <w:pPr>
              <w:jc w:val="center"/>
            </w:pPr>
            <w:r>
              <w:t xml:space="preserve">2 </w:t>
            </w:r>
            <w:r w:rsidR="0028361A" w:rsidRPr="004A5789">
              <w:t>000</w:t>
            </w:r>
          </w:p>
        </w:tc>
      </w:tr>
      <w:tr w:rsidR="0082359D" w:rsidRPr="0082359D" w14:paraId="2E8D9B80" w14:textId="77777777" w:rsidTr="00E42D5F">
        <w:tc>
          <w:tcPr>
            <w:tcW w:w="927" w:type="dxa"/>
            <w:vMerge/>
            <w:tcBorders>
              <w:left w:val="single" w:sz="4" w:space="0" w:color="000000"/>
              <w:right w:val="single" w:sz="4" w:space="0" w:color="000000"/>
            </w:tcBorders>
            <w:shd w:val="clear" w:color="auto" w:fill="auto"/>
            <w:tcMar>
              <w:top w:w="0" w:type="dxa"/>
              <w:left w:w="108" w:type="dxa"/>
              <w:bottom w:w="0" w:type="dxa"/>
              <w:right w:w="108" w:type="dxa"/>
            </w:tcMar>
          </w:tcPr>
          <w:p w14:paraId="7DE53787" w14:textId="77777777" w:rsidR="0028361A" w:rsidRPr="0082359D" w:rsidRDefault="0028361A">
            <w:pPr>
              <w:jc w:val="center"/>
              <w:rPr>
                <w:color w:val="FF0000"/>
              </w:rPr>
            </w:pPr>
          </w:p>
        </w:tc>
        <w:tc>
          <w:tcPr>
            <w:tcW w:w="2706" w:type="dxa"/>
            <w:vMerge/>
            <w:tcBorders>
              <w:left w:val="single" w:sz="4" w:space="0" w:color="000000"/>
              <w:right w:val="single" w:sz="4" w:space="0" w:color="000000"/>
            </w:tcBorders>
            <w:shd w:val="clear" w:color="auto" w:fill="auto"/>
            <w:tcMar>
              <w:top w:w="0" w:type="dxa"/>
              <w:left w:w="108" w:type="dxa"/>
              <w:bottom w:w="0" w:type="dxa"/>
              <w:right w:w="108" w:type="dxa"/>
            </w:tcMar>
          </w:tcPr>
          <w:p w14:paraId="5D903DF6" w14:textId="77777777" w:rsidR="0028361A" w:rsidRPr="0082359D" w:rsidRDefault="0028361A">
            <w:pPr>
              <w:rPr>
                <w:rFonts w:ascii="TimesNewRoman" w:hAnsi="TimesNewRoman" w:cs="TimesNewRoman"/>
                <w:color w:val="FF0000"/>
              </w:rPr>
            </w:pPr>
          </w:p>
        </w:tc>
        <w:tc>
          <w:tcPr>
            <w:tcW w:w="48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A5F364" w14:textId="38D8D68C" w:rsidR="0028361A" w:rsidRPr="004A5789" w:rsidRDefault="0028361A" w:rsidP="004A5789">
            <w:pPr>
              <w:jc w:val="both"/>
            </w:pPr>
            <w:r w:rsidRPr="004A5789">
              <w:t xml:space="preserve">Vykdytoja </w:t>
            </w:r>
            <w:r w:rsidR="004A5789" w:rsidRPr="004A5789">
              <w:t>UAB „Savaitė“</w:t>
            </w:r>
            <w:r w:rsidRPr="004A5789">
              <w:t xml:space="preserve"> </w:t>
            </w:r>
            <w:r w:rsidR="00E4225E">
              <w:t>.</w:t>
            </w:r>
            <w:r w:rsidR="004A5789" w:rsidRPr="004A5789">
              <w:t>Priemonės vykdymo pradžia 2023</w:t>
            </w:r>
            <w:r w:rsidR="00E4225E">
              <w:t xml:space="preserve"> m. </w:t>
            </w:r>
            <w:r w:rsidR="004A5789" w:rsidRPr="004A5789">
              <w:t xml:space="preserve">lapkričio </w:t>
            </w:r>
            <w:r w:rsidRPr="004A5789">
              <w:t>15 d., pab</w:t>
            </w:r>
            <w:r w:rsidR="004A5789" w:rsidRPr="004A5789">
              <w:t>aiga 2022 m. gruodžio 29 d. 2024</w:t>
            </w:r>
            <w:r w:rsidRPr="004A5789">
              <w:t xml:space="preserve"> m. Panevėžio rajono viešajai bibliotekai </w:t>
            </w:r>
            <w:r w:rsidR="004A5789" w:rsidRPr="004A5789">
              <w:t xml:space="preserve">ir Panevėžio r. ugdymo įstaigoms </w:t>
            </w:r>
            <w:r w:rsidRPr="004A5789">
              <w:t>užsakyta</w:t>
            </w:r>
            <w:r w:rsidR="004A5789" w:rsidRPr="004A5789">
              <w:t>s</w:t>
            </w:r>
            <w:r w:rsidRPr="004A5789">
              <w:t xml:space="preserve"> </w:t>
            </w:r>
            <w:r w:rsidR="004A5789" w:rsidRPr="004A5789">
              <w:t>mėnraštis</w:t>
            </w:r>
            <w:r w:rsidRPr="004A5789">
              <w:t xml:space="preserve"> „</w:t>
            </w:r>
            <w:r w:rsidR="004A5789" w:rsidRPr="004A5789">
              <w:t>Ar žinai kad?</w:t>
            </w:r>
            <w:r w:rsidRPr="004A5789">
              <w:t>“ (</w:t>
            </w:r>
            <w:r w:rsidR="004A5789" w:rsidRPr="004A5789">
              <w:t>10</w:t>
            </w:r>
            <w:r w:rsidR="008F4EC6" w:rsidRPr="004A5789">
              <w:t xml:space="preserve"> </w:t>
            </w:r>
            <w:r w:rsidRPr="004A5789">
              <w:t>vnt.)  prenumerata</w:t>
            </w:r>
            <w:r w:rsidR="008F4EC6" w:rsidRPr="004A5789">
              <w:t>.</w:t>
            </w:r>
          </w:p>
        </w:tc>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7701D1" w14:textId="5CE7A317" w:rsidR="0028361A" w:rsidRPr="004A5789" w:rsidRDefault="00E42D5F" w:rsidP="00E42D5F">
            <w:pPr>
              <w:jc w:val="center"/>
            </w:pPr>
            <w:r>
              <w:t>330</w:t>
            </w:r>
          </w:p>
        </w:tc>
      </w:tr>
      <w:tr w:rsidR="0082359D" w:rsidRPr="0082359D" w14:paraId="666BC547" w14:textId="77777777" w:rsidTr="00E42D5F">
        <w:tc>
          <w:tcPr>
            <w:tcW w:w="927" w:type="dxa"/>
            <w:vMerge/>
            <w:tcBorders>
              <w:left w:val="single" w:sz="4" w:space="0" w:color="000000"/>
              <w:right w:val="single" w:sz="4" w:space="0" w:color="000000"/>
            </w:tcBorders>
            <w:shd w:val="clear" w:color="auto" w:fill="auto"/>
            <w:tcMar>
              <w:top w:w="0" w:type="dxa"/>
              <w:left w:w="108" w:type="dxa"/>
              <w:bottom w:w="0" w:type="dxa"/>
              <w:right w:w="108" w:type="dxa"/>
            </w:tcMar>
          </w:tcPr>
          <w:p w14:paraId="4A0C7065" w14:textId="77777777" w:rsidR="0028361A" w:rsidRPr="0082359D" w:rsidRDefault="0028361A">
            <w:pPr>
              <w:jc w:val="center"/>
              <w:rPr>
                <w:color w:val="FF0000"/>
              </w:rPr>
            </w:pPr>
          </w:p>
        </w:tc>
        <w:tc>
          <w:tcPr>
            <w:tcW w:w="2706" w:type="dxa"/>
            <w:vMerge/>
            <w:tcBorders>
              <w:left w:val="single" w:sz="4" w:space="0" w:color="000000"/>
              <w:right w:val="single" w:sz="4" w:space="0" w:color="000000"/>
            </w:tcBorders>
            <w:shd w:val="clear" w:color="auto" w:fill="auto"/>
            <w:tcMar>
              <w:top w:w="0" w:type="dxa"/>
              <w:left w:w="108" w:type="dxa"/>
              <w:bottom w:w="0" w:type="dxa"/>
              <w:right w:w="108" w:type="dxa"/>
            </w:tcMar>
          </w:tcPr>
          <w:p w14:paraId="5A40B093" w14:textId="77777777" w:rsidR="0028361A" w:rsidRPr="0082359D" w:rsidRDefault="0028361A">
            <w:pPr>
              <w:rPr>
                <w:rFonts w:ascii="TimesNewRoman" w:hAnsi="TimesNewRoman" w:cs="TimesNewRoman"/>
                <w:color w:val="FF0000"/>
              </w:rPr>
            </w:pPr>
          </w:p>
        </w:tc>
        <w:tc>
          <w:tcPr>
            <w:tcW w:w="48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C2E817" w14:textId="6304617C" w:rsidR="0028361A" w:rsidRPr="009B26DD" w:rsidRDefault="0028361A">
            <w:pPr>
              <w:jc w:val="both"/>
            </w:pPr>
            <w:r w:rsidRPr="009B26DD">
              <w:t>Vykdytoja VšĮ „Baltijos miškai“ leidykla</w:t>
            </w:r>
            <w:r w:rsidR="004A5789">
              <w:t xml:space="preserve">. Priemonės vykdymo pradžia 2023 m. </w:t>
            </w:r>
            <w:r w:rsidRPr="009B26DD">
              <w:t xml:space="preserve">lapkričio    </w:t>
            </w:r>
            <w:r w:rsidR="004A5789">
              <w:t>15 d., pabaiga 2023 m. gruodžio 29 d. 2024</w:t>
            </w:r>
            <w:r w:rsidRPr="009B26DD">
              <w:t xml:space="preserve"> m. Panevėžio rajono </w:t>
            </w:r>
            <w:r w:rsidR="004A5789">
              <w:t>viešajai bibliotekai užsakyta (9</w:t>
            </w:r>
            <w:r w:rsidRPr="009B26DD">
              <w:t xml:space="preserve"> vnt.) žurnalo „Miškai“ prenumerata.</w:t>
            </w:r>
          </w:p>
        </w:tc>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4EC1C1" w14:textId="6DD2D975" w:rsidR="0028361A" w:rsidRPr="009B26DD" w:rsidRDefault="00E42D5F" w:rsidP="00E42D5F">
            <w:pPr>
              <w:jc w:val="center"/>
            </w:pPr>
            <w:r>
              <w:t>346</w:t>
            </w:r>
          </w:p>
        </w:tc>
      </w:tr>
      <w:tr w:rsidR="0082359D" w:rsidRPr="0082359D" w14:paraId="1308B9A2" w14:textId="77777777" w:rsidTr="00E42D5F">
        <w:tc>
          <w:tcPr>
            <w:tcW w:w="927" w:type="dxa"/>
            <w:vMerge/>
            <w:tcBorders>
              <w:left w:val="single" w:sz="4" w:space="0" w:color="000000"/>
              <w:right w:val="single" w:sz="4" w:space="0" w:color="000000"/>
            </w:tcBorders>
            <w:shd w:val="clear" w:color="auto" w:fill="auto"/>
            <w:tcMar>
              <w:top w:w="0" w:type="dxa"/>
              <w:left w:w="108" w:type="dxa"/>
              <w:bottom w:w="0" w:type="dxa"/>
              <w:right w:w="108" w:type="dxa"/>
            </w:tcMar>
          </w:tcPr>
          <w:p w14:paraId="2190C1F2" w14:textId="77777777" w:rsidR="0028361A" w:rsidRPr="0082359D" w:rsidRDefault="0028361A">
            <w:pPr>
              <w:jc w:val="center"/>
              <w:rPr>
                <w:color w:val="FF0000"/>
              </w:rPr>
            </w:pPr>
          </w:p>
        </w:tc>
        <w:tc>
          <w:tcPr>
            <w:tcW w:w="2706" w:type="dxa"/>
            <w:vMerge/>
            <w:tcBorders>
              <w:left w:val="single" w:sz="4" w:space="0" w:color="000000"/>
              <w:right w:val="single" w:sz="4" w:space="0" w:color="000000"/>
            </w:tcBorders>
            <w:shd w:val="clear" w:color="auto" w:fill="auto"/>
            <w:tcMar>
              <w:top w:w="0" w:type="dxa"/>
              <w:left w:w="108" w:type="dxa"/>
              <w:bottom w:w="0" w:type="dxa"/>
              <w:right w:w="108" w:type="dxa"/>
            </w:tcMar>
          </w:tcPr>
          <w:p w14:paraId="496D34E9" w14:textId="77777777" w:rsidR="0028361A" w:rsidRPr="0082359D" w:rsidRDefault="0028361A">
            <w:pPr>
              <w:rPr>
                <w:rFonts w:ascii="TimesNewRoman" w:hAnsi="TimesNewRoman" w:cs="TimesNewRoman"/>
                <w:color w:val="FF0000"/>
              </w:rPr>
            </w:pPr>
          </w:p>
        </w:tc>
        <w:tc>
          <w:tcPr>
            <w:tcW w:w="48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9399DE" w14:textId="5A9D09D7" w:rsidR="0028361A" w:rsidRPr="004A5789" w:rsidRDefault="0028361A" w:rsidP="004A5789">
            <w:pPr>
              <w:jc w:val="both"/>
            </w:pPr>
            <w:r w:rsidRPr="004A5789">
              <w:t>Vykdytoja VšĮ „Atverk pasaulį“ leidykla</w:t>
            </w:r>
            <w:r w:rsidR="004A5789" w:rsidRPr="004A5789">
              <w:t>. Priemonės vykdymo pradžia 2023</w:t>
            </w:r>
            <w:r w:rsidRPr="004A5789">
              <w:t xml:space="preserve"> m. </w:t>
            </w:r>
            <w:r w:rsidR="004A5789" w:rsidRPr="004A5789">
              <w:t>lapkričio</w:t>
            </w:r>
            <w:r w:rsidRPr="004A5789">
              <w:t xml:space="preserve">    1</w:t>
            </w:r>
            <w:r w:rsidR="004A5789" w:rsidRPr="004A5789">
              <w:t>5 d., pabaiga 2023</w:t>
            </w:r>
            <w:r w:rsidRPr="004A5789">
              <w:t xml:space="preserve"> m. gruodžio 31 d. 202</w:t>
            </w:r>
            <w:r w:rsidR="004A5789" w:rsidRPr="004A5789">
              <w:t>4</w:t>
            </w:r>
            <w:r w:rsidRPr="004A5789">
              <w:t xml:space="preserve"> m. švietimo įstaigoms ir Panevėžio rajono viešajai bibliotekai užsakyt</w:t>
            </w:r>
            <w:r w:rsidR="008F4EC6" w:rsidRPr="004A5789">
              <w:t>os</w:t>
            </w:r>
            <w:r w:rsidRPr="004A5789">
              <w:t xml:space="preserve"> žurnalo „NG Lietuva“</w:t>
            </w:r>
            <w:r w:rsidR="004A5789" w:rsidRPr="004A5789">
              <w:t xml:space="preserve"> (11 vnt.)</w:t>
            </w:r>
            <w:r w:rsidRPr="004A5789">
              <w:t xml:space="preserve"> ir NG kids“</w:t>
            </w:r>
            <w:r w:rsidR="004A5789" w:rsidRPr="004A5789">
              <w:t xml:space="preserve">(19 vnt.) </w:t>
            </w:r>
            <w:r w:rsidRPr="004A5789">
              <w:t>prenumeratos</w:t>
            </w:r>
            <w:r w:rsidR="004A5789" w:rsidRPr="004A5789">
              <w:t xml:space="preserve"> </w:t>
            </w:r>
            <w:r w:rsidR="00573D74" w:rsidRPr="004A5789">
              <w:t>.</w:t>
            </w:r>
          </w:p>
        </w:tc>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82E7F0" w14:textId="6471EB31" w:rsidR="0028361A" w:rsidRPr="004A5789" w:rsidRDefault="004A5789" w:rsidP="00E42D5F">
            <w:pPr>
              <w:jc w:val="center"/>
            </w:pPr>
            <w:r w:rsidRPr="004A5789">
              <w:t>1</w:t>
            </w:r>
            <w:r w:rsidR="00E42D5F">
              <w:t xml:space="preserve"> </w:t>
            </w:r>
            <w:r w:rsidRPr="004A5789">
              <w:t>597</w:t>
            </w:r>
          </w:p>
        </w:tc>
      </w:tr>
      <w:tr w:rsidR="0082359D" w:rsidRPr="0082359D" w14:paraId="67B23F81" w14:textId="77777777" w:rsidTr="00E42D5F">
        <w:tc>
          <w:tcPr>
            <w:tcW w:w="927" w:type="dxa"/>
            <w:vMerge/>
            <w:tcBorders>
              <w:left w:val="single" w:sz="4" w:space="0" w:color="000000"/>
              <w:right w:val="single" w:sz="4" w:space="0" w:color="000000"/>
            </w:tcBorders>
            <w:shd w:val="clear" w:color="auto" w:fill="auto"/>
            <w:tcMar>
              <w:top w:w="0" w:type="dxa"/>
              <w:left w:w="108" w:type="dxa"/>
              <w:bottom w:w="0" w:type="dxa"/>
              <w:right w:w="108" w:type="dxa"/>
            </w:tcMar>
          </w:tcPr>
          <w:p w14:paraId="406B21A7" w14:textId="77777777" w:rsidR="0028361A" w:rsidRPr="0082359D" w:rsidRDefault="0028361A">
            <w:pPr>
              <w:jc w:val="center"/>
              <w:rPr>
                <w:color w:val="FF0000"/>
              </w:rPr>
            </w:pPr>
          </w:p>
        </w:tc>
        <w:tc>
          <w:tcPr>
            <w:tcW w:w="2706" w:type="dxa"/>
            <w:vMerge/>
            <w:tcBorders>
              <w:left w:val="single" w:sz="4" w:space="0" w:color="000000"/>
              <w:right w:val="single" w:sz="4" w:space="0" w:color="000000"/>
            </w:tcBorders>
            <w:shd w:val="clear" w:color="auto" w:fill="auto"/>
            <w:tcMar>
              <w:top w:w="0" w:type="dxa"/>
              <w:left w:w="108" w:type="dxa"/>
              <w:bottom w:w="0" w:type="dxa"/>
              <w:right w:w="108" w:type="dxa"/>
            </w:tcMar>
          </w:tcPr>
          <w:p w14:paraId="68F6D1D1" w14:textId="77777777" w:rsidR="0028361A" w:rsidRPr="0082359D" w:rsidRDefault="0028361A">
            <w:pPr>
              <w:rPr>
                <w:rFonts w:ascii="TimesNewRoman" w:hAnsi="TimesNewRoman" w:cs="TimesNewRoman"/>
                <w:color w:val="FF0000"/>
              </w:rPr>
            </w:pPr>
          </w:p>
        </w:tc>
        <w:tc>
          <w:tcPr>
            <w:tcW w:w="48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DC2A12" w14:textId="3C2BA77F" w:rsidR="0028361A" w:rsidRPr="009B26DD" w:rsidRDefault="0028361A" w:rsidP="00982C00">
            <w:pPr>
              <w:jc w:val="both"/>
            </w:pPr>
            <w:r w:rsidRPr="009B26DD">
              <w:t>Vykdytoja VšĮ „Lututė“ leidykla</w:t>
            </w:r>
            <w:r w:rsidR="009B26DD">
              <w:t>. Priemonės vykdymo pradžia 2023</w:t>
            </w:r>
            <w:r w:rsidRPr="009B26DD">
              <w:t xml:space="preserve"> m.  sausio 1 d., pab</w:t>
            </w:r>
            <w:r w:rsidR="009B26DD">
              <w:t>aiga 2022 m. gruodžio 31 d. 2023</w:t>
            </w:r>
            <w:r w:rsidRPr="009B26DD">
              <w:t xml:space="preserve"> m. švietimo įstaigoms užsakyta žurnalo „Lututė“   prenumerata</w:t>
            </w:r>
            <w:r w:rsidR="00573D74" w:rsidRPr="009B26DD">
              <w:t>.</w:t>
            </w:r>
          </w:p>
        </w:tc>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46EB01" w14:textId="43CC5856" w:rsidR="0028361A" w:rsidRPr="009B26DD" w:rsidRDefault="009B26DD" w:rsidP="00E42D5F">
            <w:pPr>
              <w:jc w:val="center"/>
            </w:pPr>
            <w:r>
              <w:t>810</w:t>
            </w:r>
          </w:p>
        </w:tc>
      </w:tr>
      <w:tr w:rsidR="0082359D" w:rsidRPr="0082359D" w14:paraId="41C3F8CE" w14:textId="77777777" w:rsidTr="00D66D43">
        <w:trPr>
          <w:trHeight w:val="356"/>
        </w:trPr>
        <w:tc>
          <w:tcPr>
            <w:tcW w:w="9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B918E9" w14:textId="77777777" w:rsidR="00AE06AD" w:rsidRPr="007A6C3D" w:rsidRDefault="00AE06AD">
            <w:pPr>
              <w:suppressAutoHyphens w:val="0"/>
              <w:spacing w:after="200" w:line="276" w:lineRule="auto"/>
              <w:rPr>
                <w:rFonts w:ascii="Calibri" w:eastAsia="Calibri" w:hAnsi="Calibri"/>
                <w:lang w:eastAsia="en-US"/>
              </w:rPr>
            </w:pPr>
          </w:p>
        </w:tc>
        <w:tc>
          <w:tcPr>
            <w:tcW w:w="27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FD8DDD" w14:textId="77777777" w:rsidR="00AE06AD" w:rsidRPr="007A6C3D" w:rsidRDefault="00AE06AD">
            <w:pPr>
              <w:suppressAutoHyphens w:val="0"/>
              <w:spacing w:after="200" w:line="276" w:lineRule="auto"/>
              <w:rPr>
                <w:rFonts w:ascii="Calibri" w:eastAsia="Calibri" w:hAnsi="Calibri"/>
                <w:lang w:eastAsia="en-US"/>
              </w:rPr>
            </w:pPr>
          </w:p>
        </w:tc>
        <w:tc>
          <w:tcPr>
            <w:tcW w:w="48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3854B7" w14:textId="4AD10306" w:rsidR="00AE06AD" w:rsidRPr="007A6C3D" w:rsidRDefault="00AE06AD">
            <w:pPr>
              <w:jc w:val="both"/>
            </w:pPr>
            <w:r w:rsidRPr="007A6C3D">
              <w:t>Iš viso</w:t>
            </w:r>
          </w:p>
        </w:tc>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16CD04" w14:textId="103BE2A1" w:rsidR="00AE06AD" w:rsidRPr="007A6C3D" w:rsidRDefault="007A6C3D">
            <w:pPr>
              <w:jc w:val="center"/>
              <w:rPr>
                <w:b/>
              </w:rPr>
            </w:pPr>
            <w:r w:rsidRPr="007A6C3D">
              <w:rPr>
                <w:b/>
              </w:rPr>
              <w:t>5</w:t>
            </w:r>
            <w:r w:rsidR="00C17B2E">
              <w:rPr>
                <w:b/>
              </w:rPr>
              <w:t> </w:t>
            </w:r>
            <w:r w:rsidRPr="007A6C3D">
              <w:rPr>
                <w:b/>
              </w:rPr>
              <w:t>083</w:t>
            </w:r>
          </w:p>
        </w:tc>
      </w:tr>
      <w:tr w:rsidR="0082359D" w:rsidRPr="0082359D" w14:paraId="234C19EC" w14:textId="77777777">
        <w:tc>
          <w:tcPr>
            <w:tcW w:w="9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D328C1" w14:textId="77777777" w:rsidR="005A371D" w:rsidRPr="003A1756" w:rsidRDefault="00306757">
            <w:pPr>
              <w:jc w:val="center"/>
            </w:pPr>
            <w:r w:rsidRPr="003A1756">
              <w:t>4.6.</w:t>
            </w:r>
          </w:p>
        </w:tc>
        <w:tc>
          <w:tcPr>
            <w:tcW w:w="751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F2E1C" w14:textId="77777777" w:rsidR="005A371D" w:rsidRPr="003A1756" w:rsidRDefault="00306757" w:rsidP="00D66D43">
            <w:r w:rsidRPr="003A1756">
              <w:t>Želdynų ir želdinių apsaugos, tvarkymo, būklės stebėsenos, želdynų kūrimo, želdinių veisimo ir inventorizavimo priemonės</w:t>
            </w:r>
          </w:p>
        </w:tc>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28B247" w14:textId="77777777" w:rsidR="005A371D" w:rsidRPr="0082359D" w:rsidRDefault="005A371D">
            <w:pPr>
              <w:jc w:val="center"/>
              <w:rPr>
                <w:color w:val="FF0000"/>
              </w:rPr>
            </w:pPr>
          </w:p>
        </w:tc>
      </w:tr>
      <w:tr w:rsidR="0082359D" w:rsidRPr="0082359D" w14:paraId="0A600AA8" w14:textId="77777777" w:rsidTr="00E42D5F">
        <w:trPr>
          <w:trHeight w:val="1497"/>
        </w:trPr>
        <w:tc>
          <w:tcPr>
            <w:tcW w:w="92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2CB3C6" w14:textId="77777777" w:rsidR="005A371D" w:rsidRPr="003A1756" w:rsidRDefault="00306757" w:rsidP="00D66D43">
            <w:pPr>
              <w:jc w:val="center"/>
            </w:pPr>
            <w:r w:rsidRPr="003A1756">
              <w:lastRenderedPageBreak/>
              <w:t>4.6.1.</w:t>
            </w:r>
          </w:p>
          <w:p w14:paraId="70F9B228" w14:textId="77777777" w:rsidR="005A371D" w:rsidRPr="003A1756" w:rsidRDefault="005A371D" w:rsidP="00D66D43">
            <w:pPr>
              <w:jc w:val="center"/>
            </w:pPr>
          </w:p>
        </w:tc>
        <w:tc>
          <w:tcPr>
            <w:tcW w:w="270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878B6F" w14:textId="3C51DAE4" w:rsidR="005A371D" w:rsidRPr="003A1756" w:rsidRDefault="00306757" w:rsidP="00D66D43">
            <w:r w:rsidRPr="003A1756">
              <w:t>Pavojų keliančių medžių šalinimui, genėjimui</w:t>
            </w:r>
            <w:r w:rsidR="00697F09" w:rsidRPr="003A1756">
              <w:t>.</w:t>
            </w:r>
          </w:p>
          <w:p w14:paraId="61FD129D" w14:textId="77777777" w:rsidR="005A371D" w:rsidRPr="003A1756" w:rsidRDefault="005A371D" w:rsidP="00D66D43"/>
        </w:tc>
        <w:tc>
          <w:tcPr>
            <w:tcW w:w="48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513AA2" w14:textId="1A6D94AA" w:rsidR="005A371D" w:rsidRPr="0082359D" w:rsidRDefault="00306757" w:rsidP="00FC2E9C">
            <w:pPr>
              <w:jc w:val="both"/>
              <w:rPr>
                <w:color w:val="FF0000"/>
              </w:rPr>
            </w:pPr>
            <w:r w:rsidRPr="00FC2E9C">
              <w:t>Vykdytojas R</w:t>
            </w:r>
            <w:r w:rsidR="00EA1242" w:rsidRPr="00FC2E9C">
              <w:t>.</w:t>
            </w:r>
            <w:r w:rsidRPr="00FC2E9C">
              <w:t xml:space="preserve"> U</w:t>
            </w:r>
            <w:r w:rsidR="00FC2E9C" w:rsidRPr="00FC2E9C">
              <w:t>. Priemonės vykdymo pradžia 2023</w:t>
            </w:r>
            <w:r w:rsidR="00F31ED7" w:rsidRPr="00FC2E9C">
              <w:t xml:space="preserve"> m. lapkričio 0</w:t>
            </w:r>
            <w:r w:rsidR="000440DE" w:rsidRPr="00FC2E9C">
              <w:t xml:space="preserve">4 d., pabaiga </w:t>
            </w:r>
            <w:r w:rsidR="00FC2E9C" w:rsidRPr="00FC2E9C">
              <w:t>2023 m. gruodžio 29</w:t>
            </w:r>
            <w:r w:rsidRPr="00FC2E9C">
              <w:t xml:space="preserve"> d. Atlikti pavojų keliančių medžių pašalinimo</w:t>
            </w:r>
            <w:r w:rsidR="008E68DC" w:rsidRPr="00FC2E9C">
              <w:t xml:space="preserve"> </w:t>
            </w:r>
            <w:r w:rsidR="00690825">
              <w:t>darbai</w:t>
            </w:r>
            <w:r w:rsidR="00FC2E9C" w:rsidRPr="00FC2E9C">
              <w:t xml:space="preserve"> Krekenavos</w:t>
            </w:r>
            <w:r w:rsidR="0080787E" w:rsidRPr="00FC2E9C">
              <w:t xml:space="preserve"> ir</w:t>
            </w:r>
            <w:r w:rsidR="008E68DC" w:rsidRPr="00FC2E9C">
              <w:t xml:space="preserve"> </w:t>
            </w:r>
            <w:r w:rsidR="00FC2E9C" w:rsidRPr="00FC2E9C">
              <w:t>Miežiškių</w:t>
            </w:r>
            <w:r w:rsidRPr="00FC2E9C">
              <w:t xml:space="preserve"> seniūnijose.</w:t>
            </w:r>
          </w:p>
        </w:tc>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CA9FC5" w14:textId="6C422A4C" w:rsidR="005A371D" w:rsidRPr="00E42D5F" w:rsidRDefault="00E42D5F" w:rsidP="00E42D5F">
            <w:pPr>
              <w:jc w:val="center"/>
            </w:pPr>
            <w:r>
              <w:t>4</w:t>
            </w:r>
            <w:r w:rsidR="00DC2A5D">
              <w:t xml:space="preserve"> </w:t>
            </w:r>
            <w:r w:rsidR="003A1756" w:rsidRPr="003A1756">
              <w:t>740</w:t>
            </w:r>
          </w:p>
        </w:tc>
      </w:tr>
      <w:tr w:rsidR="0082359D" w:rsidRPr="0082359D" w14:paraId="74A799EA" w14:textId="77777777" w:rsidTr="00E42D5F">
        <w:tc>
          <w:tcPr>
            <w:tcW w:w="92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858A74" w14:textId="77777777" w:rsidR="005A371D" w:rsidRPr="0082359D" w:rsidRDefault="005A371D">
            <w:pPr>
              <w:suppressAutoHyphens w:val="0"/>
              <w:spacing w:after="200" w:line="276" w:lineRule="auto"/>
              <w:rPr>
                <w:rFonts w:ascii="Calibri" w:eastAsia="Calibri" w:hAnsi="Calibri"/>
                <w:color w:val="FF0000"/>
                <w:lang w:eastAsia="en-US"/>
              </w:rPr>
            </w:pPr>
          </w:p>
        </w:tc>
        <w:tc>
          <w:tcPr>
            <w:tcW w:w="270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1D3931" w14:textId="77777777" w:rsidR="005A371D" w:rsidRPr="0082359D" w:rsidRDefault="005A371D">
            <w:pPr>
              <w:suppressAutoHyphens w:val="0"/>
              <w:spacing w:after="200" w:line="276" w:lineRule="auto"/>
              <w:rPr>
                <w:rFonts w:ascii="Calibri" w:eastAsia="Calibri" w:hAnsi="Calibri"/>
                <w:color w:val="FF0000"/>
                <w:lang w:eastAsia="en-US"/>
              </w:rPr>
            </w:pPr>
          </w:p>
        </w:tc>
        <w:tc>
          <w:tcPr>
            <w:tcW w:w="48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7D8DA2" w14:textId="786F6D90" w:rsidR="005A371D" w:rsidRPr="0082359D" w:rsidRDefault="003A1756" w:rsidP="003A1756">
            <w:pPr>
              <w:jc w:val="both"/>
              <w:rPr>
                <w:color w:val="FF0000"/>
              </w:rPr>
            </w:pPr>
            <w:r w:rsidRPr="003A1756">
              <w:t>Vykdytojas E</w:t>
            </w:r>
            <w:r w:rsidR="00EA1242" w:rsidRPr="003A1756">
              <w:t>.</w:t>
            </w:r>
            <w:r w:rsidRPr="003A1756">
              <w:t xml:space="preserve"> K</w:t>
            </w:r>
            <w:r w:rsidR="00306757" w:rsidRPr="003A1756">
              <w:t>. Priemonės vykdymo pradžia 20</w:t>
            </w:r>
            <w:r w:rsidRPr="003A1756">
              <w:t>23</w:t>
            </w:r>
            <w:r w:rsidR="00F67215" w:rsidRPr="003A1756">
              <w:t xml:space="preserve"> m. </w:t>
            </w:r>
            <w:r w:rsidRPr="003A1756">
              <w:t>birželio</w:t>
            </w:r>
            <w:r w:rsidR="00F67215" w:rsidRPr="003A1756">
              <w:t xml:space="preserve"> 1</w:t>
            </w:r>
            <w:r w:rsidR="00306757" w:rsidRPr="003A1756">
              <w:t xml:space="preserve"> d., pabaiga</w:t>
            </w:r>
            <w:r w:rsidR="00653436" w:rsidRPr="003A1756">
              <w:t xml:space="preserve"> </w:t>
            </w:r>
            <w:r w:rsidR="0080787E" w:rsidRPr="003A1756">
              <w:t>2</w:t>
            </w:r>
            <w:r w:rsidR="00306757" w:rsidRPr="003A1756">
              <w:t>0</w:t>
            </w:r>
            <w:r w:rsidRPr="003A1756">
              <w:t>23</w:t>
            </w:r>
            <w:r w:rsidR="008E68DC" w:rsidRPr="003A1756">
              <w:t xml:space="preserve"> m. </w:t>
            </w:r>
            <w:r w:rsidRPr="003A1756">
              <w:t>rugpjūčio</w:t>
            </w:r>
            <w:r w:rsidR="008E68DC" w:rsidRPr="003A1756">
              <w:t xml:space="preserve"> 15</w:t>
            </w:r>
            <w:r w:rsidR="00306757" w:rsidRPr="003A1756">
              <w:t xml:space="preserve"> d. Atlikti pavojų keliančių medžių pašalinimo</w:t>
            </w:r>
            <w:r w:rsidR="008E68DC" w:rsidRPr="003A1756">
              <w:t xml:space="preserve"> darbai </w:t>
            </w:r>
            <w:r w:rsidRPr="003A1756">
              <w:t>Panevėžio r.</w:t>
            </w:r>
          </w:p>
        </w:tc>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07F750" w14:textId="1E28BC5C" w:rsidR="005A371D" w:rsidRPr="0082359D" w:rsidRDefault="003A1756" w:rsidP="00E42D5F">
            <w:pPr>
              <w:jc w:val="center"/>
              <w:rPr>
                <w:color w:val="FF0000"/>
              </w:rPr>
            </w:pPr>
            <w:r w:rsidRPr="003A1756">
              <w:t>550</w:t>
            </w:r>
          </w:p>
        </w:tc>
      </w:tr>
      <w:tr w:rsidR="00E42D5F" w:rsidRPr="003A1756" w14:paraId="2A6F61ED" w14:textId="77777777" w:rsidTr="00E42D5F">
        <w:tc>
          <w:tcPr>
            <w:tcW w:w="92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C8AEC0" w14:textId="77777777" w:rsidR="005A371D" w:rsidRPr="0082359D" w:rsidRDefault="005A371D">
            <w:pPr>
              <w:suppressAutoHyphens w:val="0"/>
              <w:spacing w:after="200" w:line="276" w:lineRule="auto"/>
              <w:rPr>
                <w:rFonts w:ascii="Calibri" w:eastAsia="Calibri" w:hAnsi="Calibri"/>
                <w:color w:val="FF0000"/>
                <w:lang w:eastAsia="en-US"/>
              </w:rPr>
            </w:pPr>
          </w:p>
        </w:tc>
        <w:tc>
          <w:tcPr>
            <w:tcW w:w="270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E4E8A0" w14:textId="77777777" w:rsidR="005A371D" w:rsidRPr="0082359D" w:rsidRDefault="005A371D">
            <w:pPr>
              <w:suppressAutoHyphens w:val="0"/>
              <w:spacing w:after="200" w:line="276" w:lineRule="auto"/>
              <w:rPr>
                <w:rFonts w:ascii="Calibri" w:eastAsia="Calibri" w:hAnsi="Calibri"/>
                <w:color w:val="FF0000"/>
                <w:lang w:eastAsia="en-US"/>
              </w:rPr>
            </w:pPr>
          </w:p>
        </w:tc>
        <w:tc>
          <w:tcPr>
            <w:tcW w:w="48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6CBA9" w14:textId="28A3632A" w:rsidR="005A371D" w:rsidRPr="0082359D" w:rsidRDefault="00306757">
            <w:pPr>
              <w:jc w:val="both"/>
              <w:rPr>
                <w:color w:val="FF0000"/>
              </w:rPr>
            </w:pPr>
            <w:r w:rsidRPr="00013A3B">
              <w:t>Vykdytojas E</w:t>
            </w:r>
            <w:r w:rsidR="00EA1242" w:rsidRPr="00013A3B">
              <w:t xml:space="preserve">. </w:t>
            </w:r>
            <w:r w:rsidRPr="00013A3B">
              <w:t>B</w:t>
            </w:r>
            <w:r w:rsidR="00013A3B">
              <w:t>. Priemonės vykdymo pradžia 2023</w:t>
            </w:r>
            <w:r w:rsidRPr="00013A3B">
              <w:t xml:space="preserve"> m. </w:t>
            </w:r>
            <w:r w:rsidR="00013A3B">
              <w:t>balandžio 2 d., pabaiga 2023</w:t>
            </w:r>
            <w:r w:rsidR="00757A3A" w:rsidRPr="00013A3B">
              <w:t xml:space="preserve"> m. </w:t>
            </w:r>
            <w:r w:rsidR="0080787E" w:rsidRPr="00013A3B">
              <w:t xml:space="preserve"> </w:t>
            </w:r>
            <w:r w:rsidR="00757A3A" w:rsidRPr="00013A3B">
              <w:t>spalio 3</w:t>
            </w:r>
            <w:r w:rsidR="007714A7" w:rsidRPr="00013A3B">
              <w:t xml:space="preserve"> d.</w:t>
            </w:r>
            <w:r w:rsidR="00F31ED7" w:rsidRPr="00013A3B">
              <w:t xml:space="preserve"> Atlikti pavojų kelianči</w:t>
            </w:r>
            <w:r w:rsidR="0080787E" w:rsidRPr="00013A3B">
              <w:t>ų</w:t>
            </w:r>
            <w:r w:rsidR="00F31ED7" w:rsidRPr="00013A3B">
              <w:t xml:space="preserve"> medžių</w:t>
            </w:r>
            <w:r w:rsidRPr="00013A3B">
              <w:t xml:space="preserve"> pašalinimo darbai Upytės seniūnijoje.</w:t>
            </w:r>
          </w:p>
        </w:tc>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0EFF93" w14:textId="16A8FEC3" w:rsidR="005A371D" w:rsidRPr="003A1756" w:rsidRDefault="003A1756" w:rsidP="00E42D5F">
            <w:pPr>
              <w:jc w:val="center"/>
            </w:pPr>
            <w:r w:rsidRPr="003A1756">
              <w:t>1</w:t>
            </w:r>
            <w:r w:rsidR="00DC2A5D">
              <w:t xml:space="preserve"> </w:t>
            </w:r>
            <w:r w:rsidRPr="003A1756">
              <w:t>140</w:t>
            </w:r>
          </w:p>
        </w:tc>
      </w:tr>
      <w:tr w:rsidR="0082359D" w:rsidRPr="0082359D" w14:paraId="01D9C9B7" w14:textId="77777777" w:rsidTr="00E42D5F">
        <w:trPr>
          <w:trHeight w:val="1483"/>
        </w:trPr>
        <w:tc>
          <w:tcPr>
            <w:tcW w:w="92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0C8B6E" w14:textId="77777777" w:rsidR="005A371D" w:rsidRPr="0082359D" w:rsidRDefault="005A371D">
            <w:pPr>
              <w:suppressAutoHyphens w:val="0"/>
              <w:spacing w:after="200" w:line="276" w:lineRule="auto"/>
              <w:rPr>
                <w:rFonts w:ascii="Calibri" w:eastAsia="Calibri" w:hAnsi="Calibri"/>
                <w:color w:val="FF0000"/>
                <w:lang w:eastAsia="en-US"/>
              </w:rPr>
            </w:pPr>
          </w:p>
        </w:tc>
        <w:tc>
          <w:tcPr>
            <w:tcW w:w="270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4DB5A2" w14:textId="77777777" w:rsidR="005A371D" w:rsidRPr="0082359D" w:rsidRDefault="005A371D">
            <w:pPr>
              <w:suppressAutoHyphens w:val="0"/>
              <w:spacing w:after="200" w:line="276" w:lineRule="auto"/>
              <w:rPr>
                <w:rFonts w:ascii="Calibri" w:eastAsia="Calibri" w:hAnsi="Calibri"/>
                <w:color w:val="FF0000"/>
                <w:lang w:eastAsia="en-US"/>
              </w:rPr>
            </w:pPr>
          </w:p>
        </w:tc>
        <w:tc>
          <w:tcPr>
            <w:tcW w:w="48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3DC3F2" w14:textId="16EEAF7A" w:rsidR="005A371D" w:rsidRPr="0082359D" w:rsidRDefault="00306757" w:rsidP="00013A3B">
            <w:pPr>
              <w:jc w:val="both"/>
              <w:rPr>
                <w:color w:val="FF0000"/>
              </w:rPr>
            </w:pPr>
            <w:r w:rsidRPr="00013A3B">
              <w:t>Vykdytoja UAB „Švaros komanda“</w:t>
            </w:r>
            <w:r w:rsidR="00013A3B">
              <w:t>. Priemonės vykdymo pradžia 2023</w:t>
            </w:r>
            <w:r w:rsidR="00F31ED7" w:rsidRPr="00013A3B">
              <w:t xml:space="preserve"> m. spalio 3</w:t>
            </w:r>
            <w:r w:rsidR="007714A7" w:rsidRPr="00013A3B">
              <w:t xml:space="preserve"> d., pabaiga 202</w:t>
            </w:r>
            <w:r w:rsidR="00013A3B">
              <w:t>3</w:t>
            </w:r>
            <w:r w:rsidR="00F31ED7" w:rsidRPr="00013A3B">
              <w:t xml:space="preserve"> m. </w:t>
            </w:r>
            <w:r w:rsidR="00013A3B">
              <w:t>gruodžio</w:t>
            </w:r>
            <w:r w:rsidR="00F31ED7" w:rsidRPr="00013A3B">
              <w:t xml:space="preserve"> 20</w:t>
            </w:r>
            <w:r w:rsidRPr="00013A3B">
              <w:t xml:space="preserve"> d. Atlikti pavojų keliančių me</w:t>
            </w:r>
            <w:r w:rsidR="00F31ED7" w:rsidRPr="00013A3B">
              <w:t>džių pašalinimo darbai</w:t>
            </w:r>
            <w:r w:rsidRPr="00013A3B">
              <w:t xml:space="preserve"> </w:t>
            </w:r>
            <w:r w:rsidR="00013A3B">
              <w:t xml:space="preserve">Naujamiesčio ir </w:t>
            </w:r>
            <w:proofErr w:type="spellStart"/>
            <w:r w:rsidRPr="00013A3B">
              <w:t>Velžio</w:t>
            </w:r>
            <w:proofErr w:type="spellEnd"/>
            <w:r w:rsidRPr="00013A3B">
              <w:t xml:space="preserve"> seniūnijo</w:t>
            </w:r>
            <w:r w:rsidR="0080787E" w:rsidRPr="00013A3B">
              <w:t>j</w:t>
            </w:r>
            <w:r w:rsidRPr="00013A3B">
              <w:t>e.</w:t>
            </w:r>
          </w:p>
        </w:tc>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3F8B8F" w14:textId="022D15C6" w:rsidR="005A371D" w:rsidRPr="00E42D5F" w:rsidRDefault="00E42D5F" w:rsidP="00E42D5F">
            <w:pPr>
              <w:jc w:val="center"/>
            </w:pPr>
            <w:r>
              <w:t>3</w:t>
            </w:r>
            <w:r w:rsidR="00DC2A5D">
              <w:t xml:space="preserve"> </w:t>
            </w:r>
            <w:r w:rsidR="003A1756" w:rsidRPr="003A1756">
              <w:t>000</w:t>
            </w:r>
          </w:p>
        </w:tc>
      </w:tr>
      <w:tr w:rsidR="0082359D" w:rsidRPr="0082359D" w14:paraId="72BE77DA" w14:textId="77777777" w:rsidTr="00E42D5F">
        <w:tc>
          <w:tcPr>
            <w:tcW w:w="92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1C2003" w14:textId="77777777" w:rsidR="005A371D" w:rsidRPr="0082359D" w:rsidRDefault="005A371D">
            <w:pPr>
              <w:suppressAutoHyphens w:val="0"/>
              <w:spacing w:after="200" w:line="276" w:lineRule="auto"/>
              <w:rPr>
                <w:rFonts w:ascii="Calibri" w:eastAsia="Calibri" w:hAnsi="Calibri"/>
                <w:color w:val="FF0000"/>
                <w:lang w:eastAsia="en-US"/>
              </w:rPr>
            </w:pPr>
          </w:p>
        </w:tc>
        <w:tc>
          <w:tcPr>
            <w:tcW w:w="270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04E537" w14:textId="77777777" w:rsidR="005A371D" w:rsidRPr="0082359D" w:rsidRDefault="005A371D">
            <w:pPr>
              <w:suppressAutoHyphens w:val="0"/>
              <w:spacing w:after="200" w:line="276" w:lineRule="auto"/>
              <w:rPr>
                <w:rFonts w:ascii="Calibri" w:eastAsia="Calibri" w:hAnsi="Calibri"/>
                <w:color w:val="FF0000"/>
                <w:lang w:eastAsia="en-US"/>
              </w:rPr>
            </w:pPr>
          </w:p>
        </w:tc>
        <w:tc>
          <w:tcPr>
            <w:tcW w:w="48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4E274C" w14:textId="2327F61B" w:rsidR="005A371D" w:rsidRPr="0082359D" w:rsidRDefault="005B09FC" w:rsidP="00FC2E9C">
            <w:pPr>
              <w:jc w:val="both"/>
              <w:rPr>
                <w:color w:val="FF0000"/>
              </w:rPr>
            </w:pPr>
            <w:r w:rsidRPr="00FC2E9C">
              <w:t>Vykdytoja UAB</w:t>
            </w:r>
            <w:r w:rsidR="004150B1" w:rsidRPr="00FC2E9C">
              <w:t xml:space="preserve"> </w:t>
            </w:r>
            <w:r w:rsidR="00653436" w:rsidRPr="00FC2E9C">
              <w:t>„</w:t>
            </w:r>
            <w:r w:rsidRPr="00FC2E9C">
              <w:t>Aplinkos darbai“</w:t>
            </w:r>
            <w:r w:rsidR="00FC2E9C">
              <w:t>. Priemonės vykdymo pradžia 2023</w:t>
            </w:r>
            <w:r w:rsidR="008E68DC" w:rsidRPr="00FC2E9C">
              <w:t xml:space="preserve"> m. </w:t>
            </w:r>
            <w:r w:rsidR="00FC2E9C">
              <w:t>kovo 01</w:t>
            </w:r>
            <w:r w:rsidRPr="00FC2E9C">
              <w:t xml:space="preserve"> d</w:t>
            </w:r>
            <w:r w:rsidR="00FC2E9C">
              <w:t>., pabaiga 2023</w:t>
            </w:r>
            <w:r w:rsidR="008E68DC" w:rsidRPr="00FC2E9C">
              <w:t xml:space="preserve"> m. </w:t>
            </w:r>
            <w:r w:rsidR="00FC2E9C">
              <w:t>gruodžio 29</w:t>
            </w:r>
            <w:r w:rsidR="00306757" w:rsidRPr="00FC2E9C">
              <w:t xml:space="preserve"> d. Atlikti pavojų keliančių medžių pašal</w:t>
            </w:r>
            <w:r w:rsidR="00D368B2" w:rsidRPr="00FC2E9C">
              <w:t>inimo ir genėjimo darbai</w:t>
            </w:r>
            <w:r w:rsidR="008E68DC" w:rsidRPr="00FC2E9C">
              <w:t xml:space="preserve"> Paįstrio,</w:t>
            </w:r>
            <w:r w:rsidR="00013A3B">
              <w:t xml:space="preserve"> Karsakiškio, Smilgių,</w:t>
            </w:r>
            <w:r w:rsidR="00D368B2" w:rsidRPr="00FC2E9C">
              <w:t xml:space="preserve"> Ramygalos</w:t>
            </w:r>
            <w:r w:rsidR="00013A3B">
              <w:t xml:space="preserve"> ir </w:t>
            </w:r>
            <w:proofErr w:type="spellStart"/>
            <w:r w:rsidR="00FC2E9C">
              <w:t>Velžio</w:t>
            </w:r>
            <w:proofErr w:type="spellEnd"/>
            <w:r w:rsidR="00FC2E9C">
              <w:t xml:space="preserve"> </w:t>
            </w:r>
            <w:r w:rsidR="00BD14DE" w:rsidRPr="00FC2E9C">
              <w:t>seniūnijose</w:t>
            </w:r>
            <w:r w:rsidR="00306757" w:rsidRPr="00FC2E9C">
              <w:t>.</w:t>
            </w:r>
          </w:p>
        </w:tc>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6B7042" w14:textId="4F04B1FD" w:rsidR="005A371D" w:rsidRPr="0082359D" w:rsidRDefault="003A1756" w:rsidP="00E42D5F">
            <w:pPr>
              <w:jc w:val="center"/>
              <w:rPr>
                <w:color w:val="FF0000"/>
              </w:rPr>
            </w:pPr>
            <w:r w:rsidRPr="003A1756">
              <w:t>11</w:t>
            </w:r>
            <w:r w:rsidR="00DC2A5D">
              <w:t xml:space="preserve"> 958</w:t>
            </w:r>
          </w:p>
        </w:tc>
      </w:tr>
      <w:tr w:rsidR="0082359D" w:rsidRPr="0082359D" w14:paraId="3327323F" w14:textId="77777777" w:rsidTr="00E42D5F">
        <w:tc>
          <w:tcPr>
            <w:tcW w:w="92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08EB45" w14:textId="77777777" w:rsidR="005A371D" w:rsidRPr="0082359D" w:rsidRDefault="005A371D">
            <w:pPr>
              <w:suppressAutoHyphens w:val="0"/>
              <w:spacing w:after="200" w:line="276" w:lineRule="auto"/>
              <w:rPr>
                <w:rFonts w:ascii="Calibri" w:eastAsia="Calibri" w:hAnsi="Calibri"/>
                <w:color w:val="FF0000"/>
                <w:lang w:eastAsia="en-US"/>
              </w:rPr>
            </w:pPr>
          </w:p>
        </w:tc>
        <w:tc>
          <w:tcPr>
            <w:tcW w:w="270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368052" w14:textId="77777777" w:rsidR="005A371D" w:rsidRPr="0082359D" w:rsidRDefault="005A371D">
            <w:pPr>
              <w:suppressAutoHyphens w:val="0"/>
              <w:spacing w:after="200" w:line="276" w:lineRule="auto"/>
              <w:rPr>
                <w:rFonts w:ascii="Calibri" w:eastAsia="Calibri" w:hAnsi="Calibri"/>
                <w:color w:val="FF0000"/>
                <w:lang w:eastAsia="en-US"/>
              </w:rPr>
            </w:pPr>
          </w:p>
        </w:tc>
        <w:tc>
          <w:tcPr>
            <w:tcW w:w="48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CBC8C6" w14:textId="3B623D00" w:rsidR="005A371D" w:rsidRPr="0082359D" w:rsidRDefault="00306757" w:rsidP="00013A3B">
            <w:pPr>
              <w:jc w:val="both"/>
              <w:rPr>
                <w:color w:val="FF0000"/>
              </w:rPr>
            </w:pPr>
            <w:r w:rsidRPr="00013A3B">
              <w:t>Vykdytoja UAB „</w:t>
            </w:r>
            <w:proofErr w:type="spellStart"/>
            <w:r w:rsidR="00013A3B" w:rsidRPr="00013A3B">
              <w:t>Arbora</w:t>
            </w:r>
            <w:proofErr w:type="spellEnd"/>
            <w:r w:rsidR="00013A3B" w:rsidRPr="00013A3B">
              <w:t xml:space="preserve"> LT</w:t>
            </w:r>
            <w:r w:rsidRPr="00013A3B">
              <w:t>“</w:t>
            </w:r>
            <w:r w:rsidR="00013A3B" w:rsidRPr="00013A3B">
              <w:t>. Priemonės vykdymo pradžia 2023</w:t>
            </w:r>
            <w:r w:rsidR="007714A7" w:rsidRPr="00013A3B">
              <w:t xml:space="preserve"> m. </w:t>
            </w:r>
            <w:r w:rsidR="00013A3B" w:rsidRPr="00013A3B">
              <w:t>spalio</w:t>
            </w:r>
            <w:r w:rsidR="007714A7" w:rsidRPr="00013A3B">
              <w:t xml:space="preserve"> 15 d., </w:t>
            </w:r>
            <w:r w:rsidR="00013A3B" w:rsidRPr="00013A3B">
              <w:t>pabaiga 2023 m. gruodžio 29</w:t>
            </w:r>
            <w:r w:rsidRPr="00013A3B">
              <w:t xml:space="preserve"> d. Atlikti pavojų keliančių medžių pašalinimo</w:t>
            </w:r>
            <w:r w:rsidR="007714A7" w:rsidRPr="00013A3B">
              <w:t xml:space="preserve"> ir genėjimo darbai </w:t>
            </w:r>
            <w:r w:rsidRPr="00013A3B">
              <w:t xml:space="preserve"> </w:t>
            </w:r>
            <w:r w:rsidR="00013A3B" w:rsidRPr="00013A3B">
              <w:t xml:space="preserve">Naujamiesčio, Panevėžio ir </w:t>
            </w:r>
            <w:r w:rsidRPr="00013A3B">
              <w:t>Vadoklių sen</w:t>
            </w:r>
            <w:r w:rsidR="00013A3B" w:rsidRPr="00013A3B">
              <w:t>iūnijos</w:t>
            </w:r>
            <w:r w:rsidR="0080787E" w:rsidRPr="00013A3B">
              <w:t>e</w:t>
            </w:r>
            <w:r w:rsidRPr="00013A3B">
              <w:t>.</w:t>
            </w:r>
          </w:p>
        </w:tc>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17265B" w14:textId="2A064EAB" w:rsidR="005A371D" w:rsidRPr="0082359D" w:rsidRDefault="003A1756" w:rsidP="00E42D5F">
            <w:pPr>
              <w:jc w:val="center"/>
              <w:rPr>
                <w:color w:val="FF0000"/>
              </w:rPr>
            </w:pPr>
            <w:r w:rsidRPr="003A1756">
              <w:t>5</w:t>
            </w:r>
            <w:r w:rsidR="00DC2A5D">
              <w:t xml:space="preserve"> 996</w:t>
            </w:r>
          </w:p>
        </w:tc>
      </w:tr>
      <w:tr w:rsidR="0082359D" w:rsidRPr="0082359D" w14:paraId="4D92CA25" w14:textId="77777777" w:rsidTr="00A32B4B">
        <w:trPr>
          <w:trHeight w:val="325"/>
        </w:trPr>
        <w:tc>
          <w:tcPr>
            <w:tcW w:w="9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A53ED2" w14:textId="7612DB2C" w:rsidR="00CB6161" w:rsidRPr="003A1756" w:rsidRDefault="00CB6161" w:rsidP="00D66D43">
            <w:pPr>
              <w:jc w:val="center"/>
            </w:pPr>
            <w:r w:rsidRPr="003A1756">
              <w:t>4.6.2.</w:t>
            </w:r>
          </w:p>
        </w:tc>
        <w:tc>
          <w:tcPr>
            <w:tcW w:w="27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A6CA73" w14:textId="77777777" w:rsidR="00CB6161" w:rsidRPr="003A1756" w:rsidRDefault="00CB6161" w:rsidP="00D66D43">
            <w:r w:rsidRPr="003A1756">
              <w:t>Naujų želdinių įsigijimui</w:t>
            </w:r>
          </w:p>
        </w:tc>
        <w:tc>
          <w:tcPr>
            <w:tcW w:w="4808"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626AE7E4" w14:textId="0D9C03BD" w:rsidR="00CB6161" w:rsidRPr="003A1756" w:rsidRDefault="00573D74" w:rsidP="00F31ED7">
            <w:pPr>
              <w:jc w:val="both"/>
            </w:pPr>
            <w:r w:rsidRPr="003A1756">
              <w:t>-</w:t>
            </w:r>
          </w:p>
        </w:tc>
        <w:tc>
          <w:tcPr>
            <w:tcW w:w="1413"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6DFAE792" w14:textId="2120D7AD" w:rsidR="00CB6161" w:rsidRPr="003A1756" w:rsidRDefault="00CB6161" w:rsidP="00A32B4B">
            <w:pPr>
              <w:jc w:val="center"/>
            </w:pPr>
            <w:r w:rsidRPr="003A1756">
              <w:t>0</w:t>
            </w:r>
          </w:p>
        </w:tc>
      </w:tr>
      <w:tr w:rsidR="0082359D" w:rsidRPr="0082359D" w14:paraId="5877BC05" w14:textId="77777777">
        <w:tc>
          <w:tcPr>
            <w:tcW w:w="9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E70228" w14:textId="77777777" w:rsidR="00CB6161" w:rsidRPr="0082359D" w:rsidRDefault="00CB6161">
            <w:pPr>
              <w:jc w:val="center"/>
              <w:rPr>
                <w:color w:val="FF0000"/>
                <w:shd w:val="clear" w:color="auto" w:fill="FFFF00"/>
              </w:rPr>
            </w:pPr>
          </w:p>
        </w:tc>
        <w:tc>
          <w:tcPr>
            <w:tcW w:w="751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4A6830" w14:textId="77777777" w:rsidR="00CB6161" w:rsidRPr="003A1756" w:rsidRDefault="00CB6161">
            <w:r w:rsidRPr="003A1756">
              <w:t>Iš viso</w:t>
            </w:r>
          </w:p>
        </w:tc>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8BC0FF" w14:textId="7D15024D" w:rsidR="00CB6161" w:rsidRPr="003A1756" w:rsidRDefault="003A1756">
            <w:pPr>
              <w:jc w:val="center"/>
              <w:rPr>
                <w:b/>
              </w:rPr>
            </w:pPr>
            <w:r w:rsidRPr="003A1756">
              <w:rPr>
                <w:b/>
              </w:rPr>
              <w:t>27 </w:t>
            </w:r>
            <w:r w:rsidR="00DC2A5D">
              <w:rPr>
                <w:b/>
              </w:rPr>
              <w:t>384</w:t>
            </w:r>
          </w:p>
        </w:tc>
      </w:tr>
      <w:tr w:rsidR="0082359D" w:rsidRPr="0082359D" w14:paraId="2B53627F" w14:textId="77777777">
        <w:tc>
          <w:tcPr>
            <w:tcW w:w="9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59F6D3" w14:textId="77777777" w:rsidR="00CB6161" w:rsidRPr="00B0057C" w:rsidRDefault="00CB6161">
            <w:pPr>
              <w:jc w:val="center"/>
              <w:rPr>
                <w:shd w:val="clear" w:color="auto" w:fill="FFFF00"/>
              </w:rPr>
            </w:pPr>
          </w:p>
        </w:tc>
        <w:tc>
          <w:tcPr>
            <w:tcW w:w="751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5EABA1" w14:textId="5FF9BA47" w:rsidR="00CB6161" w:rsidRPr="00B0057C" w:rsidRDefault="00CB6161">
            <w:r w:rsidRPr="00B0057C">
              <w:t>Iš viso</w:t>
            </w:r>
          </w:p>
        </w:tc>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EB3B6C" w14:textId="06495C5F" w:rsidR="00CB6161" w:rsidRPr="00B0057C" w:rsidRDefault="006E4C18">
            <w:pPr>
              <w:jc w:val="center"/>
              <w:rPr>
                <w:b/>
                <w:color w:val="FF0000"/>
                <w:lang w:val="en-US"/>
              </w:rPr>
            </w:pPr>
            <w:r w:rsidRPr="00B0057C">
              <w:rPr>
                <w:b/>
              </w:rPr>
              <w:t>110</w:t>
            </w:r>
            <w:r w:rsidR="00733CF6">
              <w:rPr>
                <w:b/>
              </w:rPr>
              <w:t xml:space="preserve"> 102 </w:t>
            </w:r>
          </w:p>
        </w:tc>
      </w:tr>
    </w:tbl>
    <w:p w14:paraId="14C06284" w14:textId="77777777" w:rsidR="005A371D" w:rsidRPr="00D66D43" w:rsidRDefault="005A371D" w:rsidP="00D66D43">
      <w:pPr>
        <w:rPr>
          <w:b/>
        </w:rPr>
      </w:pPr>
    </w:p>
    <w:p w14:paraId="02302006" w14:textId="77777777" w:rsidR="00BD1C38" w:rsidRPr="00BD1C38" w:rsidRDefault="00BD1C38" w:rsidP="00BD1C38">
      <w:pPr>
        <w:suppressAutoHyphens w:val="0"/>
        <w:autoSpaceDE w:val="0"/>
        <w:adjustRightInd w:val="0"/>
        <w:jc w:val="both"/>
        <w:textAlignment w:val="auto"/>
        <w:rPr>
          <w:b/>
          <w:color w:val="000000"/>
          <w:lang w:eastAsia="en-US"/>
        </w:rPr>
      </w:pPr>
      <w:r w:rsidRPr="00BD1C38">
        <w:rPr>
          <w:b/>
          <w:color w:val="000000"/>
          <w:lang w:eastAsia="en-US"/>
        </w:rPr>
        <w:t>5.</w:t>
      </w:r>
      <w:r w:rsidRPr="00BD1C38">
        <w:rPr>
          <w:color w:val="000000"/>
          <w:lang w:eastAsia="en-US"/>
        </w:rPr>
        <w:t xml:space="preserve"> </w:t>
      </w:r>
      <w:r w:rsidRPr="00BD1C38">
        <w:rPr>
          <w:b/>
          <w:color w:val="000000"/>
          <w:lang w:eastAsia="en-US"/>
        </w:rPr>
        <w:t>Ataskaitinio laikotarpio Programos lėšų likučiai (nepanaudotos lėšos)</w:t>
      </w:r>
    </w:p>
    <w:p w14:paraId="0B49414D" w14:textId="77777777" w:rsidR="00BD1C38" w:rsidRPr="00BD1C38" w:rsidRDefault="00BD1C38" w:rsidP="00BD1C38">
      <w:pPr>
        <w:suppressAutoHyphens w:val="0"/>
        <w:autoSpaceDE w:val="0"/>
        <w:adjustRightInd w:val="0"/>
        <w:jc w:val="both"/>
        <w:textAlignment w:val="auto"/>
        <w:rPr>
          <w:b/>
          <w:color w:val="00000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0"/>
        <w:gridCol w:w="6"/>
        <w:gridCol w:w="7776"/>
        <w:gridCol w:w="1382"/>
      </w:tblGrid>
      <w:tr w:rsidR="0082359D" w:rsidRPr="0082359D" w14:paraId="6B0D53B5" w14:textId="77777777" w:rsidTr="00F31ED7">
        <w:trPr>
          <w:trHeight w:val="512"/>
        </w:trPr>
        <w:tc>
          <w:tcPr>
            <w:tcW w:w="696" w:type="dxa"/>
            <w:gridSpan w:val="2"/>
          </w:tcPr>
          <w:p w14:paraId="145AE684" w14:textId="77777777" w:rsidR="00BD1C38" w:rsidRPr="00DC2A5D" w:rsidRDefault="00BD1C38" w:rsidP="00BD1C38">
            <w:pPr>
              <w:widowControl w:val="0"/>
              <w:autoSpaceDE w:val="0"/>
              <w:adjustRightInd w:val="0"/>
              <w:jc w:val="both"/>
              <w:textAlignment w:val="auto"/>
              <w:rPr>
                <w:b/>
                <w:lang w:eastAsia="en-US"/>
              </w:rPr>
            </w:pPr>
            <w:r w:rsidRPr="00DC2A5D">
              <w:rPr>
                <w:b/>
                <w:lang w:eastAsia="en-US"/>
              </w:rPr>
              <w:t>Eil. Nr.</w:t>
            </w:r>
          </w:p>
        </w:tc>
        <w:tc>
          <w:tcPr>
            <w:tcW w:w="7776" w:type="dxa"/>
          </w:tcPr>
          <w:p w14:paraId="7E4A219E" w14:textId="77777777" w:rsidR="00BD1C38" w:rsidRPr="00DC2A5D" w:rsidRDefault="00BD1C38" w:rsidP="00BD1C38">
            <w:pPr>
              <w:widowControl w:val="0"/>
              <w:autoSpaceDE w:val="0"/>
              <w:adjustRightInd w:val="0"/>
              <w:jc w:val="both"/>
              <w:textAlignment w:val="auto"/>
              <w:rPr>
                <w:b/>
                <w:lang w:eastAsia="en-US"/>
              </w:rPr>
            </w:pPr>
            <w:r w:rsidRPr="00DC2A5D">
              <w:rPr>
                <w:b/>
                <w:lang w:eastAsia="en-US"/>
              </w:rPr>
              <w:t>Programos priemonių grupės pavadinimas</w:t>
            </w:r>
          </w:p>
        </w:tc>
        <w:tc>
          <w:tcPr>
            <w:tcW w:w="1382" w:type="dxa"/>
          </w:tcPr>
          <w:p w14:paraId="7CF8ACE2" w14:textId="6FAB1CC8" w:rsidR="00BD1C38" w:rsidRPr="00DC2A5D" w:rsidRDefault="00BD1C38" w:rsidP="009967FD">
            <w:pPr>
              <w:widowControl w:val="0"/>
              <w:autoSpaceDE w:val="0"/>
              <w:adjustRightInd w:val="0"/>
              <w:jc w:val="center"/>
              <w:textAlignment w:val="auto"/>
              <w:rPr>
                <w:b/>
                <w:lang w:eastAsia="en-US"/>
              </w:rPr>
            </w:pPr>
            <w:r w:rsidRPr="00DC2A5D">
              <w:rPr>
                <w:b/>
                <w:lang w:eastAsia="en-US"/>
              </w:rPr>
              <w:t>Lėšų likutis</w:t>
            </w:r>
            <w:r w:rsidR="009967FD" w:rsidRPr="00DC2A5D">
              <w:rPr>
                <w:b/>
                <w:lang w:eastAsia="en-US"/>
              </w:rPr>
              <w:t>,</w:t>
            </w:r>
            <w:r w:rsidRPr="00DC2A5D">
              <w:rPr>
                <w:b/>
                <w:lang w:eastAsia="en-US"/>
              </w:rPr>
              <w:t xml:space="preserve"> Eur</w:t>
            </w:r>
          </w:p>
        </w:tc>
      </w:tr>
      <w:tr w:rsidR="0082359D" w:rsidRPr="0082359D" w14:paraId="509BFBDF" w14:textId="77777777" w:rsidTr="00F31ED7">
        <w:trPr>
          <w:trHeight w:val="499"/>
        </w:trPr>
        <w:tc>
          <w:tcPr>
            <w:tcW w:w="696" w:type="dxa"/>
            <w:gridSpan w:val="2"/>
          </w:tcPr>
          <w:p w14:paraId="79513F76" w14:textId="77777777" w:rsidR="00BD1C38" w:rsidRPr="00DC2A5D" w:rsidRDefault="00BD1C38" w:rsidP="00BD1C38">
            <w:pPr>
              <w:widowControl w:val="0"/>
              <w:autoSpaceDE w:val="0"/>
              <w:adjustRightInd w:val="0"/>
              <w:jc w:val="both"/>
              <w:textAlignment w:val="auto"/>
              <w:rPr>
                <w:lang w:eastAsia="en-US"/>
              </w:rPr>
            </w:pPr>
            <w:r w:rsidRPr="00DC2A5D">
              <w:rPr>
                <w:lang w:eastAsia="en-US"/>
              </w:rPr>
              <w:t>5.1.</w:t>
            </w:r>
          </w:p>
        </w:tc>
        <w:tc>
          <w:tcPr>
            <w:tcW w:w="7776" w:type="dxa"/>
          </w:tcPr>
          <w:p w14:paraId="3CFC83AF" w14:textId="77777777" w:rsidR="00BD1C38" w:rsidRPr="00DC2A5D" w:rsidRDefault="00BD1C38" w:rsidP="00BD1C38">
            <w:pPr>
              <w:widowControl w:val="0"/>
              <w:autoSpaceDE w:val="0"/>
              <w:adjustRightInd w:val="0"/>
              <w:textAlignment w:val="auto"/>
              <w:rPr>
                <w:lang w:eastAsia="en-US"/>
              </w:rPr>
            </w:pPr>
            <w:r w:rsidRPr="00DC2A5D">
              <w:rPr>
                <w:lang w:eastAsia="en-US"/>
              </w:rPr>
              <w:t>Programos priemonių grupė, kuriai naudojamos lėšos, surinktos už medžiojamųjų gyvūnų išteklių naudojimą (1.8–2)</w:t>
            </w:r>
          </w:p>
        </w:tc>
        <w:tc>
          <w:tcPr>
            <w:tcW w:w="1382" w:type="dxa"/>
          </w:tcPr>
          <w:p w14:paraId="3E54A71E" w14:textId="7B4E6288" w:rsidR="00BD1C38" w:rsidRPr="00DC2A5D" w:rsidRDefault="00733CF6" w:rsidP="00BD1C38">
            <w:pPr>
              <w:widowControl w:val="0"/>
              <w:autoSpaceDE w:val="0"/>
              <w:adjustRightInd w:val="0"/>
              <w:jc w:val="center"/>
              <w:textAlignment w:val="auto"/>
              <w:rPr>
                <w:lang w:eastAsia="en-US"/>
              </w:rPr>
            </w:pPr>
            <w:r w:rsidRPr="00DC2A5D">
              <w:rPr>
                <w:lang w:eastAsia="en-US"/>
              </w:rPr>
              <w:t>176</w:t>
            </w:r>
            <w:r w:rsidR="00764189">
              <w:rPr>
                <w:lang w:eastAsia="en-US"/>
              </w:rPr>
              <w:t xml:space="preserve"> </w:t>
            </w:r>
            <w:r w:rsidRPr="00DC2A5D">
              <w:rPr>
                <w:lang w:eastAsia="en-US"/>
              </w:rPr>
              <w:t>826</w:t>
            </w:r>
          </w:p>
        </w:tc>
      </w:tr>
      <w:tr w:rsidR="0082359D" w:rsidRPr="0082359D" w14:paraId="660EC5CD" w14:textId="77777777" w:rsidTr="00F31ED7">
        <w:trPr>
          <w:trHeight w:val="249"/>
        </w:trPr>
        <w:tc>
          <w:tcPr>
            <w:tcW w:w="696" w:type="dxa"/>
            <w:gridSpan w:val="2"/>
          </w:tcPr>
          <w:p w14:paraId="0B1A68EA" w14:textId="77777777" w:rsidR="00BD1C38" w:rsidRPr="00DC2A5D" w:rsidRDefault="00BD1C38" w:rsidP="00BD1C38">
            <w:pPr>
              <w:widowControl w:val="0"/>
              <w:autoSpaceDE w:val="0"/>
              <w:adjustRightInd w:val="0"/>
              <w:jc w:val="both"/>
              <w:textAlignment w:val="auto"/>
              <w:rPr>
                <w:lang w:eastAsia="en-US"/>
              </w:rPr>
            </w:pPr>
            <w:r w:rsidRPr="00DC2A5D">
              <w:rPr>
                <w:lang w:eastAsia="en-US"/>
              </w:rPr>
              <w:t>5.2.</w:t>
            </w:r>
          </w:p>
        </w:tc>
        <w:tc>
          <w:tcPr>
            <w:tcW w:w="7776" w:type="dxa"/>
          </w:tcPr>
          <w:p w14:paraId="0F3796C1" w14:textId="77777777" w:rsidR="00BD1C38" w:rsidRPr="00DC2A5D" w:rsidRDefault="00BD1C38" w:rsidP="00BD1C38">
            <w:pPr>
              <w:widowControl w:val="0"/>
              <w:autoSpaceDE w:val="0"/>
              <w:adjustRightInd w:val="0"/>
              <w:jc w:val="both"/>
              <w:textAlignment w:val="auto"/>
              <w:rPr>
                <w:lang w:eastAsia="en-US"/>
              </w:rPr>
            </w:pPr>
            <w:r w:rsidRPr="00DC2A5D">
              <w:rPr>
                <w:lang w:eastAsia="en-US"/>
              </w:rPr>
              <w:t>Savivaldybės visuomenės sveikatos rėmimo specialioji programa (1.12–3)</w:t>
            </w:r>
          </w:p>
        </w:tc>
        <w:tc>
          <w:tcPr>
            <w:tcW w:w="1382" w:type="dxa"/>
          </w:tcPr>
          <w:p w14:paraId="629F1100" w14:textId="0926F83E" w:rsidR="00BD1C38" w:rsidRPr="00DC2A5D" w:rsidRDefault="00E4225E" w:rsidP="00BD1C38">
            <w:pPr>
              <w:widowControl w:val="0"/>
              <w:autoSpaceDE w:val="0"/>
              <w:adjustRightInd w:val="0"/>
              <w:jc w:val="center"/>
              <w:textAlignment w:val="auto"/>
              <w:rPr>
                <w:lang w:eastAsia="en-US"/>
              </w:rPr>
            </w:pPr>
            <w:r w:rsidRPr="00DC2A5D">
              <w:rPr>
                <w:lang w:eastAsia="en-US"/>
              </w:rPr>
              <w:t>30</w:t>
            </w:r>
            <w:r w:rsidR="00764189">
              <w:rPr>
                <w:lang w:eastAsia="en-US"/>
              </w:rPr>
              <w:t xml:space="preserve"> </w:t>
            </w:r>
            <w:r w:rsidRPr="00DC2A5D">
              <w:rPr>
                <w:lang w:eastAsia="en-US"/>
              </w:rPr>
              <w:t>493</w:t>
            </w:r>
          </w:p>
          <w:p w14:paraId="0B5C1142" w14:textId="77777777" w:rsidR="00BD1C38" w:rsidRPr="00DC2A5D" w:rsidRDefault="00BD1C38" w:rsidP="00BD1C38">
            <w:pPr>
              <w:widowControl w:val="0"/>
              <w:autoSpaceDE w:val="0"/>
              <w:adjustRightInd w:val="0"/>
              <w:jc w:val="center"/>
              <w:textAlignment w:val="auto"/>
              <w:rPr>
                <w:lang w:eastAsia="en-US"/>
              </w:rPr>
            </w:pPr>
          </w:p>
        </w:tc>
      </w:tr>
      <w:tr w:rsidR="0082359D" w:rsidRPr="0082359D" w14:paraId="033C8232" w14:textId="77777777" w:rsidTr="00F31ED7">
        <w:trPr>
          <w:trHeight w:val="263"/>
        </w:trPr>
        <w:tc>
          <w:tcPr>
            <w:tcW w:w="696" w:type="dxa"/>
            <w:gridSpan w:val="2"/>
          </w:tcPr>
          <w:p w14:paraId="5FC7257C" w14:textId="77777777" w:rsidR="00BD1C38" w:rsidRPr="00DC2A5D" w:rsidRDefault="00BD1C38" w:rsidP="00BD1C38">
            <w:pPr>
              <w:widowControl w:val="0"/>
              <w:autoSpaceDE w:val="0"/>
              <w:adjustRightInd w:val="0"/>
              <w:jc w:val="both"/>
              <w:textAlignment w:val="auto"/>
              <w:rPr>
                <w:lang w:eastAsia="en-US"/>
              </w:rPr>
            </w:pPr>
            <w:r w:rsidRPr="00DC2A5D">
              <w:rPr>
                <w:lang w:eastAsia="en-US"/>
              </w:rPr>
              <w:t>5.3.</w:t>
            </w:r>
          </w:p>
        </w:tc>
        <w:tc>
          <w:tcPr>
            <w:tcW w:w="7776" w:type="dxa"/>
          </w:tcPr>
          <w:p w14:paraId="75F5E1FB" w14:textId="77777777" w:rsidR="00BD1C38" w:rsidRPr="00DC2A5D" w:rsidRDefault="00BD1C38" w:rsidP="00BD1C38">
            <w:pPr>
              <w:widowControl w:val="0"/>
              <w:autoSpaceDE w:val="0"/>
              <w:adjustRightInd w:val="0"/>
              <w:jc w:val="both"/>
              <w:textAlignment w:val="auto"/>
              <w:rPr>
                <w:lang w:eastAsia="en-US"/>
              </w:rPr>
            </w:pPr>
            <w:r w:rsidRPr="00DC2A5D">
              <w:rPr>
                <w:lang w:eastAsia="en-US"/>
              </w:rPr>
              <w:t>Kitų Programos aplinkosaugos priemonių grupė (1.15–4)</w:t>
            </w:r>
          </w:p>
        </w:tc>
        <w:tc>
          <w:tcPr>
            <w:tcW w:w="1382" w:type="dxa"/>
          </w:tcPr>
          <w:p w14:paraId="74EB5583" w14:textId="3035A948" w:rsidR="004B0ADA" w:rsidRPr="00DC2A5D" w:rsidRDefault="00CB766C" w:rsidP="004B0ADA">
            <w:pPr>
              <w:widowControl w:val="0"/>
              <w:tabs>
                <w:tab w:val="center" w:pos="583"/>
              </w:tabs>
              <w:autoSpaceDE w:val="0"/>
              <w:adjustRightInd w:val="0"/>
              <w:textAlignment w:val="auto"/>
              <w:rPr>
                <w:lang w:eastAsia="en-US"/>
              </w:rPr>
            </w:pPr>
            <w:r w:rsidRPr="00DC2A5D">
              <w:rPr>
                <w:lang w:eastAsia="en-US"/>
              </w:rPr>
              <w:tab/>
            </w:r>
            <w:r w:rsidR="00733CF6" w:rsidRPr="00DC2A5D">
              <w:rPr>
                <w:lang w:eastAsia="en-US"/>
              </w:rPr>
              <w:t>282</w:t>
            </w:r>
            <w:r w:rsidR="00764189">
              <w:rPr>
                <w:lang w:eastAsia="en-US"/>
              </w:rPr>
              <w:t xml:space="preserve"> </w:t>
            </w:r>
            <w:r w:rsidR="00733CF6" w:rsidRPr="00DC2A5D">
              <w:rPr>
                <w:lang w:eastAsia="en-US"/>
              </w:rPr>
              <w:t>906</w:t>
            </w:r>
          </w:p>
        </w:tc>
      </w:tr>
      <w:tr w:rsidR="0082359D" w:rsidRPr="0082359D" w14:paraId="35F2D0FA" w14:textId="77777777" w:rsidTr="00F31ED7">
        <w:trPr>
          <w:trHeight w:val="249"/>
        </w:trPr>
        <w:tc>
          <w:tcPr>
            <w:tcW w:w="690" w:type="dxa"/>
          </w:tcPr>
          <w:p w14:paraId="435B7887" w14:textId="7B88E127" w:rsidR="00BD1C38" w:rsidRPr="00DC2A5D" w:rsidRDefault="00BD1C38" w:rsidP="00BD1C38">
            <w:pPr>
              <w:widowControl w:val="0"/>
              <w:autoSpaceDE w:val="0"/>
              <w:adjustRightInd w:val="0"/>
              <w:jc w:val="both"/>
              <w:textAlignment w:val="auto"/>
              <w:rPr>
                <w:lang w:eastAsia="en-US"/>
              </w:rPr>
            </w:pPr>
            <w:r w:rsidRPr="00DC2A5D">
              <w:rPr>
                <w:lang w:eastAsia="en-US"/>
              </w:rPr>
              <w:t>5.4.</w:t>
            </w:r>
          </w:p>
        </w:tc>
        <w:tc>
          <w:tcPr>
            <w:tcW w:w="7782" w:type="dxa"/>
            <w:gridSpan w:val="2"/>
          </w:tcPr>
          <w:p w14:paraId="272BAE03" w14:textId="77777777" w:rsidR="00BD1C38" w:rsidRPr="00DC2A5D" w:rsidRDefault="00BD1C38" w:rsidP="00BD1C38">
            <w:pPr>
              <w:widowControl w:val="0"/>
              <w:autoSpaceDE w:val="0"/>
              <w:adjustRightInd w:val="0"/>
              <w:jc w:val="both"/>
              <w:textAlignment w:val="auto"/>
              <w:rPr>
                <w:lang w:eastAsia="en-US"/>
              </w:rPr>
            </w:pPr>
            <w:r w:rsidRPr="00DC2A5D">
              <w:rPr>
                <w:lang w:eastAsia="en-US"/>
              </w:rPr>
              <w:t xml:space="preserve">Iš viso: </w:t>
            </w:r>
          </w:p>
        </w:tc>
        <w:tc>
          <w:tcPr>
            <w:tcW w:w="1382" w:type="dxa"/>
          </w:tcPr>
          <w:p w14:paraId="51BF60D6" w14:textId="5296B945" w:rsidR="00BD1C38" w:rsidRPr="00DC2A5D" w:rsidRDefault="00733CF6" w:rsidP="00BD1C38">
            <w:pPr>
              <w:widowControl w:val="0"/>
              <w:autoSpaceDE w:val="0"/>
              <w:adjustRightInd w:val="0"/>
              <w:jc w:val="center"/>
              <w:textAlignment w:val="auto"/>
              <w:rPr>
                <w:b/>
                <w:lang w:eastAsia="en-US"/>
              </w:rPr>
            </w:pPr>
            <w:r w:rsidRPr="00DC2A5D">
              <w:rPr>
                <w:b/>
                <w:lang w:eastAsia="en-US"/>
              </w:rPr>
              <w:t>490</w:t>
            </w:r>
            <w:r w:rsidR="00764189">
              <w:rPr>
                <w:b/>
                <w:lang w:eastAsia="en-US"/>
              </w:rPr>
              <w:t xml:space="preserve"> </w:t>
            </w:r>
            <w:r w:rsidRPr="00DC2A5D">
              <w:rPr>
                <w:b/>
                <w:lang w:eastAsia="en-US"/>
              </w:rPr>
              <w:t>225</w:t>
            </w:r>
          </w:p>
        </w:tc>
      </w:tr>
    </w:tbl>
    <w:p w14:paraId="4C8FEEA3" w14:textId="7F1F7E9A" w:rsidR="00653436" w:rsidRDefault="0080787E" w:rsidP="0080787E">
      <w:pPr>
        <w:jc w:val="center"/>
      </w:pPr>
      <w:r>
        <w:t>__________________</w:t>
      </w:r>
    </w:p>
    <w:p w14:paraId="73DE1C9B" w14:textId="2AFC5D4C" w:rsidR="00653436" w:rsidRDefault="00653436" w:rsidP="008F489A"/>
    <w:p w14:paraId="2E93F12C" w14:textId="7C97E02D" w:rsidR="00653436" w:rsidRDefault="00653436" w:rsidP="008F489A"/>
    <w:p w14:paraId="69800B37" w14:textId="703B3A55" w:rsidR="00653436" w:rsidRDefault="00653436" w:rsidP="008F489A"/>
    <w:p w14:paraId="2B39CAA9" w14:textId="632091EE" w:rsidR="00653436" w:rsidRDefault="00653436" w:rsidP="008F489A"/>
    <w:p w14:paraId="15ABEC87" w14:textId="77777777" w:rsidR="00764189" w:rsidRDefault="00764189" w:rsidP="008F489A"/>
    <w:p w14:paraId="62BEF16B" w14:textId="77777777" w:rsidR="007377F9" w:rsidRDefault="007377F9" w:rsidP="00A32B4B"/>
    <w:p w14:paraId="03FEBE79" w14:textId="77777777" w:rsidR="00A32B4B" w:rsidRDefault="00A32B4B" w:rsidP="00A32B4B"/>
    <w:p w14:paraId="0A2EFCFC" w14:textId="77777777" w:rsidR="007377F9" w:rsidRPr="008F489A" w:rsidRDefault="007377F9" w:rsidP="007377F9">
      <w:pPr>
        <w:jc w:val="center"/>
        <w:rPr>
          <w:b/>
        </w:rPr>
      </w:pPr>
      <w:r w:rsidRPr="008F489A">
        <w:rPr>
          <w:b/>
        </w:rPr>
        <w:lastRenderedPageBreak/>
        <w:t>PANEVĖŽIO RAJONO SAVIVALDYBĖS ADMINISTRACIJOS</w:t>
      </w:r>
    </w:p>
    <w:p w14:paraId="47ABFC0E" w14:textId="77777777" w:rsidR="007377F9" w:rsidRPr="008F489A" w:rsidRDefault="007377F9" w:rsidP="007377F9">
      <w:pPr>
        <w:suppressAutoHyphens w:val="0"/>
        <w:jc w:val="center"/>
        <w:rPr>
          <w:b/>
        </w:rPr>
      </w:pPr>
      <w:r w:rsidRPr="008F489A">
        <w:rPr>
          <w:b/>
        </w:rPr>
        <w:t>ARCHITEKTŪROS SKYRIUS</w:t>
      </w:r>
    </w:p>
    <w:p w14:paraId="2BF17AE1" w14:textId="77777777" w:rsidR="007377F9" w:rsidRPr="008F489A" w:rsidRDefault="007377F9" w:rsidP="007377F9">
      <w:pPr>
        <w:suppressAutoHyphens w:val="0"/>
      </w:pPr>
    </w:p>
    <w:p w14:paraId="6A03E2C0" w14:textId="77777777" w:rsidR="007377F9" w:rsidRPr="008F489A" w:rsidRDefault="007377F9" w:rsidP="007377F9">
      <w:r w:rsidRPr="008F489A">
        <w:t>Panevėžio rajono savivaldybės tarybai</w:t>
      </w:r>
    </w:p>
    <w:p w14:paraId="321ED7DC" w14:textId="77777777" w:rsidR="007377F9" w:rsidRPr="008F489A" w:rsidRDefault="007377F9" w:rsidP="007377F9">
      <w:pPr>
        <w:suppressAutoHyphens w:val="0"/>
      </w:pPr>
    </w:p>
    <w:p w14:paraId="2160058D" w14:textId="6A6D6703" w:rsidR="004C4893" w:rsidRDefault="00C770A3" w:rsidP="007377F9">
      <w:pPr>
        <w:suppressAutoHyphens w:val="0"/>
        <w:jc w:val="center"/>
        <w:rPr>
          <w:b/>
        </w:rPr>
      </w:pPr>
      <w:r>
        <w:rPr>
          <w:b/>
        </w:rPr>
        <w:t xml:space="preserve">SAVIVALDYBĖS TARYBOS </w:t>
      </w:r>
      <w:r w:rsidR="009967FD">
        <w:rPr>
          <w:b/>
        </w:rPr>
        <w:t xml:space="preserve">SPRENDIMO </w:t>
      </w:r>
      <w:r>
        <w:rPr>
          <w:b/>
        </w:rPr>
        <w:t>„DĖL PANEVĖŽIO RAJONO SAVIVALD</w:t>
      </w:r>
      <w:r>
        <w:rPr>
          <w:b/>
        </w:rPr>
        <w:t>Y</w:t>
      </w:r>
      <w:r w:rsidR="0082359D">
        <w:rPr>
          <w:b/>
        </w:rPr>
        <w:t>BĖS 2023</w:t>
      </w:r>
      <w:r>
        <w:rPr>
          <w:b/>
        </w:rPr>
        <w:t xml:space="preserve"> METŲ APLINKOS APSAUGOS RĖMIMO SPECIALIOSIOS PROGRAMOS PRIEMONIŲ VYKDYMO ATASKAITOS PATVIRTINIMO“ P</w:t>
      </w:r>
      <w:r w:rsidR="0095192C">
        <w:rPr>
          <w:b/>
        </w:rPr>
        <w:t>ROJEKTO</w:t>
      </w:r>
      <w:r w:rsidR="009967FD">
        <w:rPr>
          <w:b/>
        </w:rPr>
        <w:t xml:space="preserve"> </w:t>
      </w:r>
    </w:p>
    <w:p w14:paraId="644BF347" w14:textId="7BC1C251" w:rsidR="007377F9" w:rsidRPr="008F489A" w:rsidRDefault="007377F9" w:rsidP="007377F9">
      <w:pPr>
        <w:suppressAutoHyphens w:val="0"/>
        <w:jc w:val="center"/>
      </w:pPr>
      <w:r w:rsidRPr="008F489A">
        <w:rPr>
          <w:b/>
        </w:rPr>
        <w:t xml:space="preserve">AIŠKINAMASIS RAŠTAS </w:t>
      </w:r>
    </w:p>
    <w:p w14:paraId="50C0DB42" w14:textId="77777777" w:rsidR="007377F9" w:rsidRPr="008F489A" w:rsidRDefault="007377F9" w:rsidP="007377F9">
      <w:pPr>
        <w:suppressAutoHyphens w:val="0"/>
      </w:pPr>
    </w:p>
    <w:p w14:paraId="11A86578" w14:textId="1B8830A3" w:rsidR="007377F9" w:rsidRPr="008F489A" w:rsidRDefault="0082359D" w:rsidP="007377F9">
      <w:pPr>
        <w:suppressAutoHyphens w:val="0"/>
        <w:jc w:val="center"/>
      </w:pPr>
      <w:r>
        <w:t>2024</w:t>
      </w:r>
      <w:r w:rsidR="007377F9">
        <w:t xml:space="preserve"> m. </w:t>
      </w:r>
      <w:r w:rsidR="00A32B4B" w:rsidRPr="004428DA">
        <w:rPr>
          <w:color w:val="000000" w:themeColor="text1"/>
        </w:rPr>
        <w:t>vasario</w:t>
      </w:r>
      <w:r w:rsidR="004C4893" w:rsidRPr="004428DA">
        <w:rPr>
          <w:color w:val="000000" w:themeColor="text1"/>
        </w:rPr>
        <w:t xml:space="preserve"> </w:t>
      </w:r>
      <w:r w:rsidR="004428DA" w:rsidRPr="004428DA">
        <w:rPr>
          <w:color w:val="000000" w:themeColor="text1"/>
        </w:rPr>
        <w:t>15</w:t>
      </w:r>
      <w:r w:rsidR="007377F9" w:rsidRPr="004428DA">
        <w:rPr>
          <w:color w:val="000000" w:themeColor="text1"/>
        </w:rPr>
        <w:t xml:space="preserve"> </w:t>
      </w:r>
      <w:r w:rsidR="007377F9" w:rsidRPr="008F489A">
        <w:t>d.</w:t>
      </w:r>
    </w:p>
    <w:p w14:paraId="0449750E" w14:textId="77777777" w:rsidR="007377F9" w:rsidRPr="008F489A" w:rsidRDefault="007377F9" w:rsidP="007377F9">
      <w:pPr>
        <w:suppressAutoHyphens w:val="0"/>
        <w:jc w:val="center"/>
      </w:pPr>
      <w:r w:rsidRPr="008F489A">
        <w:t>Panevėžys</w:t>
      </w:r>
    </w:p>
    <w:p w14:paraId="111C4001" w14:textId="77777777" w:rsidR="007377F9" w:rsidRPr="008F489A" w:rsidRDefault="007377F9" w:rsidP="007377F9">
      <w:pPr>
        <w:suppressAutoHyphens w:val="0"/>
      </w:pPr>
    </w:p>
    <w:p w14:paraId="03D01665" w14:textId="77777777" w:rsidR="007377F9" w:rsidRPr="00D66D43" w:rsidRDefault="007377F9" w:rsidP="007377F9">
      <w:pPr>
        <w:suppressAutoHyphens w:val="0"/>
        <w:ind w:firstLine="360"/>
        <w:rPr>
          <w:b/>
        </w:rPr>
      </w:pPr>
      <w:r>
        <w:rPr>
          <w:b/>
        </w:rPr>
        <w:t xml:space="preserve">1. </w:t>
      </w:r>
      <w:r w:rsidRPr="00D66D43">
        <w:rPr>
          <w:b/>
        </w:rPr>
        <w:t>Sprendimo projekto tikslai ir uždaviniai</w:t>
      </w:r>
    </w:p>
    <w:p w14:paraId="60F7E4BA" w14:textId="79E33AAB" w:rsidR="007377F9" w:rsidRPr="00D66D43" w:rsidRDefault="007377F9" w:rsidP="007377F9">
      <w:pPr>
        <w:suppressAutoHyphens w:val="0"/>
        <w:ind w:firstLine="360"/>
        <w:jc w:val="both"/>
      </w:pPr>
      <w:r>
        <w:t>Sprendim</w:t>
      </w:r>
      <w:r w:rsidR="00DD57D8">
        <w:t>o pro</w:t>
      </w:r>
      <w:r w:rsidR="0082359D">
        <w:t>jekto tikslas – patvirtinti 2023</w:t>
      </w:r>
      <w:r w:rsidRPr="008F489A">
        <w:t xml:space="preserve"> metų Panevėžio rajono savivaldybės aplinkos a</w:t>
      </w:r>
      <w:r w:rsidRPr="008F489A">
        <w:t>p</w:t>
      </w:r>
      <w:r w:rsidRPr="008F489A">
        <w:t>saugos specialiosios programos priemonių vykdymo ataskaitą</w:t>
      </w:r>
      <w:r w:rsidR="00687378">
        <w:t>.</w:t>
      </w:r>
    </w:p>
    <w:p w14:paraId="210E8AB7" w14:textId="77777777" w:rsidR="007377F9" w:rsidRPr="00D66D43" w:rsidRDefault="007377F9" w:rsidP="007377F9">
      <w:pPr>
        <w:suppressAutoHyphens w:val="0"/>
        <w:ind w:firstLine="360"/>
        <w:rPr>
          <w:b/>
        </w:rPr>
      </w:pPr>
      <w:r>
        <w:rPr>
          <w:b/>
        </w:rPr>
        <w:t xml:space="preserve">2. </w:t>
      </w:r>
      <w:r w:rsidRPr="00D66D43">
        <w:rPr>
          <w:b/>
        </w:rPr>
        <w:t>Siūlomos teisinio reguliavimo nuostatos</w:t>
      </w:r>
    </w:p>
    <w:p w14:paraId="45EC4B79" w14:textId="7C6248C4" w:rsidR="007377F9" w:rsidRPr="00D66D43" w:rsidRDefault="007377F9" w:rsidP="007377F9">
      <w:pPr>
        <w:suppressAutoHyphens w:val="0"/>
        <w:ind w:firstLine="360"/>
        <w:jc w:val="both"/>
        <w:rPr>
          <w:b/>
        </w:rPr>
      </w:pPr>
      <w:r w:rsidRPr="008F489A">
        <w:t>Įgyvendindama Lietuvos Respublikos aplinkos ministro 2011 m. kovo 4 d. įsakym</w:t>
      </w:r>
      <w:r w:rsidR="00467E24">
        <w:t>u</w:t>
      </w:r>
      <w:r w:rsidRPr="008F489A">
        <w:t xml:space="preserve"> </w:t>
      </w:r>
      <w:r w:rsidRPr="008F489A">
        <w:br/>
        <w:t>Nr. D1-201 „</w:t>
      </w:r>
      <w:r w:rsidR="0080787E">
        <w:rPr>
          <w:bCs/>
          <w:color w:val="000000"/>
        </w:rPr>
        <w:t>D</w:t>
      </w:r>
      <w:r w:rsidR="0080787E" w:rsidRPr="0080787E">
        <w:rPr>
          <w:bCs/>
          <w:color w:val="000000"/>
        </w:rPr>
        <w:t xml:space="preserve">ėl </w:t>
      </w:r>
      <w:r w:rsidR="00467E24">
        <w:rPr>
          <w:bCs/>
          <w:color w:val="000000"/>
        </w:rPr>
        <w:t>S</w:t>
      </w:r>
      <w:r w:rsidR="0080787E" w:rsidRPr="0080787E">
        <w:rPr>
          <w:bCs/>
          <w:color w:val="000000"/>
        </w:rPr>
        <w:t xml:space="preserve">avivaldybių aplinkos apsaugos rėmimo specialiosios programos priemonių </w:t>
      </w:r>
      <w:r w:rsidR="003C6A10">
        <w:rPr>
          <w:bCs/>
          <w:color w:val="000000"/>
        </w:rPr>
        <w:br/>
      </w:r>
      <w:r w:rsidR="0080787E" w:rsidRPr="0080787E">
        <w:rPr>
          <w:bCs/>
          <w:color w:val="000000"/>
        </w:rPr>
        <w:t xml:space="preserve">vykdymo patikrinimo tvarkos aprašo, </w:t>
      </w:r>
      <w:r w:rsidR="00467E24">
        <w:rPr>
          <w:bCs/>
          <w:color w:val="000000"/>
        </w:rPr>
        <w:t>S</w:t>
      </w:r>
      <w:r w:rsidR="0080787E" w:rsidRPr="0080787E">
        <w:rPr>
          <w:bCs/>
          <w:color w:val="000000"/>
        </w:rPr>
        <w:t xml:space="preserve">avivaldybių aplinkos apsaugos rėmimo specialiosios </w:t>
      </w:r>
      <w:r w:rsidR="003C6A10">
        <w:rPr>
          <w:bCs/>
          <w:color w:val="000000"/>
        </w:rPr>
        <w:br/>
      </w:r>
      <w:r w:rsidR="0080787E" w:rsidRPr="0080787E">
        <w:rPr>
          <w:bCs/>
          <w:color w:val="000000"/>
        </w:rPr>
        <w:t xml:space="preserve">programos priemonių vykdymo ataskaitos formos ir </w:t>
      </w:r>
      <w:r w:rsidR="00467E24">
        <w:rPr>
          <w:bCs/>
          <w:color w:val="000000"/>
        </w:rPr>
        <w:t>S</w:t>
      </w:r>
      <w:r w:rsidR="0080787E" w:rsidRPr="0080787E">
        <w:rPr>
          <w:bCs/>
          <w:color w:val="000000"/>
        </w:rPr>
        <w:t xml:space="preserve">avivaldybių aplinkos apsaugos rėmimo </w:t>
      </w:r>
      <w:r w:rsidR="003C6A10">
        <w:rPr>
          <w:bCs/>
          <w:color w:val="000000"/>
        </w:rPr>
        <w:br/>
      </w:r>
      <w:r w:rsidR="0080787E" w:rsidRPr="0080787E">
        <w:rPr>
          <w:bCs/>
          <w:color w:val="000000"/>
        </w:rPr>
        <w:t>specialiosios programos priemonių vykdymo ataskaitos formos pildymo taisyklių patvirtinimo</w:t>
      </w:r>
      <w:r w:rsidR="0080787E">
        <w:rPr>
          <w:bCs/>
          <w:color w:val="000000"/>
        </w:rPr>
        <w:t>“</w:t>
      </w:r>
      <w:r w:rsidR="0080787E" w:rsidRPr="008F489A">
        <w:t xml:space="preserve"> </w:t>
      </w:r>
      <w:r w:rsidR="003C6A10">
        <w:br/>
      </w:r>
      <w:r w:rsidR="0095192C">
        <w:t>s</w:t>
      </w:r>
      <w:r w:rsidRPr="008F489A">
        <w:t>avivaldybė turi p</w:t>
      </w:r>
      <w:r w:rsidR="000B5F3D">
        <w:t>atvirtinti 2023</w:t>
      </w:r>
      <w:r w:rsidR="00230017">
        <w:t xml:space="preserve"> m</w:t>
      </w:r>
      <w:r w:rsidR="0080787E">
        <w:t>.</w:t>
      </w:r>
      <w:r w:rsidRPr="008F489A">
        <w:t xml:space="preserve"> Aplinkos apsaugos rėmimo specialiosios programos priemonių vykdymo atskaitą.</w:t>
      </w:r>
    </w:p>
    <w:p w14:paraId="15183541" w14:textId="5E1311A1" w:rsidR="007377F9" w:rsidRPr="00473F8A" w:rsidRDefault="007377F9" w:rsidP="00473F8A">
      <w:pPr>
        <w:pStyle w:val="Sraopastraipa"/>
        <w:numPr>
          <w:ilvl w:val="0"/>
          <w:numId w:val="2"/>
        </w:numPr>
        <w:suppressAutoHyphens w:val="0"/>
        <w:jc w:val="both"/>
        <w:rPr>
          <w:b/>
        </w:rPr>
      </w:pPr>
      <w:r w:rsidRPr="00473F8A">
        <w:rPr>
          <w:b/>
        </w:rPr>
        <w:t>Laukiami rezultatai</w:t>
      </w:r>
    </w:p>
    <w:p w14:paraId="6932D49A" w14:textId="2A25F4D2" w:rsidR="00473F8A" w:rsidRPr="008F489A" w:rsidRDefault="00473F8A" w:rsidP="0080787E">
      <w:pPr>
        <w:suppressAutoHyphens w:val="0"/>
        <w:ind w:firstLine="360"/>
        <w:jc w:val="both"/>
      </w:pPr>
      <w:r w:rsidRPr="00473F8A">
        <w:t>Teisės aktų n</w:t>
      </w:r>
      <w:r w:rsidR="0082359D">
        <w:t>ustatyta tvarka patvirtinus 2023</w:t>
      </w:r>
      <w:r w:rsidRPr="00473F8A">
        <w:t xml:space="preserve"> metų aplinkos apsau</w:t>
      </w:r>
      <w:r w:rsidR="00687378">
        <w:t>gos rėmimo specialiosios pr</w:t>
      </w:r>
      <w:r w:rsidR="00687378">
        <w:t>o</w:t>
      </w:r>
      <w:r w:rsidR="00687378">
        <w:t>gra</w:t>
      </w:r>
      <w:r w:rsidRPr="00473F8A">
        <w:t>mos priemonių vykdymo ataskaitą, rengiama ir teikiam</w:t>
      </w:r>
      <w:r>
        <w:t xml:space="preserve">a </w:t>
      </w:r>
      <w:r w:rsidR="0082359D">
        <w:t>tvirtinti 2024</w:t>
      </w:r>
      <w:r w:rsidRPr="00473F8A">
        <w:t xml:space="preserve"> metų aplinkos apsaugos rėmimo specialioji programa.</w:t>
      </w:r>
    </w:p>
    <w:p w14:paraId="431CB723" w14:textId="77777777" w:rsidR="007377F9" w:rsidRPr="000816F9" w:rsidRDefault="007377F9" w:rsidP="007377F9">
      <w:pPr>
        <w:suppressAutoHyphens w:val="0"/>
        <w:ind w:firstLine="360"/>
        <w:jc w:val="both"/>
        <w:rPr>
          <w:b/>
        </w:rPr>
      </w:pPr>
      <w:r>
        <w:rPr>
          <w:b/>
        </w:rPr>
        <w:t>4</w:t>
      </w:r>
      <w:r w:rsidRPr="000816F9">
        <w:rPr>
          <w:b/>
        </w:rPr>
        <w:t>.</w:t>
      </w:r>
      <w:r>
        <w:rPr>
          <w:b/>
        </w:rPr>
        <w:t xml:space="preserve"> </w:t>
      </w:r>
      <w:r w:rsidRPr="000816F9">
        <w:rPr>
          <w:b/>
        </w:rPr>
        <w:t>Lėšų poreikis ir šaltiniai</w:t>
      </w:r>
    </w:p>
    <w:p w14:paraId="3FAA9295" w14:textId="77777777" w:rsidR="007377F9" w:rsidRPr="008F489A" w:rsidRDefault="007377F9" w:rsidP="007377F9">
      <w:pPr>
        <w:suppressAutoHyphens w:val="0"/>
        <w:ind w:firstLine="360"/>
        <w:jc w:val="both"/>
      </w:pPr>
      <w:r>
        <w:t>Lėšų nereikės.</w:t>
      </w:r>
    </w:p>
    <w:p w14:paraId="0DC621F1" w14:textId="77777777" w:rsidR="007377F9" w:rsidRDefault="007377F9" w:rsidP="007377F9">
      <w:pPr>
        <w:suppressAutoHyphens w:val="0"/>
        <w:ind w:firstLine="360"/>
        <w:jc w:val="both"/>
        <w:rPr>
          <w:b/>
        </w:rPr>
      </w:pPr>
      <w:r>
        <w:rPr>
          <w:b/>
        </w:rPr>
        <w:t>5. Kiti sprendimui reikalingi pagrindimai, skaičiavimai ar paaiškinimai</w:t>
      </w:r>
    </w:p>
    <w:p w14:paraId="650586BC" w14:textId="618E738C" w:rsidR="00473F8A" w:rsidRPr="008F489A" w:rsidRDefault="0082359D" w:rsidP="00473F8A">
      <w:pPr>
        <w:suppressAutoHyphens w:val="0"/>
        <w:ind w:firstLine="360"/>
        <w:jc w:val="both"/>
      </w:pPr>
      <w:r>
        <w:t>2023</w:t>
      </w:r>
      <w:r w:rsidR="007362D9">
        <w:t xml:space="preserve"> m. a</w:t>
      </w:r>
      <w:r w:rsidR="00473F8A" w:rsidRPr="008F489A">
        <w:t xml:space="preserve">plinkos kokybės gerinimo ir apsaugos, atliekų, kurių turėtojo nustatyti neįmanoma </w:t>
      </w:r>
      <w:r w:rsidR="003C6A10">
        <w:br/>
      </w:r>
      <w:r w:rsidR="00473F8A" w:rsidRPr="008F489A">
        <w:t>arba kuris neegzistuoja, tvarkymo priemonėms, prevencinėms ir visuomenės švietimo ir mokymo aplinkosaugos klausimai</w:t>
      </w:r>
      <w:r w:rsidR="00473F8A">
        <w:t xml:space="preserve">s priemonėms panaudota </w:t>
      </w:r>
      <w:r w:rsidR="00764189" w:rsidRPr="00764189">
        <w:t>110 102</w:t>
      </w:r>
      <w:r w:rsidR="00764189">
        <w:rPr>
          <w:b/>
        </w:rPr>
        <w:t xml:space="preserve"> </w:t>
      </w:r>
      <w:proofErr w:type="spellStart"/>
      <w:r w:rsidR="00473F8A" w:rsidRPr="008F489A">
        <w:t>Eur</w:t>
      </w:r>
      <w:proofErr w:type="spellEnd"/>
      <w:r w:rsidR="00473F8A" w:rsidRPr="008F489A">
        <w:t>.</w:t>
      </w:r>
    </w:p>
    <w:p w14:paraId="200EB45D" w14:textId="00127A7F" w:rsidR="00473F8A" w:rsidRPr="008F489A" w:rsidRDefault="0082359D" w:rsidP="00473F8A">
      <w:pPr>
        <w:suppressAutoHyphens w:val="0"/>
        <w:ind w:firstLine="360"/>
        <w:jc w:val="both"/>
      </w:pPr>
      <w:r>
        <w:t>2023</w:t>
      </w:r>
      <w:r w:rsidR="00473F8A" w:rsidRPr="008F489A">
        <w:t xml:space="preserve"> m. visuomenės sveikatos rėmimo specialiajai programai </w:t>
      </w:r>
      <w:r w:rsidR="00473F8A">
        <w:t xml:space="preserve">finansuoti panaudota </w:t>
      </w:r>
      <w:r w:rsidR="00473F8A">
        <w:br/>
      </w:r>
      <w:r w:rsidR="00764189" w:rsidRPr="00764189">
        <w:t>50</w:t>
      </w:r>
      <w:r w:rsidR="003C6A10">
        <w:t> </w:t>
      </w:r>
      <w:r w:rsidR="00764189" w:rsidRPr="00764189">
        <w:t>802</w:t>
      </w:r>
      <w:r w:rsidR="003C6A10">
        <w:t xml:space="preserve"> </w:t>
      </w:r>
      <w:proofErr w:type="spellStart"/>
      <w:r w:rsidR="00473F8A" w:rsidRPr="008F489A">
        <w:t>Eur</w:t>
      </w:r>
      <w:proofErr w:type="spellEnd"/>
      <w:r w:rsidR="00473F8A" w:rsidRPr="008F489A">
        <w:t>.</w:t>
      </w:r>
    </w:p>
    <w:p w14:paraId="1820CA89" w14:textId="30F3B4BA" w:rsidR="00473F8A" w:rsidRPr="0090779B" w:rsidRDefault="00FE0F29" w:rsidP="00473F8A">
      <w:pPr>
        <w:suppressAutoHyphens w:val="0"/>
        <w:ind w:firstLine="360"/>
        <w:jc w:val="both"/>
        <w:rPr>
          <w:color w:val="000000" w:themeColor="text1"/>
        </w:rPr>
      </w:pPr>
      <w:r>
        <w:t>202</w:t>
      </w:r>
      <w:r w:rsidR="0082359D">
        <w:t>3</w:t>
      </w:r>
      <w:r w:rsidR="00473F8A" w:rsidRPr="008F489A">
        <w:t xml:space="preserve"> m. žemės sklypų, kuriuose neuždrausta medžioklė, savininkų, valdytojų ir naudotojų žalos prevencijos priemonėms, kuriomis siekiama išvengti medžiojamųjų gyvūnų daromos žalos</w:t>
      </w:r>
      <w:r w:rsidR="00473F8A">
        <w:t xml:space="preserve">, </w:t>
      </w:r>
      <w:r w:rsidR="003C6A10">
        <w:br/>
      </w:r>
      <w:r w:rsidR="00473F8A">
        <w:t>įgyvendinti išleista</w:t>
      </w:r>
      <w:r w:rsidR="007362D9">
        <w:t xml:space="preserve"> </w:t>
      </w:r>
      <w:r w:rsidR="00764189" w:rsidRPr="0090779B">
        <w:rPr>
          <w:color w:val="000000" w:themeColor="text1"/>
        </w:rPr>
        <w:t xml:space="preserve">54 239 </w:t>
      </w:r>
      <w:proofErr w:type="spellStart"/>
      <w:r w:rsidR="00473F8A" w:rsidRPr="0090779B">
        <w:rPr>
          <w:color w:val="000000" w:themeColor="text1"/>
        </w:rPr>
        <w:t>Eur</w:t>
      </w:r>
      <w:proofErr w:type="spellEnd"/>
      <w:r w:rsidR="007362D9" w:rsidRPr="0090779B">
        <w:rPr>
          <w:color w:val="000000" w:themeColor="text1"/>
        </w:rPr>
        <w:t>.</w:t>
      </w:r>
    </w:p>
    <w:p w14:paraId="273F7652" w14:textId="77777777" w:rsidR="007362D9" w:rsidRPr="008F489A" w:rsidRDefault="007362D9" w:rsidP="007362D9">
      <w:pPr>
        <w:suppressAutoHyphens w:val="0"/>
        <w:jc w:val="both"/>
      </w:pPr>
    </w:p>
    <w:p w14:paraId="483B05B5" w14:textId="77777777" w:rsidR="007377F9" w:rsidRPr="008F489A" w:rsidRDefault="007377F9" w:rsidP="007377F9"/>
    <w:p w14:paraId="1B56BFA8" w14:textId="1E0F9C6C" w:rsidR="007377F9" w:rsidRPr="008F489A" w:rsidRDefault="007377F9" w:rsidP="007377F9">
      <w:r>
        <w:t>Vyr. specialistas</w:t>
      </w:r>
      <w:r w:rsidRPr="008F489A">
        <w:t xml:space="preserve">                                                                                        </w:t>
      </w:r>
      <w:r w:rsidR="0082359D">
        <w:t xml:space="preserve">             </w:t>
      </w:r>
      <w:r w:rsidRPr="008F489A">
        <w:t xml:space="preserve">  </w:t>
      </w:r>
      <w:r>
        <w:t xml:space="preserve">       </w:t>
      </w:r>
      <w:r w:rsidR="0082359D">
        <w:t>Artūras Šatas</w:t>
      </w:r>
    </w:p>
    <w:p w14:paraId="6A034DC5" w14:textId="77777777" w:rsidR="007377F9" w:rsidRDefault="007377F9" w:rsidP="007377F9"/>
    <w:p w14:paraId="5240715C" w14:textId="77777777" w:rsidR="007377F9" w:rsidRDefault="007377F9" w:rsidP="00E04EFB">
      <w:pPr>
        <w:jc w:val="center"/>
      </w:pPr>
    </w:p>
    <w:sectPr w:rsidR="007377F9">
      <w:headerReference w:type="default" r:id="rId11"/>
      <w:footerReference w:type="default" r:id="rId12"/>
      <w:pgSz w:w="11906" w:h="16838"/>
      <w:pgMar w:top="993" w:right="567" w:bottom="709" w:left="1701" w:header="567" w:footer="567"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F986CC" w14:textId="77777777" w:rsidR="00FE27EF" w:rsidRDefault="00FE27EF">
      <w:r>
        <w:separator/>
      </w:r>
    </w:p>
  </w:endnote>
  <w:endnote w:type="continuationSeparator" w:id="0">
    <w:p w14:paraId="3596EF96" w14:textId="77777777" w:rsidR="00FE27EF" w:rsidRDefault="00FE27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font>
  <w:font w:name="TimesNewRoman">
    <w:altName w:val="Times New Roman"/>
    <w:charset w:val="BA"/>
    <w:family w:val="roman"/>
    <w:pitch w:val="default"/>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D8D250" w14:textId="77777777" w:rsidR="002243D2" w:rsidRDefault="002243D2">
    <w:pPr>
      <w:pStyle w:val="Porat"/>
      <w:ind w:right="360"/>
    </w:pPr>
    <w:r>
      <w:rPr>
        <w:noProof/>
      </w:rPr>
      <mc:AlternateContent>
        <mc:Choice Requires="wps">
          <w:drawing>
            <wp:anchor distT="0" distB="0" distL="114300" distR="114300" simplePos="0" relativeHeight="251659264" behindDoc="0" locked="0" layoutInCell="1" allowOverlap="1" wp14:anchorId="15452EC2" wp14:editId="1A1F9821">
              <wp:simplePos x="0" y="0"/>
              <wp:positionH relativeFrom="margin">
                <wp:align>right</wp:align>
              </wp:positionH>
              <wp:positionV relativeFrom="paragraph">
                <wp:posOffset>722</wp:posOffset>
              </wp:positionV>
              <wp:extent cx="69210" cy="175263"/>
              <wp:effectExtent l="0" t="0" r="6990" b="15237"/>
              <wp:wrapSquare wrapText="bothSides"/>
              <wp:docPr id="1" name="Frame1"/>
              <wp:cNvGraphicFramePr/>
              <a:graphic xmlns:a="http://schemas.openxmlformats.org/drawingml/2006/main">
                <a:graphicData uri="http://schemas.microsoft.com/office/word/2010/wordprocessingShape">
                  <wps:wsp>
                    <wps:cNvSpPr txBox="1"/>
                    <wps:spPr>
                      <a:xfrm>
                        <a:off x="0" y="0"/>
                        <a:ext cx="69210" cy="175263"/>
                      </a:xfrm>
                      <a:prstGeom prst="rect">
                        <a:avLst/>
                      </a:prstGeom>
                      <a:noFill/>
                      <a:ln>
                        <a:noFill/>
                        <a:prstDash/>
                      </a:ln>
                    </wps:spPr>
                    <wps:txbx>
                      <w:txbxContent>
                        <w:p w14:paraId="491BE0B0" w14:textId="77777777" w:rsidR="002243D2" w:rsidRDefault="002243D2">
                          <w:pPr>
                            <w:pStyle w:val="Porat"/>
                          </w:pPr>
                        </w:p>
                      </w:txbxContent>
                    </wps:txbx>
                    <wps:bodyPr vert="horz" wrap="none" lIns="0" tIns="0" rIns="0" bIns="0" anchor="t" anchorCtr="0" compatLnSpc="0">
                      <a:sp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type w14:anchorId="15452EC2" id="_x0000_t202" coordsize="21600,21600" o:spt="202" path="m,l,21600r21600,l21600,xe">
              <v:stroke joinstyle="miter"/>
              <v:path gradientshapeok="t" o:connecttype="rect"/>
            </v:shapetype>
            <v:shape id="Frame1" o:spid="_x0000_s1026" type="#_x0000_t202" style="position:absolute;margin-left:-45.75pt;margin-top:.05pt;width:5.45pt;height:13.8pt;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qqGwgEAAHkDAAAOAAAAZHJzL2Uyb0RvYy54bWysU9uO0zAQfUfaf7D8vk1TtAWipivYqghp&#10;BUiFD3Adu7FkeyyPt0n5esZOL2h5Q7w445nxmTlnJqvH0Vl2VBEN+JbXszlnykvojD+0/OeP7f17&#10;zjAJ3wkLXrX8pJA/ru/erIbQqAX0YDsVGYF4bIbQ8j6l0FQVyl45gTMIylNQQ3Qi0TUeqi6KgdCd&#10;rRbz+bIaIHYhglSI5N1MQb4u+Formb5pjSox23LqLZUzlnOfz2q9Es0hitAbeW5D/EMXThhPRa9Q&#10;G5EEe4nmLyhnZAQEnWYSXAVaG6kKB2JTz1+x2fUiqMKFxMFwlQn/H6z8evwemelodpx54WhE20if&#10;OiszBGwoYRcoJY2fYMxZZz+SMxMedXT5S1QYxUnj01VXNSYmybn8sKgpIClSv3tYLN9mkOr2NkRM&#10;nxU4lo2WR5paEVMcnzFNqZeUXMrD1lhLftFY/8qR8zYC++lVDleZxdRtttK4HymYzT10J2JG20tF&#10;e4i/OBtoE1ruaVU5s188CZ2X5mLEi7G/GMJLetjyxNlkPqVpuWi6QaRnvwsyY+QuMXx8SdR6YXSr&#10;f+6Q5ls0Oe9iXqA/7yXr9sesfwMAAP//AwBQSwMEFAAGAAgAAAAhADEG9vDWAAAAAwEAAA8AAABk&#10;cnMvZG93bnJldi54bWxMj8FOwzAQRO9I/IO1SNyoQw+khGyqqhIXbhSE1Jsbb+Oo9jqy3TT5e5wT&#10;HHdmNPO23k7OipFC7D0jPK8KEMSt1z13CN9f708bEDEp1sp6JoSZImyb+7taVdrf+JPGQ+pELuFY&#10;KQST0lBJGVtDTsWVH4izd/bBqZTP0Ekd1C2XOyvXRfEineo5Lxg10N5QezlcHUI5/XgaIu3peB7b&#10;YPp5Yz9mxMeHafcGItGU/sKw4Gd0aDLTyV9ZR2ER8iNpUcXiFa8gTgjrsgTZ1PI/e/MLAAD//wMA&#10;UEsBAi0AFAAGAAgAAAAhALaDOJL+AAAA4QEAABMAAAAAAAAAAAAAAAAAAAAAAFtDb250ZW50X1R5&#10;cGVzXS54bWxQSwECLQAUAAYACAAAACEAOP0h/9YAAACUAQAACwAAAAAAAAAAAAAAAAAvAQAAX3Jl&#10;bHMvLnJlbHNQSwECLQAUAAYACAAAACEA7ZKqhsIBAAB5AwAADgAAAAAAAAAAAAAAAAAuAgAAZHJz&#10;L2Uyb0RvYy54bWxQSwECLQAUAAYACAAAACEAMQb28NYAAAADAQAADwAAAAAAAAAAAAAAAAAcBAAA&#10;ZHJzL2Rvd25yZXYueG1sUEsFBgAAAAAEAAQA8wAAAB8FAAAAAA==&#10;" filled="f" stroked="f">
              <v:textbox style="mso-fit-shape-to-text:t" inset="0,0,0,0">
                <w:txbxContent>
                  <w:p w14:paraId="491BE0B0" w14:textId="77777777" w:rsidR="00F31ED7" w:rsidRDefault="00F31ED7">
                    <w:pPr>
                      <w:pStyle w:val="Footer"/>
                    </w:pPr>
                  </w:p>
                </w:txbxContent>
              </v:textbox>
              <w10:wrap type="square"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A77713" w14:textId="77777777" w:rsidR="00FE27EF" w:rsidRDefault="00FE27EF">
      <w:r>
        <w:rPr>
          <w:color w:val="000000"/>
        </w:rPr>
        <w:separator/>
      </w:r>
    </w:p>
  </w:footnote>
  <w:footnote w:type="continuationSeparator" w:id="0">
    <w:p w14:paraId="2A72E84C" w14:textId="77777777" w:rsidR="00FE27EF" w:rsidRDefault="00FE27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598418" w14:textId="77777777" w:rsidR="002243D2" w:rsidRDefault="002243D2">
    <w:pPr>
      <w:pStyle w:val="Antrats"/>
      <w:jc w:val="center"/>
    </w:pPr>
    <w:r>
      <w:fldChar w:fldCharType="begin"/>
    </w:r>
    <w:r>
      <w:instrText xml:space="preserve"> PAGE </w:instrText>
    </w:r>
    <w:r>
      <w:fldChar w:fldCharType="separate"/>
    </w:r>
    <w:r w:rsidR="000426AC">
      <w:rPr>
        <w:noProof/>
      </w:rPr>
      <w:t>7</w:t>
    </w:r>
    <w:r>
      <w:fldChar w:fldCharType="end"/>
    </w:r>
  </w:p>
  <w:p w14:paraId="712D76E4" w14:textId="77777777" w:rsidR="002243D2" w:rsidRDefault="002243D2">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7E0F8D"/>
    <w:multiLevelType w:val="hybridMultilevel"/>
    <w:tmpl w:val="5EA2C22C"/>
    <w:lvl w:ilvl="0" w:tplc="9AF4F4E4">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4E5E3508"/>
    <w:multiLevelType w:val="hybridMultilevel"/>
    <w:tmpl w:val="43E4F0C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5"/>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371D"/>
    <w:rsid w:val="00006DCE"/>
    <w:rsid w:val="00013A3B"/>
    <w:rsid w:val="000235F3"/>
    <w:rsid w:val="00030BBA"/>
    <w:rsid w:val="000404D8"/>
    <w:rsid w:val="000426AC"/>
    <w:rsid w:val="000440DE"/>
    <w:rsid w:val="00053883"/>
    <w:rsid w:val="00071E86"/>
    <w:rsid w:val="000816F9"/>
    <w:rsid w:val="000B266F"/>
    <w:rsid w:val="000B5B11"/>
    <w:rsid w:val="000B5F3D"/>
    <w:rsid w:val="000D10CE"/>
    <w:rsid w:val="000E71EF"/>
    <w:rsid w:val="000F0EB8"/>
    <w:rsid w:val="00105740"/>
    <w:rsid w:val="001265E1"/>
    <w:rsid w:val="001369A0"/>
    <w:rsid w:val="00136BB2"/>
    <w:rsid w:val="001408E7"/>
    <w:rsid w:val="001501F7"/>
    <w:rsid w:val="00161125"/>
    <w:rsid w:val="001A46A4"/>
    <w:rsid w:val="001B00AE"/>
    <w:rsid w:val="001B6D40"/>
    <w:rsid w:val="001C0048"/>
    <w:rsid w:val="001E261C"/>
    <w:rsid w:val="001E4B31"/>
    <w:rsid w:val="00213339"/>
    <w:rsid w:val="002164C0"/>
    <w:rsid w:val="002243D2"/>
    <w:rsid w:val="00225E91"/>
    <w:rsid w:val="00230017"/>
    <w:rsid w:val="0024294B"/>
    <w:rsid w:val="002526CF"/>
    <w:rsid w:val="00262466"/>
    <w:rsid w:val="002718B4"/>
    <w:rsid w:val="0028361A"/>
    <w:rsid w:val="00285300"/>
    <w:rsid w:val="002E56FE"/>
    <w:rsid w:val="002F4E14"/>
    <w:rsid w:val="002F7AD5"/>
    <w:rsid w:val="00306757"/>
    <w:rsid w:val="00321C4B"/>
    <w:rsid w:val="0035051A"/>
    <w:rsid w:val="00354A06"/>
    <w:rsid w:val="00357818"/>
    <w:rsid w:val="00363355"/>
    <w:rsid w:val="00382462"/>
    <w:rsid w:val="003879EB"/>
    <w:rsid w:val="003A096E"/>
    <w:rsid w:val="003A1756"/>
    <w:rsid w:val="003C3C06"/>
    <w:rsid w:val="003C6A10"/>
    <w:rsid w:val="003E4263"/>
    <w:rsid w:val="0040222B"/>
    <w:rsid w:val="00405909"/>
    <w:rsid w:val="00406044"/>
    <w:rsid w:val="004150B1"/>
    <w:rsid w:val="004342CE"/>
    <w:rsid w:val="00434E54"/>
    <w:rsid w:val="004428DA"/>
    <w:rsid w:val="00467E24"/>
    <w:rsid w:val="00471ED1"/>
    <w:rsid w:val="00473F8A"/>
    <w:rsid w:val="00474108"/>
    <w:rsid w:val="00483F6B"/>
    <w:rsid w:val="004A16D1"/>
    <w:rsid w:val="004A5789"/>
    <w:rsid w:val="004B0ADA"/>
    <w:rsid w:val="004B53DF"/>
    <w:rsid w:val="004C4893"/>
    <w:rsid w:val="004E786F"/>
    <w:rsid w:val="004F28D6"/>
    <w:rsid w:val="004F41EC"/>
    <w:rsid w:val="004F7F2F"/>
    <w:rsid w:val="00526649"/>
    <w:rsid w:val="00545B73"/>
    <w:rsid w:val="0055065E"/>
    <w:rsid w:val="00573D74"/>
    <w:rsid w:val="005940F0"/>
    <w:rsid w:val="005A0730"/>
    <w:rsid w:val="005A371D"/>
    <w:rsid w:val="005A6223"/>
    <w:rsid w:val="005B09FC"/>
    <w:rsid w:val="005C2F0D"/>
    <w:rsid w:val="005D121B"/>
    <w:rsid w:val="005E01B2"/>
    <w:rsid w:val="005E1BBA"/>
    <w:rsid w:val="0060119E"/>
    <w:rsid w:val="006355FA"/>
    <w:rsid w:val="00653436"/>
    <w:rsid w:val="006815F0"/>
    <w:rsid w:val="00687378"/>
    <w:rsid w:val="00687A26"/>
    <w:rsid w:val="00690825"/>
    <w:rsid w:val="00697F09"/>
    <w:rsid w:val="006C043B"/>
    <w:rsid w:val="006C6260"/>
    <w:rsid w:val="006D1BD5"/>
    <w:rsid w:val="006E4C18"/>
    <w:rsid w:val="006F2073"/>
    <w:rsid w:val="006F33BF"/>
    <w:rsid w:val="007157CE"/>
    <w:rsid w:val="00716E63"/>
    <w:rsid w:val="00733CF6"/>
    <w:rsid w:val="007362D9"/>
    <w:rsid w:val="007377F9"/>
    <w:rsid w:val="00740769"/>
    <w:rsid w:val="007453DD"/>
    <w:rsid w:val="007537DD"/>
    <w:rsid w:val="00753AD1"/>
    <w:rsid w:val="00757A3A"/>
    <w:rsid w:val="00763AA8"/>
    <w:rsid w:val="00764189"/>
    <w:rsid w:val="007714A7"/>
    <w:rsid w:val="00797949"/>
    <w:rsid w:val="007A6C3D"/>
    <w:rsid w:val="007B7E3E"/>
    <w:rsid w:val="007C5819"/>
    <w:rsid w:val="007D3E03"/>
    <w:rsid w:val="007E3AD6"/>
    <w:rsid w:val="007E62B3"/>
    <w:rsid w:val="007F7359"/>
    <w:rsid w:val="00800D7E"/>
    <w:rsid w:val="0080787E"/>
    <w:rsid w:val="0081787B"/>
    <w:rsid w:val="0082359D"/>
    <w:rsid w:val="00846DC6"/>
    <w:rsid w:val="008470A6"/>
    <w:rsid w:val="00850CF2"/>
    <w:rsid w:val="008647D6"/>
    <w:rsid w:val="008813B7"/>
    <w:rsid w:val="00887956"/>
    <w:rsid w:val="00890D1B"/>
    <w:rsid w:val="008A11C8"/>
    <w:rsid w:val="008A77B2"/>
    <w:rsid w:val="008D0163"/>
    <w:rsid w:val="008E5A15"/>
    <w:rsid w:val="008E68DC"/>
    <w:rsid w:val="008F3C29"/>
    <w:rsid w:val="008F489A"/>
    <w:rsid w:val="008F4EC6"/>
    <w:rsid w:val="0090779B"/>
    <w:rsid w:val="00913956"/>
    <w:rsid w:val="009343DA"/>
    <w:rsid w:val="0095192C"/>
    <w:rsid w:val="00972067"/>
    <w:rsid w:val="00977B9F"/>
    <w:rsid w:val="00982C00"/>
    <w:rsid w:val="009967FD"/>
    <w:rsid w:val="009A373C"/>
    <w:rsid w:val="009A602A"/>
    <w:rsid w:val="009B146B"/>
    <w:rsid w:val="009B2471"/>
    <w:rsid w:val="009B26DD"/>
    <w:rsid w:val="00A03950"/>
    <w:rsid w:val="00A0487B"/>
    <w:rsid w:val="00A32B4B"/>
    <w:rsid w:val="00A339EA"/>
    <w:rsid w:val="00A41B33"/>
    <w:rsid w:val="00A635A3"/>
    <w:rsid w:val="00A67D81"/>
    <w:rsid w:val="00A7116A"/>
    <w:rsid w:val="00A71A82"/>
    <w:rsid w:val="00A87FE7"/>
    <w:rsid w:val="00AA3AD8"/>
    <w:rsid w:val="00AB3CA5"/>
    <w:rsid w:val="00AE06AD"/>
    <w:rsid w:val="00AE10E3"/>
    <w:rsid w:val="00AE3139"/>
    <w:rsid w:val="00B0057C"/>
    <w:rsid w:val="00B127E3"/>
    <w:rsid w:val="00B31CA7"/>
    <w:rsid w:val="00B35D8B"/>
    <w:rsid w:val="00B63918"/>
    <w:rsid w:val="00B63CC5"/>
    <w:rsid w:val="00B77A75"/>
    <w:rsid w:val="00B82163"/>
    <w:rsid w:val="00B858CF"/>
    <w:rsid w:val="00BA619D"/>
    <w:rsid w:val="00BC6851"/>
    <w:rsid w:val="00BD14DE"/>
    <w:rsid w:val="00BD1C38"/>
    <w:rsid w:val="00BD2CD6"/>
    <w:rsid w:val="00BD45E9"/>
    <w:rsid w:val="00BD57E8"/>
    <w:rsid w:val="00BF5C78"/>
    <w:rsid w:val="00C17B2E"/>
    <w:rsid w:val="00C227C4"/>
    <w:rsid w:val="00C268B7"/>
    <w:rsid w:val="00C26C4C"/>
    <w:rsid w:val="00C43B4F"/>
    <w:rsid w:val="00C462A4"/>
    <w:rsid w:val="00C53695"/>
    <w:rsid w:val="00C56E40"/>
    <w:rsid w:val="00C7314E"/>
    <w:rsid w:val="00C770A3"/>
    <w:rsid w:val="00CA70F7"/>
    <w:rsid w:val="00CB6161"/>
    <w:rsid w:val="00CB766C"/>
    <w:rsid w:val="00CD6ED5"/>
    <w:rsid w:val="00CE20BE"/>
    <w:rsid w:val="00CF7C29"/>
    <w:rsid w:val="00D02303"/>
    <w:rsid w:val="00D0510D"/>
    <w:rsid w:val="00D15438"/>
    <w:rsid w:val="00D175A3"/>
    <w:rsid w:val="00D23C5D"/>
    <w:rsid w:val="00D368B2"/>
    <w:rsid w:val="00D46E2B"/>
    <w:rsid w:val="00D66D43"/>
    <w:rsid w:val="00D7743B"/>
    <w:rsid w:val="00D91396"/>
    <w:rsid w:val="00DC2A5D"/>
    <w:rsid w:val="00DD57D8"/>
    <w:rsid w:val="00E0086F"/>
    <w:rsid w:val="00E020B9"/>
    <w:rsid w:val="00E04EFB"/>
    <w:rsid w:val="00E14928"/>
    <w:rsid w:val="00E203D4"/>
    <w:rsid w:val="00E22184"/>
    <w:rsid w:val="00E30C33"/>
    <w:rsid w:val="00E4225E"/>
    <w:rsid w:val="00E42D5F"/>
    <w:rsid w:val="00E47CE4"/>
    <w:rsid w:val="00E72E6C"/>
    <w:rsid w:val="00E7406A"/>
    <w:rsid w:val="00EA1242"/>
    <w:rsid w:val="00EB3EEA"/>
    <w:rsid w:val="00EC2619"/>
    <w:rsid w:val="00ED29D2"/>
    <w:rsid w:val="00ED6137"/>
    <w:rsid w:val="00EE547D"/>
    <w:rsid w:val="00EE5541"/>
    <w:rsid w:val="00F02AF7"/>
    <w:rsid w:val="00F1160C"/>
    <w:rsid w:val="00F21668"/>
    <w:rsid w:val="00F31ED7"/>
    <w:rsid w:val="00F53FD7"/>
    <w:rsid w:val="00F65406"/>
    <w:rsid w:val="00F67215"/>
    <w:rsid w:val="00F726EE"/>
    <w:rsid w:val="00FC2E9C"/>
    <w:rsid w:val="00FD4188"/>
    <w:rsid w:val="00FE0F29"/>
    <w:rsid w:val="00FE27EF"/>
    <w:rsid w:val="00FE569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932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lt-LT" w:eastAsia="en-US" w:bidi="ar-SA"/>
      </w:rPr>
    </w:rPrDefault>
    <w:pPrDefault>
      <w:pPr>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pPr>
      <w:suppressAutoHyphens/>
      <w:spacing w:after="0" w:line="240" w:lineRule="auto"/>
    </w:pPr>
    <w:rPr>
      <w:rFonts w:ascii="Times New Roman" w:eastAsia="Times New Roman" w:hAnsi="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ndard">
    <w:name w:val="Standard"/>
  </w:style>
  <w:style w:type="paragraph" w:styleId="Porat">
    <w:name w:val="footer"/>
    <w:basedOn w:val="prastasis"/>
    <w:pPr>
      <w:tabs>
        <w:tab w:val="center" w:pos="4819"/>
        <w:tab w:val="right" w:pos="9638"/>
      </w:tabs>
    </w:pPr>
  </w:style>
  <w:style w:type="paragraph" w:customStyle="1" w:styleId="Textbody">
    <w:name w:val="Text body"/>
    <w:basedOn w:val="Standard"/>
    <w:pPr>
      <w:spacing w:after="120"/>
    </w:pPr>
  </w:style>
  <w:style w:type="paragraph" w:customStyle="1" w:styleId="Framecontents">
    <w:name w:val="Frame contents"/>
    <w:basedOn w:val="Textbody"/>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FooterChar">
    <w:name w:val="Footer Char"/>
    <w:basedOn w:val="Numatytasispastraiposriftas"/>
    <w:rPr>
      <w:rFonts w:ascii="Times New Roman" w:eastAsia="Times New Roman" w:hAnsi="Times New Roman" w:cs="Times New Roman"/>
      <w:sz w:val="24"/>
      <w:szCs w:val="24"/>
      <w:lang w:eastAsia="lt-LT"/>
    </w:rPr>
  </w:style>
  <w:style w:type="character" w:styleId="Puslapionumeris">
    <w:name w:val="page number"/>
    <w:basedOn w:val="Numatytasispastraiposriftas"/>
  </w:style>
  <w:style w:type="paragraph" w:styleId="Antrats">
    <w:name w:val="header"/>
    <w:basedOn w:val="prastasis"/>
    <w:pPr>
      <w:tabs>
        <w:tab w:val="center" w:pos="4153"/>
        <w:tab w:val="right" w:pos="8306"/>
      </w:tabs>
      <w:textAlignment w:val="auto"/>
    </w:pPr>
    <w:rPr>
      <w:sz w:val="20"/>
      <w:szCs w:val="20"/>
      <w:lang w:eastAsia="ar-SA"/>
    </w:rPr>
  </w:style>
  <w:style w:type="character" w:customStyle="1" w:styleId="HeaderChar">
    <w:name w:val="Header Char"/>
    <w:basedOn w:val="Numatytasispastraiposriftas"/>
    <w:rPr>
      <w:rFonts w:ascii="Times New Roman" w:eastAsia="Times New Roman" w:hAnsi="Times New Roman"/>
      <w:sz w:val="20"/>
      <w:szCs w:val="20"/>
      <w:lang w:eastAsia="ar-SA"/>
    </w:rPr>
  </w:style>
  <w:style w:type="character" w:customStyle="1" w:styleId="AntratsDiagrama">
    <w:name w:val="Antraštės Diagrama"/>
    <w:basedOn w:val="Numatytasispastraiposriftas"/>
    <w:rPr>
      <w:rFonts w:ascii="Times New Roman" w:eastAsia="Times New Roman" w:hAnsi="Times New Roman"/>
      <w:sz w:val="20"/>
      <w:szCs w:val="20"/>
      <w:lang w:eastAsia="ar-SA"/>
    </w:rPr>
  </w:style>
  <w:style w:type="paragraph" w:styleId="Debesliotekstas">
    <w:name w:val="Balloon Text"/>
    <w:basedOn w:val="prastasis"/>
    <w:link w:val="DebesliotekstasDiagrama"/>
    <w:uiPriority w:val="99"/>
    <w:semiHidden/>
    <w:unhideWhenUsed/>
    <w:rsid w:val="00EB3EEA"/>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B3EEA"/>
    <w:rPr>
      <w:rFonts w:ascii="Tahoma" w:eastAsia="Times New Roman" w:hAnsi="Tahoma" w:cs="Tahoma"/>
      <w:sz w:val="16"/>
      <w:szCs w:val="16"/>
      <w:lang w:eastAsia="lt-LT"/>
    </w:rPr>
  </w:style>
  <w:style w:type="paragraph" w:styleId="Sraopastraipa">
    <w:name w:val="List Paragraph"/>
    <w:basedOn w:val="prastasis"/>
    <w:uiPriority w:val="34"/>
    <w:qFormat/>
    <w:rsid w:val="00C5369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lt-LT" w:eastAsia="en-US" w:bidi="ar-SA"/>
      </w:rPr>
    </w:rPrDefault>
    <w:pPrDefault>
      <w:pPr>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pPr>
      <w:suppressAutoHyphens/>
      <w:spacing w:after="0" w:line="240" w:lineRule="auto"/>
    </w:pPr>
    <w:rPr>
      <w:rFonts w:ascii="Times New Roman" w:eastAsia="Times New Roman" w:hAnsi="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ndard">
    <w:name w:val="Standard"/>
  </w:style>
  <w:style w:type="paragraph" w:styleId="Porat">
    <w:name w:val="footer"/>
    <w:basedOn w:val="prastasis"/>
    <w:pPr>
      <w:tabs>
        <w:tab w:val="center" w:pos="4819"/>
        <w:tab w:val="right" w:pos="9638"/>
      </w:tabs>
    </w:pPr>
  </w:style>
  <w:style w:type="paragraph" w:customStyle="1" w:styleId="Textbody">
    <w:name w:val="Text body"/>
    <w:basedOn w:val="Standard"/>
    <w:pPr>
      <w:spacing w:after="120"/>
    </w:pPr>
  </w:style>
  <w:style w:type="paragraph" w:customStyle="1" w:styleId="Framecontents">
    <w:name w:val="Frame contents"/>
    <w:basedOn w:val="Textbody"/>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FooterChar">
    <w:name w:val="Footer Char"/>
    <w:basedOn w:val="Numatytasispastraiposriftas"/>
    <w:rPr>
      <w:rFonts w:ascii="Times New Roman" w:eastAsia="Times New Roman" w:hAnsi="Times New Roman" w:cs="Times New Roman"/>
      <w:sz w:val="24"/>
      <w:szCs w:val="24"/>
      <w:lang w:eastAsia="lt-LT"/>
    </w:rPr>
  </w:style>
  <w:style w:type="character" w:styleId="Puslapionumeris">
    <w:name w:val="page number"/>
    <w:basedOn w:val="Numatytasispastraiposriftas"/>
  </w:style>
  <w:style w:type="paragraph" w:styleId="Antrats">
    <w:name w:val="header"/>
    <w:basedOn w:val="prastasis"/>
    <w:pPr>
      <w:tabs>
        <w:tab w:val="center" w:pos="4153"/>
        <w:tab w:val="right" w:pos="8306"/>
      </w:tabs>
      <w:textAlignment w:val="auto"/>
    </w:pPr>
    <w:rPr>
      <w:sz w:val="20"/>
      <w:szCs w:val="20"/>
      <w:lang w:eastAsia="ar-SA"/>
    </w:rPr>
  </w:style>
  <w:style w:type="character" w:customStyle="1" w:styleId="HeaderChar">
    <w:name w:val="Header Char"/>
    <w:basedOn w:val="Numatytasispastraiposriftas"/>
    <w:rPr>
      <w:rFonts w:ascii="Times New Roman" w:eastAsia="Times New Roman" w:hAnsi="Times New Roman"/>
      <w:sz w:val="20"/>
      <w:szCs w:val="20"/>
      <w:lang w:eastAsia="ar-SA"/>
    </w:rPr>
  </w:style>
  <w:style w:type="character" w:customStyle="1" w:styleId="AntratsDiagrama">
    <w:name w:val="Antraštės Diagrama"/>
    <w:basedOn w:val="Numatytasispastraiposriftas"/>
    <w:rPr>
      <w:rFonts w:ascii="Times New Roman" w:eastAsia="Times New Roman" w:hAnsi="Times New Roman"/>
      <w:sz w:val="20"/>
      <w:szCs w:val="20"/>
      <w:lang w:eastAsia="ar-SA"/>
    </w:rPr>
  </w:style>
  <w:style w:type="paragraph" w:styleId="Debesliotekstas">
    <w:name w:val="Balloon Text"/>
    <w:basedOn w:val="prastasis"/>
    <w:link w:val="DebesliotekstasDiagrama"/>
    <w:uiPriority w:val="99"/>
    <w:semiHidden/>
    <w:unhideWhenUsed/>
    <w:rsid w:val="00EB3EEA"/>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B3EEA"/>
    <w:rPr>
      <w:rFonts w:ascii="Tahoma" w:eastAsia="Times New Roman" w:hAnsi="Tahoma" w:cs="Tahoma"/>
      <w:sz w:val="16"/>
      <w:szCs w:val="16"/>
      <w:lang w:eastAsia="lt-LT"/>
    </w:rPr>
  </w:style>
  <w:style w:type="paragraph" w:styleId="Sraopastraipa">
    <w:name w:val="List Paragraph"/>
    <w:basedOn w:val="prastasis"/>
    <w:uiPriority w:val="34"/>
    <w:qFormat/>
    <w:rsid w:val="00C536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84104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91340F-3540-49B5-AA74-561076685D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7</Pages>
  <Words>9240</Words>
  <Characters>5267</Characters>
  <Application>Microsoft Office Word</Application>
  <DocSecurity>0</DocSecurity>
  <Lines>43</Lines>
  <Paragraphs>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14479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Šimkutė</dc:creator>
  <cp:lastModifiedBy>Artūras Šatas</cp:lastModifiedBy>
  <cp:revision>5</cp:revision>
  <cp:lastPrinted>2024-01-23T08:52:00Z</cp:lastPrinted>
  <dcterms:created xsi:type="dcterms:W3CDTF">2024-01-19T09:35:00Z</dcterms:created>
  <dcterms:modified xsi:type="dcterms:W3CDTF">2024-01-30T08:52:00Z</dcterms:modified>
</cp:coreProperties>
</file>