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FC0E" w14:textId="77777777" w:rsidR="005E60F1" w:rsidRDefault="005E60F1">
      <w:pPr>
        <w:tabs>
          <w:tab w:val="center" w:pos="4513"/>
          <w:tab w:val="right" w:pos="9026"/>
        </w:tabs>
        <w:suppressAutoHyphens/>
        <w:jc w:val="center"/>
        <w:rPr>
          <w:szCs w:val="24"/>
          <w:lang w:eastAsia="ar-SA"/>
        </w:rPr>
      </w:pPr>
    </w:p>
    <w:p w14:paraId="2A1C228D" w14:textId="77777777" w:rsidR="005E60F1" w:rsidRDefault="005E60F1" w:rsidP="005E60F1">
      <w:pPr>
        <w:jc w:val="center"/>
        <w:rPr>
          <w:sz w:val="20"/>
          <w:lang w:eastAsia="lt-LT"/>
        </w:rPr>
      </w:pPr>
      <w:r>
        <w:rPr>
          <w:sz w:val="20"/>
          <w:lang w:eastAsia="lt-LT"/>
        </w:rPr>
        <w:object w:dxaOrig="855" w:dyaOrig="1020" w14:anchorId="1A542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756187570" r:id="rId8"/>
        </w:object>
      </w:r>
    </w:p>
    <w:p w14:paraId="39DD8D1F" w14:textId="77777777" w:rsidR="00B23C32" w:rsidRDefault="00B23C32" w:rsidP="005E60F1">
      <w:pPr>
        <w:tabs>
          <w:tab w:val="center" w:pos="4153"/>
          <w:tab w:val="right" w:pos="8306"/>
        </w:tabs>
        <w:jc w:val="right"/>
        <w:rPr>
          <w:sz w:val="20"/>
          <w:lang w:eastAsia="lt-LT"/>
        </w:rPr>
      </w:pPr>
    </w:p>
    <w:p w14:paraId="1466567D" w14:textId="6D00687C" w:rsidR="005E60F1" w:rsidRDefault="005E60F1" w:rsidP="005E60F1">
      <w:pPr>
        <w:tabs>
          <w:tab w:val="center" w:pos="4153"/>
          <w:tab w:val="right" w:pos="8306"/>
        </w:tabs>
        <w:jc w:val="right"/>
        <w:rPr>
          <w:b/>
          <w:bCs/>
          <w:szCs w:val="24"/>
          <w:lang w:eastAsia="lt-LT"/>
        </w:rPr>
      </w:pPr>
      <w:r>
        <w:rPr>
          <w:sz w:val="20"/>
          <w:lang w:eastAsia="lt-LT"/>
        </w:rPr>
        <w:tab/>
      </w:r>
      <w:r>
        <w:rPr>
          <w:sz w:val="20"/>
          <w:lang w:eastAsia="lt-LT"/>
        </w:rPr>
        <w:tab/>
      </w:r>
      <w:r w:rsidRPr="00E42388">
        <w:rPr>
          <w:b/>
          <w:bCs/>
          <w:szCs w:val="24"/>
          <w:lang w:eastAsia="lt-LT"/>
        </w:rPr>
        <w:t>Projektas</w:t>
      </w:r>
    </w:p>
    <w:p w14:paraId="1AB07EAB" w14:textId="77777777" w:rsidR="00B23C32" w:rsidRPr="00E42388" w:rsidRDefault="00B23C32" w:rsidP="005E60F1">
      <w:pPr>
        <w:tabs>
          <w:tab w:val="center" w:pos="4153"/>
          <w:tab w:val="right" w:pos="8306"/>
        </w:tabs>
        <w:jc w:val="right"/>
        <w:rPr>
          <w:b/>
          <w:bCs/>
          <w:szCs w:val="24"/>
          <w:lang w:eastAsia="lt-LT"/>
        </w:rPr>
      </w:pPr>
    </w:p>
    <w:p w14:paraId="3510B607" w14:textId="77777777" w:rsidR="005E60F1" w:rsidRDefault="005E60F1" w:rsidP="005E60F1">
      <w:pPr>
        <w:tabs>
          <w:tab w:val="center" w:pos="4153"/>
          <w:tab w:val="right" w:pos="8306"/>
        </w:tabs>
        <w:jc w:val="center"/>
        <w:rPr>
          <w:b/>
          <w:sz w:val="28"/>
          <w:lang w:eastAsia="lt-LT"/>
        </w:rPr>
      </w:pPr>
      <w:r>
        <w:rPr>
          <w:b/>
          <w:sz w:val="28"/>
          <w:lang w:eastAsia="lt-LT"/>
        </w:rPr>
        <w:t>PANEVĖŽIO RAJONO SAVIVALDYBĖS TARYBA</w:t>
      </w:r>
    </w:p>
    <w:p w14:paraId="5D24025C" w14:textId="77777777" w:rsidR="005E60F1" w:rsidRDefault="005E60F1" w:rsidP="005E60F1">
      <w:pPr>
        <w:tabs>
          <w:tab w:val="center" w:pos="4153"/>
          <w:tab w:val="right" w:pos="8306"/>
        </w:tabs>
        <w:jc w:val="center"/>
        <w:rPr>
          <w:b/>
          <w:sz w:val="28"/>
          <w:lang w:eastAsia="lt-LT"/>
        </w:rPr>
      </w:pPr>
    </w:p>
    <w:p w14:paraId="497B58C4" w14:textId="77777777" w:rsidR="005E60F1" w:rsidRDefault="005E60F1" w:rsidP="005E60F1">
      <w:pPr>
        <w:tabs>
          <w:tab w:val="center" w:pos="4153"/>
          <w:tab w:val="right" w:pos="8306"/>
        </w:tabs>
        <w:jc w:val="center"/>
        <w:rPr>
          <w:lang w:eastAsia="lt-LT"/>
        </w:rPr>
      </w:pPr>
      <w:r>
        <w:rPr>
          <w:b/>
          <w:sz w:val="28"/>
          <w:lang w:eastAsia="lt-LT"/>
        </w:rPr>
        <w:t>SPRENDIMAS</w:t>
      </w:r>
    </w:p>
    <w:p w14:paraId="2AE7B203" w14:textId="61AAE51A" w:rsidR="007D672A" w:rsidRDefault="007D672A" w:rsidP="007D672A">
      <w:pPr>
        <w:jc w:val="center"/>
      </w:pPr>
      <w:r>
        <w:rPr>
          <w:b/>
        </w:rPr>
        <w:t>DĖL DĖL PANEVĖŽIO RAJONO SAVIVALDYBĖS TERITORIJOJE VEIKIANČIŲ, RIBOTO LAIDOJIMO IR NEVEIKIANČIŲ KAPINIŲ SĄRAŠO PATVIRTINIMO</w:t>
      </w:r>
    </w:p>
    <w:p w14:paraId="15A4D763" w14:textId="77777777" w:rsidR="007D672A" w:rsidRDefault="007D672A" w:rsidP="007D672A">
      <w:pPr>
        <w:jc w:val="center"/>
      </w:pPr>
    </w:p>
    <w:p w14:paraId="6FE7BC14" w14:textId="7CE68DD5" w:rsidR="007D672A" w:rsidRDefault="007D672A" w:rsidP="007D672A">
      <w:pPr>
        <w:jc w:val="center"/>
      </w:pPr>
      <w:r>
        <w:t>2023 m. rug</w:t>
      </w:r>
      <w:r w:rsidR="00444451">
        <w:t>sėjo</w:t>
      </w:r>
      <w:r>
        <w:t xml:space="preserve"> </w:t>
      </w:r>
      <w:r w:rsidR="00911103">
        <w:t>28</w:t>
      </w:r>
      <w:r>
        <w:t xml:space="preserve"> </w:t>
      </w:r>
      <w:r>
        <w:rPr>
          <w:lang w:val="de-DE"/>
        </w:rPr>
        <w:t>d.</w:t>
      </w:r>
      <w:r>
        <w:t xml:space="preserve"> Nr. T-</w:t>
      </w:r>
    </w:p>
    <w:p w14:paraId="28273BEC" w14:textId="77777777" w:rsidR="007D672A" w:rsidRDefault="007D672A" w:rsidP="007D672A">
      <w:pPr>
        <w:jc w:val="center"/>
      </w:pPr>
      <w:r>
        <w:t>Panevėžys</w:t>
      </w:r>
    </w:p>
    <w:p w14:paraId="04329724" w14:textId="77777777" w:rsidR="007D672A" w:rsidRDefault="007D672A" w:rsidP="007D672A"/>
    <w:p w14:paraId="73EEE586" w14:textId="1DE89780" w:rsidR="000C5FAA" w:rsidRPr="009F454C" w:rsidRDefault="000C5FAA" w:rsidP="000C5FAA">
      <w:pPr>
        <w:ind w:firstLine="851"/>
        <w:jc w:val="both"/>
      </w:pPr>
      <w:bookmarkStart w:id="0" w:name="_Hlk145429328"/>
      <w:r>
        <w:t>Vadovaudamasi</w:t>
      </w:r>
      <w:r w:rsidR="00DC4175" w:rsidRPr="00DC4175">
        <w:t xml:space="preserve"> Lietuvos Respublikos</w:t>
      </w:r>
      <w:r>
        <w:t xml:space="preserve"> </w:t>
      </w:r>
      <w:r w:rsidR="00DC4175" w:rsidRPr="00DC4175">
        <w:t>Žmonių palaikų laidojimo ist</w:t>
      </w:r>
      <w:r w:rsidR="00DC4175">
        <w:t>atymo</w:t>
      </w:r>
      <w:r w:rsidR="00DC4175" w:rsidRPr="00DC4175">
        <w:t xml:space="preserve"> 33 str</w:t>
      </w:r>
      <w:r w:rsidR="00DC4175">
        <w:t>aipsnio</w:t>
      </w:r>
      <w:r w:rsidR="00DC4175" w:rsidRPr="00DC4175">
        <w:t>,</w:t>
      </w:r>
      <w:r w:rsidR="00DC4175">
        <w:t xml:space="preserve"> </w:t>
      </w:r>
      <w:r w:rsidR="00DC4175" w:rsidRPr="00DC4175">
        <w:t xml:space="preserve">3 </w:t>
      </w:r>
      <w:r w:rsidR="00DC4175">
        <w:t xml:space="preserve">punktu, </w:t>
      </w:r>
      <w:r>
        <w:t xml:space="preserve">Lietuvos Respublikos vietos savivaldos įstatymo </w:t>
      </w:r>
      <w:r w:rsidR="00DC4175">
        <w:t>16</w:t>
      </w:r>
      <w:r w:rsidRPr="007D672A">
        <w:t xml:space="preserve"> straipsnio </w:t>
      </w:r>
      <w:r w:rsidR="00DC4175">
        <w:t>1</w:t>
      </w:r>
      <w:r w:rsidRPr="007D672A">
        <w:t xml:space="preserve"> dali</w:t>
      </w:r>
      <w:r w:rsidR="00EE1F00">
        <w:t>mi</w:t>
      </w:r>
      <w:r>
        <w:t xml:space="preserve">, </w:t>
      </w:r>
      <w:r w:rsidR="00761560" w:rsidRPr="00761560">
        <w:t>Kapinių sąrašų sudarymo reikalavimų tvarkos aprašo</w:t>
      </w:r>
      <w:r w:rsidR="00761560">
        <w:t xml:space="preserve">, </w:t>
      </w:r>
      <w:r w:rsidR="00761560" w:rsidRPr="00761560">
        <w:t>patvirtintų</w:t>
      </w:r>
      <w:r>
        <w:t xml:space="preserve"> Lietuvos Respublikos Vyriausybės 2008 m. lapkričio 19 d. nutarimu Nr. </w:t>
      </w:r>
      <w:r w:rsidRPr="009F454C">
        <w:t>1207 „Dėl Lietuvos Respublikos žmonių palaikų laidojimo įstatymo įgyvendinamųjų teisės aktų patvirtinimo“</w:t>
      </w:r>
      <w:r w:rsidR="007A1E43">
        <w:t>,</w:t>
      </w:r>
      <w:r w:rsidR="00911103" w:rsidRPr="00911103">
        <w:t xml:space="preserve"> 5 punktu</w:t>
      </w:r>
      <w:bookmarkEnd w:id="0"/>
      <w:r w:rsidRPr="009F454C">
        <w:t>,</w:t>
      </w:r>
      <w:r w:rsidRPr="007A1E43">
        <w:t xml:space="preserve"> </w:t>
      </w:r>
      <w:r w:rsidRPr="009F454C">
        <w:t>Savivaldybės taryba n u s p r e n d ž i a:</w:t>
      </w:r>
    </w:p>
    <w:p w14:paraId="1EA5AE19" w14:textId="3568B8F8" w:rsidR="000C5FAA" w:rsidRDefault="000C5FAA" w:rsidP="007A1E43">
      <w:pPr>
        <w:jc w:val="both"/>
        <w:rPr>
          <w:strike/>
        </w:rPr>
      </w:pPr>
      <w:r>
        <w:tab/>
        <w:t xml:space="preserve">1. </w:t>
      </w:r>
      <w:r w:rsidRPr="009F454C">
        <w:t>Pa</w:t>
      </w:r>
      <w:r w:rsidR="008C10C0">
        <w:t>tvirtinti</w:t>
      </w:r>
      <w:r w:rsidRPr="009F454C">
        <w:t xml:space="preserve"> Panevėžio rajono savivaldybės teritorijoje veikiančių, riboto laidojimo ir neveikiančių kapinių sąrašą</w:t>
      </w:r>
      <w:r w:rsidR="008C10C0">
        <w:t xml:space="preserve"> (pridedamas</w:t>
      </w:r>
      <w:r w:rsidR="00761560">
        <w:t>).</w:t>
      </w:r>
    </w:p>
    <w:p w14:paraId="1591F980" w14:textId="65D52B3B" w:rsidR="008C10C0" w:rsidRPr="008C10C0" w:rsidRDefault="008C10C0" w:rsidP="000C5FAA">
      <w:pPr>
        <w:jc w:val="both"/>
      </w:pPr>
      <w:r w:rsidRPr="008C10C0">
        <w:tab/>
        <w:t xml:space="preserve">2. </w:t>
      </w:r>
      <w:r>
        <w:t xml:space="preserve">Pripažinti </w:t>
      </w:r>
      <w:r w:rsidR="00911103">
        <w:t>netekusiu galios</w:t>
      </w:r>
      <w:r w:rsidRPr="008C10C0">
        <w:t xml:space="preserve"> </w:t>
      </w:r>
      <w:r w:rsidR="00911103" w:rsidRPr="00911103">
        <w:t>Panevėžio rajono savivaldybės tarybos 2010 m. spalio 28 d. sprendim</w:t>
      </w:r>
      <w:r w:rsidR="00911103">
        <w:t>ą</w:t>
      </w:r>
      <w:r w:rsidR="00911103" w:rsidRPr="00911103">
        <w:t xml:space="preserve"> Nr. T-178 „Dėl Panevėžio rajono savivaldybės teritorijoje veikiančių, riboto laidojimo ir neveikiančių kapinių sąrašo patvirtinimo“</w:t>
      </w:r>
      <w:r w:rsidR="00911103">
        <w:t xml:space="preserve"> su visais vėlesniais pakeitimais.</w:t>
      </w:r>
    </w:p>
    <w:p w14:paraId="539A270A" w14:textId="0AF88072" w:rsidR="007D672A" w:rsidRDefault="007D672A" w:rsidP="007A1E43">
      <w:pPr>
        <w:jc w:val="both"/>
      </w:pPr>
    </w:p>
    <w:p w14:paraId="5BD88EBC" w14:textId="77777777" w:rsidR="007D672A" w:rsidRDefault="007D672A" w:rsidP="007D672A"/>
    <w:p w14:paraId="42B60486" w14:textId="77777777" w:rsidR="007A1E43" w:rsidRDefault="007A1E43" w:rsidP="007D672A"/>
    <w:p w14:paraId="15B02C5B" w14:textId="77777777" w:rsidR="007A1E43" w:rsidRDefault="007A1E43" w:rsidP="007D672A"/>
    <w:p w14:paraId="49A99368" w14:textId="77777777" w:rsidR="007A1E43" w:rsidRDefault="007A1E43" w:rsidP="007D672A"/>
    <w:p w14:paraId="5FB5B96B" w14:textId="77777777" w:rsidR="007A1E43" w:rsidRDefault="007A1E43" w:rsidP="007D672A"/>
    <w:p w14:paraId="15E5623D" w14:textId="77777777" w:rsidR="007A1E43" w:rsidRDefault="007A1E43" w:rsidP="007D672A"/>
    <w:p w14:paraId="59D0FC1C" w14:textId="77777777" w:rsidR="007A1E43" w:rsidRDefault="007A1E43" w:rsidP="007D672A"/>
    <w:p w14:paraId="4A7C0485" w14:textId="77777777" w:rsidR="007A1E43" w:rsidRDefault="007A1E43" w:rsidP="007D672A"/>
    <w:p w14:paraId="5C7CBF7E" w14:textId="77777777" w:rsidR="007A1E43" w:rsidRDefault="007A1E43" w:rsidP="007D672A"/>
    <w:p w14:paraId="64313565" w14:textId="77777777" w:rsidR="007A1E43" w:rsidRDefault="007A1E43" w:rsidP="007D672A"/>
    <w:p w14:paraId="26ED0B45" w14:textId="77777777" w:rsidR="007A1E43" w:rsidRDefault="007A1E43" w:rsidP="007D672A"/>
    <w:p w14:paraId="1EE0B0B7" w14:textId="77777777" w:rsidR="00D9518E" w:rsidRDefault="00D9518E" w:rsidP="007D672A"/>
    <w:p w14:paraId="612E53D7" w14:textId="77777777" w:rsidR="00D9518E" w:rsidRDefault="00D9518E" w:rsidP="007D672A"/>
    <w:p w14:paraId="1DEC71D7" w14:textId="77777777" w:rsidR="00D9518E" w:rsidRDefault="00D9518E" w:rsidP="007D672A"/>
    <w:p w14:paraId="04792602" w14:textId="77777777" w:rsidR="00D9518E" w:rsidRDefault="00D9518E" w:rsidP="007D672A"/>
    <w:p w14:paraId="2C4223D2" w14:textId="77777777" w:rsidR="00D9518E" w:rsidRDefault="00D9518E" w:rsidP="007D672A"/>
    <w:p w14:paraId="245B699E" w14:textId="77777777" w:rsidR="007A1E43" w:rsidRDefault="007A1E43" w:rsidP="007D672A"/>
    <w:p w14:paraId="40FA857D" w14:textId="77777777" w:rsidR="007A1E43" w:rsidRDefault="007A1E43" w:rsidP="007D672A"/>
    <w:p w14:paraId="5B62A1F8" w14:textId="77777777" w:rsidR="007A1E43" w:rsidRDefault="007A1E43" w:rsidP="007D672A"/>
    <w:p w14:paraId="1C797BB3" w14:textId="77777777" w:rsidR="007A1E43" w:rsidRDefault="007A1E43" w:rsidP="007D672A"/>
    <w:p w14:paraId="2AF734D7" w14:textId="77777777" w:rsidR="007A1E43" w:rsidRDefault="007A1E43" w:rsidP="007D672A"/>
    <w:p w14:paraId="33E59E59" w14:textId="77777777" w:rsidR="007A1E43" w:rsidRDefault="007A1E43" w:rsidP="007D672A"/>
    <w:p w14:paraId="55781CA9" w14:textId="77777777" w:rsidR="007D672A" w:rsidRDefault="007D672A" w:rsidP="007D672A">
      <w:r>
        <w:t>Skirmantas Vertelka</w:t>
      </w:r>
    </w:p>
    <w:p w14:paraId="7BF04FA4" w14:textId="37F3E0F8" w:rsidR="007D672A" w:rsidRDefault="007D672A" w:rsidP="007D672A">
      <w:r>
        <w:t>2023-0</w:t>
      </w:r>
      <w:r w:rsidR="008C10C0">
        <w:t>9</w:t>
      </w:r>
      <w:r>
        <w:t>-</w:t>
      </w:r>
      <w:r w:rsidR="007B5805">
        <w:t>1</w:t>
      </w:r>
      <w:r w:rsidR="00761560">
        <w:t>2</w:t>
      </w:r>
    </w:p>
    <w:p w14:paraId="574701C0" w14:textId="5A1AFFF6" w:rsidR="007B5805" w:rsidRDefault="007B5805">
      <w:r>
        <w:br w:type="page"/>
      </w:r>
    </w:p>
    <w:p w14:paraId="04F5F91C" w14:textId="741A07D2" w:rsidR="005E60F1" w:rsidRDefault="005E60F1" w:rsidP="00D15CED">
      <w:pPr>
        <w:jc w:val="center"/>
        <w:rPr>
          <w:b/>
          <w:szCs w:val="24"/>
        </w:rPr>
      </w:pPr>
      <w:r w:rsidRPr="00802431">
        <w:rPr>
          <w:b/>
          <w:szCs w:val="24"/>
        </w:rPr>
        <w:lastRenderedPageBreak/>
        <w:t xml:space="preserve">PANEVĖŽIO RAJONO SAVIVALDYBĖS </w:t>
      </w:r>
      <w:r w:rsidR="00D15CED">
        <w:rPr>
          <w:b/>
          <w:szCs w:val="24"/>
        </w:rPr>
        <w:t>ADMINISTRACIJOS VYR. SPECIALISTAS</w:t>
      </w:r>
    </w:p>
    <w:p w14:paraId="6B626D14" w14:textId="77777777" w:rsidR="005E60F1" w:rsidRDefault="005E60F1" w:rsidP="005E60F1">
      <w:pPr>
        <w:jc w:val="center"/>
        <w:rPr>
          <w:b/>
          <w:szCs w:val="24"/>
        </w:rPr>
      </w:pPr>
    </w:p>
    <w:p w14:paraId="39FF842A" w14:textId="77777777" w:rsidR="005E60F1" w:rsidRPr="00802431" w:rsidRDefault="005E60F1" w:rsidP="005E60F1">
      <w:pPr>
        <w:rPr>
          <w:szCs w:val="24"/>
        </w:rPr>
      </w:pPr>
      <w:r w:rsidRPr="00802431">
        <w:rPr>
          <w:szCs w:val="24"/>
        </w:rPr>
        <w:t>Panevėžio rajono savivaldybės tarybai</w:t>
      </w:r>
    </w:p>
    <w:p w14:paraId="1A7E0851" w14:textId="77777777" w:rsidR="005E60F1" w:rsidRPr="00802431" w:rsidRDefault="005E60F1" w:rsidP="005E60F1">
      <w:pPr>
        <w:jc w:val="center"/>
        <w:rPr>
          <w:b/>
          <w:szCs w:val="24"/>
        </w:rPr>
      </w:pPr>
    </w:p>
    <w:p w14:paraId="7011C2B8" w14:textId="77777777" w:rsidR="005E60F1" w:rsidRPr="00802431" w:rsidRDefault="005E60F1" w:rsidP="005E60F1">
      <w:pPr>
        <w:jc w:val="center"/>
        <w:rPr>
          <w:b/>
          <w:szCs w:val="24"/>
        </w:rPr>
      </w:pPr>
      <w:r>
        <w:rPr>
          <w:b/>
          <w:szCs w:val="24"/>
        </w:rPr>
        <w:t xml:space="preserve">SAVIVALDYBĖS TARYBOS </w:t>
      </w:r>
      <w:r w:rsidRPr="00802431">
        <w:rPr>
          <w:b/>
          <w:szCs w:val="24"/>
        </w:rPr>
        <w:t>SPRENDIMO</w:t>
      </w:r>
    </w:p>
    <w:p w14:paraId="141E0037" w14:textId="21733F64" w:rsidR="00D15CED" w:rsidRDefault="00657743" w:rsidP="00D15CED">
      <w:pPr>
        <w:jc w:val="center"/>
      </w:pPr>
      <w:r>
        <w:rPr>
          <w:b/>
        </w:rPr>
        <w:t>„</w:t>
      </w:r>
      <w:r w:rsidR="002C1B48" w:rsidRPr="002C1B48">
        <w:rPr>
          <w:b/>
        </w:rPr>
        <w:t>DĖL DĖL PANEVĖŽIO RAJONO SAVIVALDYBĖS TERITORIJOJE VEIKIANČIŲ, RIBOTO LAIDOJIMO IR NEVEIKIANČIŲ KAPINIŲ SĄRAŠO PATVIRTINIMO</w:t>
      </w:r>
      <w:r>
        <w:rPr>
          <w:b/>
        </w:rPr>
        <w:t>“</w:t>
      </w:r>
    </w:p>
    <w:p w14:paraId="74680EFE" w14:textId="79718C3D" w:rsidR="005E60F1" w:rsidRPr="00802431" w:rsidRDefault="005E60F1" w:rsidP="00405CD9">
      <w:pPr>
        <w:jc w:val="center"/>
        <w:rPr>
          <w:b/>
          <w:szCs w:val="24"/>
          <w:lang w:eastAsia="lt-LT"/>
        </w:rPr>
      </w:pPr>
      <w:r w:rsidRPr="00802431">
        <w:rPr>
          <w:b/>
          <w:bCs/>
          <w:color w:val="000000"/>
          <w:szCs w:val="24"/>
          <w:lang w:eastAsia="lt-LT"/>
        </w:rPr>
        <w:t xml:space="preserve"> PROJEKTO</w:t>
      </w:r>
      <w:r w:rsidRPr="00EB10E3">
        <w:rPr>
          <w:b/>
          <w:szCs w:val="24"/>
        </w:rPr>
        <w:t xml:space="preserve"> </w:t>
      </w:r>
      <w:r w:rsidRPr="00802431">
        <w:rPr>
          <w:b/>
          <w:szCs w:val="24"/>
        </w:rPr>
        <w:t xml:space="preserve">AIŠKINAMASIS RAŠTAS </w:t>
      </w:r>
    </w:p>
    <w:p w14:paraId="571413BE" w14:textId="77777777" w:rsidR="005E60F1" w:rsidRPr="00802431" w:rsidRDefault="005E60F1" w:rsidP="005E60F1">
      <w:pPr>
        <w:rPr>
          <w:b/>
          <w:bCs/>
          <w:color w:val="000000"/>
          <w:szCs w:val="24"/>
          <w:lang w:eastAsia="lt-LT"/>
        </w:rPr>
      </w:pPr>
    </w:p>
    <w:p w14:paraId="38464866" w14:textId="5038EF49" w:rsidR="005E60F1" w:rsidRPr="00802431" w:rsidRDefault="005E60F1" w:rsidP="005E60F1">
      <w:pPr>
        <w:jc w:val="center"/>
        <w:rPr>
          <w:szCs w:val="24"/>
        </w:rPr>
      </w:pPr>
      <w:r w:rsidRPr="00802431">
        <w:rPr>
          <w:szCs w:val="24"/>
        </w:rPr>
        <w:t>2023-0</w:t>
      </w:r>
      <w:r w:rsidR="00444451">
        <w:rPr>
          <w:szCs w:val="24"/>
        </w:rPr>
        <w:t>9</w:t>
      </w:r>
      <w:r w:rsidRPr="00802431">
        <w:rPr>
          <w:szCs w:val="24"/>
        </w:rPr>
        <w:t>-</w:t>
      </w:r>
      <w:r w:rsidR="00B23C32">
        <w:rPr>
          <w:szCs w:val="24"/>
        </w:rPr>
        <w:t>1</w:t>
      </w:r>
      <w:r w:rsidR="00444451">
        <w:rPr>
          <w:szCs w:val="24"/>
        </w:rPr>
        <w:t>2</w:t>
      </w:r>
    </w:p>
    <w:p w14:paraId="7B544BDD" w14:textId="77777777" w:rsidR="005E60F1" w:rsidRPr="00802431" w:rsidRDefault="005E60F1" w:rsidP="005E60F1">
      <w:pPr>
        <w:jc w:val="center"/>
        <w:rPr>
          <w:szCs w:val="24"/>
        </w:rPr>
      </w:pPr>
      <w:r w:rsidRPr="00802431">
        <w:rPr>
          <w:szCs w:val="24"/>
        </w:rPr>
        <w:t>Panevėžys</w:t>
      </w:r>
    </w:p>
    <w:p w14:paraId="6BEF632E" w14:textId="77777777" w:rsidR="005E60F1" w:rsidRPr="00802431" w:rsidRDefault="005E60F1" w:rsidP="005E60F1">
      <w:pPr>
        <w:rPr>
          <w:szCs w:val="24"/>
        </w:rPr>
      </w:pPr>
    </w:p>
    <w:p w14:paraId="25FA3625" w14:textId="577BC5C2" w:rsidR="007D300B" w:rsidRPr="00D20FB7" w:rsidRDefault="00483D0E" w:rsidP="00D20FB7">
      <w:pPr>
        <w:ind w:firstLine="720"/>
        <w:rPr>
          <w:b/>
          <w:bCs/>
          <w:szCs w:val="24"/>
        </w:rPr>
      </w:pPr>
      <w:r w:rsidRPr="00A06916">
        <w:rPr>
          <w:b/>
          <w:bCs/>
          <w:szCs w:val="24"/>
        </w:rPr>
        <w:t>1. Sprendimo projekto tikslai ir uždaviniai</w:t>
      </w:r>
    </w:p>
    <w:p w14:paraId="309BE94F" w14:textId="46518C46" w:rsidR="00F7582F" w:rsidRDefault="00F7582F" w:rsidP="00F7582F">
      <w:pPr>
        <w:tabs>
          <w:tab w:val="left" w:pos="709"/>
          <w:tab w:val="right" w:pos="8306"/>
        </w:tabs>
        <w:jc w:val="both"/>
        <w:rPr>
          <w:rFonts w:eastAsia="Lucida Sans Unicode"/>
          <w:kern w:val="1"/>
          <w:szCs w:val="24"/>
          <w:lang w:eastAsia="lt-LT"/>
        </w:rPr>
      </w:pPr>
      <w:r w:rsidRPr="00F7582F">
        <w:rPr>
          <w:rFonts w:eastAsia="Lucida Sans Unicode"/>
          <w:kern w:val="1"/>
          <w:szCs w:val="24"/>
          <w:lang w:eastAsia="lt-LT"/>
        </w:rPr>
        <w:tab/>
      </w:r>
      <w:r w:rsidR="00AB5F06">
        <w:rPr>
          <w:rFonts w:eastAsia="Lucida Sans Unicode"/>
          <w:kern w:val="1"/>
          <w:szCs w:val="24"/>
          <w:lang w:eastAsia="lt-LT"/>
        </w:rPr>
        <w:t xml:space="preserve">Sprendimo projekto tikslas yra papildyti </w:t>
      </w:r>
      <w:r w:rsidRPr="00C96C95">
        <w:rPr>
          <w:rFonts w:eastAsia="Lucida Sans Unicode"/>
          <w:kern w:val="1"/>
          <w:szCs w:val="24"/>
          <w:lang w:eastAsia="lt-LT"/>
        </w:rPr>
        <w:t>Panevėžio rajono savivaldybės teritorijoje veikiančių, riboto laidojimo ir neveikiančių kapinių sąraš</w:t>
      </w:r>
      <w:r w:rsidR="00AB5F06" w:rsidRPr="00C96C95">
        <w:rPr>
          <w:rFonts w:eastAsia="Lucida Sans Unicode"/>
          <w:kern w:val="1"/>
          <w:szCs w:val="24"/>
          <w:lang w:eastAsia="lt-LT"/>
        </w:rPr>
        <w:t>ą</w:t>
      </w:r>
      <w:r w:rsidR="00911103">
        <w:rPr>
          <w:rFonts w:eastAsia="Lucida Sans Unicode"/>
          <w:kern w:val="1"/>
          <w:szCs w:val="24"/>
          <w:lang w:eastAsia="lt-LT"/>
        </w:rPr>
        <w:t xml:space="preserve"> </w:t>
      </w:r>
      <w:r w:rsidR="00CB1C0A" w:rsidRPr="004404FE">
        <w:rPr>
          <w:rFonts w:eastAsia="Lucida Sans Unicode"/>
          <w:kern w:val="1"/>
          <w:szCs w:val="24"/>
          <w:lang w:eastAsia="lt-LT"/>
        </w:rPr>
        <w:t>priskir</w:t>
      </w:r>
      <w:r w:rsidR="00AB5F06" w:rsidRPr="004404FE">
        <w:rPr>
          <w:rFonts w:eastAsia="Lucida Sans Unicode"/>
          <w:kern w:val="1"/>
          <w:szCs w:val="24"/>
          <w:lang w:eastAsia="lt-LT"/>
        </w:rPr>
        <w:t xml:space="preserve">iant </w:t>
      </w:r>
      <w:r w:rsidR="00AB5F06" w:rsidRPr="004404FE">
        <w:rPr>
          <w:rFonts w:eastAsia="Lucida Sans Unicode"/>
          <w:iCs/>
          <w:kern w:val="1"/>
          <w:szCs w:val="24"/>
          <w:lang w:eastAsia="lt-LT"/>
        </w:rPr>
        <w:t>neveikiančias Žižmių kaimo kapines</w:t>
      </w:r>
      <w:r w:rsidRPr="004404FE">
        <w:rPr>
          <w:rFonts w:eastAsia="Lucida Sans Unicode"/>
          <w:iCs/>
          <w:kern w:val="1"/>
          <w:szCs w:val="24"/>
          <w:lang w:eastAsia="lt-LT"/>
        </w:rPr>
        <w:t xml:space="preserve"> </w:t>
      </w:r>
      <w:r w:rsidRPr="004404FE">
        <w:rPr>
          <w:rFonts w:eastAsia="Lucida Sans Unicode"/>
          <w:kern w:val="1"/>
          <w:szCs w:val="24"/>
          <w:lang w:eastAsia="lt-LT"/>
        </w:rPr>
        <w:t>prie Ramygalos seniūnijos neveikiančių kapinių</w:t>
      </w:r>
      <w:r w:rsidR="00911103">
        <w:rPr>
          <w:rFonts w:eastAsia="Lucida Sans Unicode"/>
          <w:kern w:val="1"/>
          <w:szCs w:val="24"/>
          <w:lang w:eastAsia="lt-LT"/>
        </w:rPr>
        <w:t xml:space="preserve"> (</w:t>
      </w:r>
      <w:r w:rsidR="00911103" w:rsidRPr="00911103">
        <w:rPr>
          <w:rFonts w:eastAsia="Lucida Sans Unicode"/>
          <w:kern w:val="1"/>
          <w:szCs w:val="24"/>
          <w:lang w:eastAsia="lt-LT"/>
        </w:rPr>
        <w:t>atsižvelg</w:t>
      </w:r>
      <w:r w:rsidR="009046E2">
        <w:rPr>
          <w:rFonts w:eastAsia="Lucida Sans Unicode"/>
          <w:kern w:val="1"/>
          <w:szCs w:val="24"/>
          <w:lang w:eastAsia="lt-LT"/>
        </w:rPr>
        <w:t>i</w:t>
      </w:r>
      <w:r w:rsidR="00911103" w:rsidRPr="00911103">
        <w:rPr>
          <w:rFonts w:eastAsia="Lucida Sans Unicode"/>
          <w:kern w:val="1"/>
          <w:szCs w:val="24"/>
          <w:lang w:eastAsia="lt-LT"/>
        </w:rPr>
        <w:t>ama į Ramygalos seniūnijos 2022 m. gruodžio 28 d. raštą Nr. (1.4)-S-472 „Dėl Žižmių kapinių“</w:t>
      </w:r>
      <w:r w:rsidR="00911103">
        <w:rPr>
          <w:rFonts w:eastAsia="Lucida Sans Unicode"/>
          <w:kern w:val="1"/>
          <w:szCs w:val="24"/>
          <w:lang w:eastAsia="lt-LT"/>
        </w:rPr>
        <w:t>)</w:t>
      </w:r>
      <w:r w:rsidR="00761560">
        <w:rPr>
          <w:rFonts w:eastAsia="Lucida Sans Unicode"/>
          <w:kern w:val="1"/>
          <w:szCs w:val="24"/>
          <w:lang w:eastAsia="lt-LT"/>
        </w:rPr>
        <w:t>,</w:t>
      </w:r>
      <w:r w:rsidR="00CB1C0A" w:rsidRPr="004404FE">
        <w:rPr>
          <w:rFonts w:eastAsia="Lucida Sans Unicode"/>
          <w:kern w:val="1"/>
          <w:szCs w:val="24"/>
          <w:lang w:eastAsia="lt-LT"/>
        </w:rPr>
        <w:t xml:space="preserve"> įtraukiant jas į </w:t>
      </w:r>
      <w:r w:rsidRPr="004404FE">
        <w:rPr>
          <w:rFonts w:eastAsia="Lucida Sans Unicode"/>
          <w:kern w:val="1"/>
          <w:szCs w:val="24"/>
          <w:lang w:eastAsia="lt-LT"/>
        </w:rPr>
        <w:t>są</w:t>
      </w:r>
      <w:r w:rsidRPr="00DF5E72">
        <w:rPr>
          <w:rFonts w:eastAsia="Lucida Sans Unicode"/>
          <w:kern w:val="1"/>
          <w:szCs w:val="24"/>
          <w:lang w:eastAsia="lt-LT"/>
        </w:rPr>
        <w:t>raš</w:t>
      </w:r>
      <w:r w:rsidR="00CB1C0A" w:rsidRPr="00DF5E72">
        <w:rPr>
          <w:rFonts w:eastAsia="Lucida Sans Unicode"/>
          <w:kern w:val="1"/>
          <w:szCs w:val="24"/>
          <w:lang w:eastAsia="lt-LT"/>
        </w:rPr>
        <w:t>ą</w:t>
      </w:r>
      <w:r w:rsidR="009046E2">
        <w:rPr>
          <w:rFonts w:eastAsia="Lucida Sans Unicode"/>
          <w:kern w:val="1"/>
          <w:szCs w:val="24"/>
          <w:lang w:eastAsia="lt-LT"/>
        </w:rPr>
        <w:t>,</w:t>
      </w:r>
      <w:r w:rsidR="008C10C0" w:rsidRPr="00DF5E72">
        <w:rPr>
          <w:rFonts w:eastAsia="Lucida Sans Unicode"/>
          <w:kern w:val="1"/>
          <w:szCs w:val="24"/>
          <w:lang w:eastAsia="lt-LT"/>
        </w:rPr>
        <w:t xml:space="preserve"> ir atnaujinti aktualią informaciją.</w:t>
      </w:r>
    </w:p>
    <w:p w14:paraId="271BB369" w14:textId="4910ACB1" w:rsidR="001B5E6D" w:rsidRPr="001B5E6D" w:rsidRDefault="00911103" w:rsidP="001B5E6D">
      <w:pPr>
        <w:tabs>
          <w:tab w:val="left" w:pos="709"/>
          <w:tab w:val="right" w:pos="8306"/>
        </w:tabs>
        <w:jc w:val="both"/>
        <w:rPr>
          <w:rFonts w:eastAsia="Lucida Sans Unicode"/>
          <w:kern w:val="1"/>
          <w:szCs w:val="24"/>
          <w:lang w:eastAsia="lt-LT"/>
        </w:rPr>
      </w:pPr>
      <w:r>
        <w:rPr>
          <w:rFonts w:eastAsia="Lucida Sans Unicode"/>
          <w:kern w:val="1"/>
          <w:szCs w:val="24"/>
          <w:lang w:eastAsia="lt-LT"/>
        </w:rPr>
        <w:tab/>
      </w:r>
      <w:r w:rsidR="001B5E6D" w:rsidRPr="001B5E6D">
        <w:rPr>
          <w:rFonts w:eastAsia="Lucida Sans Unicode"/>
          <w:kern w:val="1"/>
          <w:szCs w:val="24"/>
          <w:lang w:eastAsia="lt-LT"/>
        </w:rPr>
        <w:t>Vadovau</w:t>
      </w:r>
      <w:r w:rsidR="001B5E6D">
        <w:rPr>
          <w:rFonts w:eastAsia="Lucida Sans Unicode"/>
          <w:kern w:val="1"/>
          <w:szCs w:val="24"/>
          <w:lang w:eastAsia="lt-LT"/>
        </w:rPr>
        <w:t>jantis</w:t>
      </w:r>
      <w:r w:rsidR="001B5E6D" w:rsidRPr="001B5E6D">
        <w:rPr>
          <w:rFonts w:eastAsia="Lucida Sans Unicode"/>
          <w:kern w:val="1"/>
          <w:szCs w:val="24"/>
          <w:lang w:eastAsia="lt-LT"/>
        </w:rPr>
        <w:t xml:space="preserve"> Lietuvos Respublikos Kapinių sąrašų sudarymo reikalavimų tvarkos apraš</w:t>
      </w:r>
      <w:r w:rsidR="001B5E6D">
        <w:rPr>
          <w:rFonts w:eastAsia="Lucida Sans Unicode"/>
          <w:kern w:val="1"/>
          <w:szCs w:val="24"/>
          <w:lang w:eastAsia="lt-LT"/>
        </w:rPr>
        <w:t>o</w:t>
      </w:r>
      <w:r w:rsidR="001B5E6D" w:rsidRPr="001B5E6D">
        <w:rPr>
          <w:rFonts w:eastAsia="Lucida Sans Unicode"/>
          <w:kern w:val="1"/>
          <w:szCs w:val="24"/>
          <w:lang w:eastAsia="lt-LT"/>
        </w:rPr>
        <w:t>, patvirtintų Lietuvos Respublikos Vyriausybės 2008 m. lapkričio 19 d. nutarimu Nr. 1207 „Dėl Lietuvos Respublikos žmonių palaikų laidojimo įstatymo įgyvendinamųjų teisės aktų patvirtinimo“</w:t>
      </w:r>
      <w:r w:rsidR="001B5E6D">
        <w:rPr>
          <w:rFonts w:eastAsia="Lucida Sans Unicode"/>
          <w:kern w:val="1"/>
          <w:szCs w:val="24"/>
          <w:lang w:eastAsia="lt-LT"/>
        </w:rPr>
        <w:t xml:space="preserve"> 5 punktu</w:t>
      </w:r>
      <w:r w:rsidR="001B5E6D" w:rsidRPr="001B5E6D">
        <w:rPr>
          <w:rFonts w:eastAsia="Lucida Sans Unicode"/>
          <w:kern w:val="1"/>
          <w:szCs w:val="24"/>
          <w:lang w:eastAsia="lt-LT"/>
        </w:rPr>
        <w:t>, Kapinių sąrašas sudaromas pagal Aprašo priede pateiktą lentelę, kurioje nurodoma:</w:t>
      </w:r>
    </w:p>
    <w:p w14:paraId="678AE1DD" w14:textId="77777777" w:rsidR="001B5E6D" w:rsidRPr="001B5E6D" w:rsidRDefault="001B5E6D" w:rsidP="001B5E6D">
      <w:pPr>
        <w:tabs>
          <w:tab w:val="left" w:pos="709"/>
          <w:tab w:val="right" w:pos="8306"/>
        </w:tabs>
        <w:jc w:val="both"/>
        <w:rPr>
          <w:rFonts w:eastAsia="Lucida Sans Unicode"/>
          <w:kern w:val="1"/>
          <w:szCs w:val="24"/>
          <w:lang w:eastAsia="lt-LT"/>
        </w:rPr>
      </w:pPr>
      <w:r w:rsidRPr="001B5E6D">
        <w:rPr>
          <w:rFonts w:eastAsia="Lucida Sans Unicode"/>
          <w:kern w:val="1"/>
          <w:szCs w:val="24"/>
          <w:lang w:eastAsia="lt-LT"/>
        </w:rPr>
        <w:t>5.1. kapinių pavadinimas (jeigu yra) ir kapinių vieta: gyvenamosios vietovės pavadinimas, seniūnijos (jeigu įsteigta) pavadinimas, adresas (jeigu yra) ar su kapinėmis besiribojančios gatvės (jeigu yra) pavadinimas (jeigu nėra kapinių adreso);</w:t>
      </w:r>
    </w:p>
    <w:p w14:paraId="03C47B62" w14:textId="4671A02A" w:rsidR="001B5E6D" w:rsidRPr="001B5E6D" w:rsidRDefault="001B5E6D" w:rsidP="001B5E6D">
      <w:pPr>
        <w:tabs>
          <w:tab w:val="left" w:pos="709"/>
          <w:tab w:val="right" w:pos="8306"/>
        </w:tabs>
        <w:jc w:val="both"/>
        <w:rPr>
          <w:rFonts w:eastAsia="Lucida Sans Unicode"/>
          <w:kern w:val="1"/>
          <w:szCs w:val="24"/>
          <w:lang w:eastAsia="lt-LT"/>
        </w:rPr>
      </w:pPr>
      <w:r w:rsidRPr="001B5E6D">
        <w:rPr>
          <w:rFonts w:eastAsia="Lucida Sans Unicode"/>
          <w:kern w:val="1"/>
          <w:szCs w:val="24"/>
          <w:lang w:eastAsia="lt-LT"/>
        </w:rPr>
        <w:t>5.2. kapinių statusas ir sprendimo dėl kapinių statuso suteikimo priėmimo subjektas, data ir numeris. Jei kapinėms suteiktas riboto laidojimo kapinių statusas ir jose galima laidoti tik kremuotus žmogaus palaikus, prie riboto laido</w:t>
      </w:r>
      <w:r w:rsidR="009046E2">
        <w:rPr>
          <w:rFonts w:eastAsia="Lucida Sans Unicode"/>
          <w:kern w:val="1"/>
          <w:szCs w:val="24"/>
          <w:lang w:eastAsia="lt-LT"/>
        </w:rPr>
        <w:t>j</w:t>
      </w:r>
      <w:r w:rsidRPr="001B5E6D">
        <w:rPr>
          <w:rFonts w:eastAsia="Lucida Sans Unicode"/>
          <w:kern w:val="1"/>
          <w:szCs w:val="24"/>
          <w:lang w:eastAsia="lt-LT"/>
        </w:rPr>
        <w:t>imo kapinių statuso nurodoma „tik kremuoti žmogaus palaikai“;</w:t>
      </w:r>
    </w:p>
    <w:p w14:paraId="559E6DA9" w14:textId="77777777" w:rsidR="001B5E6D" w:rsidRPr="001B5E6D" w:rsidRDefault="001B5E6D" w:rsidP="001B5E6D">
      <w:pPr>
        <w:tabs>
          <w:tab w:val="left" w:pos="709"/>
          <w:tab w:val="right" w:pos="8306"/>
        </w:tabs>
        <w:jc w:val="both"/>
        <w:rPr>
          <w:rFonts w:eastAsia="Lucida Sans Unicode"/>
          <w:kern w:val="1"/>
          <w:szCs w:val="24"/>
          <w:lang w:eastAsia="lt-LT"/>
        </w:rPr>
      </w:pPr>
      <w:r w:rsidRPr="001B5E6D">
        <w:rPr>
          <w:rFonts w:eastAsia="Lucida Sans Unicode"/>
          <w:kern w:val="1"/>
          <w:szCs w:val="24"/>
          <w:lang w:eastAsia="lt-LT"/>
        </w:rPr>
        <w:t>5.3. kapinių plotas (hektarais);</w:t>
      </w:r>
    </w:p>
    <w:p w14:paraId="27A6A4A4" w14:textId="77777777" w:rsidR="001B5E6D" w:rsidRPr="001B5E6D" w:rsidRDefault="001B5E6D" w:rsidP="001B5E6D">
      <w:pPr>
        <w:tabs>
          <w:tab w:val="left" w:pos="709"/>
          <w:tab w:val="right" w:pos="8306"/>
        </w:tabs>
        <w:jc w:val="both"/>
        <w:rPr>
          <w:rFonts w:eastAsia="Lucida Sans Unicode"/>
          <w:kern w:val="1"/>
          <w:szCs w:val="24"/>
          <w:lang w:eastAsia="lt-LT"/>
        </w:rPr>
      </w:pPr>
      <w:r w:rsidRPr="001B5E6D">
        <w:rPr>
          <w:rFonts w:eastAsia="Lucida Sans Unicode"/>
          <w:kern w:val="1"/>
          <w:szCs w:val="24"/>
          <w:lang w:eastAsia="lt-LT"/>
        </w:rPr>
        <w:t>5.4. žyma apie kapinių žemės sklypo registraciją Nekilnojamojo turto registre (įregistruotas / neįregistruotas). Jeigu sklypas įregistruotas, – registracijos data ir unikalus numeris;</w:t>
      </w:r>
    </w:p>
    <w:p w14:paraId="072521B5" w14:textId="77777777" w:rsidR="001B5E6D" w:rsidRPr="001B5E6D" w:rsidRDefault="001B5E6D" w:rsidP="001B5E6D">
      <w:pPr>
        <w:tabs>
          <w:tab w:val="left" w:pos="709"/>
          <w:tab w:val="right" w:pos="8306"/>
        </w:tabs>
        <w:jc w:val="both"/>
        <w:rPr>
          <w:rFonts w:eastAsia="Lucida Sans Unicode"/>
          <w:kern w:val="1"/>
          <w:szCs w:val="24"/>
          <w:lang w:eastAsia="lt-LT"/>
        </w:rPr>
      </w:pPr>
      <w:r w:rsidRPr="001B5E6D">
        <w:rPr>
          <w:rFonts w:eastAsia="Lucida Sans Unicode"/>
          <w:kern w:val="1"/>
          <w:szCs w:val="24"/>
          <w:lang w:eastAsia="lt-LT"/>
        </w:rPr>
        <w:t>5.5. žyma apie kapinių registraciją Kultūros vertybių registre (registruotos / neregistruotos). Jeigu sklypas registruotos, – unikalus kodas;</w:t>
      </w:r>
    </w:p>
    <w:p w14:paraId="4D2A3B08" w14:textId="066EB898" w:rsidR="00911103" w:rsidRPr="00C96C95" w:rsidRDefault="001B5E6D" w:rsidP="001B5E6D">
      <w:pPr>
        <w:tabs>
          <w:tab w:val="left" w:pos="709"/>
          <w:tab w:val="right" w:pos="8306"/>
        </w:tabs>
        <w:jc w:val="both"/>
        <w:rPr>
          <w:rFonts w:eastAsia="Lucida Sans Unicode"/>
          <w:kern w:val="1"/>
          <w:szCs w:val="24"/>
          <w:lang w:eastAsia="lt-LT"/>
        </w:rPr>
      </w:pPr>
      <w:r w:rsidRPr="001B5E6D">
        <w:rPr>
          <w:rFonts w:eastAsia="Lucida Sans Unicode"/>
          <w:kern w:val="1"/>
          <w:szCs w:val="24"/>
          <w:lang w:eastAsia="lt-LT"/>
        </w:rPr>
        <w:t>5.6. 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p w14:paraId="411F39E3" w14:textId="7671142E" w:rsidR="00D20FB7" w:rsidRDefault="00F7582F" w:rsidP="00F7582F">
      <w:pPr>
        <w:tabs>
          <w:tab w:val="left" w:pos="709"/>
          <w:tab w:val="right" w:pos="8306"/>
        </w:tabs>
        <w:jc w:val="both"/>
        <w:rPr>
          <w:rFonts w:eastAsia="Lucida Sans Unicode"/>
          <w:kern w:val="1"/>
          <w:szCs w:val="24"/>
          <w:lang w:eastAsia="lt-LT"/>
        </w:rPr>
      </w:pPr>
      <w:r w:rsidRPr="00F7582F">
        <w:rPr>
          <w:rFonts w:eastAsia="Lucida Sans Unicode"/>
          <w:kern w:val="1"/>
          <w:szCs w:val="24"/>
          <w:lang w:eastAsia="lt-LT"/>
        </w:rPr>
        <w:tab/>
        <w:t xml:space="preserve">Vadovaujantis Kapinių tvarkymo taisyklių, patvirtintų Lietuvos Respublikos Vyriausybės </w:t>
      </w:r>
      <w:r w:rsidR="00657743">
        <w:rPr>
          <w:rFonts w:eastAsia="Lucida Sans Unicode"/>
          <w:kern w:val="1"/>
          <w:szCs w:val="24"/>
          <w:lang w:eastAsia="lt-LT"/>
        </w:rPr>
        <w:t xml:space="preserve">     </w:t>
      </w:r>
      <w:r w:rsidRPr="00F7582F">
        <w:rPr>
          <w:rFonts w:eastAsia="Lucida Sans Unicode"/>
          <w:kern w:val="1"/>
          <w:szCs w:val="24"/>
          <w:lang w:eastAsia="lt-LT"/>
        </w:rPr>
        <w:t xml:space="preserve">2008 m. lapkričio 19 d. nutarimu Nr. 1207 „Dėl Lietuvos Respublikos žmonių palaikų laidojimo įstatymo įgyvendinamųjų teisės aktų patvirtinimo“, 5 punktu, Savivaldybės tarybos sprendimu priskiriant </w:t>
      </w:r>
      <w:r w:rsidR="00911103">
        <w:rPr>
          <w:rFonts w:eastAsia="Lucida Sans Unicode"/>
          <w:kern w:val="1"/>
          <w:szCs w:val="24"/>
          <w:lang w:eastAsia="lt-LT"/>
        </w:rPr>
        <w:t xml:space="preserve">Žižmių </w:t>
      </w:r>
      <w:r w:rsidRPr="00F7582F">
        <w:rPr>
          <w:rFonts w:eastAsia="Lucida Sans Unicode"/>
          <w:kern w:val="1"/>
          <w:szCs w:val="24"/>
          <w:lang w:eastAsia="lt-LT"/>
        </w:rPr>
        <w:t>kapines neveikiančioms kapinėms, reikalinga prieš tai gauti Kultūros paveldo departamento prie Kultūros ministerijos teritorinio padalinio ir Nacionalinio visuomenės sveikatos centro prie Sveikatos apsaugos ministerijos suderinimą, o Savivaldybės tarybai priėmus sprendimą pakeisti kapinių statusą</w:t>
      </w:r>
      <w:r w:rsidR="00657743">
        <w:rPr>
          <w:rFonts w:eastAsia="Lucida Sans Unicode"/>
          <w:kern w:val="1"/>
          <w:szCs w:val="24"/>
          <w:lang w:eastAsia="lt-LT"/>
        </w:rPr>
        <w:t xml:space="preserve"> – </w:t>
      </w:r>
      <w:r w:rsidRPr="00F7582F">
        <w:rPr>
          <w:rFonts w:eastAsia="Lucida Sans Unicode"/>
          <w:kern w:val="1"/>
          <w:szCs w:val="24"/>
          <w:lang w:eastAsia="lt-LT"/>
        </w:rPr>
        <w:t xml:space="preserve">per 7 darbo dienas raštu </w:t>
      </w:r>
      <w:r w:rsidR="00657743" w:rsidRPr="00F7582F">
        <w:rPr>
          <w:rFonts w:eastAsia="Lucida Sans Unicode"/>
          <w:kern w:val="1"/>
          <w:szCs w:val="24"/>
          <w:lang w:eastAsia="lt-LT"/>
        </w:rPr>
        <w:t xml:space="preserve">apie tai </w:t>
      </w:r>
      <w:r w:rsidRPr="00F7582F">
        <w:rPr>
          <w:rFonts w:eastAsia="Lucida Sans Unicode"/>
          <w:kern w:val="1"/>
          <w:szCs w:val="24"/>
          <w:lang w:eastAsia="lt-LT"/>
        </w:rPr>
        <w:t xml:space="preserve">informuoti Kultūros paveldo departamentą. </w:t>
      </w:r>
      <w:r w:rsidR="00AB5F06">
        <w:rPr>
          <w:rFonts w:eastAsia="Lucida Sans Unicode"/>
          <w:kern w:val="1"/>
          <w:szCs w:val="24"/>
          <w:lang w:eastAsia="lt-LT"/>
        </w:rPr>
        <w:t>Suderinimai iš nurodytų institucijų gauti.</w:t>
      </w:r>
    </w:p>
    <w:p w14:paraId="469489BE" w14:textId="77777777" w:rsidR="00483D0E" w:rsidRPr="00A06916" w:rsidRDefault="00483D0E" w:rsidP="00483D0E">
      <w:pPr>
        <w:autoSpaceDE w:val="0"/>
        <w:autoSpaceDN w:val="0"/>
        <w:adjustRightInd w:val="0"/>
        <w:ind w:firstLine="720"/>
        <w:jc w:val="both"/>
        <w:rPr>
          <w:b/>
          <w:szCs w:val="24"/>
        </w:rPr>
      </w:pPr>
      <w:r w:rsidRPr="00A06916">
        <w:rPr>
          <w:b/>
          <w:szCs w:val="24"/>
        </w:rPr>
        <w:t xml:space="preserve">2. Siūlomos teisinio reguliavimo nuostatos ir laukiami rezultatai </w:t>
      </w:r>
    </w:p>
    <w:p w14:paraId="4B7514F1" w14:textId="0A85749E" w:rsidR="00483D0E" w:rsidRDefault="00483D0E" w:rsidP="00483D0E">
      <w:pPr>
        <w:autoSpaceDE w:val="0"/>
        <w:autoSpaceDN w:val="0"/>
        <w:adjustRightInd w:val="0"/>
        <w:ind w:firstLine="720"/>
        <w:jc w:val="both"/>
        <w:rPr>
          <w:szCs w:val="24"/>
          <w:lang w:eastAsia="lt-LT"/>
        </w:rPr>
      </w:pPr>
      <w:r w:rsidRPr="00A06916">
        <w:rPr>
          <w:bCs/>
          <w:szCs w:val="24"/>
        </w:rPr>
        <w:t>Priėmus teikiamą sprendimo projektą bus</w:t>
      </w:r>
      <w:r w:rsidRPr="00A06916">
        <w:rPr>
          <w:color w:val="000000"/>
          <w:szCs w:val="24"/>
        </w:rPr>
        <w:t xml:space="preserve"> </w:t>
      </w:r>
      <w:r w:rsidR="00F50961">
        <w:rPr>
          <w:color w:val="000000"/>
          <w:szCs w:val="24"/>
        </w:rPr>
        <w:t xml:space="preserve">įgyvendintos teisės aktų nuostatos, </w:t>
      </w:r>
      <w:r w:rsidR="00F7582F">
        <w:rPr>
          <w:color w:val="000000"/>
          <w:szCs w:val="24"/>
        </w:rPr>
        <w:t xml:space="preserve">papildytas </w:t>
      </w:r>
      <w:r w:rsidR="00F7582F" w:rsidRPr="00F7582F">
        <w:rPr>
          <w:color w:val="000000"/>
          <w:szCs w:val="24"/>
        </w:rPr>
        <w:t>Panevėžio rajono savivaldybės teritorijoje veikiančių, riboto laidojimo ir neveikiančių kapinių sąraš</w:t>
      </w:r>
      <w:r w:rsidR="00F7582F">
        <w:rPr>
          <w:color w:val="000000"/>
          <w:szCs w:val="24"/>
        </w:rPr>
        <w:t>as</w:t>
      </w:r>
      <w:r w:rsidR="00444451">
        <w:rPr>
          <w:color w:val="000000"/>
          <w:szCs w:val="24"/>
        </w:rPr>
        <w:t xml:space="preserve"> ir atnaujinta aktuali informacija.</w:t>
      </w:r>
    </w:p>
    <w:p w14:paraId="598B50A8" w14:textId="77777777" w:rsidR="00483D0E" w:rsidRPr="00A06916" w:rsidRDefault="00483D0E" w:rsidP="00483D0E">
      <w:pPr>
        <w:ind w:firstLine="720"/>
        <w:jc w:val="both"/>
        <w:rPr>
          <w:b/>
          <w:szCs w:val="24"/>
        </w:rPr>
      </w:pPr>
      <w:r w:rsidRPr="00A06916">
        <w:rPr>
          <w:b/>
          <w:szCs w:val="24"/>
        </w:rPr>
        <w:t>3. Lėšų poreikis ir šaltiniai</w:t>
      </w:r>
    </w:p>
    <w:p w14:paraId="0023152C" w14:textId="77777777" w:rsidR="009046E2" w:rsidRDefault="00483D0E" w:rsidP="00483D0E">
      <w:pPr>
        <w:ind w:firstLine="720"/>
        <w:jc w:val="both"/>
        <w:rPr>
          <w:szCs w:val="24"/>
        </w:rPr>
      </w:pPr>
      <w:r w:rsidRPr="00A06916">
        <w:rPr>
          <w:szCs w:val="24"/>
        </w:rPr>
        <w:t>Nėra.</w:t>
      </w:r>
    </w:p>
    <w:p w14:paraId="7A74C65E" w14:textId="77777777" w:rsidR="009046E2" w:rsidRDefault="009046E2" w:rsidP="00483D0E">
      <w:pPr>
        <w:ind w:firstLine="720"/>
        <w:jc w:val="both"/>
        <w:rPr>
          <w:b/>
          <w:szCs w:val="24"/>
        </w:rPr>
      </w:pPr>
    </w:p>
    <w:p w14:paraId="0C5B21BE" w14:textId="77777777" w:rsidR="009046E2" w:rsidRDefault="009046E2" w:rsidP="00483D0E">
      <w:pPr>
        <w:ind w:firstLine="720"/>
        <w:jc w:val="both"/>
        <w:rPr>
          <w:b/>
          <w:szCs w:val="24"/>
        </w:rPr>
      </w:pPr>
    </w:p>
    <w:p w14:paraId="03EB2741" w14:textId="6CEAF237" w:rsidR="00483D0E" w:rsidRPr="00A06916" w:rsidRDefault="00483D0E" w:rsidP="00483D0E">
      <w:pPr>
        <w:ind w:firstLine="720"/>
        <w:jc w:val="both"/>
        <w:rPr>
          <w:b/>
          <w:bCs/>
          <w:szCs w:val="24"/>
        </w:rPr>
      </w:pPr>
      <w:r w:rsidRPr="00A06916">
        <w:rPr>
          <w:b/>
          <w:szCs w:val="24"/>
        </w:rPr>
        <w:lastRenderedPageBreak/>
        <w:t>4. Kiti reikalingi pagrindimai, skaičiavimai ar paaiškinimai</w:t>
      </w:r>
    </w:p>
    <w:p w14:paraId="6F4DA6E0" w14:textId="307E1A0D" w:rsidR="00483D0E" w:rsidRDefault="00483D0E" w:rsidP="009046E2">
      <w:pPr>
        <w:tabs>
          <w:tab w:val="left" w:pos="1725"/>
        </w:tabs>
        <w:ind w:firstLine="720"/>
        <w:jc w:val="both"/>
        <w:rPr>
          <w:szCs w:val="24"/>
        </w:rPr>
      </w:pPr>
      <w:r w:rsidRPr="00A06916">
        <w:rPr>
          <w:szCs w:val="24"/>
        </w:rPr>
        <w:t>Nėra.</w:t>
      </w:r>
      <w:r w:rsidR="009046E2">
        <w:rPr>
          <w:szCs w:val="24"/>
        </w:rPr>
        <w:tab/>
      </w:r>
    </w:p>
    <w:p w14:paraId="70BA34F8" w14:textId="328EFC8A" w:rsidR="009046E2" w:rsidRDefault="009046E2" w:rsidP="009046E2">
      <w:pPr>
        <w:tabs>
          <w:tab w:val="left" w:pos="1725"/>
        </w:tabs>
        <w:ind w:firstLine="720"/>
        <w:jc w:val="both"/>
        <w:rPr>
          <w:szCs w:val="24"/>
        </w:rPr>
      </w:pPr>
    </w:p>
    <w:p w14:paraId="327B0A15" w14:textId="77777777" w:rsidR="009046E2" w:rsidRDefault="009046E2" w:rsidP="009046E2">
      <w:pPr>
        <w:tabs>
          <w:tab w:val="left" w:pos="1725"/>
        </w:tabs>
        <w:ind w:firstLine="720"/>
        <w:jc w:val="both"/>
        <w:rPr>
          <w:szCs w:val="24"/>
        </w:rPr>
      </w:pPr>
    </w:p>
    <w:p w14:paraId="10AF60CD" w14:textId="1863680E" w:rsidR="005E60F1" w:rsidRPr="00802431" w:rsidRDefault="00D15CED" w:rsidP="005E60F1">
      <w:pPr>
        <w:jc w:val="both"/>
        <w:rPr>
          <w:szCs w:val="24"/>
        </w:rPr>
      </w:pPr>
      <w:r>
        <w:rPr>
          <w:szCs w:val="24"/>
        </w:rPr>
        <w:t>Savivaldybės administracijos vyr. specialistas</w:t>
      </w:r>
      <w:r w:rsidR="005E60F1" w:rsidRPr="00802431">
        <w:rPr>
          <w:szCs w:val="24"/>
        </w:rPr>
        <w:t xml:space="preserve"> </w:t>
      </w:r>
      <w:r w:rsidR="005E60F1" w:rsidRPr="00802431">
        <w:rPr>
          <w:szCs w:val="24"/>
        </w:rPr>
        <w:tab/>
      </w:r>
      <w:r w:rsidR="005E60F1" w:rsidRPr="00802431">
        <w:rPr>
          <w:szCs w:val="24"/>
        </w:rPr>
        <w:tab/>
      </w:r>
      <w:r w:rsidR="005E60F1">
        <w:rPr>
          <w:szCs w:val="24"/>
        </w:rPr>
        <w:tab/>
      </w:r>
      <w:r w:rsidR="005E60F1">
        <w:rPr>
          <w:szCs w:val="24"/>
        </w:rPr>
        <w:tab/>
      </w:r>
      <w:r>
        <w:rPr>
          <w:szCs w:val="24"/>
        </w:rPr>
        <w:t>Skirmantas Vertelka</w:t>
      </w:r>
    </w:p>
    <w:p w14:paraId="3321582A" w14:textId="77777777" w:rsidR="005E60F1" w:rsidRPr="00802431" w:rsidRDefault="005E60F1" w:rsidP="005E60F1">
      <w:pPr>
        <w:rPr>
          <w:szCs w:val="24"/>
        </w:rPr>
      </w:pPr>
    </w:p>
    <w:sectPr w:rsidR="005E60F1" w:rsidRPr="00802431" w:rsidSect="00971FD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907" w:bottom="851"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3A30" w14:textId="77777777" w:rsidR="001B61D7" w:rsidRDefault="001B61D7">
      <w:pPr>
        <w:widowControl w:val="0"/>
        <w:suppressAutoHyphens/>
        <w:rPr>
          <w:rFonts w:eastAsia="Lucida Sans Unicode"/>
          <w:kern w:val="1"/>
          <w:szCs w:val="24"/>
          <w:lang w:eastAsia="lt-LT"/>
        </w:rPr>
      </w:pPr>
      <w:r>
        <w:rPr>
          <w:rFonts w:eastAsia="Lucida Sans Unicode"/>
          <w:kern w:val="1"/>
          <w:szCs w:val="24"/>
          <w:lang w:eastAsia="lt-LT"/>
        </w:rPr>
        <w:separator/>
      </w:r>
    </w:p>
  </w:endnote>
  <w:endnote w:type="continuationSeparator" w:id="0">
    <w:p w14:paraId="47CF8C7D" w14:textId="77777777" w:rsidR="001B61D7" w:rsidRDefault="001B61D7">
      <w:pPr>
        <w:widowControl w:val="0"/>
        <w:suppressAutoHyphens/>
        <w:rPr>
          <w:rFonts w:eastAsia="Lucida Sans Unicode"/>
          <w:kern w:val="1"/>
          <w:szCs w:val="24"/>
          <w:lang w:eastAsia="lt-LT"/>
        </w:rPr>
      </w:pPr>
      <w:r>
        <w:rPr>
          <w:rFonts w:eastAsia="Lucida Sans Unicode"/>
          <w:kern w:val="1"/>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Courier New"/>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5" w14:textId="77777777" w:rsidR="00015725" w:rsidRDefault="00B86D0D">
    <w:pPr>
      <w:framePr w:wrap="auto" w:vAnchor="text" w:hAnchor="margin" w:xAlign="center" w:y="1"/>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r>
      <w:rPr>
        <w:rFonts w:ascii="TimesLT" w:eastAsia="Lucida Sans Unicode" w:hAnsi="TimesLT"/>
        <w:kern w:val="1"/>
        <w:szCs w:val="24"/>
        <w:lang w:eastAsia="lt-LT"/>
      </w:rPr>
      <w:fldChar w:fldCharType="begin"/>
    </w:r>
    <w:r>
      <w:rPr>
        <w:rFonts w:ascii="TimesLT" w:eastAsia="Lucida Sans Unicode" w:hAnsi="TimesLT"/>
        <w:kern w:val="1"/>
        <w:szCs w:val="24"/>
        <w:lang w:eastAsia="lt-LT"/>
      </w:rPr>
      <w:instrText xml:space="preserve">PAGE  </w:instrText>
    </w:r>
    <w:r>
      <w:rPr>
        <w:rFonts w:ascii="TimesLT" w:eastAsia="Lucida Sans Unicode" w:hAnsi="TimesLT"/>
        <w:kern w:val="1"/>
        <w:szCs w:val="24"/>
        <w:lang w:eastAsia="lt-LT"/>
      </w:rPr>
      <w:fldChar w:fldCharType="end"/>
    </w:r>
  </w:p>
  <w:p w14:paraId="0510EF46"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7"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9"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7789" w14:textId="77777777" w:rsidR="001B61D7" w:rsidRDefault="001B61D7">
      <w:pPr>
        <w:widowControl w:val="0"/>
        <w:suppressAutoHyphens/>
        <w:rPr>
          <w:rFonts w:eastAsia="Lucida Sans Unicode"/>
          <w:kern w:val="1"/>
          <w:szCs w:val="24"/>
          <w:lang w:eastAsia="lt-LT"/>
        </w:rPr>
      </w:pPr>
      <w:r>
        <w:rPr>
          <w:rFonts w:eastAsia="Lucida Sans Unicode"/>
          <w:kern w:val="1"/>
          <w:szCs w:val="24"/>
          <w:lang w:eastAsia="lt-LT"/>
        </w:rPr>
        <w:separator/>
      </w:r>
    </w:p>
  </w:footnote>
  <w:footnote w:type="continuationSeparator" w:id="0">
    <w:p w14:paraId="7D9A3EBA" w14:textId="77777777" w:rsidR="001B61D7" w:rsidRDefault="001B61D7">
      <w:pPr>
        <w:widowControl w:val="0"/>
        <w:suppressAutoHyphens/>
        <w:rPr>
          <w:rFonts w:eastAsia="Lucida Sans Unicode"/>
          <w:kern w:val="1"/>
          <w:szCs w:val="24"/>
          <w:lang w:eastAsia="lt-LT"/>
        </w:rPr>
      </w:pPr>
      <w:r>
        <w:rPr>
          <w:rFonts w:eastAsia="Lucida Sans Unicode"/>
          <w:kern w:val="1"/>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2" w14:textId="7070AAD3" w:rsidR="00015725" w:rsidRDefault="00B86D0D">
    <w:pPr>
      <w:framePr w:wrap="auto" w:vAnchor="text" w:hAnchor="margin" w:xAlign="center" w:y="1"/>
      <w:widowControl w:val="0"/>
      <w:tabs>
        <w:tab w:val="center" w:pos="4153"/>
        <w:tab w:val="right" w:pos="8306"/>
      </w:tabs>
      <w:suppressAutoHyphens/>
      <w:rPr>
        <w:rFonts w:ascii="TimesLT" w:eastAsia="Lucida Sans Unicode" w:hAnsi="TimesLT"/>
        <w:kern w:val="1"/>
        <w:szCs w:val="24"/>
        <w:lang w:eastAsia="lt-LT"/>
      </w:rPr>
    </w:pPr>
    <w:r>
      <w:rPr>
        <w:rFonts w:ascii="TimesLT" w:eastAsia="Lucida Sans Unicode" w:hAnsi="TimesLT"/>
        <w:kern w:val="1"/>
        <w:szCs w:val="24"/>
        <w:lang w:eastAsia="lt-LT"/>
      </w:rPr>
      <w:fldChar w:fldCharType="begin"/>
    </w:r>
    <w:r>
      <w:rPr>
        <w:rFonts w:ascii="TimesLT" w:eastAsia="Lucida Sans Unicode" w:hAnsi="TimesLT"/>
        <w:kern w:val="1"/>
        <w:szCs w:val="24"/>
        <w:lang w:eastAsia="lt-LT"/>
      </w:rPr>
      <w:instrText xml:space="preserve">PAGE  </w:instrText>
    </w:r>
    <w:r>
      <w:rPr>
        <w:rFonts w:ascii="TimesLT" w:eastAsia="Lucida Sans Unicode" w:hAnsi="TimesLT"/>
        <w:kern w:val="1"/>
        <w:szCs w:val="24"/>
        <w:lang w:eastAsia="lt-LT"/>
      </w:rPr>
      <w:fldChar w:fldCharType="separate"/>
    </w:r>
    <w:r w:rsidR="00405CD9">
      <w:rPr>
        <w:rFonts w:ascii="TimesLT" w:eastAsia="Lucida Sans Unicode" w:hAnsi="TimesLT"/>
        <w:noProof/>
        <w:kern w:val="1"/>
        <w:szCs w:val="24"/>
        <w:lang w:eastAsia="lt-LT"/>
      </w:rPr>
      <w:t>1</w:t>
    </w:r>
    <w:r>
      <w:rPr>
        <w:rFonts w:ascii="TimesLT" w:eastAsia="Lucida Sans Unicode" w:hAnsi="TimesLT"/>
        <w:kern w:val="1"/>
        <w:szCs w:val="24"/>
        <w:lang w:eastAsia="lt-LT"/>
      </w:rPr>
      <w:fldChar w:fldCharType="end"/>
    </w:r>
  </w:p>
  <w:p w14:paraId="0510EF43" w14:textId="77777777" w:rsidR="00015725" w:rsidRDefault="00015725">
    <w:pPr>
      <w:widowControl w:val="0"/>
      <w:tabs>
        <w:tab w:val="center" w:pos="4153"/>
        <w:tab w:val="right" w:pos="8306"/>
      </w:tabs>
      <w:suppressAutoHyphens/>
      <w:rPr>
        <w:rFonts w:ascii="TimesLT" w:eastAsia="Lucida Sans Unicode" w:hAnsi="TimesLT"/>
        <w:kern w:val="1"/>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04FF" w14:textId="45D298D4" w:rsidR="00015725" w:rsidRDefault="00B86D0D">
    <w:pPr>
      <w:tabs>
        <w:tab w:val="center" w:pos="4513"/>
        <w:tab w:val="right" w:pos="9026"/>
      </w:tabs>
      <w:suppressAutoHyphens/>
      <w:rPr>
        <w:szCs w:val="24"/>
        <w:lang w:eastAsia="ar-SA"/>
      </w:rPr>
    </w:pPr>
    <w:r>
      <w:rPr>
        <w:szCs w:val="24"/>
        <w:lang w:eastAsia="ar-SA"/>
      </w:rPr>
      <w:tab/>
    </w:r>
    <w:r>
      <w:rPr>
        <w:szCs w:val="24"/>
        <w:lang w:eastAsia="ar-S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8" w14:textId="77777777" w:rsidR="00015725" w:rsidRDefault="00015725">
    <w:pPr>
      <w:widowControl w:val="0"/>
      <w:tabs>
        <w:tab w:val="center" w:pos="4153"/>
        <w:tab w:val="right" w:pos="8306"/>
      </w:tabs>
      <w:suppressAutoHyphens/>
      <w:rPr>
        <w:rFonts w:ascii="TimesLT" w:eastAsia="Lucida Sans Unicode" w:hAnsi="TimesLT"/>
        <w:kern w:val="1"/>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MS Mincho"/>
        <w:i w:val="0"/>
        <w:iCs w:val="0"/>
        <w:color w:val="00000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67672849"/>
    <w:multiLevelType w:val="multilevel"/>
    <w:tmpl w:val="B0A8B058"/>
    <w:lvl w:ilvl="0">
      <w:start w:val="1"/>
      <w:numFmt w:val="decimal"/>
      <w:lvlText w:val="%1."/>
      <w:lvlJc w:val="left"/>
      <w:pPr>
        <w:ind w:left="10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447"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825"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203" w:hanging="1440"/>
      </w:pPr>
      <w:rPr>
        <w:rFonts w:hint="default"/>
      </w:rPr>
    </w:lvl>
    <w:lvl w:ilvl="8">
      <w:start w:val="1"/>
      <w:numFmt w:val="decimal"/>
      <w:isLgl/>
      <w:lvlText w:val="%1.%2.%3.%4.%5.%6.%7.%8.%9."/>
      <w:lvlJc w:val="left"/>
      <w:pPr>
        <w:ind w:left="2572" w:hanging="1800"/>
      </w:pPr>
      <w:rPr>
        <w:rFonts w:hint="default"/>
      </w:rPr>
    </w:lvl>
  </w:abstractNum>
  <w:num w:numId="1" w16cid:durableId="1461605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273642">
    <w:abstractNumId w:val="0"/>
  </w:num>
  <w:num w:numId="3" w16cid:durableId="143053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63"/>
    <w:rsid w:val="00015725"/>
    <w:rsid w:val="0008456C"/>
    <w:rsid w:val="000C5FAA"/>
    <w:rsid w:val="00113897"/>
    <w:rsid w:val="00130D5E"/>
    <w:rsid w:val="001910E3"/>
    <w:rsid w:val="00197B99"/>
    <w:rsid w:val="001B5E6D"/>
    <w:rsid w:val="001B61D7"/>
    <w:rsid w:val="001C4A61"/>
    <w:rsid w:val="00237B87"/>
    <w:rsid w:val="00250A63"/>
    <w:rsid w:val="00272A6C"/>
    <w:rsid w:val="002C1B48"/>
    <w:rsid w:val="00405CD9"/>
    <w:rsid w:val="00430241"/>
    <w:rsid w:val="004404FE"/>
    <w:rsid w:val="00444451"/>
    <w:rsid w:val="00483D0E"/>
    <w:rsid w:val="004E2F07"/>
    <w:rsid w:val="0054183D"/>
    <w:rsid w:val="00557054"/>
    <w:rsid w:val="005C6E33"/>
    <w:rsid w:val="005E60F1"/>
    <w:rsid w:val="005F23F4"/>
    <w:rsid w:val="0063560A"/>
    <w:rsid w:val="00635D2E"/>
    <w:rsid w:val="00657743"/>
    <w:rsid w:val="00745674"/>
    <w:rsid w:val="00761560"/>
    <w:rsid w:val="00795B28"/>
    <w:rsid w:val="007A1E43"/>
    <w:rsid w:val="007A6FBB"/>
    <w:rsid w:val="007B5805"/>
    <w:rsid w:val="007D300B"/>
    <w:rsid w:val="007D672A"/>
    <w:rsid w:val="00802C13"/>
    <w:rsid w:val="008476E5"/>
    <w:rsid w:val="00853063"/>
    <w:rsid w:val="008C10C0"/>
    <w:rsid w:val="009046E2"/>
    <w:rsid w:val="00911103"/>
    <w:rsid w:val="00916E93"/>
    <w:rsid w:val="0097179E"/>
    <w:rsid w:val="00971FD3"/>
    <w:rsid w:val="00987BC1"/>
    <w:rsid w:val="009C2911"/>
    <w:rsid w:val="009E7E8B"/>
    <w:rsid w:val="009F6BA8"/>
    <w:rsid w:val="00A665D0"/>
    <w:rsid w:val="00AA77F4"/>
    <w:rsid w:val="00AB5F06"/>
    <w:rsid w:val="00AC35DE"/>
    <w:rsid w:val="00B23C32"/>
    <w:rsid w:val="00B41DB5"/>
    <w:rsid w:val="00B544D6"/>
    <w:rsid w:val="00B612BA"/>
    <w:rsid w:val="00B86D0D"/>
    <w:rsid w:val="00B907AA"/>
    <w:rsid w:val="00B92BEA"/>
    <w:rsid w:val="00C21CC0"/>
    <w:rsid w:val="00C4627E"/>
    <w:rsid w:val="00C577DB"/>
    <w:rsid w:val="00C96C95"/>
    <w:rsid w:val="00CB0856"/>
    <w:rsid w:val="00CB0A9B"/>
    <w:rsid w:val="00CB1C0A"/>
    <w:rsid w:val="00CD455B"/>
    <w:rsid w:val="00D1374A"/>
    <w:rsid w:val="00D15CED"/>
    <w:rsid w:val="00D20FB7"/>
    <w:rsid w:val="00D9518E"/>
    <w:rsid w:val="00DB1246"/>
    <w:rsid w:val="00DC4175"/>
    <w:rsid w:val="00DF5E72"/>
    <w:rsid w:val="00DF747D"/>
    <w:rsid w:val="00E2714A"/>
    <w:rsid w:val="00EB2F6C"/>
    <w:rsid w:val="00ED2A6E"/>
    <w:rsid w:val="00ED581E"/>
    <w:rsid w:val="00EE1F00"/>
    <w:rsid w:val="00F00565"/>
    <w:rsid w:val="00F126BE"/>
    <w:rsid w:val="00F203A5"/>
    <w:rsid w:val="00F36EAE"/>
    <w:rsid w:val="00F41AA4"/>
    <w:rsid w:val="00F50961"/>
    <w:rsid w:val="00F75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0EEB7"/>
  <w15:docId w15:val="{BA1828E1-4D8B-42AC-B26C-826EB87C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0F1"/>
    <w:pPr>
      <w:spacing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7D672A"/>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rsid w:val="007D672A"/>
    <w:rPr>
      <w:rFonts w:eastAsia="Lucida Sans Unicode" w:cs="Mangal"/>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2705">
      <w:bodyDiv w:val="1"/>
      <w:marLeft w:val="0"/>
      <w:marRight w:val="0"/>
      <w:marTop w:val="0"/>
      <w:marBottom w:val="0"/>
      <w:divBdr>
        <w:top w:val="none" w:sz="0" w:space="0" w:color="auto"/>
        <w:left w:val="none" w:sz="0" w:space="0" w:color="auto"/>
        <w:bottom w:val="none" w:sz="0" w:space="0" w:color="auto"/>
        <w:right w:val="none" w:sz="0" w:space="0" w:color="auto"/>
      </w:divBdr>
    </w:div>
    <w:div w:id="682635085">
      <w:bodyDiv w:val="1"/>
      <w:marLeft w:val="0"/>
      <w:marRight w:val="0"/>
      <w:marTop w:val="0"/>
      <w:marBottom w:val="0"/>
      <w:divBdr>
        <w:top w:val="none" w:sz="0" w:space="0" w:color="auto"/>
        <w:left w:val="none" w:sz="0" w:space="0" w:color="auto"/>
        <w:bottom w:val="none" w:sz="0" w:space="0" w:color="auto"/>
        <w:right w:val="none" w:sz="0" w:space="0" w:color="auto"/>
      </w:divBdr>
    </w:div>
    <w:div w:id="695740086">
      <w:bodyDiv w:val="1"/>
      <w:marLeft w:val="0"/>
      <w:marRight w:val="0"/>
      <w:marTop w:val="0"/>
      <w:marBottom w:val="0"/>
      <w:divBdr>
        <w:top w:val="none" w:sz="0" w:space="0" w:color="auto"/>
        <w:left w:val="none" w:sz="0" w:space="0" w:color="auto"/>
        <w:bottom w:val="none" w:sz="0" w:space="0" w:color="auto"/>
        <w:right w:val="none" w:sz="0" w:space="0" w:color="auto"/>
      </w:divBdr>
    </w:div>
    <w:div w:id="828517744">
      <w:bodyDiv w:val="1"/>
      <w:marLeft w:val="0"/>
      <w:marRight w:val="0"/>
      <w:marTop w:val="0"/>
      <w:marBottom w:val="0"/>
      <w:divBdr>
        <w:top w:val="none" w:sz="0" w:space="0" w:color="auto"/>
        <w:left w:val="none" w:sz="0" w:space="0" w:color="auto"/>
        <w:bottom w:val="none" w:sz="0" w:space="0" w:color="auto"/>
        <w:right w:val="none" w:sz="0" w:space="0" w:color="auto"/>
      </w:divBdr>
    </w:div>
    <w:div w:id="983847908">
      <w:bodyDiv w:val="1"/>
      <w:marLeft w:val="0"/>
      <w:marRight w:val="0"/>
      <w:marTop w:val="0"/>
      <w:marBottom w:val="0"/>
      <w:divBdr>
        <w:top w:val="none" w:sz="0" w:space="0" w:color="auto"/>
        <w:left w:val="none" w:sz="0" w:space="0" w:color="auto"/>
        <w:bottom w:val="none" w:sz="0" w:space="0" w:color="auto"/>
        <w:right w:val="none" w:sz="0" w:space="0" w:color="auto"/>
      </w:divBdr>
    </w:div>
    <w:div w:id="995300430">
      <w:bodyDiv w:val="1"/>
      <w:marLeft w:val="0"/>
      <w:marRight w:val="0"/>
      <w:marTop w:val="0"/>
      <w:marBottom w:val="0"/>
      <w:divBdr>
        <w:top w:val="none" w:sz="0" w:space="0" w:color="auto"/>
        <w:left w:val="none" w:sz="0" w:space="0" w:color="auto"/>
        <w:bottom w:val="none" w:sz="0" w:space="0" w:color="auto"/>
        <w:right w:val="none" w:sz="0" w:space="0" w:color="auto"/>
      </w:divBdr>
    </w:div>
    <w:div w:id="1099570303">
      <w:bodyDiv w:val="1"/>
      <w:marLeft w:val="0"/>
      <w:marRight w:val="0"/>
      <w:marTop w:val="0"/>
      <w:marBottom w:val="0"/>
      <w:divBdr>
        <w:top w:val="none" w:sz="0" w:space="0" w:color="auto"/>
        <w:left w:val="none" w:sz="0" w:space="0" w:color="auto"/>
        <w:bottom w:val="none" w:sz="0" w:space="0" w:color="auto"/>
        <w:right w:val="none" w:sz="0" w:space="0" w:color="auto"/>
      </w:divBdr>
    </w:div>
    <w:div w:id="1291128839">
      <w:bodyDiv w:val="1"/>
      <w:marLeft w:val="0"/>
      <w:marRight w:val="0"/>
      <w:marTop w:val="0"/>
      <w:marBottom w:val="0"/>
      <w:divBdr>
        <w:top w:val="none" w:sz="0" w:space="0" w:color="auto"/>
        <w:left w:val="none" w:sz="0" w:space="0" w:color="auto"/>
        <w:bottom w:val="none" w:sz="0" w:space="0" w:color="auto"/>
        <w:right w:val="none" w:sz="0" w:space="0" w:color="auto"/>
      </w:divBdr>
    </w:div>
    <w:div w:id="1788163307">
      <w:bodyDiv w:val="1"/>
      <w:marLeft w:val="0"/>
      <w:marRight w:val="0"/>
      <w:marTop w:val="0"/>
      <w:marBottom w:val="0"/>
      <w:divBdr>
        <w:top w:val="none" w:sz="0" w:space="0" w:color="auto"/>
        <w:left w:val="none" w:sz="0" w:space="0" w:color="auto"/>
        <w:bottom w:val="none" w:sz="0" w:space="0" w:color="auto"/>
        <w:right w:val="none" w:sz="0" w:space="0" w:color="auto"/>
      </w:divBdr>
    </w:div>
    <w:div w:id="1989675452">
      <w:bodyDiv w:val="1"/>
      <w:marLeft w:val="0"/>
      <w:marRight w:val="0"/>
      <w:marTop w:val="0"/>
      <w:marBottom w:val="0"/>
      <w:divBdr>
        <w:top w:val="none" w:sz="0" w:space="0" w:color="auto"/>
        <w:left w:val="none" w:sz="0" w:space="0" w:color="auto"/>
        <w:bottom w:val="none" w:sz="0" w:space="0" w:color="auto"/>
        <w:right w:val="none" w:sz="0" w:space="0" w:color="auto"/>
      </w:divBdr>
    </w:div>
    <w:div w:id="20837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2969</Words>
  <Characters>1693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4653</CharactersWithSpaces>
  <SharedDoc>false</SharedDoc>
  <HyperlinkBase/>
  <HLinks>
    <vt:vector size="18" baseType="variant">
      <vt:variant>
        <vt:i4>458830</vt:i4>
      </vt:variant>
      <vt:variant>
        <vt:i4>6</vt:i4>
      </vt:variant>
      <vt:variant>
        <vt:i4>0</vt:i4>
      </vt:variant>
      <vt:variant>
        <vt:i4>5</vt:i4>
      </vt:variant>
      <vt:variant>
        <vt:lpwstr>http://www.rokiskis/</vt:lpwstr>
      </vt:variant>
      <vt:variant>
        <vt:lpwstr/>
      </vt:variant>
      <vt:variant>
        <vt:i4>7471138</vt:i4>
      </vt:variant>
      <vt:variant>
        <vt:i4>3</vt:i4>
      </vt:variant>
      <vt:variant>
        <vt:i4>0</vt:i4>
      </vt:variant>
      <vt:variant>
        <vt:i4>5</vt:i4>
      </vt:variant>
      <vt:variant>
        <vt:lpwstr>http://www.rokiskis.lt/</vt:lpwstr>
      </vt:variant>
      <vt:variant>
        <vt:lpwstr/>
      </vt:variant>
      <vt:variant>
        <vt:i4>7471138</vt:i4>
      </vt:variant>
      <vt:variant>
        <vt:i4>0</vt:i4>
      </vt:variant>
      <vt:variant>
        <vt:i4>0</vt:i4>
      </vt:variant>
      <vt:variant>
        <vt:i4>5</vt:i4>
      </vt:variant>
      <vt:variant>
        <vt:lpwstr>http://www.rokiskis.lt/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Dilienė</dc:creator>
  <cp:lastModifiedBy>Skirmantas Vertelka</cp:lastModifiedBy>
  <cp:revision>2</cp:revision>
  <cp:lastPrinted>2023-08-11T07:22:00Z</cp:lastPrinted>
  <dcterms:created xsi:type="dcterms:W3CDTF">2023-09-14T06:06:00Z</dcterms:created>
  <dcterms:modified xsi:type="dcterms:W3CDTF">2023-09-14T06:06:00Z</dcterms:modified>
</cp:coreProperties>
</file>