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55668" w14:textId="3A96C5F5" w:rsidR="00B07407" w:rsidRPr="0039297F" w:rsidRDefault="00AA6FDB">
      <w:pPr>
        <w:pStyle w:val="Antrats"/>
        <w:ind w:left="7470"/>
        <w:jc w:val="center"/>
        <w:rPr>
          <w:b/>
          <w:bCs/>
          <w:sz w:val="24"/>
          <w:szCs w:val="24"/>
        </w:rPr>
      </w:pPr>
      <w:r w:rsidRPr="0039297F">
        <w:rPr>
          <w:b/>
          <w:bCs/>
          <w:sz w:val="24"/>
          <w:szCs w:val="24"/>
        </w:rPr>
        <w:t xml:space="preserve">                                          </w:t>
      </w:r>
      <w:r w:rsidR="00B07407" w:rsidRPr="0039297F">
        <w:rPr>
          <w:b/>
          <w:bCs/>
          <w:sz w:val="24"/>
          <w:szCs w:val="24"/>
        </w:rPr>
        <w:t>Projektas</w:t>
      </w:r>
    </w:p>
    <w:p w14:paraId="75807F63" w14:textId="77777777" w:rsidR="00B07407" w:rsidRPr="0039297F" w:rsidRDefault="00B07407">
      <w:pPr>
        <w:pStyle w:val="Antrats"/>
        <w:jc w:val="center"/>
        <w:rPr>
          <w:sz w:val="24"/>
          <w:szCs w:val="24"/>
        </w:rPr>
      </w:pPr>
      <w:r w:rsidRPr="0039297F">
        <w:rPr>
          <w:sz w:val="24"/>
          <w:szCs w:val="24"/>
        </w:rPr>
        <w:t xml:space="preserve"> </w:t>
      </w:r>
      <w:r w:rsidR="00710116" w:rsidRPr="0039297F">
        <w:rPr>
          <w:noProof/>
          <w:sz w:val="24"/>
          <w:szCs w:val="24"/>
          <w:lang w:eastAsia="lt-LT" w:bidi="ar-SA"/>
        </w:rPr>
        <w:drawing>
          <wp:inline distT="0" distB="0" distL="0" distR="0" wp14:anchorId="72601CD5" wp14:editId="6C3F0D9D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3EE3A" w14:textId="77777777" w:rsidR="00B07407" w:rsidRPr="0039297F" w:rsidRDefault="00B07407">
      <w:pPr>
        <w:pStyle w:val="Antrats"/>
        <w:jc w:val="center"/>
        <w:rPr>
          <w:sz w:val="24"/>
          <w:szCs w:val="24"/>
        </w:rPr>
      </w:pPr>
    </w:p>
    <w:p w14:paraId="74F70B3F" w14:textId="77777777" w:rsidR="00B07407" w:rsidRPr="00133D00" w:rsidRDefault="00B07407">
      <w:pPr>
        <w:pStyle w:val="Antrats"/>
        <w:jc w:val="center"/>
        <w:rPr>
          <w:b/>
          <w:sz w:val="28"/>
          <w:szCs w:val="28"/>
        </w:rPr>
      </w:pPr>
      <w:r w:rsidRPr="00133D00">
        <w:rPr>
          <w:b/>
          <w:sz w:val="28"/>
          <w:szCs w:val="28"/>
        </w:rPr>
        <w:t xml:space="preserve">PANEVĖŽIO RAJONO SAVIVALDYBĖS TARYBA </w:t>
      </w:r>
    </w:p>
    <w:p w14:paraId="44776A78" w14:textId="77777777" w:rsidR="00B07407" w:rsidRPr="00133D00" w:rsidRDefault="00B07407">
      <w:pPr>
        <w:pStyle w:val="Antrats"/>
        <w:jc w:val="center"/>
        <w:rPr>
          <w:b/>
          <w:sz w:val="28"/>
          <w:szCs w:val="28"/>
        </w:rPr>
      </w:pPr>
    </w:p>
    <w:p w14:paraId="343C5DBA" w14:textId="77777777" w:rsidR="00B07407" w:rsidRPr="00133D00" w:rsidRDefault="00B07407">
      <w:pPr>
        <w:pStyle w:val="Antrats"/>
        <w:jc w:val="center"/>
        <w:rPr>
          <w:b/>
          <w:sz w:val="28"/>
          <w:szCs w:val="28"/>
        </w:rPr>
      </w:pPr>
      <w:r w:rsidRPr="00133D00">
        <w:rPr>
          <w:b/>
          <w:sz w:val="28"/>
          <w:szCs w:val="28"/>
        </w:rPr>
        <w:t>SPRENDIMAS</w:t>
      </w:r>
    </w:p>
    <w:p w14:paraId="0AE48423" w14:textId="7E137F25" w:rsidR="00CA4AC0" w:rsidRPr="0039297F" w:rsidRDefault="009A5BF3" w:rsidP="009A5BF3">
      <w:pPr>
        <w:jc w:val="center"/>
        <w:rPr>
          <w:b/>
          <w:caps/>
          <w:sz w:val="24"/>
          <w:szCs w:val="24"/>
          <w:lang w:val="lt-LT" w:eastAsia="lt-LT" w:bidi="ar-SA"/>
        </w:rPr>
      </w:pPr>
      <w:r w:rsidRPr="0039297F">
        <w:rPr>
          <w:b/>
          <w:caps/>
          <w:sz w:val="24"/>
          <w:szCs w:val="24"/>
          <w:lang w:val="lt-LT"/>
        </w:rPr>
        <w:t>Dėl pritarimo projekto rengimui ir įgyvendinimui pagal Regioninės pažangos priemonę Nr. 12-003-03-02-17 (RE) „Plėtoti įvairialypį švietimą vykdant visos dienos mokyklų veiklą“</w:t>
      </w:r>
    </w:p>
    <w:p w14:paraId="7BADE4D7" w14:textId="77777777" w:rsidR="00CA4AC0" w:rsidRPr="0039297F" w:rsidRDefault="00CA4AC0" w:rsidP="00CA4AC0">
      <w:pPr>
        <w:jc w:val="center"/>
        <w:rPr>
          <w:b/>
          <w:sz w:val="24"/>
          <w:szCs w:val="24"/>
          <w:lang w:val="lt-LT"/>
        </w:rPr>
      </w:pPr>
    </w:p>
    <w:p w14:paraId="5930F9CD" w14:textId="77777777" w:rsidR="00CA4AC0" w:rsidRPr="0039297F" w:rsidRDefault="00CA4AC0" w:rsidP="00CA4AC0">
      <w:pPr>
        <w:jc w:val="center"/>
        <w:rPr>
          <w:b/>
          <w:sz w:val="24"/>
          <w:szCs w:val="24"/>
          <w:lang w:val="lt-LT"/>
        </w:rPr>
      </w:pPr>
    </w:p>
    <w:p w14:paraId="46EC0450" w14:textId="123D5EDA" w:rsidR="00CA4AC0" w:rsidRPr="0039297F" w:rsidRDefault="00ED036B" w:rsidP="00CA4AC0">
      <w:pPr>
        <w:jc w:val="center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2023</w:t>
      </w:r>
      <w:r w:rsidR="00D47F39" w:rsidRPr="0039297F">
        <w:rPr>
          <w:sz w:val="24"/>
          <w:szCs w:val="24"/>
          <w:lang w:val="lt-LT"/>
        </w:rPr>
        <w:t xml:space="preserve"> m. </w:t>
      </w:r>
      <w:r w:rsidR="009A5BF3" w:rsidRPr="0039297F">
        <w:rPr>
          <w:sz w:val="24"/>
          <w:szCs w:val="24"/>
          <w:lang w:val="lt-LT"/>
        </w:rPr>
        <w:t>spalio</w:t>
      </w:r>
      <w:r w:rsidR="00D47F39" w:rsidRPr="0039297F">
        <w:rPr>
          <w:sz w:val="24"/>
          <w:szCs w:val="24"/>
          <w:lang w:val="lt-LT"/>
        </w:rPr>
        <w:t xml:space="preserve"> </w:t>
      </w:r>
      <w:r w:rsidR="001C0D3A">
        <w:rPr>
          <w:sz w:val="24"/>
          <w:szCs w:val="24"/>
          <w:lang w:val="lt-LT"/>
        </w:rPr>
        <w:t>6</w:t>
      </w:r>
      <w:r w:rsidR="00CA4AC0" w:rsidRPr="0039297F">
        <w:rPr>
          <w:sz w:val="24"/>
          <w:szCs w:val="24"/>
          <w:lang w:val="lt-LT"/>
        </w:rPr>
        <w:t xml:space="preserve"> d. Nr. T- </w:t>
      </w:r>
    </w:p>
    <w:p w14:paraId="676E5EE8" w14:textId="77777777" w:rsidR="00CA4AC0" w:rsidRPr="0039297F" w:rsidRDefault="00CA4AC0" w:rsidP="00CA4AC0">
      <w:pPr>
        <w:jc w:val="center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Panevėžys</w:t>
      </w:r>
    </w:p>
    <w:p w14:paraId="103BCF10" w14:textId="77777777" w:rsidR="00CA4AC0" w:rsidRPr="0039297F" w:rsidRDefault="00CA4AC0" w:rsidP="00CA4AC0">
      <w:pPr>
        <w:jc w:val="center"/>
        <w:rPr>
          <w:sz w:val="24"/>
          <w:szCs w:val="24"/>
          <w:lang w:val="lt-LT"/>
        </w:rPr>
      </w:pPr>
    </w:p>
    <w:p w14:paraId="6183580D" w14:textId="77777777" w:rsidR="00CA4AC0" w:rsidRPr="0039297F" w:rsidRDefault="00CA4AC0" w:rsidP="00CA4AC0">
      <w:pPr>
        <w:jc w:val="both"/>
        <w:rPr>
          <w:color w:val="000000"/>
          <w:sz w:val="24"/>
          <w:szCs w:val="24"/>
          <w:lang w:val="lt-LT"/>
        </w:rPr>
      </w:pPr>
    </w:p>
    <w:p w14:paraId="06D5D041" w14:textId="1C9BD7DB" w:rsidR="00ED036B" w:rsidRPr="0039297F" w:rsidRDefault="00CA4AC0" w:rsidP="00B17E66">
      <w:pPr>
        <w:pStyle w:val="Betarp"/>
        <w:ind w:firstLine="720"/>
        <w:contextualSpacing/>
        <w:jc w:val="both"/>
        <w:rPr>
          <w:rFonts w:cs="Times New Roman"/>
          <w:sz w:val="24"/>
          <w:szCs w:val="24"/>
          <w:lang w:val="lt-LT"/>
        </w:rPr>
      </w:pPr>
      <w:r w:rsidRPr="0039297F">
        <w:rPr>
          <w:rFonts w:cs="Times New Roman"/>
          <w:sz w:val="24"/>
          <w:szCs w:val="24"/>
          <w:lang w:val="lt-LT"/>
        </w:rPr>
        <w:t>Vadovaudamasi Lietuvos Respublik</w:t>
      </w:r>
      <w:r w:rsidR="00ED036B" w:rsidRPr="0039297F">
        <w:rPr>
          <w:rFonts w:cs="Times New Roman"/>
          <w:sz w:val="24"/>
          <w:szCs w:val="24"/>
          <w:lang w:val="lt-LT"/>
        </w:rPr>
        <w:t>os vietos savivaldos įstatymo</w:t>
      </w:r>
      <w:r w:rsidR="007B423E">
        <w:rPr>
          <w:rFonts w:cs="Times New Roman"/>
          <w:sz w:val="24"/>
          <w:szCs w:val="24"/>
          <w:lang w:val="lt-LT"/>
        </w:rPr>
        <w:t xml:space="preserve"> 6 straipsnio 5 ir 6 punktais, 7 straipsnio 6 punktu, </w:t>
      </w:r>
      <w:r w:rsidR="001A372D" w:rsidRPr="0039297F">
        <w:rPr>
          <w:rFonts w:cs="Times New Roman"/>
          <w:sz w:val="24"/>
          <w:szCs w:val="24"/>
          <w:lang w:val="lt-LT"/>
        </w:rPr>
        <w:t>15</w:t>
      </w:r>
      <w:r w:rsidRPr="0039297F">
        <w:rPr>
          <w:rFonts w:cs="Times New Roman"/>
          <w:sz w:val="24"/>
          <w:szCs w:val="24"/>
          <w:lang w:val="lt-LT"/>
        </w:rPr>
        <w:t xml:space="preserve"> straipsnio </w:t>
      </w:r>
      <w:r w:rsidR="001A372D" w:rsidRPr="0039297F">
        <w:rPr>
          <w:rFonts w:cs="Times New Roman"/>
          <w:sz w:val="24"/>
          <w:szCs w:val="24"/>
          <w:lang w:val="lt-LT"/>
        </w:rPr>
        <w:t>4</w:t>
      </w:r>
      <w:r w:rsidRPr="0039297F">
        <w:rPr>
          <w:rFonts w:cs="Times New Roman"/>
          <w:sz w:val="24"/>
          <w:szCs w:val="24"/>
          <w:lang w:val="lt-LT"/>
        </w:rPr>
        <w:t xml:space="preserve"> dal</w:t>
      </w:r>
      <w:r w:rsidR="001A372D" w:rsidRPr="0039297F">
        <w:rPr>
          <w:rFonts w:cs="Times New Roman"/>
          <w:sz w:val="24"/>
          <w:szCs w:val="24"/>
          <w:lang w:val="lt-LT"/>
        </w:rPr>
        <w:t>imi,</w:t>
      </w:r>
      <w:r w:rsidR="005A5D91">
        <w:rPr>
          <w:rFonts w:cs="Times New Roman"/>
          <w:sz w:val="24"/>
          <w:szCs w:val="24"/>
          <w:lang w:val="lt-LT"/>
        </w:rPr>
        <w:t xml:space="preserve"> </w:t>
      </w:r>
      <w:r w:rsidR="007B423E">
        <w:rPr>
          <w:rFonts w:cs="Times New Roman"/>
          <w:sz w:val="24"/>
          <w:szCs w:val="24"/>
          <w:lang w:val="lt-LT"/>
        </w:rPr>
        <w:t xml:space="preserve">Lietuvos </w:t>
      </w:r>
      <w:r w:rsidR="00B14A8F">
        <w:rPr>
          <w:rFonts w:cs="Times New Roman"/>
          <w:sz w:val="24"/>
          <w:szCs w:val="24"/>
          <w:lang w:val="lt-LT"/>
        </w:rPr>
        <w:t>Respublikos švietimo įstatymo 58 straipsnio</w:t>
      </w:r>
      <w:r w:rsidR="001F23F6">
        <w:rPr>
          <w:rFonts w:cs="Times New Roman"/>
          <w:sz w:val="24"/>
          <w:szCs w:val="24"/>
          <w:lang w:val="lt-LT"/>
        </w:rPr>
        <w:t xml:space="preserve">     </w:t>
      </w:r>
      <w:r w:rsidR="00B14A8F">
        <w:rPr>
          <w:rFonts w:cs="Times New Roman"/>
          <w:sz w:val="24"/>
          <w:szCs w:val="24"/>
          <w:lang w:val="lt-LT"/>
        </w:rPr>
        <w:t xml:space="preserve"> 2 dalies 2 punktu, </w:t>
      </w:r>
      <w:r w:rsidR="00716B24" w:rsidRPr="0039297F">
        <w:rPr>
          <w:rFonts w:cs="Times New Roman"/>
          <w:sz w:val="24"/>
          <w:szCs w:val="24"/>
          <w:lang w:val="lt-LT"/>
        </w:rPr>
        <w:t>R</w:t>
      </w:r>
      <w:r w:rsidR="005B6C92" w:rsidRPr="0039297F">
        <w:rPr>
          <w:rFonts w:cs="Times New Roman"/>
          <w:sz w:val="24"/>
          <w:szCs w:val="24"/>
          <w:lang w:val="lt-LT"/>
        </w:rPr>
        <w:t xml:space="preserve">egioninės pažangos priemonės Nr. 12-003-03-02-17 (RE) „Plėtoti įvairialypį švietimą vykdant visos dienos mokyklų veiklą“ finansavimo gairėmis, </w:t>
      </w:r>
      <w:r w:rsidR="00133D00">
        <w:rPr>
          <w:rFonts w:cs="Times New Roman"/>
          <w:sz w:val="24"/>
          <w:szCs w:val="24"/>
          <w:lang w:val="lt-LT"/>
        </w:rPr>
        <w:t>pa</w:t>
      </w:r>
      <w:r w:rsidR="005B6C92" w:rsidRPr="0039297F">
        <w:rPr>
          <w:rFonts w:cs="Times New Roman"/>
          <w:sz w:val="24"/>
          <w:szCs w:val="24"/>
          <w:lang w:val="lt-LT"/>
        </w:rPr>
        <w:t>tvirtintomis Lietuvos Respublikos švietimo, mokslo ir sporto ministrės 2022 m. spalio 13 d. įsakymu Nr. V-1637 „Dėl regioninės pažangos priemonės Nr. 12-003-03-02-17 (RE) „Plėtoti įvairialypį švietimą vykdant visos dienos mokyklų veiklą“</w:t>
      </w:r>
      <w:r w:rsidR="00B14A8F">
        <w:rPr>
          <w:rFonts w:cs="Times New Roman"/>
          <w:sz w:val="24"/>
          <w:szCs w:val="24"/>
          <w:lang w:val="lt-LT"/>
        </w:rPr>
        <w:t xml:space="preserve"> ir </w:t>
      </w:r>
      <w:r w:rsidR="00B17E66" w:rsidRPr="00B17E66">
        <w:rPr>
          <w:rFonts w:cs="Times New Roman"/>
          <w:sz w:val="24"/>
          <w:szCs w:val="24"/>
          <w:lang w:val="lt-LT"/>
        </w:rPr>
        <w:t>Panevėžio rajono savivaldybės bendrojo ugdymo mokyklų tinklo pertvarkos 2021–2025 metais bendr</w:t>
      </w:r>
      <w:r w:rsidR="00B17E66">
        <w:rPr>
          <w:rFonts w:cs="Times New Roman"/>
          <w:sz w:val="24"/>
          <w:szCs w:val="24"/>
          <w:lang w:val="lt-LT"/>
        </w:rPr>
        <w:t>uoju</w:t>
      </w:r>
      <w:r w:rsidR="00B17E66" w:rsidRPr="00B17E66">
        <w:rPr>
          <w:rFonts w:cs="Times New Roman"/>
          <w:sz w:val="24"/>
          <w:szCs w:val="24"/>
          <w:lang w:val="lt-LT"/>
        </w:rPr>
        <w:t xml:space="preserve"> plan</w:t>
      </w:r>
      <w:r w:rsidR="00B17E66">
        <w:rPr>
          <w:rFonts w:cs="Times New Roman"/>
          <w:sz w:val="24"/>
          <w:szCs w:val="24"/>
          <w:lang w:val="lt-LT"/>
        </w:rPr>
        <w:t>u</w:t>
      </w:r>
      <w:r w:rsidR="00716B24" w:rsidRPr="0039297F">
        <w:rPr>
          <w:rFonts w:cs="Times New Roman"/>
          <w:sz w:val="24"/>
          <w:szCs w:val="24"/>
          <w:lang w:val="lt-LT"/>
        </w:rPr>
        <w:t>,</w:t>
      </w:r>
      <w:r w:rsidR="00B17E66">
        <w:rPr>
          <w:rFonts w:cs="Times New Roman"/>
          <w:sz w:val="24"/>
          <w:szCs w:val="24"/>
          <w:lang w:val="lt-LT"/>
        </w:rPr>
        <w:t xml:space="preserve"> patvirtintu </w:t>
      </w:r>
      <w:r w:rsidR="00B17E66" w:rsidRPr="00B17E66">
        <w:rPr>
          <w:rFonts w:cs="Times New Roman"/>
          <w:sz w:val="24"/>
          <w:szCs w:val="24"/>
          <w:lang w:val="lt-LT"/>
        </w:rPr>
        <w:t>Panevėžio rajono savivaldybės tarybos</w:t>
      </w:r>
      <w:r w:rsidR="00B17E66">
        <w:rPr>
          <w:rFonts w:cs="Times New Roman"/>
          <w:sz w:val="24"/>
          <w:szCs w:val="24"/>
          <w:lang w:val="lt-LT"/>
        </w:rPr>
        <w:t xml:space="preserve"> </w:t>
      </w:r>
      <w:r w:rsidR="00B17E66" w:rsidRPr="00B17E66">
        <w:rPr>
          <w:rFonts w:cs="Times New Roman"/>
          <w:sz w:val="24"/>
          <w:szCs w:val="24"/>
          <w:lang w:val="lt-LT"/>
        </w:rPr>
        <w:t>2020 m. gruodžio 3 d. sprendimu Nr. T-285</w:t>
      </w:r>
      <w:r w:rsidR="00CC724C" w:rsidRPr="0039297F">
        <w:rPr>
          <w:rFonts w:cs="Times New Roman"/>
          <w:sz w:val="24"/>
          <w:szCs w:val="24"/>
          <w:lang w:val="lt-LT"/>
        </w:rPr>
        <w:t xml:space="preserve"> </w:t>
      </w:r>
      <w:r w:rsidR="00C660AC">
        <w:rPr>
          <w:rFonts w:cs="Times New Roman"/>
          <w:sz w:val="24"/>
          <w:szCs w:val="24"/>
          <w:lang w:val="lt-LT"/>
        </w:rPr>
        <w:t>„</w:t>
      </w:r>
      <w:r w:rsidR="00C660AC" w:rsidRPr="00C660AC">
        <w:rPr>
          <w:rFonts w:cs="Times New Roman"/>
          <w:sz w:val="24"/>
          <w:szCs w:val="24"/>
          <w:lang w:val="lt-LT"/>
        </w:rPr>
        <w:t>Dėl Panevėžio rajono savivaldybės bendrojo ugdymo mokyklų tinklo pertvarkos 2021–2025 metais bendrojo plano patvirtinimo</w:t>
      </w:r>
      <w:r w:rsidR="00C660AC">
        <w:rPr>
          <w:rFonts w:cs="Times New Roman"/>
          <w:sz w:val="24"/>
          <w:szCs w:val="24"/>
          <w:lang w:val="lt-LT"/>
        </w:rPr>
        <w:t>“</w:t>
      </w:r>
      <w:r w:rsidR="00133D00">
        <w:rPr>
          <w:rFonts w:cs="Times New Roman"/>
          <w:sz w:val="24"/>
          <w:szCs w:val="24"/>
          <w:lang w:val="lt-LT"/>
        </w:rPr>
        <w:t>,</w:t>
      </w:r>
      <w:r w:rsidR="00C660AC">
        <w:rPr>
          <w:rFonts w:cs="Times New Roman"/>
          <w:sz w:val="24"/>
          <w:szCs w:val="24"/>
          <w:lang w:val="lt-LT"/>
        </w:rPr>
        <w:t xml:space="preserve"> </w:t>
      </w:r>
      <w:r w:rsidRPr="0039297F">
        <w:rPr>
          <w:rFonts w:cs="Times New Roman"/>
          <w:sz w:val="24"/>
          <w:szCs w:val="24"/>
          <w:lang w:val="lt-LT"/>
        </w:rPr>
        <w:t>Savivaldybės taryba</w:t>
      </w:r>
      <w:r w:rsidR="00690614" w:rsidRPr="0039297F">
        <w:rPr>
          <w:rFonts w:cs="Times New Roman"/>
          <w:sz w:val="24"/>
          <w:szCs w:val="24"/>
          <w:lang w:val="lt-LT"/>
        </w:rPr>
        <w:t xml:space="preserve"> </w:t>
      </w:r>
      <w:r w:rsidRPr="00C660AC">
        <w:rPr>
          <w:rFonts w:cs="Times New Roman"/>
          <w:spacing w:val="50"/>
          <w:sz w:val="24"/>
          <w:szCs w:val="24"/>
          <w:lang w:val="lt-LT"/>
        </w:rPr>
        <w:t>nusprendžia</w:t>
      </w:r>
      <w:r w:rsidRPr="0039297F">
        <w:rPr>
          <w:rFonts w:cs="Times New Roman"/>
          <w:sz w:val="24"/>
          <w:szCs w:val="24"/>
          <w:lang w:val="lt-LT"/>
        </w:rPr>
        <w:t xml:space="preserve">:  </w:t>
      </w:r>
    </w:p>
    <w:p w14:paraId="3F1B720B" w14:textId="79D23077" w:rsidR="00FE5C1B" w:rsidRPr="0039297F" w:rsidRDefault="00CC724C" w:rsidP="00E306D1">
      <w:pPr>
        <w:pStyle w:val="Sraopastraipa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39297F">
        <w:rPr>
          <w:szCs w:val="24"/>
        </w:rPr>
        <w:t>Pritarti projekto „</w:t>
      </w:r>
      <w:r w:rsidR="002871FE" w:rsidRPr="002871FE">
        <w:rPr>
          <w:szCs w:val="24"/>
        </w:rPr>
        <w:t>Įvairialypio švietimo plėtojimas Panevėžio rajono švietimo įstaigose vykdant visos dienos mokyklų veiklą</w:t>
      </w:r>
      <w:r w:rsidR="00C058F6" w:rsidRPr="0039297F">
        <w:rPr>
          <w:szCs w:val="24"/>
        </w:rPr>
        <w:t>“</w:t>
      </w:r>
      <w:r w:rsidR="00D1691D" w:rsidRPr="0039297F">
        <w:rPr>
          <w:szCs w:val="24"/>
        </w:rPr>
        <w:t xml:space="preserve"> rengimui</w:t>
      </w:r>
      <w:r w:rsidR="008C07D6">
        <w:rPr>
          <w:szCs w:val="24"/>
        </w:rPr>
        <w:t xml:space="preserve"> ir įgyvendinimui</w:t>
      </w:r>
      <w:r w:rsidR="00D1691D" w:rsidRPr="0039297F">
        <w:rPr>
          <w:szCs w:val="24"/>
        </w:rPr>
        <w:t xml:space="preserve"> pagal</w:t>
      </w:r>
      <w:r w:rsidR="00D9268F" w:rsidRPr="0039297F">
        <w:rPr>
          <w:szCs w:val="24"/>
        </w:rPr>
        <w:t xml:space="preserve"> Regioninės pažangos priemonę Nr. 12-003-03-02-17 (RE) „Plėtoti įvairialypį švietimą vykdant visos dienos mokyklų veiklą“</w:t>
      </w:r>
      <w:r w:rsidR="00E306D1" w:rsidRPr="0039297F">
        <w:rPr>
          <w:szCs w:val="24"/>
        </w:rPr>
        <w:t>.</w:t>
      </w:r>
    </w:p>
    <w:p w14:paraId="5E47FD19" w14:textId="1B20DF21" w:rsidR="0039297F" w:rsidRPr="0039297F" w:rsidRDefault="0039297F" w:rsidP="00C87FC1">
      <w:pPr>
        <w:pStyle w:val="Sraopastraipa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bookmarkStart w:id="0" w:name="_Hlk147408803"/>
      <w:r w:rsidRPr="0039297F">
        <w:rPr>
          <w:szCs w:val="24"/>
        </w:rPr>
        <w:t xml:space="preserve">Užtikrinti 1 punkte įvardyto projekto </w:t>
      </w:r>
      <w:r w:rsidR="00133D00" w:rsidRPr="0039297F">
        <w:rPr>
          <w:szCs w:val="24"/>
        </w:rPr>
        <w:t xml:space="preserve">bendrąjį finansavimą </w:t>
      </w:r>
      <w:r w:rsidRPr="0039297F">
        <w:rPr>
          <w:szCs w:val="24"/>
        </w:rPr>
        <w:t>ne mažesnį nei 15 proc. nuo visų tinkamų finansuoti projekto išlaidų.</w:t>
      </w:r>
    </w:p>
    <w:bookmarkEnd w:id="0"/>
    <w:p w14:paraId="1C6C382B" w14:textId="77777777" w:rsidR="00AF7D7B" w:rsidRDefault="00703DF3" w:rsidP="00AF7D7B">
      <w:pPr>
        <w:pStyle w:val="Sraopastraipa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39297F">
        <w:rPr>
          <w:szCs w:val="24"/>
        </w:rPr>
        <w:t xml:space="preserve">Įsipareigoti </w:t>
      </w:r>
      <w:r w:rsidR="00FF32E6" w:rsidRPr="0039297F">
        <w:rPr>
          <w:szCs w:val="24"/>
        </w:rPr>
        <w:t xml:space="preserve">padengti netinkamas finansuoti, tačiau </w:t>
      </w:r>
      <w:r w:rsidRPr="0039297F">
        <w:rPr>
          <w:szCs w:val="24"/>
        </w:rPr>
        <w:t>1 punkte įvardyt</w:t>
      </w:r>
      <w:r w:rsidR="00FF32E6" w:rsidRPr="0039297F">
        <w:rPr>
          <w:szCs w:val="24"/>
        </w:rPr>
        <w:t>am projektui įgyvendinti būtinas išlaidas, ir tinkamas išlaidas, kurių nepadengia projektui skiriamas</w:t>
      </w:r>
      <w:r w:rsidR="003170B4" w:rsidRPr="0039297F">
        <w:rPr>
          <w:szCs w:val="24"/>
        </w:rPr>
        <w:t xml:space="preserve"> </w:t>
      </w:r>
      <w:r w:rsidR="00FF32E6" w:rsidRPr="0039297F">
        <w:rPr>
          <w:szCs w:val="24"/>
        </w:rPr>
        <w:t>finansavimas</w:t>
      </w:r>
      <w:r w:rsidR="003170B4" w:rsidRPr="0039297F">
        <w:rPr>
          <w:szCs w:val="24"/>
        </w:rPr>
        <w:t>.</w:t>
      </w:r>
    </w:p>
    <w:p w14:paraId="0129DD3A" w14:textId="2C5BF7A8" w:rsidR="0039297F" w:rsidRPr="00AF7D7B" w:rsidRDefault="0039297F" w:rsidP="00AF7D7B">
      <w:pPr>
        <w:pStyle w:val="Sraopastraipa"/>
        <w:numPr>
          <w:ilvl w:val="0"/>
          <w:numId w:val="11"/>
        </w:numPr>
        <w:ind w:left="0" w:firstLine="720"/>
        <w:jc w:val="both"/>
        <w:rPr>
          <w:szCs w:val="24"/>
        </w:rPr>
      </w:pPr>
      <w:r w:rsidRPr="00AF7D7B">
        <w:rPr>
          <w:color w:val="000000"/>
          <w:szCs w:val="24"/>
        </w:rPr>
        <w:t>Užtikrinti 1</w:t>
      </w:r>
      <w:r w:rsidR="00AF7D7B">
        <w:rPr>
          <w:color w:val="000000"/>
          <w:szCs w:val="24"/>
        </w:rPr>
        <w:t xml:space="preserve"> </w:t>
      </w:r>
      <w:r w:rsidRPr="00AF7D7B">
        <w:rPr>
          <w:color w:val="000000"/>
          <w:szCs w:val="24"/>
        </w:rPr>
        <w:t>punkte įvard</w:t>
      </w:r>
      <w:r w:rsidR="00AF7D7B">
        <w:rPr>
          <w:color w:val="000000"/>
          <w:szCs w:val="24"/>
        </w:rPr>
        <w:t>y</w:t>
      </w:r>
      <w:r w:rsidRPr="00AF7D7B">
        <w:rPr>
          <w:color w:val="000000"/>
          <w:szCs w:val="24"/>
        </w:rPr>
        <w:t xml:space="preserve">to </w:t>
      </w:r>
      <w:r w:rsidR="00024A61" w:rsidRPr="00AF7D7B">
        <w:rPr>
          <w:color w:val="000000"/>
          <w:szCs w:val="24"/>
        </w:rPr>
        <w:t xml:space="preserve">projekto investicijų </w:t>
      </w:r>
      <w:r w:rsidRPr="00AF7D7B">
        <w:rPr>
          <w:color w:val="000000"/>
          <w:szCs w:val="24"/>
        </w:rPr>
        <w:t xml:space="preserve">tęstinumą 5 metus po projekto </w:t>
      </w:r>
      <w:r w:rsidR="00644775" w:rsidRPr="00AF7D7B">
        <w:rPr>
          <w:color w:val="000000"/>
          <w:szCs w:val="24"/>
        </w:rPr>
        <w:t>įgyvendinimo</w:t>
      </w:r>
      <w:r w:rsidRPr="00AF7D7B">
        <w:rPr>
          <w:color w:val="000000"/>
          <w:szCs w:val="24"/>
        </w:rPr>
        <w:t xml:space="preserve"> pabaigos Projektų administravimo ir finansavimo</w:t>
      </w:r>
      <w:r w:rsidR="00024A61" w:rsidRPr="00AF7D7B">
        <w:rPr>
          <w:color w:val="000000"/>
          <w:szCs w:val="24"/>
        </w:rPr>
        <w:t xml:space="preserve"> </w:t>
      </w:r>
      <w:r w:rsidRPr="00AF7D7B">
        <w:rPr>
          <w:color w:val="000000"/>
          <w:szCs w:val="24"/>
        </w:rPr>
        <w:t>taisyklėse nustatyta tvarka.</w:t>
      </w:r>
    </w:p>
    <w:p w14:paraId="0D41CF10" w14:textId="30B15EDF" w:rsidR="00362E2E" w:rsidRDefault="00362E2E" w:rsidP="00362E2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ar-SA" w:bidi="ar-SA"/>
        </w:rPr>
      </w:pPr>
      <w:r w:rsidRPr="00362E2E">
        <w:rPr>
          <w:sz w:val="24"/>
          <w:szCs w:val="24"/>
          <w:lang w:val="lt-LT"/>
        </w:rPr>
        <w:t>5. Įgalioti Panevėžio rajono savivaldybės administracijos direktorių pasirašyti dokumentus, susijusius su 1 punkte įvardyto projekto rengimu ir įgyvendinimu.</w:t>
      </w:r>
    </w:p>
    <w:p w14:paraId="3E189904" w14:textId="7A4F2AFC" w:rsidR="0039297F" w:rsidRPr="0039297F" w:rsidRDefault="0039297F" w:rsidP="0039297F">
      <w:pPr>
        <w:tabs>
          <w:tab w:val="left" w:pos="1035"/>
        </w:tabs>
        <w:rPr>
          <w:sz w:val="24"/>
          <w:szCs w:val="24"/>
          <w:lang w:val="lt-LT" w:eastAsia="lt-LT"/>
        </w:rPr>
      </w:pPr>
    </w:p>
    <w:p w14:paraId="13DD9A0A" w14:textId="77777777" w:rsidR="0039297F" w:rsidRDefault="0039297F" w:rsidP="006200F2">
      <w:pPr>
        <w:pStyle w:val="Sraopastraipa"/>
        <w:jc w:val="both"/>
        <w:rPr>
          <w:szCs w:val="24"/>
        </w:rPr>
      </w:pPr>
    </w:p>
    <w:p w14:paraId="5C5B807A" w14:textId="77777777" w:rsidR="00306427" w:rsidRDefault="00306427" w:rsidP="006200F2">
      <w:pPr>
        <w:pStyle w:val="Sraopastraipa"/>
        <w:jc w:val="both"/>
        <w:rPr>
          <w:szCs w:val="24"/>
        </w:rPr>
      </w:pPr>
    </w:p>
    <w:p w14:paraId="2A5A9BCE" w14:textId="77777777" w:rsidR="00306427" w:rsidRDefault="00306427" w:rsidP="006200F2">
      <w:pPr>
        <w:pStyle w:val="Sraopastraipa"/>
        <w:jc w:val="both"/>
        <w:rPr>
          <w:szCs w:val="24"/>
        </w:rPr>
      </w:pPr>
    </w:p>
    <w:p w14:paraId="3D174121" w14:textId="77777777" w:rsidR="00306427" w:rsidRDefault="00306427" w:rsidP="006200F2">
      <w:pPr>
        <w:pStyle w:val="Sraopastraipa"/>
        <w:jc w:val="both"/>
        <w:rPr>
          <w:szCs w:val="24"/>
        </w:rPr>
      </w:pPr>
    </w:p>
    <w:p w14:paraId="370CD2CA" w14:textId="77777777" w:rsidR="00306427" w:rsidRDefault="00306427" w:rsidP="006200F2">
      <w:pPr>
        <w:pStyle w:val="Sraopastraipa"/>
        <w:jc w:val="both"/>
        <w:rPr>
          <w:szCs w:val="24"/>
        </w:rPr>
      </w:pPr>
    </w:p>
    <w:p w14:paraId="3F0FBA65" w14:textId="77777777" w:rsidR="00306427" w:rsidRDefault="00306427" w:rsidP="006200F2">
      <w:pPr>
        <w:pStyle w:val="Sraopastraipa"/>
        <w:jc w:val="both"/>
        <w:rPr>
          <w:szCs w:val="24"/>
        </w:rPr>
      </w:pPr>
    </w:p>
    <w:p w14:paraId="0272D3AB" w14:textId="77777777" w:rsidR="00306427" w:rsidRPr="0039297F" w:rsidRDefault="00306427" w:rsidP="006200F2">
      <w:pPr>
        <w:pStyle w:val="Sraopastraipa"/>
        <w:jc w:val="both"/>
        <w:rPr>
          <w:szCs w:val="24"/>
        </w:rPr>
      </w:pPr>
    </w:p>
    <w:p w14:paraId="75CD73B8" w14:textId="77777777" w:rsidR="00FE5C1B" w:rsidRPr="0039297F" w:rsidRDefault="00FE5C1B" w:rsidP="00FE5C1B">
      <w:pPr>
        <w:suppressAutoHyphens w:val="0"/>
        <w:rPr>
          <w:sz w:val="24"/>
          <w:szCs w:val="24"/>
          <w:lang w:val="lt-LT" w:eastAsia="lt-LT" w:bidi="ar-SA"/>
        </w:rPr>
      </w:pPr>
    </w:p>
    <w:p w14:paraId="65DD5267" w14:textId="77777777" w:rsidR="00FE5C1B" w:rsidRDefault="00FE5C1B" w:rsidP="00306427">
      <w:pPr>
        <w:rPr>
          <w:lang w:val="lt-LT"/>
        </w:rPr>
      </w:pPr>
    </w:p>
    <w:p w14:paraId="0C47192F" w14:textId="77777777" w:rsidR="00306427" w:rsidRPr="00306427" w:rsidRDefault="00306427" w:rsidP="00306427">
      <w:pPr>
        <w:rPr>
          <w:sz w:val="24"/>
          <w:szCs w:val="24"/>
        </w:rPr>
      </w:pPr>
      <w:r w:rsidRPr="00306427">
        <w:rPr>
          <w:sz w:val="24"/>
          <w:szCs w:val="24"/>
        </w:rPr>
        <w:t>Julita Kireilienė</w:t>
      </w:r>
    </w:p>
    <w:p w14:paraId="54D3E278" w14:textId="1B85B4C5" w:rsidR="009479CA" w:rsidRPr="0039297F" w:rsidRDefault="00306427" w:rsidP="00306427">
      <w:pPr>
        <w:rPr>
          <w:b/>
          <w:bCs/>
          <w:caps/>
          <w:sz w:val="24"/>
          <w:szCs w:val="24"/>
          <w:lang w:val="lt-LT"/>
        </w:rPr>
      </w:pPr>
      <w:r w:rsidRPr="00306427">
        <w:rPr>
          <w:sz w:val="24"/>
          <w:szCs w:val="24"/>
        </w:rPr>
        <w:t>2023-10-0</w:t>
      </w:r>
      <w:r w:rsidR="00D85155">
        <w:rPr>
          <w:sz w:val="24"/>
          <w:szCs w:val="24"/>
        </w:rPr>
        <w:t>6</w:t>
      </w:r>
      <w:r w:rsidR="009479CA" w:rsidRPr="0039297F">
        <w:rPr>
          <w:b/>
          <w:bCs/>
          <w:caps/>
          <w:sz w:val="24"/>
          <w:szCs w:val="24"/>
          <w:lang w:val="lt-LT"/>
        </w:rPr>
        <w:br w:type="page"/>
      </w:r>
    </w:p>
    <w:p w14:paraId="05380F47" w14:textId="4123C036" w:rsidR="002B46C2" w:rsidRPr="0039297F" w:rsidRDefault="002B46C2" w:rsidP="008C2D5A">
      <w:pPr>
        <w:jc w:val="center"/>
        <w:rPr>
          <w:b/>
          <w:bCs/>
          <w:caps/>
          <w:sz w:val="24"/>
          <w:szCs w:val="24"/>
          <w:lang w:val="lt-LT"/>
        </w:rPr>
      </w:pPr>
      <w:r w:rsidRPr="0039297F">
        <w:rPr>
          <w:b/>
          <w:bCs/>
          <w:caps/>
          <w:sz w:val="24"/>
          <w:szCs w:val="24"/>
          <w:lang w:val="lt-LT"/>
        </w:rPr>
        <w:lastRenderedPageBreak/>
        <w:t>PANEVĖŽIO RAJONO SAVIVALDYBĖS ADMINISTRACIJOS</w:t>
      </w:r>
    </w:p>
    <w:p w14:paraId="52AEBDD4" w14:textId="587F00F0" w:rsidR="002B46C2" w:rsidRPr="0039297F" w:rsidRDefault="009614DC" w:rsidP="008C2D5A">
      <w:pPr>
        <w:jc w:val="center"/>
        <w:rPr>
          <w:b/>
          <w:bCs/>
          <w:caps/>
          <w:sz w:val="24"/>
          <w:szCs w:val="24"/>
          <w:lang w:val="lt-LT"/>
        </w:rPr>
      </w:pPr>
      <w:r w:rsidRPr="0039297F">
        <w:rPr>
          <w:b/>
          <w:bCs/>
          <w:caps/>
          <w:sz w:val="24"/>
          <w:szCs w:val="24"/>
          <w:lang w:val="lt-LT"/>
        </w:rPr>
        <w:t>Investicijų ir užsienio ryšių skyrius</w:t>
      </w:r>
    </w:p>
    <w:p w14:paraId="0D38A434" w14:textId="77777777" w:rsidR="00C92E4E" w:rsidRPr="0039297F" w:rsidRDefault="00C92E4E" w:rsidP="00C92E4E">
      <w:pPr>
        <w:rPr>
          <w:sz w:val="24"/>
          <w:szCs w:val="24"/>
          <w:lang w:val="lt-LT"/>
        </w:rPr>
      </w:pPr>
    </w:p>
    <w:p w14:paraId="5100154A" w14:textId="77777777" w:rsidR="00C92E4E" w:rsidRPr="0039297F" w:rsidRDefault="00C92E4E" w:rsidP="008C2D5A">
      <w:pPr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Panevėžio rajono savivaldybės tarybai</w:t>
      </w:r>
    </w:p>
    <w:p w14:paraId="0B3D8CC8" w14:textId="77777777" w:rsidR="002B46C2" w:rsidRPr="0039297F" w:rsidRDefault="002B46C2" w:rsidP="008C2D5A">
      <w:pPr>
        <w:rPr>
          <w:sz w:val="24"/>
          <w:szCs w:val="24"/>
          <w:lang w:val="lt-LT"/>
        </w:rPr>
      </w:pPr>
    </w:p>
    <w:p w14:paraId="534E806A" w14:textId="58293B55" w:rsidR="002B46C2" w:rsidRPr="0039297F" w:rsidRDefault="00BC0269" w:rsidP="004053FB">
      <w:pPr>
        <w:jc w:val="center"/>
        <w:rPr>
          <w:b/>
          <w:bCs/>
          <w:sz w:val="24"/>
          <w:szCs w:val="24"/>
          <w:lang w:val="lt-LT"/>
        </w:rPr>
      </w:pPr>
      <w:r w:rsidRPr="0039297F">
        <w:rPr>
          <w:b/>
          <w:bCs/>
          <w:sz w:val="24"/>
          <w:szCs w:val="24"/>
          <w:lang w:val="lt-LT"/>
        </w:rPr>
        <w:t>SAVIVALDYBĖS TARYBOS</w:t>
      </w:r>
      <w:r w:rsidR="002B46C2" w:rsidRPr="0039297F">
        <w:rPr>
          <w:b/>
          <w:bCs/>
          <w:sz w:val="24"/>
          <w:szCs w:val="24"/>
          <w:lang w:val="lt-LT"/>
        </w:rPr>
        <w:t xml:space="preserve"> SPRENDIMO </w:t>
      </w:r>
      <w:r w:rsidR="004053FB" w:rsidRPr="0039297F">
        <w:rPr>
          <w:b/>
          <w:bCs/>
          <w:sz w:val="24"/>
          <w:szCs w:val="24"/>
          <w:lang w:val="lt-LT"/>
        </w:rPr>
        <w:t>„</w:t>
      </w:r>
      <w:r w:rsidR="007C7C5C" w:rsidRPr="0039297F">
        <w:rPr>
          <w:b/>
          <w:caps/>
          <w:sz w:val="24"/>
          <w:szCs w:val="24"/>
          <w:lang w:val="lt-LT"/>
        </w:rPr>
        <w:t>Dėl pritarimo projekto rengimui ir įgyvendinimui pagal Regioninės pažangos priemonę Nr. 12-003-03-02-17 (RE) „Plėtoti įvairialypį švietimą vykdant visos dienos mokyklų veiklą“</w:t>
      </w:r>
      <w:r w:rsidR="007C7C5C">
        <w:rPr>
          <w:b/>
          <w:caps/>
          <w:sz w:val="24"/>
          <w:szCs w:val="24"/>
          <w:lang w:val="lt-LT"/>
        </w:rPr>
        <w:t xml:space="preserve"> </w:t>
      </w:r>
      <w:bookmarkStart w:id="1" w:name="_GoBack"/>
      <w:bookmarkEnd w:id="1"/>
      <w:r w:rsidR="002B46C2" w:rsidRPr="0039297F">
        <w:rPr>
          <w:b/>
          <w:bCs/>
          <w:sz w:val="24"/>
          <w:szCs w:val="24"/>
          <w:lang w:val="lt-LT"/>
        </w:rPr>
        <w:t>PROJEKTO</w:t>
      </w:r>
      <w:r w:rsidRPr="0039297F">
        <w:rPr>
          <w:b/>
          <w:bCs/>
          <w:sz w:val="24"/>
          <w:szCs w:val="24"/>
          <w:lang w:val="lt-LT"/>
        </w:rPr>
        <w:t xml:space="preserve"> AIŠKINAMASIS RAŠTAS</w:t>
      </w:r>
    </w:p>
    <w:p w14:paraId="05A13F59" w14:textId="77777777" w:rsidR="002B46C2" w:rsidRPr="0039297F" w:rsidRDefault="002B46C2" w:rsidP="002B46C2">
      <w:pPr>
        <w:jc w:val="center"/>
        <w:rPr>
          <w:sz w:val="24"/>
          <w:szCs w:val="24"/>
          <w:lang w:val="lt-LT"/>
        </w:rPr>
      </w:pPr>
    </w:p>
    <w:p w14:paraId="1607EED5" w14:textId="7C102AC9" w:rsidR="002B46C2" w:rsidRPr="0039297F" w:rsidRDefault="00126F02" w:rsidP="002B46C2">
      <w:pPr>
        <w:jc w:val="center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2023-</w:t>
      </w:r>
      <w:r w:rsidR="007C7C5C">
        <w:rPr>
          <w:sz w:val="24"/>
          <w:szCs w:val="24"/>
          <w:lang w:val="lt-LT"/>
        </w:rPr>
        <w:t>10</w:t>
      </w:r>
      <w:r w:rsidRPr="0039297F">
        <w:rPr>
          <w:sz w:val="24"/>
          <w:szCs w:val="24"/>
          <w:lang w:val="lt-LT"/>
        </w:rPr>
        <w:t>-</w:t>
      </w:r>
      <w:r w:rsidR="007C7C5C">
        <w:rPr>
          <w:sz w:val="24"/>
          <w:szCs w:val="24"/>
          <w:lang w:val="lt-LT"/>
        </w:rPr>
        <w:t>0</w:t>
      </w:r>
      <w:r w:rsidR="001C0D3A">
        <w:rPr>
          <w:sz w:val="24"/>
          <w:szCs w:val="24"/>
          <w:lang w:val="lt-LT"/>
        </w:rPr>
        <w:t>6</w:t>
      </w:r>
    </w:p>
    <w:p w14:paraId="49622F61" w14:textId="77777777" w:rsidR="002B46C2" w:rsidRPr="0039297F" w:rsidRDefault="002B46C2" w:rsidP="002B46C2">
      <w:pPr>
        <w:jc w:val="center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Panevėžys</w:t>
      </w:r>
    </w:p>
    <w:p w14:paraId="56C07973" w14:textId="77777777" w:rsidR="002B46C2" w:rsidRPr="0039297F" w:rsidRDefault="002B46C2" w:rsidP="002B46C2">
      <w:pPr>
        <w:jc w:val="center"/>
        <w:rPr>
          <w:sz w:val="24"/>
          <w:szCs w:val="24"/>
          <w:lang w:val="lt-LT"/>
        </w:rPr>
      </w:pPr>
    </w:p>
    <w:p w14:paraId="3100091E" w14:textId="2CE0D8EA" w:rsidR="002B46C2" w:rsidRPr="0039297F" w:rsidRDefault="002B46C2" w:rsidP="00B66782">
      <w:pPr>
        <w:ind w:firstLine="720"/>
        <w:rPr>
          <w:b/>
          <w:bCs/>
          <w:sz w:val="24"/>
          <w:szCs w:val="24"/>
          <w:lang w:val="lt-LT"/>
        </w:rPr>
      </w:pPr>
      <w:r w:rsidRPr="0039297F">
        <w:rPr>
          <w:b/>
          <w:bCs/>
          <w:sz w:val="24"/>
          <w:szCs w:val="24"/>
          <w:lang w:val="lt-LT"/>
        </w:rPr>
        <w:t xml:space="preserve">1. </w:t>
      </w:r>
      <w:r w:rsidR="00126F02" w:rsidRPr="0039297F">
        <w:rPr>
          <w:b/>
          <w:bCs/>
          <w:sz w:val="24"/>
          <w:szCs w:val="24"/>
          <w:lang w:val="lt-LT"/>
        </w:rPr>
        <w:t>Sprendimo projekto tikslai ir uždaviniai</w:t>
      </w:r>
    </w:p>
    <w:p w14:paraId="3496FAA3" w14:textId="46743A9E" w:rsidR="006B6D53" w:rsidRPr="001C64A6" w:rsidRDefault="00BE1193" w:rsidP="00BE1193">
      <w:pPr>
        <w:ind w:firstLine="720"/>
        <w:jc w:val="both"/>
        <w:rPr>
          <w:sz w:val="24"/>
          <w:szCs w:val="24"/>
          <w:lang w:val="lt-LT"/>
        </w:rPr>
      </w:pPr>
      <w:r w:rsidRPr="001C64A6">
        <w:rPr>
          <w:sz w:val="24"/>
          <w:szCs w:val="24"/>
          <w:lang w:val="lt-LT"/>
        </w:rPr>
        <w:t xml:space="preserve">Lietuvos Respublikos švietimo, mokslo ir sporto ministrė 2022 m. spalio 13 d. įsakymu </w:t>
      </w:r>
      <w:r w:rsidR="00D4312F">
        <w:rPr>
          <w:sz w:val="24"/>
          <w:szCs w:val="24"/>
          <w:lang w:val="lt-LT"/>
        </w:rPr>
        <w:t xml:space="preserve">          </w:t>
      </w:r>
      <w:r w:rsidRPr="001C64A6">
        <w:rPr>
          <w:sz w:val="24"/>
          <w:szCs w:val="24"/>
          <w:lang w:val="lt-LT"/>
        </w:rPr>
        <w:t xml:space="preserve">Nr. V-1637 „Dėl regioninės pažangos priemonės Nr. 12-003-03-02-17 (RE) „Plėtoti įvairialypį švietimą vykdant visos dienos mokyklų veiklą“ patvirtino </w:t>
      </w:r>
      <w:r w:rsidR="00096AA2" w:rsidRPr="001C64A6">
        <w:rPr>
          <w:sz w:val="24"/>
          <w:szCs w:val="24"/>
          <w:lang w:val="lt-LT"/>
        </w:rPr>
        <w:t xml:space="preserve">Regioninės pažangos priemonės </w:t>
      </w:r>
      <w:r w:rsidR="00D4312F">
        <w:rPr>
          <w:sz w:val="24"/>
          <w:szCs w:val="24"/>
          <w:lang w:val="lt-LT"/>
        </w:rPr>
        <w:t xml:space="preserve">                   </w:t>
      </w:r>
      <w:r w:rsidR="00096AA2" w:rsidRPr="001C64A6">
        <w:rPr>
          <w:sz w:val="24"/>
          <w:szCs w:val="24"/>
          <w:lang w:val="lt-LT"/>
        </w:rPr>
        <w:t>Nr. 12-003-03-02-17 (RE) „Plėtoti įvairialypį švietimą vykdant visos dienos mokyklų veiklą“ finansavimo gair</w:t>
      </w:r>
      <w:r w:rsidRPr="001C64A6">
        <w:rPr>
          <w:sz w:val="24"/>
          <w:szCs w:val="24"/>
          <w:lang w:val="lt-LT"/>
        </w:rPr>
        <w:t>es</w:t>
      </w:r>
      <w:r w:rsidR="00E1076A" w:rsidRPr="001C64A6">
        <w:rPr>
          <w:sz w:val="24"/>
          <w:szCs w:val="24"/>
          <w:lang w:val="lt-LT"/>
        </w:rPr>
        <w:t xml:space="preserve"> (toliau – Gairės)</w:t>
      </w:r>
      <w:r w:rsidR="00096AA2" w:rsidRPr="001C64A6">
        <w:rPr>
          <w:sz w:val="24"/>
          <w:szCs w:val="24"/>
          <w:lang w:val="lt-LT"/>
        </w:rPr>
        <w:t>,</w:t>
      </w:r>
      <w:r w:rsidRPr="001C64A6">
        <w:rPr>
          <w:sz w:val="24"/>
          <w:szCs w:val="24"/>
          <w:lang w:val="lt-LT"/>
        </w:rPr>
        <w:t xml:space="preserve"> kuriose </w:t>
      </w:r>
      <w:r w:rsidR="009F12D1" w:rsidRPr="001C64A6">
        <w:rPr>
          <w:sz w:val="24"/>
          <w:szCs w:val="24"/>
          <w:lang w:val="lt-LT"/>
        </w:rPr>
        <w:t xml:space="preserve"> </w:t>
      </w:r>
      <w:r w:rsidR="00376DDB" w:rsidRPr="001C64A6">
        <w:rPr>
          <w:sz w:val="24"/>
          <w:szCs w:val="24"/>
          <w:lang w:val="lt-LT"/>
        </w:rPr>
        <w:t xml:space="preserve">pateikti </w:t>
      </w:r>
      <w:r w:rsidR="00096AA2" w:rsidRPr="001C64A6">
        <w:rPr>
          <w:sz w:val="24"/>
          <w:szCs w:val="24"/>
          <w:lang w:val="lt-LT"/>
        </w:rPr>
        <w:t>reikalavim</w:t>
      </w:r>
      <w:r w:rsidR="00237834" w:rsidRPr="001C64A6">
        <w:rPr>
          <w:sz w:val="24"/>
          <w:szCs w:val="24"/>
          <w:lang w:val="lt-LT"/>
        </w:rPr>
        <w:t>ai</w:t>
      </w:r>
      <w:r w:rsidR="00096AA2" w:rsidRPr="001C64A6">
        <w:rPr>
          <w:sz w:val="24"/>
          <w:szCs w:val="24"/>
          <w:lang w:val="lt-LT"/>
        </w:rPr>
        <w:t xml:space="preserve"> projektams</w:t>
      </w:r>
      <w:r w:rsidR="00C53A98" w:rsidRPr="001C64A6">
        <w:rPr>
          <w:sz w:val="24"/>
          <w:szCs w:val="24"/>
          <w:lang w:val="lt-LT"/>
        </w:rPr>
        <w:t xml:space="preserve"> </w:t>
      </w:r>
      <w:r w:rsidR="00096AA2" w:rsidRPr="001C64A6">
        <w:rPr>
          <w:sz w:val="24"/>
          <w:szCs w:val="24"/>
          <w:lang w:val="lt-LT"/>
        </w:rPr>
        <w:t>finansu</w:t>
      </w:r>
      <w:r w:rsidR="00C53A98" w:rsidRPr="001C64A6">
        <w:rPr>
          <w:sz w:val="24"/>
          <w:szCs w:val="24"/>
          <w:lang w:val="lt-LT"/>
        </w:rPr>
        <w:t>oti</w:t>
      </w:r>
      <w:r w:rsidR="00376DDB" w:rsidRPr="001C64A6">
        <w:rPr>
          <w:sz w:val="24"/>
          <w:szCs w:val="24"/>
          <w:lang w:val="lt-LT"/>
        </w:rPr>
        <w:t xml:space="preserve">. Gairėse numatyta, kad </w:t>
      </w:r>
      <w:r w:rsidR="00E1076A" w:rsidRPr="001C64A6">
        <w:rPr>
          <w:sz w:val="24"/>
          <w:szCs w:val="24"/>
          <w:lang w:val="lt-LT"/>
        </w:rPr>
        <w:t>įgyvendinant projektą</w:t>
      </w:r>
      <w:r w:rsidR="002871FE" w:rsidRPr="001C64A6">
        <w:rPr>
          <w:sz w:val="24"/>
          <w:szCs w:val="24"/>
          <w:lang w:val="lt-LT"/>
        </w:rPr>
        <w:t xml:space="preserve"> „Įvairialypio švietimo plėtojimas Panevėžio rajono švietimo įstaigose vykdant visos dienos mokyklų veiklą“</w:t>
      </w:r>
      <w:r w:rsidR="00E1076A" w:rsidRPr="001C64A6">
        <w:rPr>
          <w:sz w:val="24"/>
          <w:szCs w:val="24"/>
          <w:lang w:val="lt-LT"/>
        </w:rPr>
        <w:t xml:space="preserve"> </w:t>
      </w:r>
      <w:r w:rsidR="00372835" w:rsidRPr="001C64A6">
        <w:rPr>
          <w:sz w:val="24"/>
          <w:szCs w:val="24"/>
          <w:lang w:val="lt-LT"/>
        </w:rPr>
        <w:t xml:space="preserve">savivaldybės mokyklų </w:t>
      </w:r>
      <w:r w:rsidR="009F12D1" w:rsidRPr="001C64A6">
        <w:rPr>
          <w:sz w:val="24"/>
          <w:szCs w:val="24"/>
          <w:lang w:val="lt-LT"/>
        </w:rPr>
        <w:t>tinklo</w:t>
      </w:r>
      <w:r w:rsidR="00372835" w:rsidRPr="001C64A6">
        <w:rPr>
          <w:sz w:val="24"/>
          <w:szCs w:val="24"/>
          <w:lang w:val="lt-LT"/>
        </w:rPr>
        <w:t xml:space="preserve"> </w:t>
      </w:r>
      <w:r w:rsidR="009F12D1" w:rsidRPr="001C64A6">
        <w:rPr>
          <w:sz w:val="24"/>
          <w:szCs w:val="24"/>
          <w:lang w:val="lt-LT"/>
        </w:rPr>
        <w:t>pertvarkos</w:t>
      </w:r>
      <w:r w:rsidR="00372835" w:rsidRPr="001C64A6">
        <w:rPr>
          <w:sz w:val="24"/>
          <w:szCs w:val="24"/>
          <w:lang w:val="lt-LT"/>
        </w:rPr>
        <w:t xml:space="preserve"> </w:t>
      </w:r>
      <w:r w:rsidR="009F12D1" w:rsidRPr="001C64A6">
        <w:rPr>
          <w:sz w:val="24"/>
          <w:szCs w:val="24"/>
          <w:lang w:val="lt-LT"/>
        </w:rPr>
        <w:t>plane</w:t>
      </w:r>
      <w:r w:rsidR="00372835" w:rsidRPr="001C64A6">
        <w:rPr>
          <w:sz w:val="24"/>
          <w:szCs w:val="24"/>
          <w:lang w:val="lt-LT"/>
        </w:rPr>
        <w:t xml:space="preserve"> mokykla </w:t>
      </w:r>
      <w:r w:rsidR="009F12D1" w:rsidRPr="001C64A6">
        <w:rPr>
          <w:sz w:val="24"/>
          <w:szCs w:val="24"/>
          <w:lang w:val="lt-LT"/>
        </w:rPr>
        <w:t>ar</w:t>
      </w:r>
      <w:r w:rsidR="00372835" w:rsidRPr="001C64A6">
        <w:rPr>
          <w:sz w:val="24"/>
          <w:szCs w:val="24"/>
          <w:lang w:val="lt-LT"/>
        </w:rPr>
        <w:t xml:space="preserve"> jos padalinys neturi būti numatyti uždaryti ar likviduoti.</w:t>
      </w:r>
      <w:r w:rsidR="009F12D1" w:rsidRPr="001C64A6">
        <w:rPr>
          <w:sz w:val="24"/>
          <w:szCs w:val="24"/>
          <w:lang w:val="lt-LT"/>
        </w:rPr>
        <w:t xml:space="preserve"> Vadovaujantis </w:t>
      </w:r>
      <w:r w:rsidRPr="001C64A6">
        <w:rPr>
          <w:sz w:val="24"/>
          <w:szCs w:val="24"/>
          <w:lang w:val="lt-LT"/>
        </w:rPr>
        <w:t>Panevėžio rajono savivaldybės tarybos 2020 m. gruodžio 3 d. sprendimu Nr. T-285 „Dėl Panevėžio rajono savivaldybės bendrojo ugdymo mokyklų tinklo pertvarkos 2021–2025 metais bendrojo plano patvirtinimo“</w:t>
      </w:r>
      <w:r w:rsidR="00175AD8" w:rsidRPr="001C64A6">
        <w:rPr>
          <w:sz w:val="24"/>
          <w:szCs w:val="24"/>
          <w:lang w:val="lt-LT"/>
        </w:rPr>
        <w:t xml:space="preserve"> patvirtintu</w:t>
      </w:r>
      <w:r w:rsidRPr="001C64A6">
        <w:rPr>
          <w:sz w:val="24"/>
          <w:szCs w:val="24"/>
          <w:lang w:val="lt-LT"/>
        </w:rPr>
        <w:t xml:space="preserve"> </w:t>
      </w:r>
      <w:r w:rsidR="009F12D1" w:rsidRPr="001C64A6">
        <w:rPr>
          <w:sz w:val="24"/>
          <w:szCs w:val="24"/>
          <w:lang w:val="lt-LT"/>
        </w:rPr>
        <w:t xml:space="preserve">Panevėžio rajono savivaldybės bendrojo ugdymo mokyklų tinklo pertvarkos </w:t>
      </w:r>
      <w:r w:rsidR="00D4312F">
        <w:rPr>
          <w:sz w:val="24"/>
          <w:szCs w:val="24"/>
          <w:lang w:val="lt-LT"/>
        </w:rPr>
        <w:t xml:space="preserve">                   </w:t>
      </w:r>
      <w:r w:rsidR="009F12D1" w:rsidRPr="001C64A6">
        <w:rPr>
          <w:sz w:val="24"/>
          <w:szCs w:val="24"/>
          <w:lang w:val="lt-LT"/>
        </w:rPr>
        <w:t xml:space="preserve">2021–2025 metais bendruoju planu, atrinktos </w:t>
      </w:r>
      <w:r w:rsidR="00237834" w:rsidRPr="001C64A6">
        <w:rPr>
          <w:sz w:val="24"/>
          <w:szCs w:val="24"/>
          <w:lang w:val="lt-LT"/>
        </w:rPr>
        <w:t xml:space="preserve">keturios Panevėžio rajono </w:t>
      </w:r>
      <w:r w:rsidR="00C53A98" w:rsidRPr="001C64A6">
        <w:rPr>
          <w:sz w:val="24"/>
          <w:szCs w:val="24"/>
          <w:lang w:val="lt-LT"/>
        </w:rPr>
        <w:t>švietimo įstaigos</w:t>
      </w:r>
      <w:r w:rsidR="00585DF1" w:rsidRPr="001C64A6">
        <w:rPr>
          <w:sz w:val="24"/>
          <w:szCs w:val="24"/>
          <w:lang w:val="lt-LT"/>
        </w:rPr>
        <w:t xml:space="preserve"> – </w:t>
      </w:r>
      <w:r w:rsidR="00DE6312" w:rsidRPr="001C64A6">
        <w:rPr>
          <w:sz w:val="24"/>
          <w:szCs w:val="24"/>
          <w:lang w:val="lt-LT"/>
        </w:rPr>
        <w:t>Dembavos progimnazija</w:t>
      </w:r>
      <w:r w:rsidR="005F4546" w:rsidRPr="001C64A6">
        <w:rPr>
          <w:sz w:val="24"/>
          <w:szCs w:val="24"/>
          <w:lang w:val="lt-LT"/>
        </w:rPr>
        <w:t xml:space="preserve">, Paliūniškio pagrindinė mokykla, Naujamiesčio </w:t>
      </w:r>
      <w:r w:rsidR="00133D00">
        <w:rPr>
          <w:sz w:val="24"/>
          <w:szCs w:val="24"/>
          <w:lang w:val="lt-LT"/>
        </w:rPr>
        <w:t>mokykla</w:t>
      </w:r>
      <w:r w:rsidR="005F4546" w:rsidRPr="001C64A6">
        <w:rPr>
          <w:sz w:val="24"/>
          <w:szCs w:val="24"/>
          <w:lang w:val="lt-LT"/>
        </w:rPr>
        <w:t xml:space="preserve"> ir Upytės Antano Belazaro pagrindinė mokykla</w:t>
      </w:r>
      <w:r w:rsidR="00585DF1" w:rsidRPr="001C64A6">
        <w:rPr>
          <w:sz w:val="24"/>
          <w:szCs w:val="24"/>
          <w:lang w:val="lt-LT"/>
        </w:rPr>
        <w:t>, kuriose planuojama įgyvendinti</w:t>
      </w:r>
      <w:r w:rsidR="002871FE" w:rsidRPr="001C64A6">
        <w:rPr>
          <w:sz w:val="24"/>
          <w:szCs w:val="24"/>
          <w:lang w:val="lt-LT"/>
        </w:rPr>
        <w:t xml:space="preserve"> </w:t>
      </w:r>
      <w:r w:rsidR="00585DF1" w:rsidRPr="001C64A6">
        <w:rPr>
          <w:sz w:val="24"/>
          <w:szCs w:val="24"/>
          <w:lang w:val="lt-LT"/>
        </w:rPr>
        <w:t>projekto</w:t>
      </w:r>
      <w:r w:rsidR="002871FE" w:rsidRPr="001C64A6">
        <w:rPr>
          <w:sz w:val="24"/>
          <w:szCs w:val="24"/>
          <w:lang w:val="lt-LT"/>
        </w:rPr>
        <w:t xml:space="preserve"> „Įvairialypio švietimo plėtojimas Panevėžio rajono švietimo įstaigose vykdant visos dienos mokyklų veiklą“</w:t>
      </w:r>
      <w:r w:rsidR="00585DF1" w:rsidRPr="001C64A6">
        <w:rPr>
          <w:sz w:val="24"/>
          <w:szCs w:val="24"/>
          <w:lang w:val="lt-LT"/>
        </w:rPr>
        <w:t xml:space="preserve"> veiklas</w:t>
      </w:r>
      <w:r w:rsidR="00391C3C" w:rsidRPr="001C64A6">
        <w:rPr>
          <w:sz w:val="24"/>
          <w:szCs w:val="24"/>
          <w:lang w:val="lt-LT"/>
        </w:rPr>
        <w:t xml:space="preserve"> ir </w:t>
      </w:r>
      <w:r w:rsidR="00133D00">
        <w:rPr>
          <w:sz w:val="24"/>
          <w:szCs w:val="24"/>
          <w:lang w:val="lt-LT"/>
        </w:rPr>
        <w:t xml:space="preserve">kurios </w:t>
      </w:r>
      <w:r w:rsidR="00391C3C" w:rsidRPr="001C64A6">
        <w:rPr>
          <w:sz w:val="24"/>
          <w:szCs w:val="24"/>
          <w:lang w:val="lt-LT"/>
        </w:rPr>
        <w:t xml:space="preserve">projekte dalyvaus kaip projekto partnerės. Pareiškėjas – Panevėžio rajono savivaldybės administracija. </w:t>
      </w:r>
      <w:r w:rsidR="00585DF1" w:rsidRPr="001C64A6">
        <w:rPr>
          <w:sz w:val="24"/>
          <w:szCs w:val="24"/>
          <w:lang w:val="lt-LT"/>
        </w:rPr>
        <w:t xml:space="preserve"> </w:t>
      </w:r>
      <w:r w:rsidR="00237834" w:rsidRPr="001C64A6">
        <w:rPr>
          <w:sz w:val="24"/>
          <w:szCs w:val="24"/>
          <w:lang w:val="lt-LT"/>
        </w:rPr>
        <w:t xml:space="preserve"> </w:t>
      </w:r>
    </w:p>
    <w:p w14:paraId="4EC25FFD" w14:textId="7B664AAA" w:rsidR="00BE1193" w:rsidRPr="001C64A6" w:rsidRDefault="00BE1193" w:rsidP="00BE1193">
      <w:pPr>
        <w:ind w:firstLine="720"/>
        <w:jc w:val="both"/>
        <w:rPr>
          <w:sz w:val="24"/>
          <w:szCs w:val="24"/>
          <w:lang w:val="lt-LT"/>
        </w:rPr>
      </w:pPr>
      <w:r w:rsidRPr="001C64A6">
        <w:rPr>
          <w:sz w:val="24"/>
          <w:szCs w:val="24"/>
          <w:lang w:val="lt-LT"/>
        </w:rPr>
        <w:t xml:space="preserve">Projekto </w:t>
      </w:r>
      <w:r w:rsidR="006B6D53" w:rsidRPr="001C64A6">
        <w:rPr>
          <w:sz w:val="24"/>
          <w:szCs w:val="24"/>
          <w:lang w:val="lt-LT"/>
        </w:rPr>
        <w:t>„</w:t>
      </w:r>
      <w:r w:rsidR="002871FE" w:rsidRPr="001C64A6">
        <w:rPr>
          <w:sz w:val="24"/>
          <w:szCs w:val="24"/>
          <w:lang w:val="lt-LT"/>
        </w:rPr>
        <w:t>Įvairialypio švietimo plėtojimas Panevėžio rajono švietimo įstaigose vykdant visos dienos mokyklų veiklą</w:t>
      </w:r>
      <w:r w:rsidR="006B6D53" w:rsidRPr="001C64A6">
        <w:rPr>
          <w:sz w:val="24"/>
          <w:szCs w:val="24"/>
          <w:lang w:val="lt-LT"/>
        </w:rPr>
        <w:t xml:space="preserve">“ </w:t>
      </w:r>
      <w:r w:rsidRPr="001C64A6">
        <w:rPr>
          <w:sz w:val="24"/>
          <w:szCs w:val="24"/>
          <w:lang w:val="lt-LT"/>
        </w:rPr>
        <w:t xml:space="preserve">tikslas – visos dienos mokyklos erdvių sukūrimas ir pritaikymas pradinio bei pagrindinio ugdymo programas vykdančiose Panevėžio rajono švietimo įstaigose (Dembavos progimnazijoje, Naujamiesčio </w:t>
      </w:r>
      <w:r w:rsidR="00133D00">
        <w:rPr>
          <w:sz w:val="24"/>
          <w:szCs w:val="24"/>
          <w:lang w:val="lt-LT"/>
        </w:rPr>
        <w:t>mokyklo</w:t>
      </w:r>
      <w:r w:rsidR="00E1076A" w:rsidRPr="001C64A6">
        <w:rPr>
          <w:sz w:val="24"/>
          <w:szCs w:val="24"/>
          <w:lang w:val="lt-LT"/>
        </w:rPr>
        <w:t>je</w:t>
      </w:r>
      <w:r w:rsidRPr="001C64A6">
        <w:rPr>
          <w:sz w:val="24"/>
          <w:szCs w:val="24"/>
          <w:lang w:val="lt-LT"/>
        </w:rPr>
        <w:t>, Paliūniškio pagrindinėje mokykloje ir Upytės Antano Belazaro pagrindinėje mokykloje). Projekto tikslinė grupė – pradinių klasių mokiniai.</w:t>
      </w:r>
      <w:r w:rsidR="00E1076A" w:rsidRPr="001C64A6">
        <w:rPr>
          <w:sz w:val="24"/>
          <w:szCs w:val="24"/>
          <w:lang w:val="lt-LT"/>
        </w:rPr>
        <w:t xml:space="preserve"> </w:t>
      </w:r>
      <w:r w:rsidRPr="001C64A6">
        <w:rPr>
          <w:sz w:val="24"/>
          <w:szCs w:val="24"/>
          <w:lang w:val="lt-LT"/>
        </w:rPr>
        <w:t xml:space="preserve">Pagrindinės projekto veiklos – vidaus ir lauko erdvių infrastruktūros pritaikymas, baldų, įrangos </w:t>
      </w:r>
      <w:r w:rsidR="00133D00">
        <w:rPr>
          <w:sz w:val="24"/>
          <w:szCs w:val="24"/>
          <w:lang w:val="lt-LT"/>
        </w:rPr>
        <w:t>ir</w:t>
      </w:r>
      <w:r w:rsidRPr="001C64A6">
        <w:rPr>
          <w:sz w:val="24"/>
          <w:szCs w:val="24"/>
          <w:lang w:val="lt-LT"/>
        </w:rPr>
        <w:t xml:space="preserve"> įvairių ugdymo(si) priemonių įsigijimas</w:t>
      </w:r>
      <w:r w:rsidR="00133D00">
        <w:rPr>
          <w:sz w:val="24"/>
          <w:szCs w:val="24"/>
          <w:lang w:val="lt-LT"/>
        </w:rPr>
        <w:t xml:space="preserve"> </w:t>
      </w:r>
      <w:r w:rsidRPr="001C64A6">
        <w:rPr>
          <w:sz w:val="24"/>
          <w:szCs w:val="24"/>
          <w:lang w:val="lt-LT"/>
        </w:rPr>
        <w:t xml:space="preserve">siekiant sudaryti sąlygas kokybiškam, socialiai teisingam ir lygias galimybes užtikrinančiam visapusiškam kiekvieno vaiko ugdymui(si) visą dieną saugioje aplinkoje. </w:t>
      </w:r>
    </w:p>
    <w:p w14:paraId="11E941CF" w14:textId="21E5E7D7" w:rsidR="00BE1193" w:rsidRPr="00BE1193" w:rsidRDefault="00085572" w:rsidP="00BE1193">
      <w:pPr>
        <w:ind w:firstLine="720"/>
        <w:jc w:val="both"/>
        <w:rPr>
          <w:color w:val="5B9BD5" w:themeColor="accent1"/>
          <w:sz w:val="24"/>
          <w:szCs w:val="24"/>
          <w:lang w:val="lt-LT"/>
        </w:rPr>
      </w:pPr>
      <w:r w:rsidRPr="001C64A6">
        <w:rPr>
          <w:sz w:val="24"/>
          <w:szCs w:val="24"/>
          <w:lang w:val="lt-LT"/>
        </w:rPr>
        <w:t>Sprendimo projekto tikslas – pritarti projekto „</w:t>
      </w:r>
      <w:r w:rsidR="002871FE" w:rsidRPr="001C64A6">
        <w:rPr>
          <w:sz w:val="24"/>
          <w:szCs w:val="24"/>
          <w:lang w:val="lt-LT"/>
        </w:rPr>
        <w:t>Įvairialypio švietimo plėtojimas Panevėžio rajono švietimo įstaigose vykdant visos dienos mokyklų veiklą</w:t>
      </w:r>
      <w:r w:rsidRPr="001C64A6">
        <w:rPr>
          <w:sz w:val="24"/>
          <w:szCs w:val="24"/>
          <w:lang w:val="lt-LT"/>
        </w:rPr>
        <w:t>“ rengimui</w:t>
      </w:r>
      <w:r w:rsidR="008C07D6" w:rsidRPr="001C64A6">
        <w:rPr>
          <w:sz w:val="24"/>
          <w:szCs w:val="24"/>
          <w:lang w:val="lt-LT"/>
        </w:rPr>
        <w:t xml:space="preserve"> ir įgyvendinimui</w:t>
      </w:r>
      <w:r w:rsidRPr="001C64A6">
        <w:rPr>
          <w:sz w:val="24"/>
          <w:szCs w:val="24"/>
          <w:lang w:val="lt-LT"/>
        </w:rPr>
        <w:t>;</w:t>
      </w:r>
      <w:r w:rsidR="00391C3C" w:rsidRPr="001C64A6">
        <w:rPr>
          <w:sz w:val="24"/>
          <w:szCs w:val="24"/>
          <w:lang w:val="lt-LT"/>
        </w:rPr>
        <w:t xml:space="preserve"> užtikrinti projekto </w:t>
      </w:r>
      <w:r w:rsidR="00133D00" w:rsidRPr="001C64A6">
        <w:rPr>
          <w:sz w:val="24"/>
          <w:szCs w:val="24"/>
          <w:lang w:val="lt-LT"/>
        </w:rPr>
        <w:t xml:space="preserve">bendrąjį finansavimą </w:t>
      </w:r>
      <w:r w:rsidR="00391C3C" w:rsidRPr="001C64A6">
        <w:rPr>
          <w:sz w:val="24"/>
          <w:szCs w:val="24"/>
          <w:lang w:val="lt-LT"/>
        </w:rPr>
        <w:t>ne mažesnį nei 15 proc. nuo visų tinkamų finansuoti projekto išlaidų;</w:t>
      </w:r>
      <w:r w:rsidRPr="001C64A6">
        <w:rPr>
          <w:sz w:val="24"/>
          <w:szCs w:val="24"/>
          <w:lang w:val="lt-LT"/>
        </w:rPr>
        <w:t xml:space="preserve"> įsipareigoti padengti netinkamas finansuoti, tačiau 1 punkte įvardytam projektui įgyvendinti būtinas išlaidas, ir tinkamas išlaidas, kurių nepadengia projektui skiriamas finansavimas</w:t>
      </w:r>
      <w:r w:rsidR="00391C3C" w:rsidRPr="001C64A6">
        <w:rPr>
          <w:sz w:val="24"/>
          <w:szCs w:val="24"/>
          <w:lang w:val="lt-LT"/>
        </w:rPr>
        <w:t xml:space="preserve"> </w:t>
      </w:r>
      <w:r w:rsidR="00391C3C">
        <w:rPr>
          <w:sz w:val="24"/>
          <w:szCs w:val="24"/>
          <w:lang w:val="lt-LT"/>
        </w:rPr>
        <w:t>ir u</w:t>
      </w:r>
      <w:r w:rsidR="00391C3C" w:rsidRPr="00391C3C">
        <w:rPr>
          <w:sz w:val="24"/>
          <w:szCs w:val="24"/>
          <w:lang w:val="lt-LT"/>
        </w:rPr>
        <w:t>žtikrinti projekto investicijų tęstinumą 5 metus po projekto įgyvendinimo pabaigos Projektų administravimo ir finansavimo taisyklėse nustatyta tvarka.</w:t>
      </w:r>
    </w:p>
    <w:p w14:paraId="3B15431E" w14:textId="77777777" w:rsidR="002B46C2" w:rsidRPr="0039297F" w:rsidRDefault="002B46C2" w:rsidP="00B66782">
      <w:pPr>
        <w:tabs>
          <w:tab w:val="left" w:pos="1080"/>
        </w:tabs>
        <w:ind w:firstLine="720"/>
        <w:rPr>
          <w:b/>
          <w:sz w:val="24"/>
          <w:szCs w:val="24"/>
          <w:lang w:val="lt-LT"/>
        </w:rPr>
      </w:pPr>
      <w:r w:rsidRPr="0039297F">
        <w:rPr>
          <w:b/>
          <w:sz w:val="24"/>
          <w:szCs w:val="24"/>
          <w:lang w:val="lt-LT"/>
        </w:rPr>
        <w:t xml:space="preserve">2. </w:t>
      </w:r>
      <w:r w:rsidR="00126F02" w:rsidRPr="0039297F">
        <w:rPr>
          <w:b/>
          <w:sz w:val="24"/>
          <w:szCs w:val="24"/>
          <w:lang w:val="lt-LT"/>
        </w:rPr>
        <w:t xml:space="preserve">Siūlomos teisinio reguliavimo nuostatos </w:t>
      </w:r>
      <w:r w:rsidR="002B7407" w:rsidRPr="0039297F">
        <w:rPr>
          <w:b/>
          <w:sz w:val="24"/>
          <w:szCs w:val="24"/>
          <w:lang w:val="lt-LT"/>
        </w:rPr>
        <w:t>ir laukiami rezultatai</w:t>
      </w:r>
    </w:p>
    <w:p w14:paraId="36B1162B" w14:textId="2646F3F5" w:rsidR="0032271B" w:rsidRPr="0039297F" w:rsidRDefault="00C36AF9" w:rsidP="00C36AF9">
      <w:pPr>
        <w:ind w:firstLine="720"/>
        <w:jc w:val="both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Priėmus teikiamą projektą galiojančių teisės aktų pakeisti ar panaikinti nereikia.</w:t>
      </w:r>
    </w:p>
    <w:p w14:paraId="13D1B850" w14:textId="36F4BC82" w:rsidR="00637CE8" w:rsidRPr="0039297F" w:rsidRDefault="0032271B" w:rsidP="004319B8">
      <w:pPr>
        <w:ind w:firstLine="720"/>
        <w:jc w:val="both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>Pritarus projekto</w:t>
      </w:r>
      <w:r w:rsidR="008C07D6">
        <w:rPr>
          <w:sz w:val="24"/>
          <w:szCs w:val="24"/>
          <w:lang w:val="lt-LT"/>
        </w:rPr>
        <w:t xml:space="preserve"> </w:t>
      </w:r>
      <w:r w:rsidRPr="0039297F">
        <w:rPr>
          <w:sz w:val="24"/>
          <w:szCs w:val="24"/>
          <w:lang w:val="lt-LT"/>
        </w:rPr>
        <w:t>„</w:t>
      </w:r>
      <w:r w:rsidR="008C07D6" w:rsidRPr="008C07D6">
        <w:rPr>
          <w:sz w:val="24"/>
          <w:szCs w:val="24"/>
          <w:lang w:val="lt-LT"/>
        </w:rPr>
        <w:t>Įvairialypio švietimo plėtojimas Panevėžio rajono švietimo įstaigose vykdant visos dienos mokyklų veiklą</w:t>
      </w:r>
      <w:r w:rsidR="00814792">
        <w:rPr>
          <w:sz w:val="24"/>
          <w:szCs w:val="24"/>
          <w:lang w:val="lt-LT"/>
        </w:rPr>
        <w:t>“</w:t>
      </w:r>
      <w:r w:rsidR="008C07D6" w:rsidRPr="008C07D6">
        <w:rPr>
          <w:sz w:val="24"/>
          <w:szCs w:val="24"/>
          <w:lang w:val="lt-LT"/>
        </w:rPr>
        <w:t xml:space="preserve"> </w:t>
      </w:r>
      <w:r w:rsidRPr="0039297F">
        <w:rPr>
          <w:sz w:val="24"/>
          <w:szCs w:val="24"/>
          <w:lang w:val="lt-LT"/>
        </w:rPr>
        <w:t xml:space="preserve">rengimui ir </w:t>
      </w:r>
      <w:r w:rsidR="008C07D6">
        <w:rPr>
          <w:sz w:val="24"/>
          <w:szCs w:val="24"/>
          <w:lang w:val="lt-LT"/>
        </w:rPr>
        <w:t xml:space="preserve">įgyvendinimui </w:t>
      </w:r>
      <w:r w:rsidR="00814792">
        <w:rPr>
          <w:sz w:val="24"/>
          <w:szCs w:val="24"/>
          <w:lang w:val="lt-LT"/>
        </w:rPr>
        <w:t xml:space="preserve"> bus </w:t>
      </w:r>
      <w:r w:rsidRPr="0039297F">
        <w:rPr>
          <w:sz w:val="24"/>
          <w:szCs w:val="24"/>
          <w:lang w:val="lt-LT"/>
        </w:rPr>
        <w:t>pa</w:t>
      </w:r>
      <w:r w:rsidR="00D01865" w:rsidRPr="0039297F">
        <w:rPr>
          <w:sz w:val="24"/>
          <w:szCs w:val="24"/>
          <w:lang w:val="lt-LT"/>
        </w:rPr>
        <w:t xml:space="preserve">teiktas projekto įgyvendinimo planas (toliau – PĮP) </w:t>
      </w:r>
      <w:r w:rsidR="00EB0E2C" w:rsidRPr="0039297F">
        <w:rPr>
          <w:sz w:val="24"/>
          <w:szCs w:val="24"/>
          <w:lang w:val="lt-LT"/>
        </w:rPr>
        <w:t>finansavimui gauti</w:t>
      </w:r>
      <w:r w:rsidR="00EB0E2C">
        <w:rPr>
          <w:sz w:val="24"/>
          <w:szCs w:val="24"/>
          <w:lang w:val="lt-LT"/>
        </w:rPr>
        <w:t xml:space="preserve"> iš </w:t>
      </w:r>
      <w:r w:rsidR="004319B8" w:rsidRPr="00835F6D">
        <w:rPr>
          <w:bCs/>
          <w:sz w:val="24"/>
          <w:szCs w:val="24"/>
          <w:lang w:val="lt-LT"/>
        </w:rPr>
        <w:t xml:space="preserve">Europos </w:t>
      </w:r>
      <w:r w:rsidR="00814792" w:rsidRPr="00835F6D">
        <w:rPr>
          <w:bCs/>
          <w:sz w:val="24"/>
          <w:szCs w:val="24"/>
          <w:lang w:val="lt-LT"/>
        </w:rPr>
        <w:t>regioninės plėtros fond</w:t>
      </w:r>
      <w:r w:rsidR="00EB0E2C" w:rsidRPr="00835F6D">
        <w:rPr>
          <w:bCs/>
          <w:sz w:val="24"/>
          <w:szCs w:val="24"/>
          <w:lang w:val="lt-LT"/>
        </w:rPr>
        <w:t>o</w:t>
      </w:r>
      <w:r w:rsidR="00EB0E2C">
        <w:rPr>
          <w:b/>
          <w:sz w:val="24"/>
          <w:szCs w:val="24"/>
          <w:lang w:val="lt-LT"/>
        </w:rPr>
        <w:t>.</w:t>
      </w:r>
      <w:r w:rsidR="008C7AC5" w:rsidRPr="0039297F">
        <w:rPr>
          <w:b/>
          <w:sz w:val="24"/>
          <w:szCs w:val="24"/>
          <w:lang w:val="lt-LT"/>
        </w:rPr>
        <w:t xml:space="preserve"> </w:t>
      </w:r>
      <w:r w:rsidR="00835F6D" w:rsidRPr="00835F6D">
        <w:rPr>
          <w:bCs/>
          <w:sz w:val="24"/>
          <w:szCs w:val="24"/>
          <w:lang w:val="lt-LT"/>
        </w:rPr>
        <w:t>Gavus finansavimą būtų atnaujint</w:t>
      </w:r>
      <w:r w:rsidR="00835F6D">
        <w:rPr>
          <w:bCs/>
          <w:sz w:val="24"/>
          <w:szCs w:val="24"/>
          <w:lang w:val="lt-LT"/>
        </w:rPr>
        <w:t>a</w:t>
      </w:r>
      <w:r w:rsidR="00835F6D" w:rsidRPr="00835F6D">
        <w:rPr>
          <w:bCs/>
          <w:sz w:val="24"/>
          <w:szCs w:val="24"/>
          <w:lang w:val="lt-LT"/>
        </w:rPr>
        <w:t xml:space="preserve"> keturi</w:t>
      </w:r>
      <w:r w:rsidR="00835F6D">
        <w:rPr>
          <w:bCs/>
          <w:sz w:val="24"/>
          <w:szCs w:val="24"/>
          <w:lang w:val="lt-LT"/>
        </w:rPr>
        <w:t>ų</w:t>
      </w:r>
      <w:r w:rsidR="00835F6D" w:rsidRPr="00835F6D">
        <w:rPr>
          <w:bCs/>
          <w:sz w:val="24"/>
          <w:szCs w:val="24"/>
          <w:lang w:val="lt-LT"/>
        </w:rPr>
        <w:t xml:space="preserve"> Panevėžio rajono švietimo įstaig</w:t>
      </w:r>
      <w:r w:rsidR="00835F6D">
        <w:rPr>
          <w:bCs/>
          <w:sz w:val="24"/>
          <w:szCs w:val="24"/>
          <w:lang w:val="lt-LT"/>
        </w:rPr>
        <w:t>ų (</w:t>
      </w:r>
      <w:r w:rsidR="00835F6D" w:rsidRPr="00835F6D">
        <w:rPr>
          <w:bCs/>
          <w:sz w:val="24"/>
          <w:szCs w:val="24"/>
          <w:lang w:val="lt-LT"/>
        </w:rPr>
        <w:t>Dembavos progimnazij</w:t>
      </w:r>
      <w:r w:rsidR="00133D00">
        <w:rPr>
          <w:bCs/>
          <w:sz w:val="24"/>
          <w:szCs w:val="24"/>
          <w:lang w:val="lt-LT"/>
        </w:rPr>
        <w:t>os</w:t>
      </w:r>
      <w:r w:rsidR="00835F6D" w:rsidRPr="00835F6D">
        <w:rPr>
          <w:bCs/>
          <w:sz w:val="24"/>
          <w:szCs w:val="24"/>
          <w:lang w:val="lt-LT"/>
        </w:rPr>
        <w:t>, Paliūniškio pagrindinė</w:t>
      </w:r>
      <w:r w:rsidR="00133D00">
        <w:rPr>
          <w:bCs/>
          <w:sz w:val="24"/>
          <w:szCs w:val="24"/>
          <w:lang w:val="lt-LT"/>
        </w:rPr>
        <w:t>s</w:t>
      </w:r>
      <w:r w:rsidR="00835F6D" w:rsidRPr="00835F6D">
        <w:rPr>
          <w:bCs/>
          <w:sz w:val="24"/>
          <w:szCs w:val="24"/>
          <w:lang w:val="lt-LT"/>
        </w:rPr>
        <w:t xml:space="preserve"> mokykl</w:t>
      </w:r>
      <w:r w:rsidR="00133D00">
        <w:rPr>
          <w:bCs/>
          <w:sz w:val="24"/>
          <w:szCs w:val="24"/>
          <w:lang w:val="lt-LT"/>
        </w:rPr>
        <w:t>os</w:t>
      </w:r>
      <w:r w:rsidR="00835F6D" w:rsidRPr="00835F6D">
        <w:rPr>
          <w:bCs/>
          <w:sz w:val="24"/>
          <w:szCs w:val="24"/>
          <w:lang w:val="lt-LT"/>
        </w:rPr>
        <w:t xml:space="preserve">, Naujamiesčio </w:t>
      </w:r>
      <w:r w:rsidR="00133D00">
        <w:rPr>
          <w:bCs/>
          <w:sz w:val="24"/>
          <w:szCs w:val="24"/>
          <w:lang w:val="lt-LT"/>
        </w:rPr>
        <w:t>mokyklos</w:t>
      </w:r>
      <w:r w:rsidR="00835F6D" w:rsidRPr="00835F6D">
        <w:rPr>
          <w:bCs/>
          <w:sz w:val="24"/>
          <w:szCs w:val="24"/>
          <w:lang w:val="lt-LT"/>
        </w:rPr>
        <w:t xml:space="preserve"> ir Upytės Antano Belazaro pagrindinė</w:t>
      </w:r>
      <w:r w:rsidR="00133D00">
        <w:rPr>
          <w:bCs/>
          <w:sz w:val="24"/>
          <w:szCs w:val="24"/>
          <w:lang w:val="lt-LT"/>
        </w:rPr>
        <w:t>s</w:t>
      </w:r>
      <w:r w:rsidR="00835F6D" w:rsidRPr="00835F6D">
        <w:rPr>
          <w:bCs/>
          <w:sz w:val="24"/>
          <w:szCs w:val="24"/>
          <w:lang w:val="lt-LT"/>
        </w:rPr>
        <w:t xml:space="preserve"> mokykl</w:t>
      </w:r>
      <w:r w:rsidR="00133D00">
        <w:rPr>
          <w:bCs/>
          <w:sz w:val="24"/>
          <w:szCs w:val="24"/>
          <w:lang w:val="lt-LT"/>
        </w:rPr>
        <w:t>os</w:t>
      </w:r>
      <w:r w:rsidR="00835F6D">
        <w:rPr>
          <w:bCs/>
          <w:sz w:val="24"/>
          <w:szCs w:val="24"/>
          <w:lang w:val="lt-LT"/>
        </w:rPr>
        <w:t>) vidaus ir lauko infrastuktūra</w:t>
      </w:r>
      <w:r w:rsidR="003604B0">
        <w:rPr>
          <w:bCs/>
          <w:sz w:val="24"/>
          <w:szCs w:val="24"/>
          <w:lang w:val="lt-LT"/>
        </w:rPr>
        <w:t>, reikalinga visos dienos mokyklų veikloms įgyvendinti.</w:t>
      </w:r>
    </w:p>
    <w:p w14:paraId="6F989726" w14:textId="77777777" w:rsidR="002B46C2" w:rsidRPr="0039297F" w:rsidRDefault="002B7407" w:rsidP="00B66782">
      <w:pPr>
        <w:ind w:firstLine="720"/>
        <w:jc w:val="both"/>
        <w:rPr>
          <w:b/>
          <w:sz w:val="24"/>
          <w:szCs w:val="24"/>
          <w:lang w:val="lt-LT"/>
        </w:rPr>
      </w:pPr>
      <w:r w:rsidRPr="0039297F">
        <w:rPr>
          <w:b/>
          <w:sz w:val="24"/>
          <w:szCs w:val="24"/>
          <w:lang w:val="lt-LT"/>
        </w:rPr>
        <w:lastRenderedPageBreak/>
        <w:t>3</w:t>
      </w:r>
      <w:r w:rsidR="00637CE8" w:rsidRPr="0039297F">
        <w:rPr>
          <w:b/>
          <w:sz w:val="24"/>
          <w:szCs w:val="24"/>
          <w:lang w:val="lt-LT"/>
        </w:rPr>
        <w:t xml:space="preserve">. </w:t>
      </w:r>
      <w:r w:rsidR="00126F02" w:rsidRPr="0039297F">
        <w:rPr>
          <w:b/>
          <w:sz w:val="24"/>
          <w:szCs w:val="24"/>
          <w:lang w:val="lt-LT"/>
        </w:rPr>
        <w:t>Lėšų poreikis ir šaltiniai</w:t>
      </w:r>
    </w:p>
    <w:p w14:paraId="4BEB6E96" w14:textId="52B6DD6D" w:rsidR="002B46C2" w:rsidRDefault="00D01865" w:rsidP="00795211">
      <w:pPr>
        <w:ind w:firstLine="720"/>
        <w:jc w:val="both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 xml:space="preserve">Bendra preliminari projekto vertė </w:t>
      </w:r>
      <w:r w:rsidR="00EB0E2C">
        <w:rPr>
          <w:sz w:val="24"/>
          <w:szCs w:val="24"/>
          <w:lang w:val="lt-LT"/>
        </w:rPr>
        <w:t>600</w:t>
      </w:r>
      <w:r w:rsidR="00722A69" w:rsidRPr="0039297F">
        <w:rPr>
          <w:sz w:val="24"/>
          <w:szCs w:val="24"/>
          <w:lang w:val="lt-LT"/>
        </w:rPr>
        <w:t> </w:t>
      </w:r>
      <w:r w:rsidR="00EB0E2C">
        <w:rPr>
          <w:sz w:val="24"/>
          <w:szCs w:val="24"/>
          <w:lang w:val="lt-LT"/>
        </w:rPr>
        <w:t>0</w:t>
      </w:r>
      <w:r w:rsidR="00722A69" w:rsidRPr="0039297F">
        <w:rPr>
          <w:sz w:val="24"/>
          <w:szCs w:val="24"/>
          <w:lang w:val="lt-LT"/>
        </w:rPr>
        <w:t>00,00 Eur, iš jų</w:t>
      </w:r>
      <w:r w:rsidR="00AA1E04">
        <w:rPr>
          <w:sz w:val="24"/>
          <w:szCs w:val="24"/>
          <w:lang w:val="lt-LT"/>
        </w:rPr>
        <w:t xml:space="preserve">: </w:t>
      </w:r>
      <w:r w:rsidR="00AC5629" w:rsidRPr="00AC5629">
        <w:rPr>
          <w:sz w:val="24"/>
          <w:szCs w:val="24"/>
          <w:lang w:val="lt-LT"/>
        </w:rPr>
        <w:t>510</w:t>
      </w:r>
      <w:r w:rsidR="00AC5629">
        <w:rPr>
          <w:sz w:val="24"/>
          <w:szCs w:val="24"/>
          <w:lang w:val="lt-LT"/>
        </w:rPr>
        <w:t> </w:t>
      </w:r>
      <w:r w:rsidR="00AC5629" w:rsidRPr="00AC5629">
        <w:rPr>
          <w:sz w:val="24"/>
          <w:szCs w:val="24"/>
          <w:lang w:val="lt-LT"/>
        </w:rPr>
        <w:t>000</w:t>
      </w:r>
      <w:r w:rsidR="00AC5629">
        <w:rPr>
          <w:sz w:val="24"/>
          <w:szCs w:val="24"/>
          <w:lang w:val="lt-LT"/>
        </w:rPr>
        <w:t>,00 Eur</w:t>
      </w:r>
      <w:r w:rsidR="00AA1E04">
        <w:rPr>
          <w:sz w:val="24"/>
          <w:szCs w:val="24"/>
          <w:lang w:val="lt-LT"/>
        </w:rPr>
        <w:t xml:space="preserve"> – </w:t>
      </w:r>
      <w:r w:rsidR="00EB0E2C" w:rsidRPr="00EB0E2C">
        <w:rPr>
          <w:sz w:val="24"/>
          <w:szCs w:val="24"/>
          <w:lang w:val="lt-LT"/>
        </w:rPr>
        <w:t>Europos regioninės plėtros fondo</w:t>
      </w:r>
      <w:r w:rsidR="00722A69" w:rsidRPr="00EB0E2C">
        <w:rPr>
          <w:sz w:val="24"/>
          <w:szCs w:val="24"/>
          <w:lang w:val="lt-LT"/>
        </w:rPr>
        <w:t xml:space="preserve"> </w:t>
      </w:r>
      <w:r w:rsidR="00AA1E04">
        <w:rPr>
          <w:sz w:val="24"/>
          <w:szCs w:val="24"/>
          <w:lang w:val="lt-LT"/>
        </w:rPr>
        <w:t xml:space="preserve">ir Lietuvos valstybės biudžeto lėšos; </w:t>
      </w:r>
      <w:r w:rsidR="00835F6D">
        <w:rPr>
          <w:sz w:val="24"/>
          <w:szCs w:val="24"/>
          <w:lang w:val="lt-LT"/>
        </w:rPr>
        <w:t>90</w:t>
      </w:r>
      <w:r w:rsidR="003604B0">
        <w:rPr>
          <w:sz w:val="24"/>
          <w:szCs w:val="24"/>
          <w:lang w:val="lt-LT"/>
        </w:rPr>
        <w:t> </w:t>
      </w:r>
      <w:r w:rsidR="00835F6D">
        <w:rPr>
          <w:sz w:val="24"/>
          <w:szCs w:val="24"/>
          <w:lang w:val="lt-LT"/>
        </w:rPr>
        <w:t>000</w:t>
      </w:r>
      <w:r w:rsidR="003604B0">
        <w:rPr>
          <w:sz w:val="24"/>
          <w:szCs w:val="24"/>
          <w:lang w:val="lt-LT"/>
        </w:rPr>
        <w:t>,00</w:t>
      </w:r>
      <w:r w:rsidR="00835F6D">
        <w:rPr>
          <w:sz w:val="24"/>
          <w:szCs w:val="24"/>
          <w:lang w:val="lt-LT"/>
        </w:rPr>
        <w:t xml:space="preserve"> Eur – Panevėžio rajono savivaldybės biudžeto lėšos.</w:t>
      </w:r>
      <w:r w:rsidR="002A6C19" w:rsidRPr="0039297F">
        <w:rPr>
          <w:sz w:val="24"/>
          <w:szCs w:val="24"/>
          <w:lang w:val="lt-LT"/>
        </w:rPr>
        <w:t xml:space="preserve"> </w:t>
      </w:r>
    </w:p>
    <w:p w14:paraId="21FE4BFB" w14:textId="48EE5848" w:rsidR="002B46C2" w:rsidRPr="0039297F" w:rsidRDefault="002B7407" w:rsidP="00B66782">
      <w:pPr>
        <w:ind w:firstLine="720"/>
        <w:jc w:val="both"/>
        <w:rPr>
          <w:b/>
          <w:sz w:val="24"/>
          <w:szCs w:val="24"/>
          <w:lang w:val="lt-LT"/>
        </w:rPr>
      </w:pPr>
      <w:r w:rsidRPr="0039297F">
        <w:rPr>
          <w:b/>
          <w:sz w:val="24"/>
          <w:szCs w:val="24"/>
          <w:lang w:val="lt-LT"/>
        </w:rPr>
        <w:t>4</w:t>
      </w:r>
      <w:r w:rsidR="00126F02" w:rsidRPr="0039297F">
        <w:rPr>
          <w:b/>
          <w:sz w:val="24"/>
          <w:szCs w:val="24"/>
          <w:lang w:val="lt-LT"/>
        </w:rPr>
        <w:t>. Kiti reikalingi pagrindimai, skaičiavimai ar paaiškinimai</w:t>
      </w:r>
    </w:p>
    <w:p w14:paraId="33B5ADB5" w14:textId="47DC9D1C" w:rsidR="002B46C2" w:rsidRPr="0039297F" w:rsidRDefault="002A513A" w:rsidP="00B66782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39297F">
        <w:rPr>
          <w:sz w:val="24"/>
          <w:szCs w:val="24"/>
          <w:lang w:val="lt-LT"/>
        </w:rPr>
        <w:t>Papildomi skaičiavimai neatliekami.</w:t>
      </w:r>
    </w:p>
    <w:p w14:paraId="5BD5C435" w14:textId="77777777" w:rsidR="00126F02" w:rsidRPr="0039297F" w:rsidRDefault="00126F02" w:rsidP="00B66782">
      <w:pPr>
        <w:ind w:firstLine="720"/>
        <w:jc w:val="both"/>
        <w:rPr>
          <w:sz w:val="24"/>
          <w:szCs w:val="24"/>
          <w:lang w:val="lt-LT"/>
        </w:rPr>
      </w:pPr>
      <w:r w:rsidRPr="0039297F">
        <w:rPr>
          <w:sz w:val="24"/>
          <w:szCs w:val="24"/>
          <w:lang w:val="lt-LT"/>
        </w:rPr>
        <w:tab/>
      </w:r>
    </w:p>
    <w:p w14:paraId="32D4FBB9" w14:textId="77777777" w:rsidR="002B46C2" w:rsidRPr="0039297F" w:rsidRDefault="002B46C2" w:rsidP="00B66782">
      <w:pPr>
        <w:ind w:firstLine="720"/>
        <w:jc w:val="both"/>
        <w:rPr>
          <w:sz w:val="24"/>
          <w:szCs w:val="24"/>
          <w:lang w:val="lt-LT"/>
        </w:rPr>
      </w:pPr>
    </w:p>
    <w:p w14:paraId="2FC9B336" w14:textId="77777777" w:rsidR="002B46C2" w:rsidRPr="0039297F" w:rsidRDefault="002B46C2" w:rsidP="002B46C2">
      <w:pPr>
        <w:rPr>
          <w:sz w:val="24"/>
          <w:szCs w:val="24"/>
          <w:lang w:val="lt-LT"/>
        </w:rPr>
      </w:pPr>
    </w:p>
    <w:p w14:paraId="67ECF1A3" w14:textId="32BF0AEE" w:rsidR="007C094B" w:rsidRPr="0039297F" w:rsidRDefault="002A513A" w:rsidP="002A513A">
      <w:pPr>
        <w:pStyle w:val="Antrats"/>
        <w:rPr>
          <w:sz w:val="24"/>
          <w:szCs w:val="24"/>
        </w:rPr>
      </w:pPr>
      <w:r w:rsidRPr="0039297F">
        <w:rPr>
          <w:sz w:val="24"/>
          <w:szCs w:val="24"/>
        </w:rPr>
        <w:t>Vyriausioji specialistė</w:t>
      </w:r>
      <w:r w:rsidR="002B46C2" w:rsidRPr="0039297F">
        <w:rPr>
          <w:sz w:val="24"/>
          <w:szCs w:val="24"/>
        </w:rPr>
        <w:tab/>
        <w:t xml:space="preserve">                                                                                         </w:t>
      </w:r>
      <w:r w:rsidRPr="0039297F">
        <w:rPr>
          <w:sz w:val="24"/>
          <w:szCs w:val="24"/>
        </w:rPr>
        <w:t xml:space="preserve">       </w:t>
      </w:r>
      <w:r w:rsidR="002B46C2" w:rsidRPr="0039297F">
        <w:rPr>
          <w:sz w:val="24"/>
          <w:szCs w:val="24"/>
        </w:rPr>
        <w:t xml:space="preserve"> </w:t>
      </w:r>
      <w:r w:rsidRPr="0039297F">
        <w:rPr>
          <w:sz w:val="24"/>
          <w:szCs w:val="24"/>
        </w:rPr>
        <w:t>Julita Kireilienė</w:t>
      </w:r>
    </w:p>
    <w:sectPr w:rsidR="007C094B" w:rsidRPr="0039297F" w:rsidSect="008C7AC5">
      <w:pgSz w:w="11906" w:h="16838"/>
      <w:pgMar w:top="1123" w:right="45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553CF" w14:textId="77777777" w:rsidR="00A55DDE" w:rsidRDefault="00A55DDE" w:rsidP="002A513A">
      <w:r>
        <w:separator/>
      </w:r>
    </w:p>
  </w:endnote>
  <w:endnote w:type="continuationSeparator" w:id="0">
    <w:p w14:paraId="7E381AD5" w14:textId="77777777" w:rsidR="00A55DDE" w:rsidRDefault="00A55DDE" w:rsidP="002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05CEA" w14:textId="77777777" w:rsidR="00A55DDE" w:rsidRDefault="00A55DDE" w:rsidP="002A513A">
      <w:r>
        <w:separator/>
      </w:r>
    </w:p>
  </w:footnote>
  <w:footnote w:type="continuationSeparator" w:id="0">
    <w:p w14:paraId="5E28D5CC" w14:textId="77777777" w:rsidR="00A55DDE" w:rsidRDefault="00A55DDE" w:rsidP="002A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93DFC"/>
    <w:multiLevelType w:val="multilevel"/>
    <w:tmpl w:val="4D6224E4"/>
    <w:lvl w:ilvl="0">
      <w:start w:val="1"/>
      <w:numFmt w:val="decimal"/>
      <w:suff w:val="space"/>
      <w:lvlText w:val="%1."/>
      <w:lvlJc w:val="left"/>
      <w:pPr>
        <w:ind w:left="1856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976" w:hanging="48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3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E28B5"/>
    <w:multiLevelType w:val="hybridMultilevel"/>
    <w:tmpl w:val="CF74315A"/>
    <w:lvl w:ilvl="0" w:tplc="46F0D8F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4A61"/>
    <w:rsid w:val="00036B1E"/>
    <w:rsid w:val="000458E5"/>
    <w:rsid w:val="00064B98"/>
    <w:rsid w:val="0007096E"/>
    <w:rsid w:val="00085572"/>
    <w:rsid w:val="00087E31"/>
    <w:rsid w:val="00090F20"/>
    <w:rsid w:val="00096AA2"/>
    <w:rsid w:val="000A4D3D"/>
    <w:rsid w:val="000A549C"/>
    <w:rsid w:val="000B21CD"/>
    <w:rsid w:val="000C3191"/>
    <w:rsid w:val="000E414B"/>
    <w:rsid w:val="000F3A62"/>
    <w:rsid w:val="00105BCC"/>
    <w:rsid w:val="00107A6D"/>
    <w:rsid w:val="0012068B"/>
    <w:rsid w:val="00120C15"/>
    <w:rsid w:val="00126DB8"/>
    <w:rsid w:val="00126F02"/>
    <w:rsid w:val="00133229"/>
    <w:rsid w:val="00133D00"/>
    <w:rsid w:val="00145B7F"/>
    <w:rsid w:val="00160915"/>
    <w:rsid w:val="00166C97"/>
    <w:rsid w:val="00175AD8"/>
    <w:rsid w:val="0017745C"/>
    <w:rsid w:val="001A3644"/>
    <w:rsid w:val="001A372D"/>
    <w:rsid w:val="001B3E79"/>
    <w:rsid w:val="001B4C08"/>
    <w:rsid w:val="001C0D3A"/>
    <w:rsid w:val="001C2743"/>
    <w:rsid w:val="001C64A6"/>
    <w:rsid w:val="001F23F6"/>
    <w:rsid w:val="001F4E03"/>
    <w:rsid w:val="00200F6D"/>
    <w:rsid w:val="002035BF"/>
    <w:rsid w:val="002129BC"/>
    <w:rsid w:val="00237834"/>
    <w:rsid w:val="00241D89"/>
    <w:rsid w:val="00245162"/>
    <w:rsid w:val="002523CD"/>
    <w:rsid w:val="00260D09"/>
    <w:rsid w:val="00264120"/>
    <w:rsid w:val="00274BF4"/>
    <w:rsid w:val="002871FE"/>
    <w:rsid w:val="002976EB"/>
    <w:rsid w:val="002A513A"/>
    <w:rsid w:val="002A6C19"/>
    <w:rsid w:val="002B46C2"/>
    <w:rsid w:val="002B5759"/>
    <w:rsid w:val="002B7407"/>
    <w:rsid w:val="002C2F22"/>
    <w:rsid w:val="002E1769"/>
    <w:rsid w:val="002E2BA7"/>
    <w:rsid w:val="002E697B"/>
    <w:rsid w:val="002E6B88"/>
    <w:rsid w:val="00306427"/>
    <w:rsid w:val="003170B4"/>
    <w:rsid w:val="0032271B"/>
    <w:rsid w:val="00324185"/>
    <w:rsid w:val="00343327"/>
    <w:rsid w:val="003604B0"/>
    <w:rsid w:val="00362E2E"/>
    <w:rsid w:val="00372835"/>
    <w:rsid w:val="003735AE"/>
    <w:rsid w:val="00376DDB"/>
    <w:rsid w:val="003913F2"/>
    <w:rsid w:val="00391C3C"/>
    <w:rsid w:val="0039297F"/>
    <w:rsid w:val="003A79BB"/>
    <w:rsid w:val="003B0F32"/>
    <w:rsid w:val="003B2355"/>
    <w:rsid w:val="003B374A"/>
    <w:rsid w:val="003D3CC0"/>
    <w:rsid w:val="003E1E8D"/>
    <w:rsid w:val="003F392F"/>
    <w:rsid w:val="004053FB"/>
    <w:rsid w:val="004156C0"/>
    <w:rsid w:val="00416AE4"/>
    <w:rsid w:val="00425BC1"/>
    <w:rsid w:val="004319B8"/>
    <w:rsid w:val="00432E19"/>
    <w:rsid w:val="00435910"/>
    <w:rsid w:val="00447FB5"/>
    <w:rsid w:val="00461D7D"/>
    <w:rsid w:val="00462F79"/>
    <w:rsid w:val="00475C80"/>
    <w:rsid w:val="00482F56"/>
    <w:rsid w:val="004A22D5"/>
    <w:rsid w:val="004B2737"/>
    <w:rsid w:val="004B39C2"/>
    <w:rsid w:val="004C6BD3"/>
    <w:rsid w:val="004D013F"/>
    <w:rsid w:val="004D27D7"/>
    <w:rsid w:val="004D75A3"/>
    <w:rsid w:val="005132FA"/>
    <w:rsid w:val="00530E61"/>
    <w:rsid w:val="00531A22"/>
    <w:rsid w:val="0053782D"/>
    <w:rsid w:val="00545F20"/>
    <w:rsid w:val="00553E14"/>
    <w:rsid w:val="00572123"/>
    <w:rsid w:val="00583179"/>
    <w:rsid w:val="00585DF1"/>
    <w:rsid w:val="005A1147"/>
    <w:rsid w:val="005A5D91"/>
    <w:rsid w:val="005B6C92"/>
    <w:rsid w:val="005C6466"/>
    <w:rsid w:val="005F4546"/>
    <w:rsid w:val="006025C6"/>
    <w:rsid w:val="0061682A"/>
    <w:rsid w:val="006200F2"/>
    <w:rsid w:val="00632C6F"/>
    <w:rsid w:val="00637CE8"/>
    <w:rsid w:val="00644775"/>
    <w:rsid w:val="006573E7"/>
    <w:rsid w:val="00662BB8"/>
    <w:rsid w:val="006737E7"/>
    <w:rsid w:val="00690614"/>
    <w:rsid w:val="006906EE"/>
    <w:rsid w:val="006A184D"/>
    <w:rsid w:val="006A62AC"/>
    <w:rsid w:val="006A7153"/>
    <w:rsid w:val="006B6D53"/>
    <w:rsid w:val="006B7870"/>
    <w:rsid w:val="006C11A0"/>
    <w:rsid w:val="006C6645"/>
    <w:rsid w:val="006D5DCE"/>
    <w:rsid w:val="00703DF3"/>
    <w:rsid w:val="00710116"/>
    <w:rsid w:val="00716B24"/>
    <w:rsid w:val="00722A69"/>
    <w:rsid w:val="00756AE0"/>
    <w:rsid w:val="007729B7"/>
    <w:rsid w:val="007808FC"/>
    <w:rsid w:val="00794F81"/>
    <w:rsid w:val="00795211"/>
    <w:rsid w:val="007B423E"/>
    <w:rsid w:val="007B6765"/>
    <w:rsid w:val="007C094B"/>
    <w:rsid w:val="007C1940"/>
    <w:rsid w:val="007C7C5C"/>
    <w:rsid w:val="007D17FA"/>
    <w:rsid w:val="007E0EE7"/>
    <w:rsid w:val="007F27CE"/>
    <w:rsid w:val="007F42B1"/>
    <w:rsid w:val="008142EE"/>
    <w:rsid w:val="00814792"/>
    <w:rsid w:val="00835598"/>
    <w:rsid w:val="00835F6D"/>
    <w:rsid w:val="00836FD6"/>
    <w:rsid w:val="008633C2"/>
    <w:rsid w:val="00864D44"/>
    <w:rsid w:val="008929B8"/>
    <w:rsid w:val="008958DF"/>
    <w:rsid w:val="008A4214"/>
    <w:rsid w:val="008C07D6"/>
    <w:rsid w:val="008C2D5A"/>
    <w:rsid w:val="008C7AC5"/>
    <w:rsid w:val="008D130F"/>
    <w:rsid w:val="008F4158"/>
    <w:rsid w:val="009479CA"/>
    <w:rsid w:val="00947D41"/>
    <w:rsid w:val="00954FC1"/>
    <w:rsid w:val="009614DC"/>
    <w:rsid w:val="00963782"/>
    <w:rsid w:val="00964314"/>
    <w:rsid w:val="00985E84"/>
    <w:rsid w:val="00987BCE"/>
    <w:rsid w:val="009A5BF3"/>
    <w:rsid w:val="009B67C3"/>
    <w:rsid w:val="009D197F"/>
    <w:rsid w:val="009D46F3"/>
    <w:rsid w:val="009D470C"/>
    <w:rsid w:val="009E0825"/>
    <w:rsid w:val="009E68BA"/>
    <w:rsid w:val="009E7588"/>
    <w:rsid w:val="009F12D1"/>
    <w:rsid w:val="009F71FB"/>
    <w:rsid w:val="009F7F87"/>
    <w:rsid w:val="00A21EBA"/>
    <w:rsid w:val="00A25F4F"/>
    <w:rsid w:val="00A428D6"/>
    <w:rsid w:val="00A45370"/>
    <w:rsid w:val="00A55DDE"/>
    <w:rsid w:val="00A66166"/>
    <w:rsid w:val="00A74DDE"/>
    <w:rsid w:val="00A807B5"/>
    <w:rsid w:val="00AA1E04"/>
    <w:rsid w:val="00AA6FDB"/>
    <w:rsid w:val="00AC4ECA"/>
    <w:rsid w:val="00AC5629"/>
    <w:rsid w:val="00AC64E9"/>
    <w:rsid w:val="00AD0206"/>
    <w:rsid w:val="00AD7330"/>
    <w:rsid w:val="00AF7D7B"/>
    <w:rsid w:val="00B01895"/>
    <w:rsid w:val="00B07407"/>
    <w:rsid w:val="00B14A8F"/>
    <w:rsid w:val="00B17E66"/>
    <w:rsid w:val="00B23ECD"/>
    <w:rsid w:val="00B34559"/>
    <w:rsid w:val="00B35645"/>
    <w:rsid w:val="00B410D6"/>
    <w:rsid w:val="00B66782"/>
    <w:rsid w:val="00B67C58"/>
    <w:rsid w:val="00BA5255"/>
    <w:rsid w:val="00BB3C2E"/>
    <w:rsid w:val="00BB631A"/>
    <w:rsid w:val="00BB77F5"/>
    <w:rsid w:val="00BC0269"/>
    <w:rsid w:val="00BC378F"/>
    <w:rsid w:val="00BD4D43"/>
    <w:rsid w:val="00BE1193"/>
    <w:rsid w:val="00C058F6"/>
    <w:rsid w:val="00C1019E"/>
    <w:rsid w:val="00C1043B"/>
    <w:rsid w:val="00C31125"/>
    <w:rsid w:val="00C36AF9"/>
    <w:rsid w:val="00C53A98"/>
    <w:rsid w:val="00C565F8"/>
    <w:rsid w:val="00C626E5"/>
    <w:rsid w:val="00C660AC"/>
    <w:rsid w:val="00C72940"/>
    <w:rsid w:val="00C83668"/>
    <w:rsid w:val="00C91A95"/>
    <w:rsid w:val="00C92E4E"/>
    <w:rsid w:val="00C94752"/>
    <w:rsid w:val="00CA4AC0"/>
    <w:rsid w:val="00CA6ACD"/>
    <w:rsid w:val="00CC6CB6"/>
    <w:rsid w:val="00CC724C"/>
    <w:rsid w:val="00CD2566"/>
    <w:rsid w:val="00CE166B"/>
    <w:rsid w:val="00CE7BD6"/>
    <w:rsid w:val="00D01865"/>
    <w:rsid w:val="00D152A4"/>
    <w:rsid w:val="00D1691D"/>
    <w:rsid w:val="00D37C3E"/>
    <w:rsid w:val="00D4312F"/>
    <w:rsid w:val="00D47F39"/>
    <w:rsid w:val="00D73794"/>
    <w:rsid w:val="00D85155"/>
    <w:rsid w:val="00D9268F"/>
    <w:rsid w:val="00D94CDE"/>
    <w:rsid w:val="00D96D66"/>
    <w:rsid w:val="00DE6312"/>
    <w:rsid w:val="00DF1803"/>
    <w:rsid w:val="00E1076A"/>
    <w:rsid w:val="00E124DB"/>
    <w:rsid w:val="00E219EF"/>
    <w:rsid w:val="00E2479A"/>
    <w:rsid w:val="00E306D1"/>
    <w:rsid w:val="00E4183E"/>
    <w:rsid w:val="00E44236"/>
    <w:rsid w:val="00E6518B"/>
    <w:rsid w:val="00E65797"/>
    <w:rsid w:val="00E774EE"/>
    <w:rsid w:val="00E850E0"/>
    <w:rsid w:val="00E95902"/>
    <w:rsid w:val="00E96BBA"/>
    <w:rsid w:val="00EA20CE"/>
    <w:rsid w:val="00EA6F51"/>
    <w:rsid w:val="00EB0E2C"/>
    <w:rsid w:val="00ED036B"/>
    <w:rsid w:val="00ED2AF0"/>
    <w:rsid w:val="00ED3728"/>
    <w:rsid w:val="00EF7D24"/>
    <w:rsid w:val="00F14E27"/>
    <w:rsid w:val="00F234D8"/>
    <w:rsid w:val="00F6149C"/>
    <w:rsid w:val="00F73737"/>
    <w:rsid w:val="00F854E5"/>
    <w:rsid w:val="00FA1BC9"/>
    <w:rsid w:val="00FB12AD"/>
    <w:rsid w:val="00FD1973"/>
    <w:rsid w:val="00FD5030"/>
    <w:rsid w:val="00FD79EE"/>
    <w:rsid w:val="00FE5C1B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2CE39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7C5C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  <w:style w:type="paragraph" w:styleId="Sraopastraipa">
    <w:name w:val="List Paragraph"/>
    <w:basedOn w:val="prastasis"/>
    <w:link w:val="SraopastraipaDiagrama"/>
    <w:uiPriority w:val="34"/>
    <w:qFormat/>
    <w:rsid w:val="00ED036B"/>
    <w:pPr>
      <w:suppressAutoHyphens w:val="0"/>
      <w:ind w:left="720"/>
      <w:contextualSpacing/>
    </w:pPr>
    <w:rPr>
      <w:sz w:val="24"/>
      <w:lang w:val="lt-LT" w:eastAsia="en-US" w:bidi="ar-SA"/>
    </w:rPr>
  </w:style>
  <w:style w:type="character" w:customStyle="1" w:styleId="contentpasted0">
    <w:name w:val="contentpasted0"/>
    <w:rsid w:val="00ED036B"/>
  </w:style>
  <w:style w:type="paragraph" w:styleId="Porat">
    <w:name w:val="footer"/>
    <w:basedOn w:val="prastasis"/>
    <w:link w:val="PoratDiagrama"/>
    <w:uiPriority w:val="99"/>
    <w:unhideWhenUsed/>
    <w:rsid w:val="002A513A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A513A"/>
    <w:rPr>
      <w:rFonts w:cs="Mangal"/>
      <w:szCs w:val="18"/>
      <w:lang w:val="en-US" w:eastAsia="hi-IN" w:bidi="hi-IN"/>
    </w:rPr>
  </w:style>
  <w:style w:type="character" w:styleId="Komentaronuoroda">
    <w:name w:val="annotation reference"/>
    <w:basedOn w:val="Numatytasispastraiposriftas"/>
    <w:semiHidden/>
    <w:unhideWhenUsed/>
    <w:rsid w:val="00C565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565F8"/>
    <w:rPr>
      <w:rFonts w:cs="Mangal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565F8"/>
    <w:rPr>
      <w:rFonts w:cs="Mangal"/>
      <w:szCs w:val="18"/>
      <w:lang w:val="en-US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65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65F8"/>
    <w:rPr>
      <w:rFonts w:cs="Mangal"/>
      <w:b/>
      <w:bCs/>
      <w:szCs w:val="18"/>
      <w:lang w:val="en-US" w:eastAsia="hi-IN" w:bidi="hi-IN"/>
    </w:rPr>
  </w:style>
  <w:style w:type="paragraph" w:styleId="prastasiniatinklio">
    <w:name w:val="Normal (Web)"/>
    <w:basedOn w:val="prastasis"/>
    <w:rsid w:val="007C094B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rsid w:val="007C094B"/>
    <w:rPr>
      <w:color w:val="0000FF"/>
      <w:u w:val="single"/>
    </w:rPr>
  </w:style>
  <w:style w:type="character" w:customStyle="1" w:styleId="apple-style-span">
    <w:name w:val="apple-style-span"/>
    <w:basedOn w:val="Numatytasispastraiposriftas"/>
    <w:rsid w:val="007C094B"/>
  </w:style>
  <w:style w:type="paragraph" w:styleId="HTMLiankstoformatuotas">
    <w:name w:val="HTML Preformatted"/>
    <w:basedOn w:val="prastasis"/>
    <w:link w:val="HTMLiankstoformatuotasDiagrama"/>
    <w:rsid w:val="007C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val="lt-LT"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C094B"/>
    <w:rPr>
      <w:rFonts w:ascii="Courier New" w:eastAsia="Calibri" w:hAnsi="Courier New" w:cs="Courier New"/>
    </w:rPr>
  </w:style>
  <w:style w:type="character" w:customStyle="1" w:styleId="SraopastraipaDiagrama">
    <w:name w:val="Sąrašo pastraipa Diagrama"/>
    <w:link w:val="Sraopastraipa"/>
    <w:uiPriority w:val="34"/>
    <w:locked/>
    <w:rsid w:val="007C094B"/>
    <w:rPr>
      <w:sz w:val="24"/>
      <w:lang w:eastAsia="en-US"/>
    </w:rPr>
  </w:style>
  <w:style w:type="paragraph" w:styleId="Pataisymai">
    <w:name w:val="Revision"/>
    <w:hidden/>
    <w:uiPriority w:val="99"/>
    <w:semiHidden/>
    <w:rsid w:val="00AC64E9"/>
    <w:rPr>
      <w:rFonts w:cs="Mangal"/>
      <w:szCs w:val="18"/>
      <w:lang w:val="en-US" w:eastAsia="hi-IN" w:bidi="hi-IN"/>
    </w:rPr>
  </w:style>
  <w:style w:type="character" w:styleId="Grietas">
    <w:name w:val="Strong"/>
    <w:uiPriority w:val="99"/>
    <w:qFormat/>
    <w:rsid w:val="0039297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E70B-66D0-4EB8-B6FF-ABA9D2D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4329</Words>
  <Characters>2468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Irena Stankeviciene</cp:lastModifiedBy>
  <cp:revision>4</cp:revision>
  <cp:lastPrinted>2023-10-05T12:15:00Z</cp:lastPrinted>
  <dcterms:created xsi:type="dcterms:W3CDTF">2023-10-11T05:18:00Z</dcterms:created>
  <dcterms:modified xsi:type="dcterms:W3CDTF">2023-10-11T05:38:00Z</dcterms:modified>
</cp:coreProperties>
</file>