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F73" w:rsidRPr="00E1004B" w:rsidRDefault="00AA3F73" w:rsidP="00AA3F73">
      <w:pPr>
        <w:pBdr>
          <w:top w:val="nil"/>
          <w:left w:val="nil"/>
          <w:bottom w:val="nil"/>
          <w:right w:val="nil"/>
          <w:between w:val="nil"/>
        </w:pBdr>
        <w:ind w:left="5103" w:hanging="283"/>
        <w:jc w:val="both"/>
        <w:rPr>
          <w:color w:val="000000"/>
          <w:szCs w:val="24"/>
        </w:rPr>
      </w:pPr>
      <w:r w:rsidRPr="00E1004B">
        <w:rPr>
          <w:color w:val="000000"/>
          <w:szCs w:val="24"/>
        </w:rPr>
        <w:t>PRITARTA</w:t>
      </w:r>
    </w:p>
    <w:p w:rsidR="00AA3F73" w:rsidRPr="00E1004B" w:rsidRDefault="00AA3F73" w:rsidP="00AA3F73">
      <w:pPr>
        <w:pBdr>
          <w:top w:val="nil"/>
          <w:left w:val="nil"/>
          <w:bottom w:val="nil"/>
          <w:right w:val="nil"/>
          <w:between w:val="nil"/>
        </w:pBdr>
        <w:ind w:left="5103" w:hanging="283"/>
        <w:jc w:val="both"/>
        <w:rPr>
          <w:color w:val="000000"/>
          <w:szCs w:val="24"/>
        </w:rPr>
      </w:pPr>
      <w:r w:rsidRPr="00E1004B">
        <w:rPr>
          <w:color w:val="000000"/>
          <w:szCs w:val="24"/>
        </w:rPr>
        <w:t>Panevėžio rajono savivaldybės tarybos</w:t>
      </w:r>
    </w:p>
    <w:p w:rsidR="00AA3F73" w:rsidRPr="00E1004B" w:rsidRDefault="00E74273" w:rsidP="00AA3F73">
      <w:pPr>
        <w:ind w:left="5103" w:hanging="283"/>
        <w:jc w:val="both"/>
        <w:rPr>
          <w:b/>
        </w:rPr>
      </w:pPr>
      <w:r>
        <w:rPr>
          <w:color w:val="000000"/>
          <w:szCs w:val="24"/>
        </w:rPr>
        <w:t xml:space="preserve">2023 m. </w:t>
      </w:r>
      <w:r w:rsidR="007B1A69">
        <w:rPr>
          <w:color w:val="222222"/>
          <w:szCs w:val="24"/>
          <w:lang w:eastAsia="lt-LT"/>
        </w:rPr>
        <w:t>gegužės 18 d.</w:t>
      </w:r>
      <w:r w:rsidR="00AA3F73" w:rsidRPr="00E1004B">
        <w:rPr>
          <w:color w:val="000000"/>
          <w:szCs w:val="24"/>
        </w:rPr>
        <w:t xml:space="preserve"> sprendimu Nr.</w:t>
      </w:r>
      <w:r w:rsidR="00B966A7">
        <w:rPr>
          <w:color w:val="000000"/>
          <w:szCs w:val="24"/>
        </w:rPr>
        <w:t xml:space="preserve"> T-</w:t>
      </w:r>
    </w:p>
    <w:p w:rsidR="00AA3F73" w:rsidRPr="00E1004B" w:rsidRDefault="00AA3F73" w:rsidP="00AA3F73">
      <w:pPr>
        <w:rPr>
          <w:szCs w:val="24"/>
        </w:rPr>
      </w:pPr>
    </w:p>
    <w:p w:rsidR="00AA3F73" w:rsidRDefault="00AA3F73" w:rsidP="00AA3F73">
      <w:pPr>
        <w:jc w:val="center"/>
        <w:rPr>
          <w:b/>
          <w:szCs w:val="24"/>
        </w:rPr>
      </w:pPr>
      <w:r w:rsidRPr="00E1004B">
        <w:rPr>
          <w:b/>
          <w:szCs w:val="24"/>
        </w:rPr>
        <w:t>PANEVĖŽIO R. KREKENA</w:t>
      </w:r>
      <w:r w:rsidR="007B1A69">
        <w:rPr>
          <w:b/>
          <w:szCs w:val="24"/>
        </w:rPr>
        <w:t>VOS MYKOLO ANTANAIČIO GIMNAZIJA</w:t>
      </w:r>
    </w:p>
    <w:p w:rsidR="007B1A69" w:rsidRPr="00E1004B" w:rsidRDefault="007B1A69" w:rsidP="00AA3F73">
      <w:pPr>
        <w:jc w:val="center"/>
        <w:rPr>
          <w:b/>
          <w:szCs w:val="24"/>
        </w:rPr>
      </w:pPr>
    </w:p>
    <w:p w:rsidR="003C6307" w:rsidRPr="007B1A69" w:rsidRDefault="00E74273" w:rsidP="007B1A69">
      <w:pPr>
        <w:jc w:val="center"/>
        <w:rPr>
          <w:b/>
          <w:szCs w:val="24"/>
          <w:lang w:eastAsia="lt-LT"/>
        </w:rPr>
      </w:pPr>
      <w:r>
        <w:rPr>
          <w:b/>
          <w:szCs w:val="24"/>
          <w:lang w:eastAsia="lt-LT"/>
        </w:rPr>
        <w:t>2022</w:t>
      </w:r>
      <w:r w:rsidR="003C6307">
        <w:rPr>
          <w:b/>
          <w:szCs w:val="24"/>
          <w:lang w:eastAsia="lt-LT"/>
        </w:rPr>
        <w:t xml:space="preserve"> </w:t>
      </w:r>
      <w:r w:rsidR="003C6307" w:rsidRPr="00DA4C2F">
        <w:rPr>
          <w:b/>
          <w:szCs w:val="24"/>
          <w:lang w:eastAsia="lt-LT"/>
        </w:rPr>
        <w:t>METŲ VEIKLOS ATASKAITA</w:t>
      </w:r>
    </w:p>
    <w:p w:rsidR="003C6307" w:rsidRPr="008E02FF" w:rsidRDefault="003C6307" w:rsidP="003C6307">
      <w:pPr>
        <w:rPr>
          <w:bCs/>
          <w:szCs w:val="24"/>
          <w:lang w:eastAsia="lt-LT"/>
        </w:rPr>
      </w:pPr>
    </w:p>
    <w:p w:rsidR="003C6307" w:rsidRDefault="003C6307" w:rsidP="003C6307">
      <w:pPr>
        <w:jc w:val="center"/>
        <w:rPr>
          <w:b/>
          <w:szCs w:val="24"/>
          <w:lang w:eastAsia="lt-LT"/>
        </w:rPr>
      </w:pPr>
      <w:r w:rsidRPr="00DA4C2F">
        <w:rPr>
          <w:b/>
          <w:szCs w:val="24"/>
          <w:lang w:eastAsia="lt-LT"/>
        </w:rPr>
        <w:t>STRATEGINIO PLANO IR METINIO VEIKLOS PLANO ĮGYVENDINIMAS</w:t>
      </w:r>
    </w:p>
    <w:p w:rsidR="003F268F" w:rsidRPr="00BA06A9" w:rsidRDefault="003F268F" w:rsidP="003F268F">
      <w:pPr>
        <w:jc w:val="center"/>
        <w:rPr>
          <w:b/>
          <w:lang w:eastAsia="lt-LT"/>
        </w:rPr>
      </w:pPr>
    </w:p>
    <w:tbl>
      <w:tblPr>
        <w:tblStyle w:val="Lentelstinklelis"/>
        <w:tblW w:w="0" w:type="auto"/>
        <w:tblInd w:w="-147" w:type="dxa"/>
        <w:tblLook w:val="04A0" w:firstRow="1" w:lastRow="0" w:firstColumn="1" w:lastColumn="0" w:noHBand="0" w:noVBand="1"/>
      </w:tblPr>
      <w:tblGrid>
        <w:gridCol w:w="9775"/>
      </w:tblGrid>
      <w:tr w:rsidR="003F268F" w:rsidRPr="00DA4C2F" w:rsidTr="008A3983">
        <w:tc>
          <w:tcPr>
            <w:tcW w:w="9775" w:type="dxa"/>
          </w:tcPr>
          <w:p w:rsidR="006C4E4F" w:rsidRPr="001E3DB0" w:rsidRDefault="006C4E4F" w:rsidP="006C4E4F">
            <w:pPr>
              <w:spacing w:before="240"/>
              <w:ind w:firstLine="851"/>
              <w:jc w:val="both"/>
              <w:rPr>
                <w:szCs w:val="24"/>
                <w:lang w:eastAsia="ar-SA"/>
              </w:rPr>
            </w:pPr>
            <w:r w:rsidRPr="001E3DB0">
              <w:rPr>
                <w:szCs w:val="24"/>
                <w:lang w:eastAsia="ar-SA"/>
              </w:rPr>
              <w:t xml:space="preserve">Pagal Krekenavos Mykolo Antanaičio gimnazijos (toliau – gimnazija) 2021–2023 metų strateginį planą vykdomos ugdymosi kokybės gerinimo, informacinių komunikacinių technologijų (toliau – IKT) vystymo, </w:t>
            </w:r>
            <w:r w:rsidRPr="001E3DB0">
              <w:rPr>
                <w:szCs w:val="24"/>
              </w:rPr>
              <w:t>edukacinių erdvių atnaujinimo</w:t>
            </w:r>
            <w:r w:rsidRPr="001E3DB0">
              <w:rPr>
                <w:szCs w:val="24"/>
                <w:lang w:eastAsia="ar-SA"/>
              </w:rPr>
              <w:t xml:space="preserve"> strategijos.</w:t>
            </w:r>
          </w:p>
          <w:p w:rsidR="006C4E4F" w:rsidRPr="001E3DB0" w:rsidRDefault="006C4E4F" w:rsidP="006C4E4F">
            <w:pPr>
              <w:pStyle w:val="Sraopastraipa"/>
              <w:tabs>
                <w:tab w:val="left" w:pos="5280"/>
              </w:tabs>
              <w:ind w:left="0" w:firstLine="851"/>
              <w:jc w:val="both"/>
              <w:rPr>
                <w:color w:val="000000"/>
                <w:szCs w:val="24"/>
              </w:rPr>
            </w:pPr>
            <w:r w:rsidRPr="001E3DB0">
              <w:rPr>
                <w:color w:val="000000"/>
                <w:szCs w:val="24"/>
              </w:rPr>
              <w:t xml:space="preserve">2022 metų veiklos prioritetai: ugdymosi kokybės gerinimas; saugios gimnazijos kūrimas; mokinių </w:t>
            </w:r>
            <w:r w:rsidRPr="001E3DB0">
              <w:t>sveikatos stiprinimas</w:t>
            </w:r>
            <w:r w:rsidRPr="001E3DB0">
              <w:rPr>
                <w:color w:val="000000"/>
                <w:szCs w:val="24"/>
              </w:rPr>
              <w:t>.</w:t>
            </w:r>
          </w:p>
          <w:p w:rsidR="006C4E4F" w:rsidRPr="001E3DB0" w:rsidRDefault="006C4E4F" w:rsidP="006C4E4F">
            <w:pPr>
              <w:pStyle w:val="Sraopastraipa"/>
              <w:tabs>
                <w:tab w:val="left" w:pos="5280"/>
              </w:tabs>
              <w:ind w:left="0" w:firstLine="851"/>
              <w:jc w:val="both"/>
              <w:rPr>
                <w:color w:val="000000"/>
                <w:szCs w:val="24"/>
              </w:rPr>
            </w:pPr>
            <w:r w:rsidRPr="001E3DB0">
              <w:rPr>
                <w:color w:val="000000"/>
                <w:szCs w:val="24"/>
              </w:rPr>
              <w:t>2022 metų veiklos tikslai ir uždaviniai:</w:t>
            </w:r>
          </w:p>
          <w:p w:rsidR="006C4E4F" w:rsidRPr="001E3DB0" w:rsidRDefault="006C4E4F" w:rsidP="006C4E4F">
            <w:pPr>
              <w:numPr>
                <w:ilvl w:val="0"/>
                <w:numId w:val="1"/>
              </w:numPr>
              <w:ind w:left="0" w:firstLine="851"/>
              <w:jc w:val="both"/>
            </w:pPr>
            <w:r w:rsidRPr="001E3DB0">
              <w:t xml:space="preserve">Tobulinti ugdymo kokybę ir stiprinti mokinių mokymosi motyvaciją, </w:t>
            </w:r>
            <w:r w:rsidRPr="001E3DB0">
              <w:rPr>
                <w:bCs/>
              </w:rPr>
              <w:t>siekiant kiekvieno mokinio individualios pažangos</w:t>
            </w:r>
            <w:r w:rsidRPr="001E3DB0">
              <w:t xml:space="preserve">: diferencijuoti ir individualizuoti ugdymo turinį taikant </w:t>
            </w:r>
            <w:proofErr w:type="spellStart"/>
            <w:r w:rsidRPr="001E3DB0">
              <w:t>patyriminį</w:t>
            </w:r>
            <w:proofErr w:type="spellEnd"/>
            <w:r w:rsidRPr="001E3DB0">
              <w:t xml:space="preserve"> mokymą(</w:t>
            </w:r>
            <w:proofErr w:type="spellStart"/>
            <w:r w:rsidRPr="001E3DB0">
              <w:t>si</w:t>
            </w:r>
            <w:proofErr w:type="spellEnd"/>
            <w:r w:rsidRPr="001E3DB0">
              <w:t xml:space="preserve">) pamokose, atsižvelgiant į kiekvieno mokinio poreikius, </w:t>
            </w:r>
            <w:r w:rsidRPr="001E3DB0">
              <w:rPr>
                <w:rFonts w:eastAsia="Calibri"/>
              </w:rPr>
              <w:t>išnaudojant IKT galimybes</w:t>
            </w:r>
            <w:r w:rsidRPr="001E3DB0">
              <w:t>; sudaryti sąlygas kiekvienam mokiniui įsitraukti į aktyvų, motyvuojantį ugdymo(</w:t>
            </w:r>
            <w:proofErr w:type="spellStart"/>
            <w:r w:rsidRPr="001E3DB0">
              <w:t>si</w:t>
            </w:r>
            <w:proofErr w:type="spellEnd"/>
            <w:r w:rsidRPr="001E3DB0">
              <w:t>) procesą; stiprinti mokinių mokymosi motyvaciją, lyderystę.</w:t>
            </w:r>
          </w:p>
          <w:p w:rsidR="006C4E4F" w:rsidRPr="001E3DB0" w:rsidRDefault="006C4E4F" w:rsidP="006C4E4F">
            <w:pPr>
              <w:numPr>
                <w:ilvl w:val="0"/>
                <w:numId w:val="1"/>
              </w:numPr>
              <w:ind w:left="0" w:firstLine="851"/>
              <w:jc w:val="both"/>
            </w:pPr>
            <w:r w:rsidRPr="001E3DB0">
              <w:t>Puoselėti gimnazijos bendruomenės vertybines nuostatas: skatinti mokinių pilietinę, pažinimo, komunikavimo ir kultūrinę kompetencijas; formuoti gimnazijos bendruomenės narių sveikos gyvensenos ir fizinio aktyvumo įpročius.</w:t>
            </w:r>
          </w:p>
          <w:p w:rsidR="006C4E4F" w:rsidRPr="001E3DB0" w:rsidRDefault="006C4E4F" w:rsidP="006C4E4F">
            <w:pPr>
              <w:numPr>
                <w:ilvl w:val="0"/>
                <w:numId w:val="1"/>
              </w:numPr>
              <w:ind w:left="0" w:firstLine="851"/>
              <w:jc w:val="both"/>
            </w:pPr>
            <w:r w:rsidRPr="001E3DB0">
              <w:t>Kurti saugią ir modernią gimnazijos edukacinę aplinką: modernizuoti ir įrengti saugias gimnazijos vidaus ir lauko edukacines erdves.</w:t>
            </w:r>
          </w:p>
          <w:p w:rsidR="000C08CB" w:rsidRPr="005B40E4" w:rsidRDefault="00E74273" w:rsidP="000767C1">
            <w:pPr>
              <w:ind w:firstLine="851"/>
              <w:jc w:val="both"/>
              <w:rPr>
                <w:color w:val="000000" w:themeColor="text1"/>
                <w:szCs w:val="24"/>
              </w:rPr>
            </w:pPr>
            <w:r w:rsidRPr="001E3DB0">
              <w:rPr>
                <w:szCs w:val="24"/>
              </w:rPr>
              <w:t>Gimnazijos 2022</w:t>
            </w:r>
            <w:r w:rsidR="000767C1" w:rsidRPr="001E3DB0">
              <w:rPr>
                <w:szCs w:val="24"/>
              </w:rPr>
              <w:t xml:space="preserve"> m. veiklos rezultatai yra labai geri.</w:t>
            </w:r>
            <w:r w:rsidR="006234C3">
              <w:rPr>
                <w:szCs w:val="24"/>
              </w:rPr>
              <w:t xml:space="preserve"> </w:t>
            </w:r>
            <w:r w:rsidR="006234C3" w:rsidRPr="006234C3">
              <w:rPr>
                <w:szCs w:val="24"/>
              </w:rPr>
              <w:t>Sėkmingai įgyvendinta</w:t>
            </w:r>
            <w:r w:rsidR="000C08CB" w:rsidRPr="006234C3">
              <w:rPr>
                <w:szCs w:val="24"/>
              </w:rPr>
              <w:t xml:space="preserve"> </w:t>
            </w:r>
            <w:r w:rsidR="000C08CB" w:rsidRPr="006234C3">
              <w:rPr>
                <w:szCs w:val="24"/>
                <w:lang w:eastAsia="ar-SA"/>
              </w:rPr>
              <w:t>ugdymosi kokybės</w:t>
            </w:r>
            <w:r w:rsidR="006234C3" w:rsidRPr="006234C3">
              <w:rPr>
                <w:szCs w:val="24"/>
                <w:lang w:eastAsia="ar-SA"/>
              </w:rPr>
              <w:t xml:space="preserve"> gerinimo strategija</w:t>
            </w:r>
            <w:r w:rsidR="000C08CB" w:rsidRPr="006234C3">
              <w:rPr>
                <w:szCs w:val="24"/>
                <w:lang w:eastAsia="ar-SA"/>
              </w:rPr>
              <w:t>.</w:t>
            </w:r>
            <w:r w:rsidR="000C08CB" w:rsidRPr="001E3DB0">
              <w:rPr>
                <w:szCs w:val="24"/>
                <w:lang w:eastAsia="ar-SA"/>
              </w:rPr>
              <w:t xml:space="preserve"> Apklausa rodo, kad ugdymosi kokybė tenkina gimnazijos bendruomenę (</w:t>
            </w:r>
            <w:r w:rsidR="000C08CB" w:rsidRPr="001E3DB0">
              <w:rPr>
                <w:szCs w:val="24"/>
                <w:lang w:eastAsia="lt-LT"/>
              </w:rPr>
              <w:t>72,5 proc. apklaustųjų)</w:t>
            </w:r>
            <w:r w:rsidR="000C08CB" w:rsidRPr="001E3DB0">
              <w:rPr>
                <w:szCs w:val="24"/>
              </w:rPr>
              <w:t xml:space="preserve">. </w:t>
            </w:r>
            <w:r w:rsidR="000C08CB" w:rsidRPr="001E3DB0">
              <w:t>Nuo rugsėjo mėn. pradėta taikyti gimnazijos mokinių individualios pažangos stebėjimo, fiksavimo ir analizavimo tvarka. Bendras gimnazijos pažangumas 94,69 proc. 2021–2022 m. m. padidėjo, lyginant su 2020–2021 m. m. (93,59 %). </w:t>
            </w:r>
            <w:r w:rsidR="000C08CB" w:rsidRPr="001E3DB0">
              <w:rPr>
                <w:szCs w:val="24"/>
              </w:rPr>
              <w:t>Gimnazijos abiturientų matematikos valstybinio brandos egzamino (toliau – VBE) išlaikymo vidurkis viršija šalies vidurkį bei yra aukščiausias Panevėžio rajone. 17,4 proc. abiturientų lietuvių kalbos ir literatūros VBE išlaikė aukštesniuoju lygiu (86–100). 10,2 proc. VBE išlaikyta aukštesniuoju lygiu (9 iš 88). Nežymiai sumažėjo VBE išlaikymo procentas 86,4 (2021 m. buvo 94,4). Aukštesni lietuvių kalbos ir literatūros 52,8 (+14,9), istorijos 45,5 (+8,4), anglų kalbos 59 (+2,9) išlaikytų VBE rezultatų vidurkiai lyginant su 2021 m. abiturientų rezultatais. Aukščiausi VBE įvertinimai: istorija – 97, 91; lietuvių kalba ir literatūra – 93, 92, 89, 86, 82; anglų kalba – 89, 86; biol</w:t>
            </w:r>
            <w:r w:rsidR="005B40E4">
              <w:rPr>
                <w:szCs w:val="24"/>
              </w:rPr>
              <w:t xml:space="preserve">ogija – 88. </w:t>
            </w:r>
            <w:r w:rsidR="000C08CB" w:rsidRPr="001E3DB0">
              <w:rPr>
                <w:szCs w:val="24"/>
              </w:rPr>
              <w:t xml:space="preserve">25 mokiniai </w:t>
            </w:r>
            <w:r w:rsidR="005B40E4">
              <w:rPr>
                <w:szCs w:val="24"/>
              </w:rPr>
              <w:t xml:space="preserve">   </w:t>
            </w:r>
            <w:r w:rsidR="000C08CB" w:rsidRPr="001E3DB0">
              <w:rPr>
                <w:szCs w:val="24"/>
              </w:rPr>
              <w:t>(7,7 proc.) tapo rajono arba šalies olimpiadų, konkursų nugal</w:t>
            </w:r>
            <w:r w:rsidR="005B40E4">
              <w:rPr>
                <w:szCs w:val="24"/>
              </w:rPr>
              <w:t>ėtojais, prizininkais.</w:t>
            </w:r>
            <w:r w:rsidR="000C08CB" w:rsidRPr="001E3DB0">
              <w:rPr>
                <w:szCs w:val="24"/>
              </w:rPr>
              <w:t xml:space="preserve"> 24 mokiniai </w:t>
            </w:r>
            <w:r w:rsidR="005B40E4">
              <w:rPr>
                <w:szCs w:val="24"/>
              </w:rPr>
              <w:t xml:space="preserve">      </w:t>
            </w:r>
            <w:r w:rsidR="000C08CB" w:rsidRPr="001E3DB0">
              <w:rPr>
                <w:szCs w:val="24"/>
              </w:rPr>
              <w:t>(7,4, proc.) ir 14 sporto komandų (orientavimosi sporto, krepšinio, krepšinio 3 prieš 3, kvadrato, lengvosios atletikos, tinklinio), kurioms atstovavo 82 mokiniai (25,4 proc.), 19 rajono, šalies ir tarptautinių varžybų iškovojo 19 pirmų vietų, 12 – antrų ir 9 – trečias vietas.</w:t>
            </w:r>
            <w:r w:rsidR="005B40E4">
              <w:rPr>
                <w:szCs w:val="24"/>
              </w:rPr>
              <w:t xml:space="preserve"> Ukrainiečių vaikams gimnazijoje sudarytos galimybės mokytis, lankyti neformaliojo vaikų švietimo užsiėmimus pagal poreikį, dalyvauti konkursuose, varžybose, projektinėje veikloje, renginiuose.</w:t>
            </w:r>
          </w:p>
          <w:p w:rsidR="000C08CB" w:rsidRPr="001E3DB0" w:rsidRDefault="000C08CB" w:rsidP="000C08CB">
            <w:pPr>
              <w:ind w:firstLine="851"/>
              <w:jc w:val="both"/>
            </w:pPr>
            <w:r w:rsidRPr="001E3DB0">
              <w:t xml:space="preserve">Vykdant </w:t>
            </w:r>
            <w:r w:rsidRPr="001E3DB0">
              <w:rPr>
                <w:i/>
              </w:rPr>
              <w:t>gimnazijos edukacinių erdvių atnaujinimo strategiją</w:t>
            </w:r>
            <w:r w:rsidRPr="001E3DB0">
              <w:t xml:space="preserve">, savivaldybės biudžeto lėšomis (39 800 </w:t>
            </w:r>
            <w:proofErr w:type="spellStart"/>
            <w:r w:rsidRPr="001E3DB0">
              <w:t>Eur</w:t>
            </w:r>
            <w:proofErr w:type="spellEnd"/>
            <w:r w:rsidRPr="001E3DB0">
              <w:t xml:space="preserve">) atnaujintos gimnazijos laiptinės (turėklai, laiptai, sienos, apšvietimas); renovuotas automatizuotas šilumos punktas (20 400 </w:t>
            </w:r>
            <w:proofErr w:type="spellStart"/>
            <w:r w:rsidRPr="001E3DB0">
              <w:t>Eur</w:t>
            </w:r>
            <w:proofErr w:type="spellEnd"/>
            <w:r w:rsidRPr="001E3DB0">
              <w:t>); buvusioje rūbinėje įrengtas aktyvaus ugdymo(</w:t>
            </w:r>
            <w:proofErr w:type="spellStart"/>
            <w:r w:rsidRPr="001E3DB0">
              <w:t>si</w:t>
            </w:r>
            <w:proofErr w:type="spellEnd"/>
            <w:r w:rsidRPr="001E3DB0">
              <w:t xml:space="preserve">) kambarys, skirtas integruotoms pamokoms, judriosioms pertraukoms (sienų ir lubų remontas 5 900 </w:t>
            </w:r>
            <w:proofErr w:type="spellStart"/>
            <w:r w:rsidRPr="001E3DB0">
              <w:t>Eur</w:t>
            </w:r>
            <w:proofErr w:type="spellEnd"/>
            <w:r w:rsidRPr="001E3DB0">
              <w:t xml:space="preserve">, išmaniosios grindys 3 600 </w:t>
            </w:r>
            <w:proofErr w:type="spellStart"/>
            <w:r w:rsidRPr="001E3DB0">
              <w:t>Eur</w:t>
            </w:r>
            <w:proofErr w:type="spellEnd"/>
            <w:r w:rsidRPr="001E3DB0">
              <w:t xml:space="preserve">); vykdant energetinių išteklių taupymo programą atnaujinta dalis apšvietimo sistemos už 1 500 </w:t>
            </w:r>
            <w:proofErr w:type="spellStart"/>
            <w:r w:rsidRPr="001E3DB0">
              <w:t>Eur</w:t>
            </w:r>
            <w:proofErr w:type="spellEnd"/>
            <w:r w:rsidRPr="001E3DB0">
              <w:t xml:space="preserve"> (lauke ir viduje atnaujinta 50 šviestuvų, pakeitus </w:t>
            </w:r>
            <w:r w:rsidRPr="001E3DB0">
              <w:lastRenderedPageBreak/>
              <w:t xml:space="preserve">juos į taupančius elektros energiją LED bei sumontuoti judesio davikliai); iš papildomai skirtų biudžeto lėšų (3 000 </w:t>
            </w:r>
            <w:proofErr w:type="spellStart"/>
            <w:r w:rsidRPr="001E3DB0">
              <w:t>Eur</w:t>
            </w:r>
            <w:proofErr w:type="spellEnd"/>
            <w:r w:rsidRPr="001E3DB0">
              <w:t>) 3 patalpose (IT kabinete ir 2 administracinėse patalpose) įrengti oro kondicionieriai-šildytuvai pagerino mokymo(</w:t>
            </w:r>
            <w:proofErr w:type="spellStart"/>
            <w:r w:rsidRPr="001E3DB0">
              <w:t>si</w:t>
            </w:r>
            <w:proofErr w:type="spellEnd"/>
            <w:r w:rsidRPr="001E3DB0">
              <w:t xml:space="preserve">) ir darbo sąlygas. Abiturienčių J. D. ir V. S. dailės mokyklinio brandos egzamino darbai – piešiniai ant drobės – papuošė gimnazijos koridoriaus erdves (prie lietuvių kalbos ir literatūros bei psichologo kabinetų). Įsigytos daiktų spintelės (56 vnt., 3 123 </w:t>
            </w:r>
            <w:proofErr w:type="spellStart"/>
            <w:r w:rsidRPr="001E3DB0">
              <w:t>Eur</w:t>
            </w:r>
            <w:proofErr w:type="spellEnd"/>
            <w:r w:rsidRPr="001E3DB0">
              <w:t xml:space="preserve"> paramos ir biudžeto lėšos), skirtos mokymo priemonėms ir rūbams laikyti, kurios savo spalvomis pagyvina gimnazijos edukacinę erdvę. Spintelėmis jau naudojasi visi gimnazijos mokiniai.</w:t>
            </w:r>
            <w:r w:rsidR="006226B0">
              <w:t xml:space="preserve"> Atnaujinant gimnazijos edukacines erdves aktyviai dalyvauja gimnazijos bendruomenė tiek teikiant pokyčių idėjas, tiek jas įgyvendinant.</w:t>
            </w:r>
          </w:p>
          <w:p w:rsidR="000C08CB" w:rsidRPr="001E3DB0" w:rsidRDefault="000C08CB" w:rsidP="000C08CB">
            <w:pPr>
              <w:ind w:firstLine="851"/>
              <w:jc w:val="both"/>
            </w:pPr>
            <w:r w:rsidRPr="001E3DB0">
              <w:t xml:space="preserve">Tęsiant </w:t>
            </w:r>
            <w:r w:rsidR="001E3DB0" w:rsidRPr="001E3DB0">
              <w:t>IKT</w:t>
            </w:r>
            <w:r w:rsidRPr="001E3DB0">
              <w:t xml:space="preserve"> atnaujinimo programą iš projekto „Kokybės krepšelis“ įsigyta: 21 stacionarus kompiuteris IT klasei su ausinėmis, klaviatūromis ir pelėmis (13 860 </w:t>
            </w:r>
            <w:proofErr w:type="spellStart"/>
            <w:r w:rsidRPr="001E3DB0">
              <w:t>Eur</w:t>
            </w:r>
            <w:proofErr w:type="spellEnd"/>
            <w:r w:rsidRPr="001E3DB0">
              <w:t>)</w:t>
            </w:r>
            <w:r w:rsidR="001E3DB0" w:rsidRPr="001E3DB0">
              <w:t xml:space="preserve">, </w:t>
            </w:r>
            <w:r w:rsidRPr="001E3DB0">
              <w:t>3</w:t>
            </w:r>
            <w:r w:rsidR="001E3DB0" w:rsidRPr="001E3DB0">
              <w:t xml:space="preserve"> nešiojam</w:t>
            </w:r>
            <w:r w:rsidRPr="001E3DB0">
              <w:t xml:space="preserve">i kompiuteriai (1 920 </w:t>
            </w:r>
            <w:proofErr w:type="spellStart"/>
            <w:r w:rsidRPr="001E3DB0">
              <w:t>Eur</w:t>
            </w:r>
            <w:proofErr w:type="spellEnd"/>
            <w:r w:rsidRPr="001E3DB0">
              <w:t xml:space="preserve">), 4 interaktyvūs ekranai (11 085 </w:t>
            </w:r>
            <w:proofErr w:type="spellStart"/>
            <w:r w:rsidRPr="001E3DB0">
              <w:t>Eur</w:t>
            </w:r>
            <w:proofErr w:type="spellEnd"/>
            <w:r w:rsidRPr="001E3DB0">
              <w:t xml:space="preserve">), </w:t>
            </w:r>
            <w:r w:rsidR="00AD3335" w:rsidRPr="001E3DB0">
              <w:t>IKT įrankis</w:t>
            </w:r>
            <w:r w:rsidRPr="001E3DB0">
              <w:t xml:space="preserve"> „</w:t>
            </w:r>
            <w:proofErr w:type="spellStart"/>
            <w:r w:rsidRPr="001E3DB0">
              <w:t>Eduten</w:t>
            </w:r>
            <w:proofErr w:type="spellEnd"/>
            <w:r w:rsidRPr="001E3DB0">
              <w:t xml:space="preserve"> </w:t>
            </w:r>
            <w:proofErr w:type="spellStart"/>
            <w:r w:rsidRPr="001E3DB0">
              <w:t>Playground</w:t>
            </w:r>
            <w:proofErr w:type="spellEnd"/>
            <w:r w:rsidRPr="001E3DB0">
              <w:t xml:space="preserve">“ (matematikos dalyko interaktyviam mokymui 4 kl., metinė licencija 266 </w:t>
            </w:r>
            <w:proofErr w:type="spellStart"/>
            <w:r w:rsidRPr="001E3DB0">
              <w:t>Eur</w:t>
            </w:r>
            <w:proofErr w:type="spellEnd"/>
            <w:r w:rsidRPr="001E3DB0">
              <w:t xml:space="preserve">) ir </w:t>
            </w:r>
            <w:r w:rsidR="00AD3335" w:rsidRPr="001E3DB0">
              <w:t xml:space="preserve">skaitmeninių priemonių platforma </w:t>
            </w:r>
            <w:r w:rsidRPr="001E3DB0">
              <w:t>„</w:t>
            </w:r>
            <w:proofErr w:type="spellStart"/>
            <w:r w:rsidR="00AD3335" w:rsidRPr="001E3DB0">
              <w:t>Wordw</w:t>
            </w:r>
            <w:r w:rsidRPr="001E3DB0">
              <w:t>all</w:t>
            </w:r>
            <w:proofErr w:type="spellEnd"/>
            <w:r w:rsidRPr="001E3DB0">
              <w:t>“ (3 metinės licencijos</w:t>
            </w:r>
            <w:r w:rsidR="00AD3335" w:rsidRPr="001E3DB0">
              <w:t xml:space="preserve"> pagalbos mokiniui specialistams</w:t>
            </w:r>
            <w:r w:rsidRPr="001E3DB0">
              <w:t xml:space="preserve"> 225 </w:t>
            </w:r>
            <w:proofErr w:type="spellStart"/>
            <w:r w:rsidRPr="001E3DB0">
              <w:t>Eur</w:t>
            </w:r>
            <w:proofErr w:type="spellEnd"/>
            <w:r w:rsidRPr="001E3DB0">
              <w:t xml:space="preserve">). Iš savivaldybės biudžeto lėšų įsigyta: 2 interaktyvūs ekranai (6 000 </w:t>
            </w:r>
            <w:proofErr w:type="spellStart"/>
            <w:r w:rsidRPr="001E3DB0">
              <w:t>Eur</w:t>
            </w:r>
            <w:proofErr w:type="spellEnd"/>
            <w:r w:rsidRPr="001E3DB0">
              <w:t xml:space="preserve">), </w:t>
            </w:r>
            <w:r w:rsidR="00AD3335" w:rsidRPr="001E3DB0">
              <w:t xml:space="preserve">   </w:t>
            </w:r>
            <w:r w:rsidRPr="001E3DB0">
              <w:t xml:space="preserve">26 </w:t>
            </w:r>
            <w:proofErr w:type="spellStart"/>
            <w:r w:rsidRPr="001E3DB0">
              <w:t>planšetiniai</w:t>
            </w:r>
            <w:proofErr w:type="spellEnd"/>
            <w:r w:rsidRPr="001E3DB0">
              <w:t xml:space="preserve"> kompiuteriai (4 900 </w:t>
            </w:r>
            <w:proofErr w:type="spellStart"/>
            <w:r w:rsidRPr="001E3DB0">
              <w:t>Eur</w:t>
            </w:r>
            <w:proofErr w:type="spellEnd"/>
            <w:r w:rsidRPr="001E3DB0">
              <w:t xml:space="preserve">), 2 nešiojamieji kompiuteriai (1 360 </w:t>
            </w:r>
            <w:proofErr w:type="spellStart"/>
            <w:r w:rsidRPr="001E3DB0">
              <w:t>Eur</w:t>
            </w:r>
            <w:proofErr w:type="spellEnd"/>
            <w:r w:rsidRPr="001E3DB0">
              <w:t>), atnaujinta</w:t>
            </w:r>
            <w:r w:rsidR="001E3DB0" w:rsidRPr="001E3DB0">
              <w:t xml:space="preserve"> </w:t>
            </w:r>
            <w:r w:rsidRPr="001E3DB0">
              <w:t xml:space="preserve">15 nešiojamųjų kompiuterių (pakeisti kietieji diskai už 600 </w:t>
            </w:r>
            <w:proofErr w:type="spellStart"/>
            <w:r w:rsidRPr="001E3DB0">
              <w:t>Eur</w:t>
            </w:r>
            <w:proofErr w:type="spellEnd"/>
            <w:r w:rsidRPr="001E3DB0">
              <w:t xml:space="preserve">), kita smulki IKT įranga (800 </w:t>
            </w:r>
            <w:proofErr w:type="spellStart"/>
            <w:r w:rsidRPr="001E3DB0">
              <w:t>Eur</w:t>
            </w:r>
            <w:proofErr w:type="spellEnd"/>
            <w:r w:rsidRPr="001E3DB0">
              <w:t xml:space="preserve">). Individualios mokinių pažangos fiksavimui ir stebėjimui sėkmingai naudojami įrankiai „TAMO dienynas“ (96 </w:t>
            </w:r>
            <w:proofErr w:type="spellStart"/>
            <w:r w:rsidRPr="001E3DB0">
              <w:t>Eur</w:t>
            </w:r>
            <w:proofErr w:type="spellEnd"/>
            <w:r w:rsidRPr="001E3DB0">
              <w:t xml:space="preserve">/mėn.), „EDUKA klasė“ </w:t>
            </w:r>
            <w:r w:rsidR="001E3DB0" w:rsidRPr="001E3DB0">
              <w:t xml:space="preserve">       </w:t>
            </w:r>
            <w:r w:rsidRPr="001E3DB0">
              <w:t xml:space="preserve">(200 mokinių ir 15 mokytojų licencijų paketo kaina metams – 4 025 </w:t>
            </w:r>
            <w:proofErr w:type="spellStart"/>
            <w:r w:rsidRPr="001E3DB0">
              <w:t>Eur</w:t>
            </w:r>
            <w:proofErr w:type="spellEnd"/>
            <w:r w:rsidRPr="001E3DB0">
              <w:t>). Nacionalinės švietimo agentūros gimnazijai perdavė 2 hib</w:t>
            </w:r>
            <w:bookmarkStart w:id="0" w:name="_GoBack"/>
            <w:bookmarkEnd w:id="0"/>
            <w:r w:rsidRPr="001E3DB0">
              <w:t xml:space="preserve">ridinės įrangos komplektus (SWIVL robotukus), kurių vertė </w:t>
            </w:r>
            <w:r w:rsidR="001E3DB0" w:rsidRPr="001E3DB0">
              <w:t xml:space="preserve">          </w:t>
            </w:r>
            <w:r w:rsidRPr="001E3DB0">
              <w:t xml:space="preserve">2 274 </w:t>
            </w:r>
            <w:proofErr w:type="spellStart"/>
            <w:r w:rsidRPr="001E3DB0">
              <w:t>Eur</w:t>
            </w:r>
            <w:proofErr w:type="spellEnd"/>
            <w:r w:rsidRPr="001E3DB0">
              <w:t>. Mokytojų bendruomenė susitarė, kad pagrindinė ugdymo(</w:t>
            </w:r>
            <w:proofErr w:type="spellStart"/>
            <w:r w:rsidRPr="001E3DB0">
              <w:t>si</w:t>
            </w:r>
            <w:proofErr w:type="spellEnd"/>
            <w:r w:rsidRPr="001E3DB0">
              <w:t xml:space="preserve">) organizavimo dokumentų saugojimo, bendrinimo ir vaizdo pamokų aplinka – „Microsoft Office 365“ („MS </w:t>
            </w:r>
            <w:proofErr w:type="spellStart"/>
            <w:r w:rsidRPr="001E3DB0">
              <w:t>Teams</w:t>
            </w:r>
            <w:proofErr w:type="spellEnd"/>
            <w:r w:rsidRPr="001E3DB0">
              <w:t>“ įrankis). Įsigytos naujos IKT priemonės padeda mokytojams pamokose motyvuoti mokinius, pateikti interaktyvų mokymo(</w:t>
            </w:r>
            <w:proofErr w:type="spellStart"/>
            <w:r w:rsidRPr="001E3DB0">
              <w:t>si</w:t>
            </w:r>
            <w:proofErr w:type="spellEnd"/>
            <w:r w:rsidRPr="001E3DB0">
              <w:t>) turinį, taikyti aktyvius metodus.</w:t>
            </w:r>
          </w:p>
          <w:p w:rsidR="00AD3335" w:rsidRPr="001E3DB0" w:rsidRDefault="000767C1" w:rsidP="00AD3335">
            <w:pPr>
              <w:ind w:firstLine="851"/>
              <w:jc w:val="both"/>
              <w:rPr>
                <w:rStyle w:val="fontstyle01"/>
              </w:rPr>
            </w:pPr>
            <w:r w:rsidRPr="001E3DB0">
              <w:rPr>
                <w:szCs w:val="24"/>
              </w:rPr>
              <w:t xml:space="preserve"> </w:t>
            </w:r>
            <w:r w:rsidR="00AD3335" w:rsidRPr="001E3DB0">
              <w:rPr>
                <w:i/>
                <w:szCs w:val="24"/>
              </w:rPr>
              <w:t>Kvalifikacijos tobulinimas.</w:t>
            </w:r>
            <w:r w:rsidR="00AD3335" w:rsidRPr="001E3DB0">
              <w:rPr>
                <w:szCs w:val="24"/>
              </w:rPr>
              <w:t xml:space="preserve"> Gimnazijos mokytojai ir pagalbos mokiniui specialistai aktyviai dalyvavo Panevėžio rajono, šalies seminaruose, mokymuose, </w:t>
            </w:r>
            <w:proofErr w:type="spellStart"/>
            <w:r w:rsidR="00AD3335" w:rsidRPr="001E3DB0">
              <w:rPr>
                <w:szCs w:val="24"/>
              </w:rPr>
              <w:t>mobilumuose</w:t>
            </w:r>
            <w:proofErr w:type="spellEnd"/>
            <w:r w:rsidR="00AD3335" w:rsidRPr="001E3DB0">
              <w:rPr>
                <w:szCs w:val="24"/>
              </w:rPr>
              <w:t xml:space="preserve"> užsienyje, tobulino skaitmeninę kompetenciją. </w:t>
            </w:r>
            <w:r w:rsidR="00AD3335" w:rsidRPr="001E3DB0">
              <w:rPr>
                <w:szCs w:val="24"/>
                <w:lang w:eastAsia="ja-JP"/>
              </w:rPr>
              <w:t>ESF projekto „Kokybės krepšelis“ lėšomis finansuojamoje ilgalaikėje mokymosi programoje „Diferencijavimo ir individualizavimo ugdymo modelio praktinis diegimas mokykloje“ (4 seminarai: „</w:t>
            </w:r>
            <w:r w:rsidR="00AD3335" w:rsidRPr="001E3DB0">
              <w:rPr>
                <w:rStyle w:val="fontstyle01"/>
              </w:rPr>
              <w:t>Diferencijavimo ir</w:t>
            </w:r>
            <w:r w:rsidR="00AD3335" w:rsidRPr="001E3DB0">
              <w:rPr>
                <w:bCs/>
                <w:color w:val="000000"/>
                <w:szCs w:val="24"/>
              </w:rPr>
              <w:t xml:space="preserve"> </w:t>
            </w:r>
            <w:r w:rsidR="00AD3335" w:rsidRPr="001E3DB0">
              <w:rPr>
                <w:rStyle w:val="fontstyle01"/>
              </w:rPr>
              <w:t>individualizavimo</w:t>
            </w:r>
            <w:r w:rsidR="00AD3335" w:rsidRPr="001E3DB0">
              <w:rPr>
                <w:bCs/>
                <w:color w:val="000000"/>
                <w:szCs w:val="24"/>
              </w:rPr>
              <w:t xml:space="preserve"> </w:t>
            </w:r>
            <w:r w:rsidR="00AD3335" w:rsidRPr="001E3DB0">
              <w:rPr>
                <w:rStyle w:val="fontstyle01"/>
              </w:rPr>
              <w:t>modelių</w:t>
            </w:r>
            <w:r w:rsidR="00AD3335" w:rsidRPr="001E3DB0">
              <w:rPr>
                <w:bCs/>
                <w:color w:val="000000"/>
                <w:szCs w:val="24"/>
              </w:rPr>
              <w:t xml:space="preserve"> </w:t>
            </w:r>
            <w:r w:rsidR="00AD3335" w:rsidRPr="001E3DB0">
              <w:rPr>
                <w:rStyle w:val="fontstyle01"/>
              </w:rPr>
              <w:t>pristatymas:</w:t>
            </w:r>
            <w:r w:rsidR="00AD3335" w:rsidRPr="001E3DB0">
              <w:rPr>
                <w:bCs/>
                <w:color w:val="000000"/>
                <w:szCs w:val="24"/>
              </w:rPr>
              <w:t xml:space="preserve"> </w:t>
            </w:r>
            <w:proofErr w:type="spellStart"/>
            <w:r w:rsidR="00AD3335" w:rsidRPr="001E3DB0">
              <w:rPr>
                <w:rStyle w:val="fontstyle21"/>
                <w:b w:val="0"/>
              </w:rPr>
              <w:t>privalumai</w:t>
            </w:r>
            <w:proofErr w:type="spellEnd"/>
            <w:r w:rsidR="00AD3335" w:rsidRPr="001E3DB0">
              <w:rPr>
                <w:rStyle w:val="fontstyle21"/>
                <w:b w:val="0"/>
              </w:rPr>
              <w:t xml:space="preserve"> ir</w:t>
            </w:r>
            <w:r w:rsidR="00AD3335" w:rsidRPr="001E3DB0">
              <w:rPr>
                <w:b/>
                <w:color w:val="000000"/>
                <w:szCs w:val="24"/>
              </w:rPr>
              <w:t xml:space="preserve"> </w:t>
            </w:r>
            <w:r w:rsidR="00AD3335" w:rsidRPr="001E3DB0">
              <w:rPr>
                <w:rStyle w:val="fontstyle21"/>
                <w:b w:val="0"/>
              </w:rPr>
              <w:t>trūkumai“; „</w:t>
            </w:r>
            <w:r w:rsidR="00AD3335" w:rsidRPr="001E3DB0">
              <w:rPr>
                <w:rStyle w:val="fontstyle01"/>
              </w:rPr>
              <w:t>Kaip įvyksta</w:t>
            </w:r>
            <w:r w:rsidR="00AD3335" w:rsidRPr="001E3DB0">
              <w:rPr>
                <w:bCs/>
                <w:color w:val="000000"/>
                <w:szCs w:val="24"/>
              </w:rPr>
              <w:t xml:space="preserve"> </w:t>
            </w:r>
            <w:r w:rsidR="00AD3335" w:rsidRPr="001E3DB0">
              <w:rPr>
                <w:rStyle w:val="fontstyle01"/>
              </w:rPr>
              <w:t xml:space="preserve">išmokimas? </w:t>
            </w:r>
            <w:r w:rsidR="00AD3335" w:rsidRPr="001E3DB0">
              <w:rPr>
                <w:rStyle w:val="fontstyle21"/>
                <w:b w:val="0"/>
              </w:rPr>
              <w:t>Kur</w:t>
            </w:r>
            <w:r w:rsidR="00AD3335" w:rsidRPr="001E3DB0">
              <w:rPr>
                <w:b/>
                <w:color w:val="000000"/>
                <w:szCs w:val="24"/>
              </w:rPr>
              <w:t xml:space="preserve"> </w:t>
            </w:r>
            <w:r w:rsidR="00AD3335" w:rsidRPr="001E3DB0">
              <w:rPr>
                <w:rStyle w:val="fontstyle21"/>
                <w:b w:val="0"/>
              </w:rPr>
              <w:t>gyvena</w:t>
            </w:r>
            <w:r w:rsidR="00AD3335" w:rsidRPr="001E3DB0">
              <w:rPr>
                <w:b/>
                <w:color w:val="000000"/>
                <w:szCs w:val="24"/>
              </w:rPr>
              <w:t xml:space="preserve"> </w:t>
            </w:r>
            <w:r w:rsidR="00AD3335" w:rsidRPr="001E3DB0">
              <w:rPr>
                <w:rStyle w:val="fontstyle21"/>
                <w:b w:val="0"/>
              </w:rPr>
              <w:t>motyvacija</w:t>
            </w:r>
            <w:r w:rsidR="00AD3335" w:rsidRPr="001E3DB0">
              <w:rPr>
                <w:b/>
                <w:color w:val="000000"/>
                <w:szCs w:val="24"/>
              </w:rPr>
              <w:t xml:space="preserve"> </w:t>
            </w:r>
            <w:r w:rsidR="00AD3335" w:rsidRPr="001E3DB0">
              <w:rPr>
                <w:rStyle w:val="fontstyle21"/>
                <w:b w:val="0"/>
              </w:rPr>
              <w:t>mokytis?“;</w:t>
            </w:r>
            <w:r w:rsidR="00AD3335" w:rsidRPr="001E3DB0">
              <w:rPr>
                <w:rStyle w:val="fontstyle21"/>
              </w:rPr>
              <w:t xml:space="preserve"> „</w:t>
            </w:r>
            <w:proofErr w:type="spellStart"/>
            <w:r w:rsidR="00AD3335" w:rsidRPr="001E3DB0">
              <w:rPr>
                <w:rStyle w:val="fontstyle01"/>
              </w:rPr>
              <w:t>Tarpdalykinė</w:t>
            </w:r>
            <w:proofErr w:type="spellEnd"/>
            <w:r w:rsidR="00AD3335" w:rsidRPr="001E3DB0">
              <w:rPr>
                <w:bCs/>
                <w:color w:val="000000"/>
                <w:szCs w:val="24"/>
              </w:rPr>
              <w:t xml:space="preserve"> </w:t>
            </w:r>
            <w:r w:rsidR="00AD3335" w:rsidRPr="001E3DB0">
              <w:rPr>
                <w:rStyle w:val="fontstyle01"/>
              </w:rPr>
              <w:t>integracija,</w:t>
            </w:r>
            <w:r w:rsidR="00AD3335" w:rsidRPr="001E3DB0">
              <w:rPr>
                <w:bCs/>
                <w:color w:val="000000"/>
                <w:szCs w:val="24"/>
              </w:rPr>
              <w:t xml:space="preserve"> </w:t>
            </w:r>
            <w:r w:rsidR="00AD3335" w:rsidRPr="001E3DB0">
              <w:rPr>
                <w:rStyle w:val="fontstyle01"/>
              </w:rPr>
              <w:t>diferencijavimas,</w:t>
            </w:r>
            <w:r w:rsidR="00AD3335" w:rsidRPr="001E3DB0">
              <w:rPr>
                <w:bCs/>
                <w:color w:val="000000"/>
                <w:szCs w:val="24"/>
              </w:rPr>
              <w:t xml:space="preserve"> </w:t>
            </w:r>
            <w:r w:rsidR="00AD3335" w:rsidRPr="001E3DB0">
              <w:rPr>
                <w:rStyle w:val="fontstyle01"/>
              </w:rPr>
              <w:t>individualizavimas“; „Pamokos</w:t>
            </w:r>
            <w:r w:rsidR="00AD3335" w:rsidRPr="001E3DB0">
              <w:rPr>
                <w:bCs/>
                <w:color w:val="000000"/>
                <w:szCs w:val="24"/>
              </w:rPr>
              <w:t xml:space="preserve"> </w:t>
            </w:r>
            <w:r w:rsidR="00AD3335" w:rsidRPr="001E3DB0">
              <w:rPr>
                <w:rStyle w:val="fontstyle01"/>
              </w:rPr>
              <w:t>transformacijos –</w:t>
            </w:r>
            <w:r w:rsidR="00AD3335" w:rsidRPr="001E3DB0">
              <w:rPr>
                <w:bCs/>
                <w:color w:val="000000"/>
                <w:szCs w:val="24"/>
              </w:rPr>
              <w:t xml:space="preserve"> </w:t>
            </w:r>
            <w:r w:rsidR="00AD3335" w:rsidRPr="001E3DB0">
              <w:rPr>
                <w:rStyle w:val="fontstyle01"/>
              </w:rPr>
              <w:t>mokėjimo mokytis</w:t>
            </w:r>
            <w:r w:rsidR="00AD3335" w:rsidRPr="001E3DB0">
              <w:rPr>
                <w:bCs/>
                <w:color w:val="000000"/>
                <w:szCs w:val="24"/>
              </w:rPr>
              <w:t xml:space="preserve"> </w:t>
            </w:r>
            <w:r w:rsidR="00AD3335" w:rsidRPr="001E3DB0">
              <w:rPr>
                <w:rStyle w:val="fontstyle01"/>
              </w:rPr>
              <w:t>kompetencijos</w:t>
            </w:r>
            <w:r w:rsidR="00AD3335" w:rsidRPr="001E3DB0">
              <w:rPr>
                <w:bCs/>
                <w:color w:val="000000"/>
                <w:szCs w:val="24"/>
              </w:rPr>
              <w:t xml:space="preserve"> </w:t>
            </w:r>
            <w:r w:rsidR="00AD3335" w:rsidRPr="001E3DB0">
              <w:rPr>
                <w:rStyle w:val="fontstyle01"/>
              </w:rPr>
              <w:t>ugdymas“</w:t>
            </w:r>
            <w:r w:rsidR="00AD3335" w:rsidRPr="001E3DB0">
              <w:rPr>
                <w:szCs w:val="24"/>
                <w:lang w:eastAsia="ja-JP"/>
              </w:rPr>
              <w:t>)</w:t>
            </w:r>
            <w:r w:rsidR="00AD3335" w:rsidRPr="001E3DB0">
              <w:rPr>
                <w:szCs w:val="24"/>
              </w:rPr>
              <w:t>;</w:t>
            </w:r>
            <w:r w:rsidR="001E3DB0" w:rsidRPr="001E3DB0">
              <w:rPr>
                <w:rStyle w:val="fontstyle01"/>
              </w:rPr>
              <w:t xml:space="preserve"> </w:t>
            </w:r>
            <w:r w:rsidR="00AD3335" w:rsidRPr="001E3DB0">
              <w:rPr>
                <w:rStyle w:val="fontstyle01"/>
              </w:rPr>
              <w:t>5 pedagogai dalyvavo „</w:t>
            </w:r>
            <w:proofErr w:type="spellStart"/>
            <w:r w:rsidR="00AD3335" w:rsidRPr="001E3DB0">
              <w:rPr>
                <w:rStyle w:val="fontstyle01"/>
              </w:rPr>
              <w:t>Erasmus</w:t>
            </w:r>
            <w:proofErr w:type="spellEnd"/>
            <w:r w:rsidR="00AD3335" w:rsidRPr="001E3DB0">
              <w:rPr>
                <w:rStyle w:val="fontstyle01"/>
              </w:rPr>
              <w:t xml:space="preserve">+“ programos projekto </w:t>
            </w:r>
            <w:r w:rsidR="00AD3335" w:rsidRPr="001E3DB0">
              <w:rPr>
                <w:szCs w:val="24"/>
              </w:rPr>
              <w:t xml:space="preserve">„Skaitmeninė klasė“ </w:t>
            </w:r>
            <w:proofErr w:type="spellStart"/>
            <w:r w:rsidR="00AD3335" w:rsidRPr="001E3DB0">
              <w:rPr>
                <w:szCs w:val="24"/>
              </w:rPr>
              <w:t>mobilumuose</w:t>
            </w:r>
            <w:proofErr w:type="spellEnd"/>
            <w:r w:rsidR="00AD3335" w:rsidRPr="001E3DB0">
              <w:rPr>
                <w:szCs w:val="24"/>
              </w:rPr>
              <w:t xml:space="preserve"> Ispanijoje ir tobulino skaitmeninę bei anglų kalbos kompetencijas; 3 pedagogai dalyvavo </w:t>
            </w:r>
            <w:r w:rsidR="00AD3335" w:rsidRPr="001E3DB0">
              <w:rPr>
                <w:rStyle w:val="fontstyle01"/>
              </w:rPr>
              <w:t>projekto ,,Mokyklų darbuotojų,</w:t>
            </w:r>
            <w:r w:rsidR="00AD3335" w:rsidRPr="001E3DB0">
              <w:rPr>
                <w:color w:val="000000"/>
                <w:szCs w:val="24"/>
              </w:rPr>
              <w:t xml:space="preserve"> </w:t>
            </w:r>
            <w:r w:rsidR="00AD3335" w:rsidRPr="001E3DB0">
              <w:rPr>
                <w:rStyle w:val="fontstyle01"/>
              </w:rPr>
              <w:t>koordinuojančių IKT, kompetencijos tobulinimas“ organizuotuose ilgalaikiuose (40 val.) mokymuose.</w:t>
            </w:r>
          </w:p>
          <w:p w:rsidR="001E3DB0" w:rsidRPr="00A734D3" w:rsidRDefault="001E3DB0" w:rsidP="001E3DB0">
            <w:pPr>
              <w:ind w:firstLine="851"/>
              <w:jc w:val="both"/>
              <w:rPr>
                <w:highlight w:val="yellow"/>
              </w:rPr>
            </w:pPr>
            <w:r w:rsidRPr="00137CFB">
              <w:rPr>
                <w:i/>
              </w:rPr>
              <w:t>Projektinė veikla.</w:t>
            </w:r>
            <w:r w:rsidRPr="00137CFB">
              <w:t xml:space="preserve"> </w:t>
            </w:r>
            <w:r w:rsidRPr="006159D7">
              <w:t xml:space="preserve">Gimnazija </w:t>
            </w:r>
            <w:r>
              <w:t xml:space="preserve">savarankiškai ir </w:t>
            </w:r>
            <w:r w:rsidRPr="006159D7">
              <w:t>kartu su</w:t>
            </w:r>
            <w:r>
              <w:t xml:space="preserve"> socialiniais partneriais vykdė              </w:t>
            </w:r>
            <w:r w:rsidRPr="006159D7">
              <w:t>1</w:t>
            </w:r>
            <w:r>
              <w:t>4</w:t>
            </w:r>
            <w:r w:rsidRPr="006159D7">
              <w:t xml:space="preserve"> p</w:t>
            </w:r>
            <w:r>
              <w:t xml:space="preserve">rojektų. Vaikų socializacijos ir Visuomenės sveikatos rėmimo programų 2 projektų įgyvendinimui iš Panevėžio rajono savivaldybės gauta </w:t>
            </w:r>
            <w:r w:rsidRPr="006159D7">
              <w:t>1 </w:t>
            </w:r>
            <w:r>
              <w:t>70</w:t>
            </w:r>
            <w:r w:rsidRPr="006159D7">
              <w:t xml:space="preserve">0 </w:t>
            </w:r>
            <w:proofErr w:type="spellStart"/>
            <w:r w:rsidRPr="006159D7">
              <w:t>Eur</w:t>
            </w:r>
            <w:proofErr w:type="spellEnd"/>
            <w:r w:rsidRPr="006159D7">
              <w:t>. Reikšmingia</w:t>
            </w:r>
            <w:r>
              <w:t xml:space="preserve">usias – </w:t>
            </w:r>
            <w:r>
              <w:rPr>
                <w:lang w:eastAsia="ja-JP"/>
              </w:rPr>
              <w:t xml:space="preserve">ESF projektas </w:t>
            </w:r>
            <w:r>
              <w:t>Nr. 09.2.1-ESFA-V-719-01-0001</w:t>
            </w:r>
            <w:r>
              <w:rPr>
                <w:lang w:eastAsia="ja-JP"/>
              </w:rPr>
              <w:t xml:space="preserve"> „Kokybės krepšelis“, kompetencijų tobulinimui, mokymo(</w:t>
            </w:r>
            <w:proofErr w:type="spellStart"/>
            <w:r>
              <w:rPr>
                <w:lang w:eastAsia="ja-JP"/>
              </w:rPr>
              <w:t>si</w:t>
            </w:r>
            <w:proofErr w:type="spellEnd"/>
            <w:r>
              <w:rPr>
                <w:lang w:eastAsia="ja-JP"/>
              </w:rPr>
              <w:t xml:space="preserve">) priemonėms ir veikloms įgyvendinti panaudota daugiau kaip 75 000 </w:t>
            </w:r>
            <w:proofErr w:type="spellStart"/>
            <w:r>
              <w:rPr>
                <w:lang w:eastAsia="ja-JP"/>
              </w:rPr>
              <w:t>Eur</w:t>
            </w:r>
            <w:proofErr w:type="spellEnd"/>
            <w:r>
              <w:rPr>
                <w:lang w:eastAsia="ja-JP"/>
              </w:rPr>
              <w:t xml:space="preserve"> projekto lėšų</w:t>
            </w:r>
            <w:r>
              <w:t>. T</w:t>
            </w:r>
            <w:r w:rsidRPr="006159D7">
              <w:t>arptautinės programos „</w:t>
            </w:r>
            <w:proofErr w:type="spellStart"/>
            <w:r w:rsidRPr="006159D7">
              <w:t>Erasmus</w:t>
            </w:r>
            <w:proofErr w:type="spellEnd"/>
            <w:r w:rsidRPr="006159D7">
              <w:t xml:space="preserve">+“ </w:t>
            </w:r>
            <w:r>
              <w:t xml:space="preserve">tęstinio KA1 projekto </w:t>
            </w:r>
            <w:r w:rsidRPr="006159D7">
              <w:t>„Skaitmeninė klasė</w:t>
            </w:r>
            <w:r>
              <w:t xml:space="preserve">“ įgyvendinimui tikslingai panaudota 9 761 </w:t>
            </w:r>
            <w:proofErr w:type="spellStart"/>
            <w:r>
              <w:t>Eur</w:t>
            </w:r>
            <w:proofErr w:type="spellEnd"/>
            <w:r>
              <w:t xml:space="preserve">. Projekto 3 </w:t>
            </w:r>
            <w:proofErr w:type="spellStart"/>
            <w:r>
              <w:t>mobilumuose</w:t>
            </w:r>
            <w:proofErr w:type="spellEnd"/>
            <w:r>
              <w:t xml:space="preserve"> Ispanijoje dalyvavo 5 gimnazijos mokytojai, tobulino IKT skaitmeninę, </w:t>
            </w:r>
            <w:proofErr w:type="spellStart"/>
            <w:r>
              <w:t>multikultūrinę</w:t>
            </w:r>
            <w:proofErr w:type="spellEnd"/>
            <w:r>
              <w:t xml:space="preserve"> ir anglų kalbos</w:t>
            </w:r>
            <w:r w:rsidRPr="006159D7">
              <w:t xml:space="preserve"> kompetencij</w:t>
            </w:r>
            <w:r>
              <w:t>as</w:t>
            </w:r>
            <w:r w:rsidRPr="006159D7">
              <w:t>.</w:t>
            </w:r>
          </w:p>
          <w:p w:rsidR="000767C1" w:rsidRDefault="001E3DB0" w:rsidP="001E3DB0">
            <w:pPr>
              <w:ind w:firstLine="851"/>
              <w:jc w:val="both"/>
            </w:pPr>
            <w:r w:rsidRPr="00137CFB">
              <w:rPr>
                <w:i/>
                <w:szCs w:val="24"/>
              </w:rPr>
              <w:t>Paramos lėšų pritraukimas.</w:t>
            </w:r>
            <w:r w:rsidRPr="00137CFB">
              <w:rPr>
                <w:szCs w:val="24"/>
              </w:rPr>
              <w:t xml:space="preserve"> </w:t>
            </w:r>
            <w:r w:rsidRPr="006159D7">
              <w:t>Už 1,2 proc. nuo GPM deklaracijas</w:t>
            </w:r>
            <w:r>
              <w:t xml:space="preserve"> iš VMI</w:t>
            </w:r>
            <w:r w:rsidRPr="006159D7">
              <w:t xml:space="preserve"> gauta 1 </w:t>
            </w:r>
            <w:r>
              <w:t xml:space="preserve">490 </w:t>
            </w:r>
            <w:proofErr w:type="spellStart"/>
            <w:r>
              <w:t>Eur</w:t>
            </w:r>
            <w:proofErr w:type="spellEnd"/>
            <w:r>
              <w:t xml:space="preserve"> (2021 m. buvo 1504 </w:t>
            </w:r>
            <w:proofErr w:type="spellStart"/>
            <w:r>
              <w:t>Eur</w:t>
            </w:r>
            <w:proofErr w:type="spellEnd"/>
            <w:r>
              <w:t>)</w:t>
            </w:r>
            <w:r w:rsidRPr="006159D7">
              <w:t xml:space="preserve">. Paramos lėšų iš kitų rėmėjų gauta 1 </w:t>
            </w:r>
            <w:r>
              <w:t>20</w:t>
            </w:r>
            <w:r w:rsidRPr="006159D7">
              <w:t xml:space="preserve">0 </w:t>
            </w:r>
            <w:proofErr w:type="spellStart"/>
            <w:r w:rsidRPr="006159D7">
              <w:t>Eur</w:t>
            </w:r>
            <w:proofErr w:type="spellEnd"/>
            <w:r w:rsidRPr="006159D7">
              <w:t>. Šios lėšos tikslingai panaudotos turtui</w:t>
            </w:r>
            <w:r>
              <w:t xml:space="preserve"> (daiktų spintelėms 1 170 </w:t>
            </w:r>
            <w:proofErr w:type="spellStart"/>
            <w:r>
              <w:t>Eur</w:t>
            </w:r>
            <w:proofErr w:type="spellEnd"/>
            <w:r>
              <w:t>),</w:t>
            </w:r>
            <w:r w:rsidRPr="006159D7">
              <w:t xml:space="preserve"> </w:t>
            </w:r>
            <w:r>
              <w:t xml:space="preserve">reprezentacinėms </w:t>
            </w:r>
            <w:r w:rsidRPr="006159D7">
              <w:t>priemonėms</w:t>
            </w:r>
            <w:r>
              <w:t xml:space="preserve"> (tušinukams, padėkų blankams)</w:t>
            </w:r>
            <w:r w:rsidRPr="006159D7">
              <w:t xml:space="preserve"> įsigyti, renginiams ir ekskursijoms organizuoti</w:t>
            </w:r>
            <w:r>
              <w:t>, mokinių skatinimo prizams, dovanoms pirkti, pailgintos dienos grupės priemonės kūrybiniams darbeliams kurti.</w:t>
            </w:r>
          </w:p>
          <w:p w:rsidR="003F268F" w:rsidRPr="000767C1" w:rsidRDefault="00E74273" w:rsidP="006C4E4F">
            <w:pPr>
              <w:ind w:firstLine="851"/>
              <w:jc w:val="both"/>
            </w:pPr>
            <w:r w:rsidRPr="001E3DB0">
              <w:rPr>
                <w:szCs w:val="24"/>
              </w:rPr>
              <w:lastRenderedPageBreak/>
              <w:t>2022</w:t>
            </w:r>
            <w:r w:rsidR="000767C1" w:rsidRPr="001E3DB0">
              <w:rPr>
                <w:szCs w:val="24"/>
              </w:rPr>
              <w:t xml:space="preserve"> m. direktoriaus veiklos prioritetai: </w:t>
            </w:r>
            <w:r w:rsidR="006C4E4F" w:rsidRPr="001E3DB0">
              <w:t>ugdymo</w:t>
            </w:r>
            <w:r w:rsidR="006C4E4F" w:rsidRPr="006159D7">
              <w:t xml:space="preserve"> kokybės gerinimo </w:t>
            </w:r>
            <w:r w:rsidR="006C4E4F">
              <w:t xml:space="preserve">per projektinę veiklą strategijos vykdymas (nacionalinio </w:t>
            </w:r>
            <w:r w:rsidR="006C4E4F">
              <w:rPr>
                <w:lang w:eastAsia="ja-JP"/>
              </w:rPr>
              <w:t xml:space="preserve">ESF projekto </w:t>
            </w:r>
            <w:r w:rsidR="006C4E4F">
              <w:t>Nr. 09.2.1-ESFA-V-719-01-0001</w:t>
            </w:r>
            <w:r w:rsidR="006C4E4F">
              <w:rPr>
                <w:lang w:eastAsia="ja-JP"/>
              </w:rPr>
              <w:t xml:space="preserve"> „Kokybės krepšelis“</w:t>
            </w:r>
            <w:r w:rsidR="006C4E4F">
              <w:t xml:space="preserve"> įgyvendinimas, dalyvavimas nacionalinėje pažangos programoje „Tūkstantmečio mokykla“,</w:t>
            </w:r>
            <w:r w:rsidR="006C4E4F" w:rsidRPr="006159D7">
              <w:t xml:space="preserve"> </w:t>
            </w:r>
            <w:r w:rsidR="006C4E4F">
              <w:t xml:space="preserve">tarptautinės programos </w:t>
            </w:r>
            <w:r w:rsidR="006C4E4F" w:rsidRPr="006159D7">
              <w:t>„</w:t>
            </w:r>
            <w:proofErr w:type="spellStart"/>
            <w:r w:rsidR="006C4E4F" w:rsidRPr="006159D7">
              <w:t>Erasmus</w:t>
            </w:r>
            <w:proofErr w:type="spellEnd"/>
            <w:r w:rsidR="006C4E4F" w:rsidRPr="006159D7">
              <w:t xml:space="preserve">+“ </w:t>
            </w:r>
            <w:r w:rsidR="006C4E4F">
              <w:t xml:space="preserve">KA1 </w:t>
            </w:r>
            <w:r w:rsidR="006C4E4F" w:rsidRPr="006159D7">
              <w:t>projekto „Skaitmeninė klasė“ į</w:t>
            </w:r>
            <w:r w:rsidR="006C4E4F">
              <w:t>gyvendinimas)</w:t>
            </w:r>
            <w:r w:rsidR="006C4E4F" w:rsidRPr="006159D7">
              <w:t>, edukacin</w:t>
            </w:r>
            <w:r w:rsidR="006C4E4F">
              <w:t>ių erdvių atnaujinimo strategijos</w:t>
            </w:r>
            <w:r w:rsidR="006C4E4F" w:rsidRPr="006159D7">
              <w:t xml:space="preserve"> vykdymas, </w:t>
            </w:r>
            <w:r w:rsidR="006C4E4F">
              <w:t xml:space="preserve">IKT strategijos plėtra, </w:t>
            </w:r>
            <w:r w:rsidR="006C4E4F" w:rsidRPr="006159D7">
              <w:t>paramos lėšų pritraukimas</w:t>
            </w:r>
            <w:r w:rsidR="006C4E4F">
              <w:t xml:space="preserve">, sveikatą stiprinančios mokyklos programos veiklos, šiluminės ir elektros </w:t>
            </w:r>
            <w:r w:rsidR="006C4E4F">
              <w:rPr>
                <w:szCs w:val="24"/>
                <w:lang w:eastAsia="lt-LT"/>
              </w:rPr>
              <w:t>energijos taupymo priemonių plano vykdymas</w:t>
            </w:r>
            <w:r w:rsidR="006C4E4F" w:rsidRPr="006159D7">
              <w:t>.</w:t>
            </w:r>
          </w:p>
        </w:tc>
      </w:tr>
    </w:tbl>
    <w:p w:rsidR="003C6307" w:rsidRPr="00783982" w:rsidRDefault="003C6307" w:rsidP="003C6307">
      <w:pPr>
        <w:rPr>
          <w:szCs w:val="24"/>
        </w:rPr>
      </w:pPr>
    </w:p>
    <w:p w:rsidR="003C6307" w:rsidRPr="00783982" w:rsidRDefault="003C6307" w:rsidP="003C6307">
      <w:pPr>
        <w:rPr>
          <w:szCs w:val="24"/>
        </w:rPr>
      </w:pPr>
    </w:p>
    <w:p w:rsidR="009F6DE6" w:rsidRDefault="009F6DE6" w:rsidP="009F6DE6">
      <w:pPr>
        <w:rPr>
          <w:szCs w:val="24"/>
        </w:rPr>
      </w:pPr>
      <w:r w:rsidRPr="00B46F75">
        <w:rPr>
          <w:szCs w:val="24"/>
        </w:rPr>
        <w:t xml:space="preserve">Ataskaitą parengė </w:t>
      </w:r>
      <w:r w:rsidR="003F7D3B">
        <w:rPr>
          <w:szCs w:val="24"/>
        </w:rPr>
        <w:t xml:space="preserve">direktorius </w:t>
      </w:r>
      <w:r w:rsidR="001A28C9">
        <w:rPr>
          <w:szCs w:val="24"/>
        </w:rPr>
        <w:t>Vaidas Pocius</w:t>
      </w:r>
    </w:p>
    <w:p w:rsidR="0086259C" w:rsidRPr="00B46F75" w:rsidRDefault="0086259C" w:rsidP="0086259C">
      <w:pPr>
        <w:jc w:val="center"/>
        <w:rPr>
          <w:szCs w:val="24"/>
        </w:rPr>
      </w:pP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sidR="00196C9C">
        <w:rPr>
          <w:szCs w:val="24"/>
        </w:rPr>
        <w:softHyphen/>
      </w:r>
      <w:r w:rsidR="00196C9C">
        <w:rPr>
          <w:szCs w:val="24"/>
        </w:rPr>
        <w:softHyphen/>
      </w:r>
      <w:r w:rsidR="00196C9C">
        <w:rPr>
          <w:szCs w:val="24"/>
        </w:rPr>
        <w:softHyphen/>
      </w:r>
      <w:r w:rsidR="00196C9C">
        <w:rPr>
          <w:szCs w:val="24"/>
        </w:rPr>
        <w:softHyphen/>
      </w:r>
      <w:r w:rsidR="00196C9C">
        <w:rPr>
          <w:szCs w:val="24"/>
        </w:rPr>
        <w:softHyphen/>
      </w:r>
      <w:r w:rsidR="00196C9C">
        <w:rPr>
          <w:szCs w:val="24"/>
        </w:rPr>
        <w:softHyphen/>
      </w:r>
      <w:r w:rsidR="00196C9C">
        <w:rPr>
          <w:szCs w:val="24"/>
        </w:rPr>
        <w:softHyphen/>
      </w:r>
      <w:r w:rsidR="00196C9C">
        <w:rPr>
          <w:szCs w:val="24"/>
        </w:rPr>
        <w:softHyphen/>
        <w:t>_____________________</w:t>
      </w:r>
      <w:r>
        <w:rPr>
          <w:szCs w:val="24"/>
        </w:rPr>
        <w:t>_____________</w:t>
      </w:r>
    </w:p>
    <w:p w:rsidR="000E7B0C" w:rsidRDefault="000E7B0C"/>
    <w:sectPr w:rsidR="000E7B0C" w:rsidSect="00200E97">
      <w:headerReference w:type="default" r:id="rId7"/>
      <w:pgSz w:w="12240" w:h="15840"/>
      <w:pgMar w:top="426"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540" w:rsidRDefault="00CE3540" w:rsidP="00200E97">
      <w:r>
        <w:separator/>
      </w:r>
    </w:p>
  </w:endnote>
  <w:endnote w:type="continuationSeparator" w:id="0">
    <w:p w:rsidR="00CE3540" w:rsidRDefault="00CE3540" w:rsidP="0020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charset w:val="00"/>
    <w:family w:val="roman"/>
    <w:pitch w:val="default"/>
  </w:font>
  <w:font w:name="TimesNewRomanPS-BoldMT">
    <w:altName w:val="Times New Roman"/>
    <w:charset w:val="00"/>
    <w:family w:val="roman"/>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540" w:rsidRDefault="00CE3540" w:rsidP="00200E97">
      <w:r>
        <w:separator/>
      </w:r>
    </w:p>
  </w:footnote>
  <w:footnote w:type="continuationSeparator" w:id="0">
    <w:p w:rsidR="00CE3540" w:rsidRDefault="00CE3540" w:rsidP="00200E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4017487"/>
      <w:docPartObj>
        <w:docPartGallery w:val="Page Numbers (Top of Page)"/>
        <w:docPartUnique/>
      </w:docPartObj>
    </w:sdtPr>
    <w:sdtContent>
      <w:p w:rsidR="00200E97" w:rsidRDefault="00200E97">
        <w:pPr>
          <w:pStyle w:val="Antrats"/>
          <w:jc w:val="center"/>
        </w:pPr>
        <w:r>
          <w:fldChar w:fldCharType="begin"/>
        </w:r>
        <w:r>
          <w:instrText>PAGE   \* MERGEFORMAT</w:instrText>
        </w:r>
        <w:r>
          <w:fldChar w:fldCharType="separate"/>
        </w:r>
        <w:r>
          <w:rPr>
            <w:noProof/>
          </w:rPr>
          <w:t>3</w:t>
        </w:r>
        <w:r>
          <w:fldChar w:fldCharType="end"/>
        </w:r>
      </w:p>
    </w:sdtContent>
  </w:sdt>
  <w:p w:rsidR="00200E97" w:rsidRDefault="00200E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200C7"/>
    <w:multiLevelType w:val="multilevel"/>
    <w:tmpl w:val="B8FAEC8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07"/>
    <w:rsid w:val="000767C1"/>
    <w:rsid w:val="000C08CB"/>
    <w:rsid w:val="000E7B0C"/>
    <w:rsid w:val="00182226"/>
    <w:rsid w:val="00196C9C"/>
    <w:rsid w:val="001A28C9"/>
    <w:rsid w:val="001E3DB0"/>
    <w:rsid w:val="00200E97"/>
    <w:rsid w:val="003A2C8C"/>
    <w:rsid w:val="003B548C"/>
    <w:rsid w:val="003C6307"/>
    <w:rsid w:val="003F268F"/>
    <w:rsid w:val="003F7D3B"/>
    <w:rsid w:val="004239C5"/>
    <w:rsid w:val="00474DA7"/>
    <w:rsid w:val="00495576"/>
    <w:rsid w:val="005B40E4"/>
    <w:rsid w:val="006226B0"/>
    <w:rsid w:val="006234C3"/>
    <w:rsid w:val="00670DD2"/>
    <w:rsid w:val="006C4E4F"/>
    <w:rsid w:val="00703972"/>
    <w:rsid w:val="007B1A69"/>
    <w:rsid w:val="0086259C"/>
    <w:rsid w:val="00992554"/>
    <w:rsid w:val="009F6DE6"/>
    <w:rsid w:val="00AA21C9"/>
    <w:rsid w:val="00AA3F73"/>
    <w:rsid w:val="00AD3335"/>
    <w:rsid w:val="00B348A8"/>
    <w:rsid w:val="00B966A7"/>
    <w:rsid w:val="00C361B2"/>
    <w:rsid w:val="00C9782D"/>
    <w:rsid w:val="00CD4952"/>
    <w:rsid w:val="00CE3540"/>
    <w:rsid w:val="00D12569"/>
    <w:rsid w:val="00E50AF1"/>
    <w:rsid w:val="00E74273"/>
    <w:rsid w:val="00F2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096CEB-FA62-4989-8BCC-CD55828C6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C630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3C6307"/>
    <w:rPr>
      <w:rFonts w:ascii="TimesNewRomanPS-BoldMT" w:hAnsi="TimesNewRomanPS-BoldMT" w:hint="default"/>
      <w:b/>
      <w:bCs/>
      <w:i w:val="0"/>
      <w:iCs w:val="0"/>
      <w:color w:val="000000"/>
      <w:sz w:val="24"/>
      <w:szCs w:val="24"/>
    </w:rPr>
  </w:style>
  <w:style w:type="paragraph" w:styleId="Sraopastraipa">
    <w:name w:val="List Paragraph"/>
    <w:basedOn w:val="prastasis"/>
    <w:uiPriority w:val="34"/>
    <w:qFormat/>
    <w:rsid w:val="00AA3F73"/>
    <w:pPr>
      <w:ind w:left="720"/>
      <w:contextualSpacing/>
    </w:pPr>
  </w:style>
  <w:style w:type="paragraph" w:customStyle="1" w:styleId="ydpddb074b3yiv0853755567msonormal">
    <w:name w:val="ydpddb074b3yiv0853755567msonormal"/>
    <w:basedOn w:val="prastasis"/>
    <w:rsid w:val="00B966A7"/>
    <w:pPr>
      <w:spacing w:before="100" w:beforeAutospacing="1" w:after="100" w:afterAutospacing="1"/>
    </w:pPr>
    <w:rPr>
      <w:rFonts w:eastAsiaTheme="minorHAnsi"/>
      <w:szCs w:val="24"/>
      <w:lang w:eastAsia="lt-LT"/>
    </w:rPr>
  </w:style>
  <w:style w:type="character" w:styleId="Emfaz">
    <w:name w:val="Emphasis"/>
    <w:basedOn w:val="Numatytasispastraiposriftas"/>
    <w:uiPriority w:val="20"/>
    <w:qFormat/>
    <w:rsid w:val="006234C3"/>
    <w:rPr>
      <w:i/>
      <w:iCs/>
    </w:rPr>
  </w:style>
  <w:style w:type="paragraph" w:styleId="Antrats">
    <w:name w:val="header"/>
    <w:basedOn w:val="prastasis"/>
    <w:link w:val="AntratsDiagrama"/>
    <w:uiPriority w:val="99"/>
    <w:unhideWhenUsed/>
    <w:rsid w:val="00200E97"/>
    <w:pPr>
      <w:tabs>
        <w:tab w:val="center" w:pos="4819"/>
        <w:tab w:val="right" w:pos="9638"/>
      </w:tabs>
    </w:pPr>
  </w:style>
  <w:style w:type="character" w:customStyle="1" w:styleId="AntratsDiagrama">
    <w:name w:val="Antraštės Diagrama"/>
    <w:basedOn w:val="Numatytasispastraiposriftas"/>
    <w:link w:val="Antrats"/>
    <w:uiPriority w:val="99"/>
    <w:rsid w:val="00200E97"/>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200E97"/>
    <w:pPr>
      <w:tabs>
        <w:tab w:val="center" w:pos="4819"/>
        <w:tab w:val="right" w:pos="9638"/>
      </w:tabs>
    </w:pPr>
  </w:style>
  <w:style w:type="character" w:customStyle="1" w:styleId="PoratDiagrama">
    <w:name w:val="Poraštė Diagrama"/>
    <w:basedOn w:val="Numatytasispastraiposriftas"/>
    <w:link w:val="Porat"/>
    <w:uiPriority w:val="99"/>
    <w:rsid w:val="00200E97"/>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20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5535</Words>
  <Characters>3156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Zukauskiene</cp:lastModifiedBy>
  <cp:revision>3</cp:revision>
  <dcterms:created xsi:type="dcterms:W3CDTF">2023-04-25T13:45:00Z</dcterms:created>
  <dcterms:modified xsi:type="dcterms:W3CDTF">2023-04-28T07:33:00Z</dcterms:modified>
</cp:coreProperties>
</file>