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7B12CD" w14:textId="77777777" w:rsidR="00B90433" w:rsidRDefault="00000000">
      <w:pPr>
        <w:pStyle w:val="prastasis"/>
        <w:tabs>
          <w:tab w:val="center" w:pos="4819"/>
          <w:tab w:val="right" w:pos="9638"/>
        </w:tabs>
        <w:spacing w:after="0" w:line="240" w:lineRule="auto"/>
        <w:jc w:val="center"/>
      </w:pPr>
      <w:r>
        <w:rPr>
          <w:rStyle w:val="Numatytasispastraiposriftas"/>
          <w:rFonts w:ascii="Times New Roman" w:eastAsia="SimSun" w:hAnsi="Times New Roman"/>
          <w:noProof/>
          <w:sz w:val="24"/>
          <w:szCs w:val="24"/>
          <w:lang w:eastAsia="lt-LT"/>
        </w:rPr>
        <w:drawing>
          <wp:inline distT="0" distB="0" distL="0" distR="0" wp14:anchorId="69F3176F" wp14:editId="2DD6F5A9">
            <wp:extent cx="542925" cy="647696"/>
            <wp:effectExtent l="0" t="0" r="9525" b="4"/>
            <wp:docPr id="1968312858" name="Paveikslėlis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rcRect/>
                    <a:stretch>
                      <a:fillRect/>
                    </a:stretch>
                  </pic:blipFill>
                  <pic:spPr>
                    <a:xfrm>
                      <a:off x="0" y="0"/>
                      <a:ext cx="542925" cy="647696"/>
                    </a:xfrm>
                    <a:prstGeom prst="rect">
                      <a:avLst/>
                    </a:prstGeom>
                    <a:solidFill>
                      <a:srgbClr val="FFFFFF"/>
                    </a:solidFill>
                    <a:ln>
                      <a:noFill/>
                      <a:prstDash/>
                    </a:ln>
                  </pic:spPr>
                </pic:pic>
              </a:graphicData>
            </a:graphic>
          </wp:inline>
        </w:drawing>
      </w:r>
    </w:p>
    <w:p w14:paraId="7F8CEE4D" w14:textId="77777777" w:rsidR="00B90433" w:rsidRDefault="00000000">
      <w:pPr>
        <w:pStyle w:val="prastasis"/>
        <w:tabs>
          <w:tab w:val="center" w:pos="4819"/>
          <w:tab w:val="right" w:pos="9638"/>
        </w:tabs>
        <w:spacing w:after="0" w:line="240" w:lineRule="auto"/>
        <w:jc w:val="right"/>
      </w:pPr>
      <w:r>
        <w:rPr>
          <w:rStyle w:val="Numatytasispastraiposriftas"/>
          <w:rFonts w:ascii="Times New Roman" w:eastAsia="SimSun" w:hAnsi="Times New Roman" w:cs="Mangal"/>
          <w:b/>
          <w:sz w:val="24"/>
          <w:szCs w:val="24"/>
          <w:lang w:eastAsia="hi-IN" w:bidi="hi-IN"/>
        </w:rPr>
        <w:t>Projektas</w:t>
      </w:r>
    </w:p>
    <w:p w14:paraId="5C9F0A24" w14:textId="77777777" w:rsidR="00B90433" w:rsidRDefault="00000000">
      <w:pPr>
        <w:pStyle w:val="prastasis"/>
        <w:tabs>
          <w:tab w:val="center" w:pos="4819"/>
          <w:tab w:val="right" w:pos="9638"/>
        </w:tabs>
        <w:spacing w:after="0" w:line="240" w:lineRule="auto"/>
        <w:jc w:val="center"/>
        <w:rPr>
          <w:rFonts w:ascii="Times New Roman" w:eastAsia="SimSun" w:hAnsi="Times New Roman"/>
          <w:b/>
          <w:sz w:val="28"/>
          <w:szCs w:val="28"/>
          <w:lang w:eastAsia="hi-IN" w:bidi="hi-IN"/>
        </w:rPr>
      </w:pPr>
      <w:r>
        <w:rPr>
          <w:rFonts w:ascii="Times New Roman" w:eastAsia="SimSun" w:hAnsi="Times New Roman"/>
          <w:b/>
          <w:sz w:val="28"/>
          <w:szCs w:val="28"/>
          <w:lang w:eastAsia="hi-IN" w:bidi="hi-IN"/>
        </w:rPr>
        <w:t>PANEVĖŽIO RAJONO SAVIVALDYBĖS TARYBA</w:t>
      </w:r>
    </w:p>
    <w:p w14:paraId="5C54DED1" w14:textId="77777777" w:rsidR="00B90433" w:rsidRDefault="00B90433">
      <w:pPr>
        <w:pStyle w:val="prastasis"/>
        <w:widowControl w:val="0"/>
        <w:tabs>
          <w:tab w:val="center" w:pos="4153"/>
          <w:tab w:val="right" w:pos="8306"/>
        </w:tabs>
        <w:spacing w:after="0" w:line="240" w:lineRule="auto"/>
        <w:jc w:val="center"/>
        <w:rPr>
          <w:rFonts w:ascii="Times New Roman" w:eastAsia="SimSun" w:hAnsi="Times New Roman"/>
          <w:sz w:val="24"/>
          <w:szCs w:val="24"/>
          <w:lang w:eastAsia="hi-IN" w:bidi="hi-IN"/>
        </w:rPr>
      </w:pPr>
    </w:p>
    <w:p w14:paraId="3EF4ECAA" w14:textId="77777777" w:rsidR="00B90433" w:rsidRDefault="00000000">
      <w:pPr>
        <w:pStyle w:val="prastasis"/>
        <w:widowControl w:val="0"/>
        <w:tabs>
          <w:tab w:val="center" w:pos="4153"/>
          <w:tab w:val="right" w:pos="8306"/>
        </w:tabs>
        <w:spacing w:after="0" w:line="240" w:lineRule="auto"/>
        <w:jc w:val="center"/>
        <w:rPr>
          <w:rFonts w:ascii="Times New Roman" w:eastAsia="SimSun" w:hAnsi="Times New Roman"/>
          <w:b/>
          <w:sz w:val="28"/>
          <w:szCs w:val="28"/>
          <w:lang w:eastAsia="hi-IN" w:bidi="hi-IN"/>
        </w:rPr>
      </w:pPr>
      <w:r>
        <w:rPr>
          <w:rFonts w:ascii="Times New Roman" w:eastAsia="SimSun" w:hAnsi="Times New Roman"/>
          <w:b/>
          <w:sz w:val="28"/>
          <w:szCs w:val="28"/>
          <w:lang w:eastAsia="hi-IN" w:bidi="hi-IN"/>
        </w:rPr>
        <w:t>SPRENDIMAS</w:t>
      </w:r>
    </w:p>
    <w:p w14:paraId="55280F72" w14:textId="77777777" w:rsidR="00B90433" w:rsidRDefault="00000000">
      <w:pPr>
        <w:pStyle w:val="prastasis"/>
        <w:widowControl w:val="0"/>
        <w:tabs>
          <w:tab w:val="left" w:pos="1440"/>
        </w:tabs>
        <w:spacing w:after="0" w:line="240" w:lineRule="auto"/>
        <w:jc w:val="center"/>
      </w:pPr>
      <w:bookmarkStart w:id="0" w:name="_Hlk142570886"/>
      <w:r>
        <w:rPr>
          <w:rStyle w:val="Numatytasispastraiposriftas"/>
          <w:rFonts w:ascii="Times New Roman" w:eastAsia="SimSun" w:hAnsi="Times New Roman"/>
          <w:b/>
          <w:sz w:val="24"/>
          <w:szCs w:val="24"/>
          <w:lang w:eastAsia="hi-IN" w:bidi="hi-IN"/>
        </w:rPr>
        <w:t>DĖL PANEVĖŽIO RAJONO SAVIVALDYBĖS TARYBOS 2023 M. KOVO 30 D. SPRENDIMO NR. T-65  „DĖL PANEVĖŽIO RAJONO SAVIVALDYBĖS TARYBOS VEIKLOS REGLAMENTO PATVIRTINIMO“ PAKEITIMO</w:t>
      </w:r>
    </w:p>
    <w:p w14:paraId="7CE57282" w14:textId="77777777" w:rsidR="00B90433" w:rsidRDefault="00B90433">
      <w:pPr>
        <w:pStyle w:val="prastasis"/>
        <w:widowControl w:val="0"/>
        <w:spacing w:after="0" w:line="240" w:lineRule="auto"/>
        <w:jc w:val="center"/>
        <w:rPr>
          <w:rFonts w:ascii="Times New Roman" w:eastAsia="SimSun" w:hAnsi="Times New Roman"/>
          <w:sz w:val="24"/>
          <w:szCs w:val="24"/>
          <w:lang w:eastAsia="hi-IN" w:bidi="hi-IN"/>
        </w:rPr>
      </w:pPr>
    </w:p>
    <w:p w14:paraId="0966ED3A" w14:textId="77777777" w:rsidR="00B90433" w:rsidRDefault="00000000">
      <w:pPr>
        <w:pStyle w:val="prastasis"/>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2023 m. rugpjūčio 29 d. Nr. T2-</w:t>
      </w:r>
    </w:p>
    <w:p w14:paraId="4CA77142" w14:textId="77777777" w:rsidR="00B90433" w:rsidRDefault="00000000">
      <w:pPr>
        <w:pStyle w:val="prastasis"/>
        <w:spacing w:after="0" w:line="240" w:lineRule="auto"/>
        <w:jc w:val="center"/>
        <w:rPr>
          <w:rFonts w:ascii="Times New Roman" w:eastAsia="Times New Roman" w:hAnsi="Times New Roman"/>
          <w:kern w:val="0"/>
          <w:sz w:val="24"/>
          <w:szCs w:val="24"/>
        </w:rPr>
      </w:pPr>
      <w:r>
        <w:rPr>
          <w:rFonts w:ascii="Times New Roman" w:eastAsia="Times New Roman" w:hAnsi="Times New Roman"/>
          <w:kern w:val="0"/>
          <w:sz w:val="24"/>
          <w:szCs w:val="24"/>
        </w:rPr>
        <w:t>Panevėžys</w:t>
      </w:r>
    </w:p>
    <w:bookmarkEnd w:id="0"/>
    <w:p w14:paraId="4EB0CABD" w14:textId="77777777" w:rsidR="00B90433" w:rsidRDefault="00B90433">
      <w:pPr>
        <w:pStyle w:val="prastasis"/>
        <w:spacing w:after="0" w:line="240" w:lineRule="auto"/>
        <w:jc w:val="both"/>
        <w:rPr>
          <w:rFonts w:ascii="Times New Roman" w:eastAsia="Times New Roman" w:hAnsi="Times New Roman"/>
          <w:kern w:val="0"/>
          <w:sz w:val="24"/>
          <w:szCs w:val="24"/>
        </w:rPr>
      </w:pPr>
    </w:p>
    <w:p w14:paraId="6F5EA5B9" w14:textId="77777777" w:rsidR="00B90433" w:rsidRDefault="00000000">
      <w:pPr>
        <w:pStyle w:val="prastasis"/>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                  Vadovaudamasi Lietuvos Respublikos vietos savivaldos įstatymo 9 straipsnio 2 dalimi, 15 straipsnio 2 dalies 1 punktu, 12 straipsniu, 25 straipsnio 7 dalimi, Panevėžio rajono savivaldybės taryba  n u s p r e n d ž i a:</w:t>
      </w:r>
    </w:p>
    <w:p w14:paraId="1D08AE15" w14:textId="77777777" w:rsidR="00B90433" w:rsidRDefault="00000000">
      <w:pPr>
        <w:pStyle w:val="prastasis"/>
        <w:spacing w:after="0" w:line="240" w:lineRule="auto"/>
        <w:ind w:firstLine="720"/>
        <w:jc w:val="both"/>
        <w:rPr>
          <w:rFonts w:ascii="Times New Roman" w:eastAsia="Times New Roman" w:hAnsi="Times New Roman"/>
          <w:kern w:val="0"/>
          <w:sz w:val="24"/>
          <w:szCs w:val="24"/>
        </w:rPr>
      </w:pPr>
      <w:bookmarkStart w:id="1" w:name="part_9279c9dcd0d54fcf964ef9f652dd94b8"/>
      <w:bookmarkEnd w:id="1"/>
      <w:r>
        <w:rPr>
          <w:rFonts w:ascii="Times New Roman" w:eastAsia="Times New Roman" w:hAnsi="Times New Roman"/>
          <w:kern w:val="0"/>
          <w:sz w:val="24"/>
          <w:szCs w:val="24"/>
        </w:rPr>
        <w:t xml:space="preserve">1.  Pakeisti Panevėžio rajono savivaldybės tarybos veiklos reglamentą, patvirtintą Panevėžio rajono savivaldybės tarybos 2023 m. kovo 30 d. sprendimu Nr. T-65 „Dėl Panevėžio rajono savivaldybės tarybos veiklos reglamento patvirtinimo“: </w:t>
      </w:r>
    </w:p>
    <w:p w14:paraId="710B297A" w14:textId="77777777" w:rsidR="00B90433" w:rsidRDefault="00000000">
      <w:pPr>
        <w:pStyle w:val="prastasis"/>
        <w:spacing w:after="0" w:line="240" w:lineRule="auto"/>
        <w:ind w:firstLine="720"/>
        <w:jc w:val="both"/>
        <w:rPr>
          <w:rFonts w:ascii="Times New Roman" w:eastAsia="Times New Roman" w:hAnsi="Times New Roman"/>
          <w:kern w:val="0"/>
          <w:sz w:val="24"/>
          <w:szCs w:val="24"/>
        </w:rPr>
      </w:pPr>
      <w:bookmarkStart w:id="2" w:name="part_79e3917f6b8149ce8c5181c69ae28dc9"/>
      <w:bookmarkEnd w:id="2"/>
      <w:r>
        <w:rPr>
          <w:rFonts w:ascii="Times New Roman" w:eastAsia="Times New Roman" w:hAnsi="Times New Roman"/>
          <w:kern w:val="0"/>
          <w:sz w:val="24"/>
          <w:szCs w:val="24"/>
        </w:rPr>
        <w:t>1.1.    pakeisti 135 punktą ir jį išdėstyti taip:</w:t>
      </w:r>
    </w:p>
    <w:p w14:paraId="544322F5" w14:textId="77777777" w:rsidR="00B90433" w:rsidRDefault="00000000">
      <w:pPr>
        <w:pStyle w:val="prastasis"/>
        <w:spacing w:after="0" w:line="240" w:lineRule="auto"/>
        <w:ind w:firstLine="720"/>
        <w:jc w:val="both"/>
      </w:pPr>
      <w:bookmarkStart w:id="3" w:name="part_86a762c2cd83411a92248930ba9882a9"/>
      <w:bookmarkStart w:id="4" w:name="part_7a5a6d9889614ed482cb87d5f2b2f1a6"/>
      <w:bookmarkEnd w:id="3"/>
      <w:bookmarkEnd w:id="4"/>
      <w:r>
        <w:rPr>
          <w:rStyle w:val="Numatytasispastraiposriftas"/>
          <w:rFonts w:ascii="Times New Roman" w:eastAsia="Times New Roman" w:hAnsi="Times New Roman"/>
          <w:kern w:val="0"/>
          <w:sz w:val="24"/>
          <w:szCs w:val="24"/>
        </w:rPr>
        <w:t xml:space="preserve">„135. Tarybos nariams už darbo laiką atliekant Tarybos nario pareigas yra atlyginama (apmokama). Savivaldybės tarybos nariams nustatomas 20 procentų Panevėžio rajono savivaldybės mero darbo užmokesčio dydžio atlyginimas (toliau – Tarybos nario atlyginimas). Savivaldybės tarybos nariai Apskaitos skyriui pateikia prašymą dėl atlyginimo pervedimo, neapmokestinamo pajamų dydžio taikymo (NPD) ir pensijų kaupimo. </w:t>
      </w:r>
    </w:p>
    <w:p w14:paraId="2EA0F1BD" w14:textId="77777777" w:rsidR="00B90433" w:rsidRDefault="00000000">
      <w:pPr>
        <w:pStyle w:val="prastasis"/>
        <w:spacing w:after="0" w:line="240" w:lineRule="auto"/>
        <w:jc w:val="both"/>
        <w:rPr>
          <w:rFonts w:ascii="Times New Roman" w:eastAsia="Times New Roman" w:hAnsi="Times New Roman"/>
          <w:kern w:val="0"/>
          <w:sz w:val="24"/>
          <w:szCs w:val="24"/>
        </w:rPr>
      </w:pPr>
      <w:bookmarkStart w:id="5" w:name="part_fef48d36ed344dc0ad5e56aeb1f776b2"/>
      <w:bookmarkEnd w:id="5"/>
      <w:r>
        <w:rPr>
          <w:rFonts w:ascii="Times New Roman" w:eastAsia="Times New Roman" w:hAnsi="Times New Roman"/>
          <w:kern w:val="0"/>
          <w:sz w:val="24"/>
          <w:szCs w:val="24"/>
        </w:rPr>
        <w:t xml:space="preserve">          Savivaldybės tarybos opozicijos lyderiui ir Savivaldybės tarybos komitetų ir nuolatinių komisijų pirmininkams nustatomas 20 procentų didesnis Savivaldybės tarybos narių atlyginimas; Savivaldybės tarybos komitetų ir nuolatinių komisijų pirmininkų pavaduotojams nustatomas 10 procentų didesnis Savivaldybės tarybos narių atlyginimas. Jeigu Savivaldybės tarybos narys vienu metu eina kelias pareigas, jam mokamas tas Savivaldybės tarybos nario atlyginimas, kurio nustatytas dydis yra didesnis.“;</w:t>
      </w:r>
    </w:p>
    <w:p w14:paraId="6F66A63D" w14:textId="77777777" w:rsidR="00B90433" w:rsidRDefault="00000000">
      <w:pPr>
        <w:pStyle w:val="prastasis"/>
        <w:spacing w:after="0" w:line="240" w:lineRule="auto"/>
        <w:ind w:firstLine="720"/>
        <w:jc w:val="both"/>
        <w:rPr>
          <w:rFonts w:ascii="Times New Roman" w:eastAsia="Times New Roman" w:hAnsi="Times New Roman"/>
          <w:kern w:val="0"/>
          <w:sz w:val="24"/>
          <w:szCs w:val="24"/>
        </w:rPr>
      </w:pPr>
      <w:r>
        <w:rPr>
          <w:rFonts w:ascii="Times New Roman" w:eastAsia="Times New Roman" w:hAnsi="Times New Roman"/>
          <w:kern w:val="0"/>
          <w:sz w:val="24"/>
          <w:szCs w:val="24"/>
        </w:rPr>
        <w:t>1.2. pakeisti 136 punktą ir jį išdėstyti taip:</w:t>
      </w:r>
    </w:p>
    <w:p w14:paraId="50047668" w14:textId="77777777" w:rsidR="00B90433" w:rsidRDefault="00000000">
      <w:pPr>
        <w:pStyle w:val="prastasis"/>
        <w:spacing w:after="0" w:line="240" w:lineRule="auto"/>
        <w:ind w:firstLine="720"/>
        <w:jc w:val="both"/>
      </w:pPr>
      <w:r>
        <w:rPr>
          <w:rStyle w:val="Numatytasispastraiposriftas"/>
          <w:rFonts w:ascii="Times New Roman" w:eastAsia="Times New Roman" w:hAnsi="Times New Roman"/>
          <w:kern w:val="0"/>
          <w:sz w:val="24"/>
          <w:szCs w:val="24"/>
        </w:rPr>
        <w:t>„136. Tarybos narys turi teisę atsisakyti užmokesčio, pateikdamas Savivaldybės administracijos Personalo administravimo skyriui prašymą dėl Tarybos nario pareigų atlikimo neatlygintinai (tai yra visuomeniniais pagrindais). Tarybos narys prašyme nurodo laikotarpį, kurį dirbs neatlygintinai. Nenurodžius laikotarpio, laikoma, kad Tarybos narys pareigas neatlygintinai atliks visą kadencijos laikotarpį. Tokį prašymą pateikusiam Tarybos nariui užmokestis neskaičiuojamas ir nemokamas. Taip pat neskaičiuojami ir nemokami teisės aktų nustatyti privalomi mokesčiai, valstybinio socialinio draudimo ir privalomojo sveikatos draudimo įmokos. Savivaldybės tarybos narys gali pateikti prašymą Apskaitos skyriui dėl atlyginimo mokėjimo atnaujinimo. Tokiu atveju Savivaldybės tarybos nariui atlyginimas pradedamas skaičiuoti nuo prašymo padavimo dienos.“;</w:t>
      </w:r>
    </w:p>
    <w:p w14:paraId="563F648C" w14:textId="77777777" w:rsidR="00B90433" w:rsidRDefault="00000000">
      <w:pPr>
        <w:pStyle w:val="prastasis"/>
        <w:spacing w:after="0" w:line="240" w:lineRule="auto"/>
        <w:ind w:firstLine="720"/>
        <w:jc w:val="both"/>
        <w:rPr>
          <w:rFonts w:ascii="Times New Roman" w:eastAsia="Times New Roman" w:hAnsi="Times New Roman"/>
          <w:kern w:val="0"/>
          <w:sz w:val="24"/>
          <w:szCs w:val="24"/>
        </w:rPr>
      </w:pPr>
      <w:r>
        <w:rPr>
          <w:rFonts w:ascii="Times New Roman" w:eastAsia="Times New Roman" w:hAnsi="Times New Roman"/>
          <w:kern w:val="0"/>
          <w:sz w:val="24"/>
          <w:szCs w:val="24"/>
        </w:rPr>
        <w:t>1.3. pakeisti 148 punktą ir jį išdėstyti taip:</w:t>
      </w:r>
    </w:p>
    <w:p w14:paraId="590136DC" w14:textId="77777777" w:rsidR="00B90433" w:rsidRDefault="00000000">
      <w:pPr>
        <w:pStyle w:val="prastasis"/>
        <w:spacing w:after="0" w:line="240" w:lineRule="auto"/>
        <w:ind w:firstLine="720"/>
        <w:jc w:val="both"/>
      </w:pPr>
      <w:r>
        <w:rPr>
          <w:rStyle w:val="Numatytasispastraiposriftas"/>
          <w:rFonts w:ascii="Times New Roman" w:eastAsia="Times New Roman" w:hAnsi="Times New Roman"/>
          <w:kern w:val="0"/>
          <w:sz w:val="24"/>
          <w:szCs w:val="24"/>
        </w:rPr>
        <w:t>„148. Tarybos nario atstovavimas Savivaldybei už Savivaldybės ribų forminamas Savivaldybės tarybos sprendimu. Jeigu pagal Tarybos sprendimą Tarybos narys atstovauja Savivaldybei už jos ribų, Savivaldybės administracija Vyriausybės nustatyta tvarka apmoka jam komandiruotės išlaidas. Grįžęs iš komandiruotės, Tarybos narys arba Tarybos narių delegacijos vadovas per 3 darbo dienas pateikia Personalo administravimo skyriui komandiruotės ataskaitą, Apskaitos skyriui avanso apyskaitą su išlaidas pateisinančiais dokumentais.“;</w:t>
      </w:r>
    </w:p>
    <w:p w14:paraId="1EA27442" w14:textId="77777777" w:rsidR="00B90433" w:rsidRDefault="00000000">
      <w:pPr>
        <w:pStyle w:val="prastasis"/>
        <w:spacing w:after="0" w:line="240" w:lineRule="auto"/>
        <w:ind w:firstLine="720"/>
        <w:jc w:val="both"/>
      </w:pPr>
      <w:bookmarkStart w:id="6" w:name="part_f52770ca3820497b8bdaca225ff99c68"/>
      <w:bookmarkEnd w:id="6"/>
      <w:r>
        <w:rPr>
          <w:rStyle w:val="Numatytasispastraiposriftas"/>
          <w:rFonts w:ascii="Times New Roman" w:eastAsia="Times New Roman" w:hAnsi="Times New Roman"/>
          <w:kern w:val="0"/>
          <w:sz w:val="24"/>
          <w:szCs w:val="24"/>
        </w:rPr>
        <w:lastRenderedPageBreak/>
        <w:t>1.4. papildyti 24</w:t>
      </w:r>
      <w:r>
        <w:rPr>
          <w:rStyle w:val="Numatytasispastraiposriftas"/>
          <w:rFonts w:ascii="Times New Roman" w:eastAsia="Times New Roman" w:hAnsi="Times New Roman"/>
          <w:kern w:val="0"/>
          <w:sz w:val="24"/>
          <w:szCs w:val="24"/>
          <w:vertAlign w:val="superscript"/>
        </w:rPr>
        <w:t>1</w:t>
      </w:r>
      <w:r>
        <w:rPr>
          <w:rStyle w:val="Numatytasispastraiposriftas"/>
          <w:rFonts w:ascii="Times New Roman" w:eastAsia="Times New Roman" w:hAnsi="Times New Roman"/>
          <w:kern w:val="0"/>
          <w:sz w:val="24"/>
          <w:szCs w:val="24"/>
        </w:rPr>
        <w:t xml:space="preserve"> punktu ir jį išdėstyti taip:</w:t>
      </w:r>
    </w:p>
    <w:p w14:paraId="5952D5C0" w14:textId="77777777" w:rsidR="00B90433" w:rsidRDefault="00000000">
      <w:pPr>
        <w:pStyle w:val="prastasis"/>
        <w:spacing w:after="0" w:line="240" w:lineRule="auto"/>
        <w:jc w:val="both"/>
      </w:pPr>
      <w:r>
        <w:rPr>
          <w:rStyle w:val="Numatytasispastraiposriftas"/>
          <w:rFonts w:ascii="Times New Roman" w:eastAsia="Times New Roman" w:hAnsi="Times New Roman"/>
          <w:kern w:val="0"/>
          <w:sz w:val="24"/>
          <w:szCs w:val="24"/>
        </w:rPr>
        <w:t xml:space="preserve">           „24</w:t>
      </w:r>
      <w:r>
        <w:rPr>
          <w:rStyle w:val="Numatytasispastraiposriftas"/>
          <w:rFonts w:ascii="Times New Roman" w:eastAsia="Times New Roman" w:hAnsi="Times New Roman"/>
          <w:kern w:val="0"/>
          <w:sz w:val="24"/>
          <w:szCs w:val="24"/>
          <w:vertAlign w:val="superscript"/>
        </w:rPr>
        <w:t>1</w:t>
      </w:r>
      <w:r>
        <w:rPr>
          <w:rStyle w:val="Numatytasispastraiposriftas"/>
          <w:rFonts w:ascii="Times New Roman" w:eastAsia="Times New Roman" w:hAnsi="Times New Roman"/>
          <w:kern w:val="0"/>
          <w:sz w:val="24"/>
          <w:szCs w:val="24"/>
        </w:rPr>
        <w:t>. Etikos komisija, nustačiusi, kad Tarybos narys praleido iš eilės 3</w:t>
      </w:r>
      <w:r>
        <w:rPr>
          <w:rStyle w:val="Numatytasispastraiposriftas"/>
          <w:rFonts w:ascii="Times New Roman" w:eastAsia="Times New Roman" w:hAnsi="Times New Roman"/>
          <w:b/>
          <w:bCs/>
          <w:i/>
          <w:iCs/>
          <w:kern w:val="0"/>
          <w:sz w:val="24"/>
          <w:szCs w:val="24"/>
        </w:rPr>
        <w:t xml:space="preserve"> </w:t>
      </w:r>
      <w:r>
        <w:rPr>
          <w:rStyle w:val="Numatytasispastraiposriftas"/>
          <w:rFonts w:ascii="Times New Roman" w:eastAsia="Times New Roman" w:hAnsi="Times New Roman"/>
          <w:bCs/>
          <w:iCs/>
          <w:kern w:val="0"/>
          <w:sz w:val="24"/>
          <w:szCs w:val="24"/>
        </w:rPr>
        <w:t>Savivaldybės t</w:t>
      </w:r>
      <w:r>
        <w:rPr>
          <w:rStyle w:val="Numatytasispastraiposriftas"/>
          <w:rFonts w:ascii="Times New Roman" w:eastAsia="Times New Roman" w:hAnsi="Times New Roman"/>
          <w:kern w:val="0"/>
          <w:sz w:val="24"/>
          <w:szCs w:val="24"/>
        </w:rPr>
        <w:t>arybos ar komiteto posėdžius ir nepranešė Savivaldybės tarybos posėdžių sekretoriui apie nedalyvavimo priežastį, analizuoja šio Tarybos nario nedalyvavimo priežastis ir pateikia Savivaldybės tarybai išvadas.“;</w:t>
      </w:r>
    </w:p>
    <w:p w14:paraId="59DF156B" w14:textId="77777777" w:rsidR="00B90433" w:rsidRDefault="00000000">
      <w:pPr>
        <w:pStyle w:val="prastasis"/>
        <w:spacing w:after="0" w:line="240" w:lineRule="auto"/>
        <w:ind w:firstLine="720"/>
        <w:jc w:val="both"/>
      </w:pPr>
      <w:r>
        <w:rPr>
          <w:rStyle w:val="Numatytasispastraiposriftas"/>
          <w:rFonts w:ascii="Times New Roman" w:eastAsia="Times New Roman" w:hAnsi="Times New Roman"/>
          <w:kern w:val="0"/>
          <w:sz w:val="24"/>
          <w:szCs w:val="24"/>
        </w:rPr>
        <w:t>1.5. papildyti 136</w:t>
      </w:r>
      <w:r>
        <w:rPr>
          <w:rStyle w:val="Numatytasispastraiposriftas"/>
          <w:rFonts w:ascii="Times New Roman" w:eastAsia="Times New Roman" w:hAnsi="Times New Roman"/>
          <w:kern w:val="0"/>
          <w:sz w:val="24"/>
          <w:szCs w:val="24"/>
          <w:vertAlign w:val="superscript"/>
        </w:rPr>
        <w:t>1</w:t>
      </w:r>
      <w:r>
        <w:rPr>
          <w:rStyle w:val="Numatytasispastraiposriftas"/>
          <w:rFonts w:ascii="Times New Roman" w:eastAsia="Times New Roman" w:hAnsi="Times New Roman"/>
          <w:kern w:val="0"/>
          <w:sz w:val="24"/>
          <w:szCs w:val="24"/>
        </w:rPr>
        <w:t xml:space="preserve"> punktu ir jį išdėstyti taip:</w:t>
      </w:r>
    </w:p>
    <w:p w14:paraId="5E458E93" w14:textId="77777777" w:rsidR="00B90433" w:rsidRDefault="00000000">
      <w:pPr>
        <w:pStyle w:val="prastasis"/>
        <w:spacing w:after="0" w:line="240" w:lineRule="auto"/>
        <w:ind w:firstLine="720"/>
        <w:jc w:val="both"/>
      </w:pPr>
      <w:bookmarkStart w:id="7" w:name="part_659db2dfc702456082678bb98a79aa28"/>
      <w:bookmarkStart w:id="8" w:name="part_36152cade39f4f19915abbf08c594e7e"/>
      <w:bookmarkEnd w:id="7"/>
      <w:bookmarkEnd w:id="8"/>
      <w:r>
        <w:rPr>
          <w:rStyle w:val="Numatytasispastraiposriftas"/>
          <w:rFonts w:ascii="Times New Roman" w:eastAsia="Times New Roman" w:hAnsi="Times New Roman"/>
          <w:kern w:val="0"/>
          <w:sz w:val="24"/>
          <w:szCs w:val="24"/>
        </w:rPr>
        <w:t>„136</w:t>
      </w:r>
      <w:r>
        <w:rPr>
          <w:rStyle w:val="Numatytasispastraiposriftas"/>
          <w:rFonts w:ascii="Times New Roman" w:eastAsia="Times New Roman" w:hAnsi="Times New Roman"/>
          <w:kern w:val="0"/>
          <w:sz w:val="24"/>
          <w:szCs w:val="24"/>
          <w:vertAlign w:val="superscript"/>
        </w:rPr>
        <w:t>1</w:t>
      </w:r>
      <w:r>
        <w:rPr>
          <w:rStyle w:val="Numatytasispastraiposriftas"/>
          <w:rFonts w:ascii="Times New Roman" w:eastAsia="Times New Roman" w:hAnsi="Times New Roman"/>
          <w:kern w:val="0"/>
          <w:sz w:val="24"/>
          <w:szCs w:val="24"/>
        </w:rPr>
        <w:t>. Savivaldybės tarybos nario atlyginimas mažinamas proporcingai Savivaldybės tarybos nario praleistų to mėnesio Savivaldybės tarybos, komitetų, nuolatinių komisijų ir kolegijos, kurių narys Savivaldybės tarybos narys yra, posėdžių skaičiui. Savivaldybės tarybos narys laikomas dalyvavusiu Savivaldybės tarybos, komiteto, nuolatinės komisijos ir kolegijos, kurių narys Savivaldybės tarybos narys yra, posėdyje, jeigu buvo posėdyje daugiau kaip pusę posėdžio laiko.</w:t>
      </w:r>
    </w:p>
    <w:p w14:paraId="2D7B7C0A" w14:textId="77777777" w:rsidR="00B90433" w:rsidRDefault="00000000">
      <w:pPr>
        <w:pStyle w:val="prastasis"/>
        <w:spacing w:after="0" w:line="240" w:lineRule="auto"/>
        <w:ind w:firstLine="720"/>
        <w:jc w:val="both"/>
        <w:rPr>
          <w:rFonts w:ascii="Times New Roman" w:eastAsia="Times New Roman" w:hAnsi="Times New Roman"/>
          <w:kern w:val="0"/>
          <w:sz w:val="24"/>
          <w:szCs w:val="24"/>
        </w:rPr>
      </w:pPr>
      <w:r>
        <w:rPr>
          <w:rFonts w:ascii="Times New Roman" w:eastAsia="Times New Roman" w:hAnsi="Times New Roman"/>
          <w:kern w:val="0"/>
          <w:sz w:val="24"/>
          <w:szCs w:val="24"/>
        </w:rPr>
        <w:t>Savivaldybės tarybos nariui, praleidusiam visus mėnesio posėdžius, kuriuose turėjo dalyvauti, darbo užmokestis už tą mėnesį nemokamas.</w:t>
      </w:r>
    </w:p>
    <w:p w14:paraId="75524EEA" w14:textId="77777777" w:rsidR="00B90433" w:rsidRDefault="00000000">
      <w:pPr>
        <w:pStyle w:val="prastasis"/>
        <w:spacing w:after="0" w:line="240" w:lineRule="auto"/>
        <w:ind w:firstLine="720"/>
        <w:jc w:val="both"/>
        <w:rPr>
          <w:rFonts w:ascii="Times New Roman" w:eastAsia="Times New Roman" w:hAnsi="Times New Roman"/>
          <w:kern w:val="0"/>
          <w:sz w:val="24"/>
          <w:szCs w:val="24"/>
        </w:rPr>
      </w:pPr>
      <w:r>
        <w:rPr>
          <w:rFonts w:ascii="Times New Roman" w:eastAsia="Times New Roman" w:hAnsi="Times New Roman"/>
          <w:kern w:val="0"/>
          <w:sz w:val="24"/>
          <w:szCs w:val="24"/>
        </w:rPr>
        <w:t>Savivaldybės tarybos nariui tą mėnesį, kada Savivaldybės tarybos, komitetų, nuolatinių komisijų ir kolegijos posėdžiai nevyksta, mokamas visas jam priskaičiuotas atlyginimas.</w:t>
      </w:r>
    </w:p>
    <w:p w14:paraId="71AA6B8E" w14:textId="77777777" w:rsidR="00B90433" w:rsidRDefault="00000000">
      <w:pPr>
        <w:pStyle w:val="prastasis"/>
        <w:spacing w:after="0" w:line="240" w:lineRule="auto"/>
        <w:ind w:firstLine="720"/>
        <w:jc w:val="both"/>
      </w:pPr>
      <w:r>
        <w:rPr>
          <w:rStyle w:val="Numatytasispastraiposriftas"/>
          <w:rFonts w:ascii="Times New Roman" w:eastAsia="Times New Roman" w:hAnsi="Times New Roman"/>
          <w:kern w:val="0"/>
          <w:sz w:val="24"/>
          <w:szCs w:val="24"/>
        </w:rPr>
        <w:t>Pasibaigus mėnesiui per 2 darbo dienas Personalo administravimo skyrius kiekvieno Savivaldybės tarybos nario dalyvavimą to mėnesio Savivaldybės tarybos</w:t>
      </w:r>
      <w:r>
        <w:rPr>
          <w:rStyle w:val="Numatytasispastraiposriftas"/>
          <w:rFonts w:ascii="Times New Roman" w:eastAsia="Times New Roman" w:hAnsi="Times New Roman"/>
          <w:iCs/>
          <w:kern w:val="0"/>
          <w:sz w:val="24"/>
          <w:szCs w:val="24"/>
        </w:rPr>
        <w:t>, komitetų, nuolatinių komisijų ar kolegijos posėdžiuose fiksuoja Darbo laiko apskaitos žiniaraštyje, nurodydamas posėdžio datą bei trukmę ir parengia laisvos formos Posėdžių suvestinę apie tą mėnesį vykusius posėdžius ir faktišką Savivaldybės tarybos narių dalyvavimą posėdžiuose, kurių narys jis yra, nurodant kiekvieno Savivaldybės tarybos nario pareigas ir dalyvavimo posėdyje laiką.  Darbo laiko apskaitos žiniaraštį pasirašo Savivaldybės meras.  Darbo laiko apskaitos žiniaraštis ir Posėdžių suvestinė iki kito mėnesio 3 darbo dienos pateikiami Apskaitos skyriui.</w:t>
      </w:r>
    </w:p>
    <w:p w14:paraId="31ED0CDD" w14:textId="77777777" w:rsidR="00B90433" w:rsidRDefault="00000000">
      <w:pPr>
        <w:pStyle w:val="prastasis"/>
        <w:spacing w:after="0" w:line="240" w:lineRule="auto"/>
        <w:jc w:val="both"/>
        <w:rPr>
          <w:rFonts w:ascii="Times New Roman" w:eastAsia="Times New Roman" w:hAnsi="Times New Roman"/>
          <w:iCs/>
          <w:kern w:val="0"/>
          <w:sz w:val="24"/>
          <w:szCs w:val="24"/>
        </w:rPr>
      </w:pPr>
      <w:r>
        <w:rPr>
          <w:rFonts w:ascii="Times New Roman" w:eastAsia="Times New Roman" w:hAnsi="Times New Roman"/>
          <w:iCs/>
          <w:kern w:val="0"/>
          <w:sz w:val="24"/>
          <w:szCs w:val="24"/>
        </w:rPr>
        <w:tab/>
        <w:t>Savivaldybės tarybos nario darbo laikas, dirbtas Savivaldybės tarybos, komitetų, nuolatinių komisijų ir kolegijos posėdžiuose, fiksuojamas posėdžių protokoluose. Asmenys, atsakingi už posėdžių protokolų surašymą, iki einamojo mėnesio paskutinės darbo dienos Personalo administravimo skyriui pateikia posėdžio protokolą ar jo išrašą apie įvykusį posėdį ir jame dalyvavusius Savivaldybės tarybos narius bei dalyvavimo trukmę.</w:t>
      </w:r>
      <w:r>
        <w:rPr>
          <w:rFonts w:ascii="Times New Roman" w:eastAsia="Times New Roman" w:hAnsi="Times New Roman"/>
          <w:iCs/>
          <w:kern w:val="0"/>
          <w:sz w:val="24"/>
          <w:szCs w:val="24"/>
        </w:rPr>
        <w:tab/>
      </w:r>
    </w:p>
    <w:p w14:paraId="6E1351E0" w14:textId="77777777" w:rsidR="00B90433" w:rsidRDefault="00000000">
      <w:pPr>
        <w:pStyle w:val="prastasis"/>
        <w:spacing w:after="0" w:line="240" w:lineRule="auto"/>
        <w:jc w:val="both"/>
        <w:rPr>
          <w:rFonts w:ascii="Times New Roman" w:eastAsia="Times New Roman" w:hAnsi="Times New Roman"/>
          <w:iCs/>
          <w:kern w:val="0"/>
          <w:sz w:val="24"/>
          <w:szCs w:val="24"/>
        </w:rPr>
      </w:pPr>
      <w:r>
        <w:rPr>
          <w:rFonts w:ascii="Times New Roman" w:eastAsia="Times New Roman" w:hAnsi="Times New Roman"/>
          <w:iCs/>
          <w:kern w:val="0"/>
          <w:sz w:val="24"/>
          <w:szCs w:val="24"/>
        </w:rPr>
        <w:t xml:space="preserve">            Savivaldybės administracijos Apskaitos skyrius pagal gautus duomenis apskaičiuoja Tarybos narių atlyginimus ir iki kito mėnesio 10 d. perveda į jų nurodytas sąskaitas.</w:t>
      </w:r>
    </w:p>
    <w:p w14:paraId="7638E52C" w14:textId="77777777" w:rsidR="00B90433" w:rsidRDefault="00000000">
      <w:pPr>
        <w:pStyle w:val="prastasis"/>
        <w:spacing w:after="0" w:line="240" w:lineRule="auto"/>
        <w:jc w:val="both"/>
      </w:pPr>
      <w:r>
        <w:rPr>
          <w:rStyle w:val="Numatytasispastraiposriftas"/>
          <w:rFonts w:ascii="Times New Roman" w:eastAsia="Times New Roman" w:hAnsi="Times New Roman"/>
          <w:iCs/>
          <w:kern w:val="0"/>
          <w:sz w:val="24"/>
          <w:szCs w:val="24"/>
        </w:rPr>
        <w:t xml:space="preserve">            Informacija apie Savivaldybės tarybų narių atlyginimus kas mėnesį skelbiama Savivaldybės interneto svetainėje </w:t>
      </w:r>
      <w:hyperlink r:id="rId7" w:history="1">
        <w:r>
          <w:rPr>
            <w:rStyle w:val="Numatytasispastraiposriftas"/>
            <w:iCs/>
          </w:rPr>
          <w:t>www.panrs.lt</w:t>
        </w:r>
      </w:hyperlink>
      <w:r>
        <w:rPr>
          <w:rStyle w:val="Numatytasispastraiposriftas"/>
          <w:rFonts w:ascii="Times New Roman" w:eastAsia="Times New Roman" w:hAnsi="Times New Roman"/>
          <w:iCs/>
          <w:kern w:val="0"/>
          <w:sz w:val="24"/>
          <w:szCs w:val="24"/>
        </w:rPr>
        <w:t>. Už informacijos paskelbimą atsakingas Personalo administravimo skyrius.</w:t>
      </w:r>
    </w:p>
    <w:p w14:paraId="7FBCD146" w14:textId="77777777" w:rsidR="00B90433" w:rsidRDefault="00000000">
      <w:pPr>
        <w:pStyle w:val="prastasis"/>
        <w:spacing w:after="0" w:line="240" w:lineRule="auto"/>
        <w:jc w:val="both"/>
        <w:rPr>
          <w:rFonts w:ascii="Times New Roman" w:eastAsia="Times New Roman" w:hAnsi="Times New Roman"/>
          <w:iCs/>
          <w:kern w:val="0"/>
          <w:sz w:val="24"/>
          <w:szCs w:val="24"/>
        </w:rPr>
      </w:pPr>
      <w:r>
        <w:rPr>
          <w:rFonts w:ascii="Times New Roman" w:eastAsia="Times New Roman" w:hAnsi="Times New Roman"/>
          <w:iCs/>
          <w:kern w:val="0"/>
          <w:sz w:val="24"/>
          <w:szCs w:val="24"/>
        </w:rPr>
        <w:t xml:space="preserve">           Savivaldybės tarybos narių darbo užmokesčio apskaičiavimo ir išmokėjimo kontrolę atlieka Savivaldybės kontrolės ir audito tarnyba.“.</w:t>
      </w:r>
    </w:p>
    <w:p w14:paraId="09B57A39" w14:textId="77777777" w:rsidR="00B90433" w:rsidRDefault="00000000">
      <w:pPr>
        <w:pStyle w:val="prastasis"/>
        <w:spacing w:after="0" w:line="240" w:lineRule="auto"/>
        <w:jc w:val="both"/>
      </w:pPr>
      <w:r>
        <w:rPr>
          <w:rStyle w:val="Numatytasispastraiposriftas"/>
          <w:rFonts w:ascii="Times New Roman" w:eastAsia="Times New Roman" w:hAnsi="Times New Roman"/>
          <w:iCs/>
          <w:kern w:val="0"/>
          <w:sz w:val="24"/>
          <w:szCs w:val="24"/>
        </w:rPr>
        <w:t xml:space="preserve">            Savivaldybės tarybos nariui netaikomos Lietuvos Respublikos darbo kodekso nuostatos, išskyrus nuostatas, reglamentuojančias žalos atlyginimą ir darbuotojų</w:t>
      </w:r>
      <w:r>
        <w:rPr>
          <w:rStyle w:val="Numatytasispastraiposriftas"/>
          <w:rFonts w:ascii="Times New Roman" w:eastAsia="Times New Roman" w:hAnsi="Times New Roman"/>
          <w:kern w:val="0"/>
          <w:sz w:val="24"/>
          <w:szCs w:val="24"/>
        </w:rPr>
        <w:t xml:space="preserve"> saugą ir sveikatą.</w:t>
      </w:r>
      <w:bookmarkStart w:id="9" w:name="part_22a8fdead1244a3cab38af666e8e281e"/>
      <w:bookmarkStart w:id="10" w:name="part_2f680171591e429b857ea0e1ebd3614a"/>
      <w:bookmarkStart w:id="11" w:name="part_88e1463f68654ee68e1e48680b4c6448"/>
      <w:bookmarkEnd w:id="9"/>
      <w:bookmarkEnd w:id="10"/>
      <w:bookmarkEnd w:id="11"/>
      <w:r>
        <w:rPr>
          <w:rStyle w:val="Numatytasispastraiposriftas"/>
          <w:rFonts w:ascii="Times New Roman" w:eastAsia="Times New Roman" w:hAnsi="Times New Roman"/>
          <w:kern w:val="0"/>
          <w:sz w:val="24"/>
          <w:szCs w:val="24"/>
        </w:rPr>
        <w:t xml:space="preserve">“.                                                         </w:t>
      </w:r>
    </w:p>
    <w:p w14:paraId="121E7FB4" w14:textId="77777777" w:rsidR="00B90433" w:rsidRDefault="00000000">
      <w:pPr>
        <w:pStyle w:val="prastasis"/>
        <w:spacing w:after="0" w:line="240" w:lineRule="auto"/>
        <w:ind w:firstLine="720"/>
        <w:jc w:val="both"/>
        <w:rPr>
          <w:rFonts w:ascii="Times New Roman" w:eastAsia="Times New Roman" w:hAnsi="Times New Roman"/>
          <w:kern w:val="0"/>
          <w:sz w:val="24"/>
          <w:szCs w:val="24"/>
        </w:rPr>
      </w:pPr>
      <w:bookmarkStart w:id="12" w:name="part_d56ddb32cd234770baca05182c8d9d0b"/>
      <w:bookmarkEnd w:id="12"/>
      <w:r>
        <w:rPr>
          <w:rFonts w:ascii="Times New Roman" w:eastAsia="Times New Roman" w:hAnsi="Times New Roman"/>
          <w:kern w:val="0"/>
          <w:sz w:val="24"/>
          <w:szCs w:val="24"/>
        </w:rPr>
        <w:t>2. Pripažinti netekusiais galios 137 p., 138 p., 139 p., 140 p., 141 p., 142 p., 143 p., 144 p.,       145 p., 146 p.</w:t>
      </w:r>
    </w:p>
    <w:p w14:paraId="3715C933" w14:textId="77777777" w:rsidR="00B90433" w:rsidRDefault="00000000">
      <w:pPr>
        <w:pStyle w:val="prastasis"/>
        <w:spacing w:after="0" w:line="240" w:lineRule="auto"/>
        <w:ind w:firstLine="720"/>
        <w:jc w:val="both"/>
        <w:rPr>
          <w:rFonts w:ascii="Times New Roman" w:eastAsia="Times New Roman" w:hAnsi="Times New Roman"/>
          <w:kern w:val="0"/>
          <w:sz w:val="24"/>
          <w:szCs w:val="24"/>
        </w:rPr>
      </w:pPr>
      <w:r>
        <w:rPr>
          <w:rFonts w:ascii="Times New Roman" w:eastAsia="Times New Roman" w:hAnsi="Times New Roman"/>
          <w:kern w:val="0"/>
          <w:sz w:val="24"/>
          <w:szCs w:val="24"/>
        </w:rPr>
        <w:t>Šis sprendimas per vieną mėnesį gali būti skundžiamas Regionų apygardos administraciniam teismui, skundą (prašymą) paduodant bet kuriuose šio teismo rūmuose, Lietuvos Respublikos administracinių bylų teisenos įstatymo nustatyta tvarka.</w:t>
      </w:r>
    </w:p>
    <w:p w14:paraId="59D474D4" w14:textId="77777777" w:rsidR="00B90433" w:rsidRDefault="00B90433">
      <w:pPr>
        <w:pStyle w:val="prastasis"/>
        <w:spacing w:after="0" w:line="240" w:lineRule="auto"/>
        <w:jc w:val="both"/>
        <w:rPr>
          <w:rFonts w:ascii="Times New Roman" w:eastAsia="Times New Roman" w:hAnsi="Times New Roman"/>
          <w:kern w:val="0"/>
          <w:sz w:val="24"/>
          <w:szCs w:val="24"/>
        </w:rPr>
      </w:pPr>
    </w:p>
    <w:p w14:paraId="4692D7E9" w14:textId="77777777" w:rsidR="00B90433" w:rsidRDefault="00B90433">
      <w:pPr>
        <w:pStyle w:val="prastasis"/>
        <w:spacing w:after="0" w:line="240" w:lineRule="auto"/>
        <w:jc w:val="both"/>
        <w:rPr>
          <w:rFonts w:ascii="Times New Roman" w:eastAsia="Times New Roman" w:hAnsi="Times New Roman"/>
          <w:kern w:val="0"/>
          <w:sz w:val="24"/>
          <w:szCs w:val="24"/>
        </w:rPr>
      </w:pPr>
    </w:p>
    <w:p w14:paraId="0A71D8E5" w14:textId="77777777" w:rsidR="00B90433" w:rsidRDefault="00B90433">
      <w:pPr>
        <w:pStyle w:val="prastasis"/>
        <w:spacing w:after="0" w:line="240" w:lineRule="auto"/>
        <w:jc w:val="both"/>
        <w:rPr>
          <w:rFonts w:ascii="Times New Roman" w:eastAsia="Times New Roman" w:hAnsi="Times New Roman"/>
          <w:kern w:val="0"/>
          <w:sz w:val="24"/>
          <w:szCs w:val="24"/>
        </w:rPr>
      </w:pPr>
    </w:p>
    <w:p w14:paraId="4C9A7519" w14:textId="77777777" w:rsidR="00B90433" w:rsidRDefault="00B90433">
      <w:pPr>
        <w:pStyle w:val="prastasis"/>
        <w:spacing w:after="0" w:line="240" w:lineRule="auto"/>
        <w:jc w:val="both"/>
        <w:rPr>
          <w:rFonts w:ascii="Times New Roman" w:eastAsia="Times New Roman" w:hAnsi="Times New Roman"/>
          <w:kern w:val="0"/>
          <w:sz w:val="24"/>
          <w:szCs w:val="24"/>
        </w:rPr>
      </w:pPr>
    </w:p>
    <w:p w14:paraId="5C8B2ADA" w14:textId="77777777" w:rsidR="00B90433" w:rsidRDefault="00000000">
      <w:pPr>
        <w:pStyle w:val="prastasis"/>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 xml:space="preserve">Ina Kulikauskienė </w:t>
      </w:r>
    </w:p>
    <w:p w14:paraId="61F7E72D" w14:textId="77777777" w:rsidR="00B90433" w:rsidRDefault="00000000">
      <w:pPr>
        <w:pStyle w:val="prastasis"/>
        <w:spacing w:after="0" w:line="240" w:lineRule="auto"/>
        <w:jc w:val="both"/>
        <w:rPr>
          <w:rFonts w:ascii="Times New Roman" w:eastAsia="Times New Roman" w:hAnsi="Times New Roman"/>
          <w:kern w:val="0"/>
          <w:sz w:val="24"/>
          <w:szCs w:val="24"/>
        </w:rPr>
        <w:sectPr w:rsidR="00B90433">
          <w:pgSz w:w="12240" w:h="15840"/>
          <w:pgMar w:top="810" w:right="720" w:bottom="1134" w:left="1701" w:header="567" w:footer="567" w:gutter="0"/>
          <w:pgNumType w:start="1"/>
          <w:cols w:space="1296"/>
        </w:sectPr>
      </w:pPr>
      <w:r>
        <w:rPr>
          <w:rFonts w:ascii="Times New Roman" w:eastAsia="Times New Roman" w:hAnsi="Times New Roman"/>
          <w:kern w:val="0"/>
          <w:sz w:val="24"/>
          <w:szCs w:val="24"/>
        </w:rPr>
        <w:t>2023-08-11</w:t>
      </w:r>
    </w:p>
    <w:p w14:paraId="7E6C9E75" w14:textId="77777777" w:rsidR="00B90433" w:rsidRDefault="00000000">
      <w:pPr>
        <w:pStyle w:val="prastasis"/>
        <w:widowControl w:val="0"/>
        <w:spacing w:after="0" w:line="0" w:lineRule="atLeast"/>
        <w:jc w:val="center"/>
        <w:rPr>
          <w:rFonts w:ascii="Times New Roman" w:eastAsia="SimSun" w:hAnsi="Times New Roman"/>
          <w:b/>
          <w:bCs/>
          <w:caps/>
          <w:color w:val="000000"/>
          <w:sz w:val="24"/>
          <w:szCs w:val="24"/>
          <w:lang w:eastAsia="hi-IN" w:bidi="hi-IN"/>
        </w:rPr>
      </w:pPr>
      <w:r>
        <w:rPr>
          <w:rFonts w:ascii="Times New Roman" w:eastAsia="SimSun" w:hAnsi="Times New Roman"/>
          <w:b/>
          <w:bCs/>
          <w:caps/>
          <w:color w:val="000000"/>
          <w:sz w:val="24"/>
          <w:szCs w:val="24"/>
          <w:lang w:eastAsia="hi-IN" w:bidi="hi-IN"/>
        </w:rPr>
        <w:lastRenderedPageBreak/>
        <w:t>PANEVĖŽIO RAJONO SAVIVALDYBĖS ADMINISTRACIJOS</w:t>
      </w:r>
    </w:p>
    <w:p w14:paraId="2807EB09" w14:textId="77777777" w:rsidR="00B90433" w:rsidRDefault="00000000">
      <w:pPr>
        <w:pStyle w:val="prastasis"/>
        <w:widowControl w:val="0"/>
        <w:spacing w:after="0" w:line="100" w:lineRule="atLeast"/>
        <w:jc w:val="center"/>
        <w:rPr>
          <w:rFonts w:ascii="Times New Roman" w:eastAsia="SimSun" w:hAnsi="Times New Roman"/>
          <w:b/>
          <w:bCs/>
          <w:caps/>
          <w:color w:val="000000"/>
          <w:sz w:val="24"/>
          <w:szCs w:val="24"/>
          <w:lang w:eastAsia="hi-IN" w:bidi="hi-IN"/>
        </w:rPr>
      </w:pPr>
      <w:r>
        <w:rPr>
          <w:rFonts w:ascii="Times New Roman" w:eastAsia="SimSun" w:hAnsi="Times New Roman"/>
          <w:b/>
          <w:bCs/>
          <w:caps/>
          <w:color w:val="000000"/>
          <w:sz w:val="24"/>
          <w:szCs w:val="24"/>
          <w:lang w:eastAsia="hi-IN" w:bidi="hi-IN"/>
        </w:rPr>
        <w:t>JURIDINIS SKYRIUS</w:t>
      </w:r>
    </w:p>
    <w:p w14:paraId="52D08DE9" w14:textId="77777777" w:rsidR="00B90433" w:rsidRDefault="00B90433">
      <w:pPr>
        <w:pStyle w:val="prastasis"/>
        <w:widowControl w:val="0"/>
        <w:spacing w:after="0" w:line="100" w:lineRule="atLeast"/>
        <w:jc w:val="center"/>
        <w:rPr>
          <w:rFonts w:ascii="Times New Roman" w:eastAsia="SimSun" w:hAnsi="Times New Roman"/>
          <w:color w:val="000000"/>
          <w:sz w:val="24"/>
          <w:szCs w:val="24"/>
          <w:lang w:eastAsia="hi-IN" w:bidi="hi-IN"/>
        </w:rPr>
      </w:pPr>
    </w:p>
    <w:p w14:paraId="25E11516" w14:textId="77777777" w:rsidR="00B90433" w:rsidRDefault="00000000">
      <w:pPr>
        <w:pStyle w:val="prastasis"/>
        <w:widowControl w:val="0"/>
        <w:spacing w:after="0" w:line="100" w:lineRule="atLeast"/>
        <w:jc w:val="both"/>
        <w:rPr>
          <w:rFonts w:ascii="Times New Roman" w:eastAsia="SimSun" w:hAnsi="Times New Roman"/>
          <w:color w:val="000000"/>
          <w:sz w:val="24"/>
          <w:szCs w:val="24"/>
          <w:lang w:eastAsia="hi-IN" w:bidi="hi-IN"/>
        </w:rPr>
      </w:pPr>
      <w:r>
        <w:rPr>
          <w:rFonts w:ascii="Times New Roman" w:eastAsia="SimSun" w:hAnsi="Times New Roman"/>
          <w:color w:val="000000"/>
          <w:sz w:val="24"/>
          <w:szCs w:val="24"/>
          <w:lang w:eastAsia="hi-IN" w:bidi="hi-IN"/>
        </w:rPr>
        <w:t>Panevėžio rajono savivaldybės tarybai</w:t>
      </w:r>
    </w:p>
    <w:p w14:paraId="46F2C6FB" w14:textId="77777777" w:rsidR="00B90433" w:rsidRDefault="00B90433">
      <w:pPr>
        <w:pStyle w:val="prastasis"/>
        <w:widowControl w:val="0"/>
        <w:spacing w:after="0" w:line="100" w:lineRule="atLeast"/>
        <w:jc w:val="both"/>
        <w:rPr>
          <w:rFonts w:ascii="Times New Roman" w:eastAsia="SimSun" w:hAnsi="Times New Roman"/>
          <w:b/>
          <w:color w:val="000000"/>
          <w:sz w:val="24"/>
          <w:szCs w:val="24"/>
          <w:lang w:eastAsia="hi-IN" w:bidi="hi-IN"/>
        </w:rPr>
      </w:pPr>
    </w:p>
    <w:p w14:paraId="6AC86ACA" w14:textId="77777777" w:rsidR="00B90433" w:rsidRDefault="00000000">
      <w:pPr>
        <w:pStyle w:val="prastasis"/>
        <w:widowControl w:val="0"/>
        <w:tabs>
          <w:tab w:val="left" w:pos="1440"/>
        </w:tabs>
        <w:spacing w:after="0" w:line="240" w:lineRule="auto"/>
        <w:jc w:val="center"/>
      </w:pPr>
      <w:r>
        <w:rPr>
          <w:rStyle w:val="Numatytasispastraiposriftas"/>
          <w:rFonts w:ascii="Times New Roman" w:eastAsia="SimSun" w:hAnsi="Times New Roman"/>
          <w:b/>
          <w:color w:val="000000"/>
          <w:sz w:val="24"/>
          <w:szCs w:val="24"/>
          <w:lang w:eastAsia="hi-IN" w:bidi="hi-IN"/>
        </w:rPr>
        <w:t xml:space="preserve">SAVIVALDYBĖS TARYBOS SPRENDIMO </w:t>
      </w:r>
      <w:r>
        <w:rPr>
          <w:rStyle w:val="Numatytasispastraiposriftas"/>
          <w:rFonts w:ascii="Times New Roman" w:eastAsia="SimSun" w:hAnsi="Times New Roman"/>
          <w:b/>
          <w:sz w:val="24"/>
          <w:szCs w:val="24"/>
          <w:lang w:eastAsia="hi-IN" w:bidi="hi-IN"/>
        </w:rPr>
        <w:t>„DĖL PANEVĖŽIO RAJONO SAVIVALDYBĖS TARYBOS VEIKLOS REGLAMENTO PATVIRTINIMO“ PAKEITIMO</w:t>
      </w:r>
    </w:p>
    <w:p w14:paraId="25B5BEE5" w14:textId="77777777" w:rsidR="00B90433" w:rsidRDefault="00000000">
      <w:pPr>
        <w:pStyle w:val="prastasis"/>
        <w:widowControl w:val="0"/>
        <w:tabs>
          <w:tab w:val="left" w:pos="1440"/>
        </w:tabs>
        <w:spacing w:after="0" w:line="240" w:lineRule="auto"/>
        <w:jc w:val="center"/>
      </w:pPr>
      <w:r>
        <w:rPr>
          <w:rStyle w:val="Numatytasispastraiposriftas"/>
          <w:rFonts w:ascii="Times New Roman" w:eastAsia="SimSun" w:hAnsi="Times New Roman"/>
          <w:b/>
          <w:color w:val="000000"/>
          <w:sz w:val="24"/>
          <w:szCs w:val="24"/>
          <w:lang w:eastAsia="hi-IN" w:bidi="hi-IN"/>
        </w:rPr>
        <w:t xml:space="preserve">PROJEKTO AIŠKINAMASIS RAŠTAS </w:t>
      </w:r>
    </w:p>
    <w:p w14:paraId="4869263E" w14:textId="77777777" w:rsidR="00B90433" w:rsidRDefault="00B90433">
      <w:pPr>
        <w:pStyle w:val="prastasis"/>
        <w:widowControl w:val="0"/>
        <w:spacing w:after="0" w:line="100" w:lineRule="atLeast"/>
        <w:jc w:val="center"/>
        <w:rPr>
          <w:rFonts w:ascii="Times New Roman" w:eastAsia="SimSun" w:hAnsi="Times New Roman"/>
          <w:color w:val="000000"/>
          <w:sz w:val="24"/>
          <w:szCs w:val="24"/>
          <w:lang w:eastAsia="hi-IN" w:bidi="hi-IN"/>
        </w:rPr>
      </w:pPr>
    </w:p>
    <w:p w14:paraId="04ECE434" w14:textId="77777777" w:rsidR="00B90433" w:rsidRDefault="00000000">
      <w:pPr>
        <w:pStyle w:val="prastasis"/>
        <w:widowControl w:val="0"/>
        <w:spacing w:after="0" w:line="0" w:lineRule="atLeast"/>
        <w:jc w:val="center"/>
      </w:pPr>
      <w:r>
        <w:rPr>
          <w:rStyle w:val="Numatytasispastraiposriftas"/>
          <w:rFonts w:ascii="Times New Roman" w:eastAsia="SimSun" w:hAnsi="Times New Roman"/>
          <w:sz w:val="24"/>
          <w:szCs w:val="24"/>
          <w:lang w:eastAsia="hi-IN" w:bidi="hi-IN"/>
        </w:rPr>
        <w:t xml:space="preserve">2023 m. rugpjūčio 11 d.  </w:t>
      </w:r>
    </w:p>
    <w:p w14:paraId="0EFB63E7" w14:textId="77777777" w:rsidR="00B90433" w:rsidRDefault="00000000">
      <w:pPr>
        <w:pStyle w:val="prastasis"/>
        <w:widowControl w:val="0"/>
        <w:spacing w:after="0" w:line="0" w:lineRule="atLeast"/>
        <w:jc w:val="center"/>
        <w:rPr>
          <w:rFonts w:ascii="Times New Roman" w:eastAsia="SimSun" w:hAnsi="Times New Roman"/>
          <w:color w:val="000000"/>
          <w:sz w:val="24"/>
          <w:szCs w:val="24"/>
          <w:lang w:eastAsia="hi-IN" w:bidi="hi-IN"/>
        </w:rPr>
      </w:pPr>
      <w:r>
        <w:rPr>
          <w:rFonts w:ascii="Times New Roman" w:eastAsia="SimSun" w:hAnsi="Times New Roman"/>
          <w:color w:val="000000"/>
          <w:sz w:val="24"/>
          <w:szCs w:val="24"/>
          <w:lang w:eastAsia="hi-IN" w:bidi="hi-IN"/>
        </w:rPr>
        <w:t>Panevėžys</w:t>
      </w:r>
    </w:p>
    <w:p w14:paraId="5D34538E" w14:textId="77777777" w:rsidR="00B90433" w:rsidRDefault="00000000">
      <w:pPr>
        <w:pStyle w:val="prastasis"/>
        <w:widowControl w:val="0"/>
        <w:spacing w:after="0" w:line="0" w:lineRule="atLeast"/>
        <w:jc w:val="center"/>
        <w:rPr>
          <w:rFonts w:ascii="Times New Roman" w:eastAsia="SimSun" w:hAnsi="Times New Roman"/>
          <w:bCs/>
          <w:color w:val="000000"/>
          <w:sz w:val="24"/>
          <w:szCs w:val="24"/>
          <w:lang w:eastAsia="hi-IN" w:bidi="hi-IN"/>
        </w:rPr>
      </w:pPr>
      <w:r>
        <w:rPr>
          <w:rFonts w:ascii="Times New Roman" w:eastAsia="SimSun" w:hAnsi="Times New Roman"/>
          <w:bCs/>
          <w:color w:val="000000"/>
          <w:sz w:val="24"/>
          <w:szCs w:val="24"/>
          <w:lang w:eastAsia="hi-IN" w:bidi="hi-IN"/>
        </w:rPr>
        <w:tab/>
      </w:r>
    </w:p>
    <w:p w14:paraId="3B766918" w14:textId="77777777" w:rsidR="00B90433" w:rsidRDefault="00000000">
      <w:pPr>
        <w:pStyle w:val="prastasis"/>
        <w:spacing w:after="0" w:line="240" w:lineRule="auto"/>
        <w:ind w:firstLine="720"/>
        <w:jc w:val="both"/>
      </w:pPr>
      <w:r>
        <w:rPr>
          <w:rStyle w:val="Numatytasispastraiposriftas"/>
          <w:rFonts w:ascii="Times New Roman" w:eastAsia="SimSun" w:hAnsi="Times New Roman"/>
          <w:b/>
          <w:bCs/>
          <w:sz w:val="24"/>
          <w:szCs w:val="24"/>
          <w:lang w:eastAsia="hi-IN" w:bidi="hi-IN"/>
        </w:rPr>
        <w:t xml:space="preserve">1. </w:t>
      </w:r>
      <w:r>
        <w:rPr>
          <w:rStyle w:val="Numatytasispastraiposriftas"/>
          <w:rFonts w:ascii="Times New Roman" w:hAnsi="Times New Roman"/>
          <w:kern w:val="0"/>
          <w:sz w:val="24"/>
          <w:szCs w:val="24"/>
        </w:rPr>
        <w:t xml:space="preserve"> </w:t>
      </w:r>
      <w:r>
        <w:rPr>
          <w:rStyle w:val="Numatytasispastraiposriftas"/>
          <w:rFonts w:ascii="Times New Roman" w:hAnsi="Times New Roman"/>
          <w:b/>
          <w:bCs/>
          <w:kern w:val="0"/>
          <w:sz w:val="24"/>
          <w:szCs w:val="24"/>
        </w:rPr>
        <w:t>Sprendimo projekto tikslai ir uždaviniai</w:t>
      </w:r>
    </w:p>
    <w:p w14:paraId="48AA96E2" w14:textId="77777777" w:rsidR="00B90433" w:rsidRDefault="00000000">
      <w:pPr>
        <w:pStyle w:val="prastasis"/>
        <w:tabs>
          <w:tab w:val="left" w:pos="720"/>
        </w:tabs>
        <w:spacing w:after="0" w:line="240" w:lineRule="auto"/>
        <w:jc w:val="both"/>
        <w:rPr>
          <w:rFonts w:ascii="Times New Roman" w:eastAsia="Times New Roman" w:hAnsi="Times New Roman"/>
          <w:kern w:val="0"/>
          <w:sz w:val="24"/>
          <w:szCs w:val="24"/>
        </w:rPr>
      </w:pPr>
      <w:r>
        <w:rPr>
          <w:rFonts w:ascii="Times New Roman" w:eastAsia="Times New Roman" w:hAnsi="Times New Roman"/>
          <w:kern w:val="0"/>
          <w:sz w:val="24"/>
          <w:szCs w:val="24"/>
        </w:rPr>
        <w:tab/>
        <w:t>Tikslas – pakeisti ir papildyti Savivaldybės tarybos reglamento punktus, atsižvelgiant į Lietuvos Respublikos vietos savivaldos įstatymo Nr. I-533 9, 12, 25 straipsnių pakeitimo įstatymą.</w:t>
      </w:r>
    </w:p>
    <w:p w14:paraId="536B3BC9" w14:textId="77777777" w:rsidR="00B90433" w:rsidRDefault="00000000">
      <w:pPr>
        <w:pStyle w:val="prastasis"/>
        <w:spacing w:after="0" w:line="240" w:lineRule="auto"/>
        <w:ind w:firstLine="720"/>
        <w:jc w:val="both"/>
        <w:rPr>
          <w:rFonts w:ascii="Times New Roman" w:hAnsi="Times New Roman"/>
          <w:b/>
          <w:kern w:val="0"/>
          <w:sz w:val="24"/>
          <w:szCs w:val="24"/>
        </w:rPr>
      </w:pPr>
      <w:r>
        <w:rPr>
          <w:rFonts w:ascii="Times New Roman" w:hAnsi="Times New Roman"/>
          <w:b/>
          <w:kern w:val="0"/>
          <w:sz w:val="24"/>
          <w:szCs w:val="24"/>
        </w:rPr>
        <w:t>2. Siūlomos teisinio reguliavimo nuostatos</w:t>
      </w:r>
    </w:p>
    <w:p w14:paraId="53E16622" w14:textId="77777777" w:rsidR="00B90433" w:rsidRDefault="00000000">
      <w:pPr>
        <w:pStyle w:val="prastasis"/>
        <w:spacing w:after="0" w:line="240" w:lineRule="auto"/>
        <w:ind w:firstLine="720"/>
        <w:jc w:val="both"/>
        <w:rPr>
          <w:rFonts w:ascii="Times New Roman" w:eastAsia="Times New Roman" w:hAnsi="Times New Roman"/>
          <w:kern w:val="0"/>
          <w:sz w:val="24"/>
          <w:szCs w:val="24"/>
        </w:rPr>
      </w:pPr>
      <w:r>
        <w:rPr>
          <w:rFonts w:ascii="Times New Roman" w:eastAsia="Times New Roman" w:hAnsi="Times New Roman"/>
          <w:kern w:val="0"/>
          <w:sz w:val="24"/>
          <w:szCs w:val="24"/>
        </w:rPr>
        <w:t>Lietuvos Respublikos vietos savivaldos įstatymo Nr. I-533 9, 12, 25 straipsnių pakeitimo įstatymas (2023 m. birželio 13 d. Nr. XIV-2053, registruotas 2023 m. birželio 22 d.).</w:t>
      </w:r>
    </w:p>
    <w:p w14:paraId="09181792" w14:textId="77777777" w:rsidR="00B90433" w:rsidRDefault="00000000">
      <w:pPr>
        <w:pStyle w:val="prastasis"/>
        <w:spacing w:after="0" w:line="240" w:lineRule="auto"/>
        <w:ind w:firstLine="720"/>
        <w:jc w:val="both"/>
        <w:rPr>
          <w:rFonts w:ascii="Times New Roman" w:hAnsi="Times New Roman"/>
          <w:kern w:val="0"/>
          <w:sz w:val="24"/>
          <w:szCs w:val="24"/>
        </w:rPr>
      </w:pPr>
      <w:r>
        <w:rPr>
          <w:rFonts w:ascii="Times New Roman" w:hAnsi="Times New Roman"/>
          <w:kern w:val="0"/>
          <w:sz w:val="24"/>
          <w:szCs w:val="24"/>
        </w:rPr>
        <w:t>Įstatymo pakeitimu 9 straipsnis papildomas 2 dalimi, 12 straipsnyje reglamentuojamas savivaldybės tarybos nario atlyginimas, papildytas įstatymo 25 straipsnis. Būtina pakeisti Savivaldybės tarybos reglamento atitinkamus punktus, vadovaujantis Vietos savivaldos įstatymo nuo 2023 m. liepos 1 d. galiojančiomis nuostatomis.</w:t>
      </w:r>
    </w:p>
    <w:p w14:paraId="7C4D011F" w14:textId="77777777" w:rsidR="00B90433" w:rsidRDefault="00000000">
      <w:pPr>
        <w:pStyle w:val="prastasis"/>
        <w:spacing w:after="0" w:line="240" w:lineRule="auto"/>
        <w:ind w:firstLine="720"/>
        <w:jc w:val="both"/>
        <w:rPr>
          <w:rFonts w:ascii="Times New Roman" w:hAnsi="Times New Roman"/>
          <w:b/>
          <w:kern w:val="0"/>
          <w:sz w:val="24"/>
          <w:szCs w:val="24"/>
        </w:rPr>
      </w:pPr>
      <w:r>
        <w:rPr>
          <w:rFonts w:ascii="Times New Roman" w:hAnsi="Times New Roman"/>
          <w:b/>
          <w:kern w:val="0"/>
          <w:sz w:val="24"/>
          <w:szCs w:val="24"/>
        </w:rPr>
        <w:t>3. Lėšų poreikis ir šaltiniai</w:t>
      </w:r>
    </w:p>
    <w:p w14:paraId="3130EE3C" w14:textId="77777777" w:rsidR="00B90433" w:rsidRDefault="00000000">
      <w:pPr>
        <w:pStyle w:val="prastasis"/>
        <w:spacing w:after="0" w:line="240" w:lineRule="auto"/>
        <w:jc w:val="both"/>
        <w:rPr>
          <w:rFonts w:ascii="Times New Roman" w:hAnsi="Times New Roman"/>
          <w:kern w:val="0"/>
          <w:sz w:val="24"/>
          <w:szCs w:val="24"/>
        </w:rPr>
      </w:pPr>
      <w:r>
        <w:rPr>
          <w:rFonts w:ascii="Times New Roman" w:hAnsi="Times New Roman"/>
          <w:kern w:val="0"/>
          <w:sz w:val="24"/>
          <w:szCs w:val="24"/>
        </w:rPr>
        <w:t xml:space="preserve">           Papildomų savivaldybės biudžeto lėšų reikės Savivaldybės tarybos nariams sumokėti už darbą nuo liepos 1 d.  </w:t>
      </w:r>
    </w:p>
    <w:p w14:paraId="3D3043E5" w14:textId="77777777" w:rsidR="00B90433" w:rsidRDefault="00000000">
      <w:pPr>
        <w:pStyle w:val="prastasis"/>
        <w:spacing w:after="0" w:line="240" w:lineRule="auto"/>
        <w:ind w:firstLine="720"/>
        <w:jc w:val="both"/>
        <w:rPr>
          <w:rFonts w:ascii="Times New Roman" w:hAnsi="Times New Roman"/>
          <w:b/>
          <w:kern w:val="0"/>
          <w:sz w:val="24"/>
          <w:szCs w:val="24"/>
        </w:rPr>
      </w:pPr>
      <w:r>
        <w:rPr>
          <w:rFonts w:ascii="Times New Roman" w:hAnsi="Times New Roman"/>
          <w:b/>
          <w:kern w:val="0"/>
          <w:sz w:val="24"/>
          <w:szCs w:val="24"/>
        </w:rPr>
        <w:t>4. Kiti reikalingi pagrindimai, skaičiavimai ar paaiškinimai</w:t>
      </w:r>
    </w:p>
    <w:p w14:paraId="7FA988B2" w14:textId="77777777" w:rsidR="00B90433" w:rsidRDefault="00000000">
      <w:pPr>
        <w:pStyle w:val="prastasis"/>
        <w:spacing w:after="0" w:line="240" w:lineRule="auto"/>
        <w:ind w:firstLine="720"/>
        <w:jc w:val="both"/>
      </w:pPr>
      <w:r>
        <w:rPr>
          <w:rStyle w:val="Numatytasispastraiposriftas"/>
          <w:rFonts w:ascii="Times New Roman" w:hAnsi="Times New Roman"/>
          <w:kern w:val="0"/>
          <w:sz w:val="24"/>
          <w:szCs w:val="24"/>
        </w:rPr>
        <w:t>Mėnesiui Savivaldybės tarybos nariams išmokėti reikės apie 29 673,36 eurų, iki metų pabaigos – apie 178 040,16 tūkst. eurų.</w:t>
      </w:r>
      <w:r>
        <w:rPr>
          <w:rStyle w:val="Numatytasispastraiposriftas"/>
          <w:rFonts w:ascii="Times New Roman" w:hAnsi="Times New Roman"/>
          <w:color w:val="000000"/>
          <w:kern w:val="0"/>
          <w:sz w:val="24"/>
          <w:szCs w:val="24"/>
        </w:rPr>
        <w:t xml:space="preserve"> </w:t>
      </w:r>
    </w:p>
    <w:p w14:paraId="25EE1312" w14:textId="77777777" w:rsidR="00B90433" w:rsidRDefault="00000000">
      <w:pPr>
        <w:pStyle w:val="prastasis"/>
        <w:spacing w:after="0" w:line="240" w:lineRule="auto"/>
        <w:ind w:firstLine="720"/>
        <w:jc w:val="both"/>
      </w:pPr>
      <w:r>
        <w:rPr>
          <w:rStyle w:val="Numatytasispastraiposriftas"/>
          <w:rFonts w:ascii="Times New Roman" w:hAnsi="Times New Roman"/>
          <w:color w:val="000000"/>
          <w:kern w:val="0"/>
          <w:sz w:val="24"/>
          <w:szCs w:val="24"/>
        </w:rPr>
        <w:t>Korupcijos pasireiškimo tikimybės nėra. Vertinimas neatliekamas.</w:t>
      </w:r>
    </w:p>
    <w:p w14:paraId="395E5D80" w14:textId="77777777" w:rsidR="00B90433" w:rsidRDefault="00000000">
      <w:pPr>
        <w:pStyle w:val="prastasis"/>
        <w:tabs>
          <w:tab w:val="left" w:pos="720"/>
        </w:tabs>
        <w:spacing w:after="0" w:line="240" w:lineRule="auto"/>
        <w:jc w:val="both"/>
      </w:pPr>
      <w:r>
        <w:rPr>
          <w:rStyle w:val="Numatytasispastraiposriftas"/>
          <w:rFonts w:ascii="Times New Roman" w:hAnsi="Times New Roman"/>
          <w:b/>
          <w:bCs/>
          <w:kern w:val="0"/>
          <w:sz w:val="24"/>
          <w:szCs w:val="24"/>
        </w:rPr>
        <w:tab/>
        <w:t>5</w:t>
      </w:r>
      <w:r>
        <w:rPr>
          <w:rStyle w:val="Numatytasispastraiposriftas"/>
          <w:rFonts w:ascii="Times New Roman" w:eastAsia="Times New Roman" w:hAnsi="Times New Roman"/>
          <w:b/>
          <w:bCs/>
          <w:kern w:val="0"/>
          <w:sz w:val="24"/>
          <w:szCs w:val="24"/>
          <w:lang w:eastAsia="lt-LT"/>
        </w:rPr>
        <w:t xml:space="preserve">. Lyginamasis variantas </w:t>
      </w:r>
    </w:p>
    <w:p w14:paraId="7435C7AC" w14:textId="77777777" w:rsidR="00B90433" w:rsidRDefault="00000000">
      <w:pPr>
        <w:pStyle w:val="prastasis"/>
        <w:tabs>
          <w:tab w:val="left" w:pos="720"/>
        </w:tabs>
        <w:spacing w:after="0" w:line="240" w:lineRule="auto"/>
        <w:jc w:val="both"/>
        <w:rPr>
          <w:rFonts w:ascii="Times New Roman" w:eastAsia="Times New Roman" w:hAnsi="Times New Roman"/>
          <w:kern w:val="0"/>
          <w:sz w:val="24"/>
          <w:szCs w:val="24"/>
          <w:lang w:eastAsia="lt-LT"/>
        </w:rPr>
      </w:pPr>
      <w:r>
        <w:rPr>
          <w:rFonts w:ascii="Times New Roman" w:eastAsia="Times New Roman" w:hAnsi="Times New Roman"/>
          <w:kern w:val="0"/>
          <w:sz w:val="24"/>
          <w:szCs w:val="24"/>
          <w:lang w:eastAsia="lt-LT"/>
        </w:rPr>
        <w:tab/>
        <w:t>Pridedama.</w:t>
      </w:r>
    </w:p>
    <w:p w14:paraId="4E39F8F6" w14:textId="77777777" w:rsidR="00B90433" w:rsidRDefault="00B90433">
      <w:pPr>
        <w:pStyle w:val="prastasis"/>
        <w:tabs>
          <w:tab w:val="left" w:pos="426"/>
        </w:tabs>
        <w:spacing w:after="0" w:line="240" w:lineRule="auto"/>
        <w:jc w:val="both"/>
        <w:rPr>
          <w:rFonts w:ascii="Times New Roman" w:hAnsi="Times New Roman"/>
          <w:color w:val="000000"/>
          <w:kern w:val="0"/>
          <w:sz w:val="24"/>
          <w:szCs w:val="24"/>
        </w:rPr>
      </w:pPr>
    </w:p>
    <w:p w14:paraId="2110C95D" w14:textId="77777777" w:rsidR="00B90433" w:rsidRDefault="00B90433">
      <w:pPr>
        <w:pStyle w:val="prastasis"/>
        <w:tabs>
          <w:tab w:val="left" w:pos="426"/>
        </w:tabs>
        <w:spacing w:after="0" w:line="240" w:lineRule="auto"/>
        <w:jc w:val="both"/>
        <w:rPr>
          <w:rFonts w:ascii="Times New Roman" w:hAnsi="Times New Roman"/>
          <w:color w:val="000000"/>
          <w:kern w:val="0"/>
          <w:sz w:val="24"/>
          <w:szCs w:val="24"/>
        </w:rPr>
      </w:pPr>
    </w:p>
    <w:p w14:paraId="1C09C004" w14:textId="77777777" w:rsidR="00B90433" w:rsidRDefault="00000000">
      <w:pPr>
        <w:pStyle w:val="prastasis"/>
        <w:tabs>
          <w:tab w:val="left" w:pos="1185"/>
        </w:tabs>
        <w:spacing w:after="0" w:line="240" w:lineRule="auto"/>
        <w:jc w:val="both"/>
        <w:rPr>
          <w:rFonts w:ascii="Times New Roman" w:eastAsia="Times New Roman" w:hAnsi="Times New Roman"/>
          <w:kern w:val="0"/>
          <w:sz w:val="24"/>
          <w:szCs w:val="24"/>
          <w:lang w:eastAsia="lt-LT"/>
        </w:rPr>
      </w:pPr>
      <w:r>
        <w:rPr>
          <w:rFonts w:ascii="Times New Roman" w:eastAsia="Times New Roman" w:hAnsi="Times New Roman"/>
          <w:kern w:val="0"/>
          <w:sz w:val="24"/>
          <w:szCs w:val="24"/>
          <w:lang w:eastAsia="lt-LT"/>
        </w:rPr>
        <w:t xml:space="preserve">Skyriaus vedėja </w:t>
      </w:r>
      <w:r>
        <w:rPr>
          <w:rFonts w:ascii="Times New Roman" w:eastAsia="Times New Roman" w:hAnsi="Times New Roman"/>
          <w:kern w:val="0"/>
          <w:sz w:val="24"/>
          <w:szCs w:val="24"/>
          <w:lang w:eastAsia="lt-LT"/>
        </w:rPr>
        <w:tab/>
      </w:r>
      <w:r>
        <w:rPr>
          <w:rFonts w:ascii="Times New Roman" w:eastAsia="Times New Roman" w:hAnsi="Times New Roman"/>
          <w:kern w:val="0"/>
          <w:sz w:val="24"/>
          <w:szCs w:val="24"/>
          <w:lang w:eastAsia="lt-LT"/>
        </w:rPr>
        <w:tab/>
      </w:r>
      <w:r>
        <w:rPr>
          <w:rFonts w:ascii="Times New Roman" w:eastAsia="Times New Roman" w:hAnsi="Times New Roman"/>
          <w:kern w:val="0"/>
          <w:sz w:val="24"/>
          <w:szCs w:val="24"/>
          <w:lang w:eastAsia="lt-LT"/>
        </w:rPr>
        <w:tab/>
      </w:r>
      <w:r>
        <w:rPr>
          <w:rFonts w:ascii="Times New Roman" w:eastAsia="Times New Roman" w:hAnsi="Times New Roman"/>
          <w:kern w:val="0"/>
          <w:sz w:val="24"/>
          <w:szCs w:val="24"/>
          <w:lang w:eastAsia="lt-LT"/>
        </w:rPr>
        <w:tab/>
        <w:t xml:space="preserve">                                                        Ina Kulikauskienė </w:t>
      </w:r>
    </w:p>
    <w:p w14:paraId="3D181B04" w14:textId="77777777" w:rsidR="00B90433" w:rsidRDefault="00B90433">
      <w:pPr>
        <w:pStyle w:val="prastasis"/>
        <w:tabs>
          <w:tab w:val="left" w:pos="1185"/>
        </w:tabs>
        <w:spacing w:after="0" w:line="240" w:lineRule="auto"/>
        <w:jc w:val="both"/>
        <w:rPr>
          <w:rFonts w:ascii="Times New Roman" w:eastAsia="Times New Roman" w:hAnsi="Times New Roman"/>
          <w:kern w:val="0"/>
          <w:sz w:val="24"/>
          <w:szCs w:val="24"/>
          <w:lang w:eastAsia="lt-LT"/>
        </w:rPr>
      </w:pPr>
    </w:p>
    <w:p w14:paraId="60D13FD1" w14:textId="77777777" w:rsidR="00B90433" w:rsidRDefault="00B90433">
      <w:pPr>
        <w:pStyle w:val="prastasis"/>
        <w:tabs>
          <w:tab w:val="left" w:pos="1185"/>
        </w:tabs>
        <w:spacing w:after="0" w:line="240" w:lineRule="auto"/>
        <w:jc w:val="both"/>
        <w:rPr>
          <w:rFonts w:ascii="Times New Roman" w:eastAsia="Times New Roman" w:hAnsi="Times New Roman"/>
          <w:kern w:val="0"/>
          <w:sz w:val="24"/>
          <w:szCs w:val="24"/>
          <w:lang w:eastAsia="lt-LT"/>
        </w:rPr>
      </w:pPr>
    </w:p>
    <w:p w14:paraId="568A2D2F" w14:textId="77777777" w:rsidR="00B90433" w:rsidRDefault="00B90433">
      <w:pPr>
        <w:pStyle w:val="prastasis"/>
        <w:tabs>
          <w:tab w:val="left" w:pos="1185"/>
        </w:tabs>
        <w:spacing w:after="0" w:line="240" w:lineRule="auto"/>
        <w:jc w:val="both"/>
        <w:rPr>
          <w:rFonts w:ascii="Times New Roman" w:eastAsia="Times New Roman" w:hAnsi="Times New Roman"/>
          <w:kern w:val="0"/>
          <w:sz w:val="24"/>
          <w:szCs w:val="24"/>
          <w:lang w:eastAsia="lt-LT"/>
        </w:rPr>
      </w:pPr>
    </w:p>
    <w:p w14:paraId="0DF4525F" w14:textId="77777777" w:rsidR="00B90433" w:rsidRDefault="00B90433">
      <w:pPr>
        <w:pStyle w:val="prastasis"/>
        <w:tabs>
          <w:tab w:val="left" w:pos="1185"/>
        </w:tabs>
        <w:spacing w:after="0" w:line="240" w:lineRule="auto"/>
        <w:jc w:val="both"/>
        <w:rPr>
          <w:rFonts w:ascii="Times New Roman" w:eastAsia="Times New Roman" w:hAnsi="Times New Roman"/>
          <w:kern w:val="0"/>
          <w:sz w:val="24"/>
          <w:szCs w:val="24"/>
          <w:lang w:eastAsia="lt-LT"/>
        </w:rPr>
      </w:pPr>
    </w:p>
    <w:p w14:paraId="7108C85F" w14:textId="77777777" w:rsidR="00B90433" w:rsidRDefault="00B90433">
      <w:pPr>
        <w:pStyle w:val="prastasis"/>
        <w:tabs>
          <w:tab w:val="left" w:pos="1185"/>
        </w:tabs>
        <w:spacing w:after="0" w:line="240" w:lineRule="auto"/>
        <w:jc w:val="both"/>
        <w:rPr>
          <w:rFonts w:ascii="Times New Roman" w:eastAsia="Times New Roman" w:hAnsi="Times New Roman"/>
          <w:kern w:val="0"/>
          <w:sz w:val="24"/>
          <w:szCs w:val="24"/>
          <w:lang w:eastAsia="lt-LT"/>
        </w:rPr>
      </w:pPr>
    </w:p>
    <w:p w14:paraId="78FBD7C0" w14:textId="77777777" w:rsidR="00B90433" w:rsidRDefault="00B90433">
      <w:pPr>
        <w:pStyle w:val="prastasis"/>
        <w:tabs>
          <w:tab w:val="left" w:pos="1185"/>
        </w:tabs>
        <w:spacing w:after="0" w:line="240" w:lineRule="auto"/>
        <w:jc w:val="both"/>
        <w:rPr>
          <w:rFonts w:ascii="Times New Roman" w:eastAsia="Times New Roman" w:hAnsi="Times New Roman"/>
          <w:kern w:val="0"/>
          <w:sz w:val="24"/>
          <w:szCs w:val="24"/>
          <w:lang w:eastAsia="lt-LT"/>
        </w:rPr>
      </w:pPr>
    </w:p>
    <w:p w14:paraId="7090C8AC" w14:textId="77777777" w:rsidR="00B90433" w:rsidRDefault="00B90433">
      <w:pPr>
        <w:pStyle w:val="prastasis"/>
        <w:tabs>
          <w:tab w:val="left" w:pos="1185"/>
        </w:tabs>
        <w:spacing w:after="0" w:line="240" w:lineRule="auto"/>
        <w:jc w:val="both"/>
        <w:rPr>
          <w:rFonts w:ascii="Times New Roman" w:eastAsia="Times New Roman" w:hAnsi="Times New Roman"/>
          <w:kern w:val="0"/>
          <w:sz w:val="24"/>
          <w:szCs w:val="24"/>
          <w:lang w:eastAsia="lt-LT"/>
        </w:rPr>
      </w:pPr>
    </w:p>
    <w:p w14:paraId="7D6F6C49" w14:textId="77777777" w:rsidR="00B90433" w:rsidRDefault="00B90433">
      <w:pPr>
        <w:pStyle w:val="prastasis"/>
        <w:tabs>
          <w:tab w:val="left" w:pos="1185"/>
        </w:tabs>
        <w:spacing w:after="0" w:line="240" w:lineRule="auto"/>
        <w:jc w:val="both"/>
        <w:rPr>
          <w:rFonts w:ascii="Times New Roman" w:eastAsia="Times New Roman" w:hAnsi="Times New Roman"/>
          <w:kern w:val="0"/>
          <w:sz w:val="24"/>
          <w:szCs w:val="24"/>
          <w:lang w:eastAsia="lt-LT"/>
        </w:rPr>
      </w:pPr>
    </w:p>
    <w:p w14:paraId="369A2BD3" w14:textId="77777777" w:rsidR="00B90433" w:rsidRDefault="00B90433">
      <w:pPr>
        <w:pStyle w:val="prastasis"/>
        <w:tabs>
          <w:tab w:val="left" w:pos="1185"/>
        </w:tabs>
        <w:spacing w:after="0" w:line="240" w:lineRule="auto"/>
        <w:jc w:val="both"/>
        <w:rPr>
          <w:rFonts w:ascii="Times New Roman" w:eastAsia="Times New Roman" w:hAnsi="Times New Roman"/>
          <w:kern w:val="0"/>
          <w:sz w:val="24"/>
          <w:szCs w:val="24"/>
          <w:lang w:eastAsia="lt-LT"/>
        </w:rPr>
      </w:pPr>
    </w:p>
    <w:p w14:paraId="53900881" w14:textId="77777777" w:rsidR="00B90433" w:rsidRDefault="00B90433">
      <w:pPr>
        <w:pStyle w:val="prastasis"/>
        <w:tabs>
          <w:tab w:val="left" w:pos="1185"/>
        </w:tabs>
        <w:spacing w:after="0" w:line="240" w:lineRule="auto"/>
        <w:jc w:val="both"/>
        <w:rPr>
          <w:rFonts w:ascii="Times New Roman" w:eastAsia="Times New Roman" w:hAnsi="Times New Roman"/>
          <w:kern w:val="0"/>
          <w:sz w:val="24"/>
          <w:szCs w:val="24"/>
          <w:lang w:eastAsia="lt-LT"/>
        </w:rPr>
      </w:pPr>
    </w:p>
    <w:p w14:paraId="57A3284F" w14:textId="77777777" w:rsidR="00B90433" w:rsidRDefault="00B90433">
      <w:pPr>
        <w:pStyle w:val="prastasis"/>
        <w:tabs>
          <w:tab w:val="left" w:pos="1185"/>
        </w:tabs>
        <w:spacing w:after="0" w:line="240" w:lineRule="auto"/>
        <w:jc w:val="both"/>
        <w:rPr>
          <w:rFonts w:ascii="Times New Roman" w:eastAsia="Times New Roman" w:hAnsi="Times New Roman"/>
          <w:kern w:val="0"/>
          <w:sz w:val="24"/>
          <w:szCs w:val="24"/>
          <w:lang w:eastAsia="lt-LT"/>
        </w:rPr>
      </w:pPr>
    </w:p>
    <w:p w14:paraId="294E4AAC" w14:textId="77777777" w:rsidR="00B90433" w:rsidRDefault="00B90433">
      <w:pPr>
        <w:pStyle w:val="prastasis"/>
        <w:tabs>
          <w:tab w:val="left" w:pos="1185"/>
        </w:tabs>
        <w:spacing w:after="0" w:line="240" w:lineRule="auto"/>
        <w:jc w:val="both"/>
        <w:rPr>
          <w:rFonts w:ascii="Times New Roman" w:eastAsia="Times New Roman" w:hAnsi="Times New Roman"/>
          <w:kern w:val="0"/>
          <w:sz w:val="24"/>
          <w:szCs w:val="24"/>
          <w:lang w:eastAsia="lt-LT"/>
        </w:rPr>
      </w:pPr>
    </w:p>
    <w:p w14:paraId="3B937882" w14:textId="77777777" w:rsidR="00B90433" w:rsidRDefault="00B90433">
      <w:pPr>
        <w:pStyle w:val="prastasis"/>
        <w:tabs>
          <w:tab w:val="left" w:pos="1185"/>
        </w:tabs>
        <w:spacing w:after="0" w:line="240" w:lineRule="auto"/>
        <w:jc w:val="both"/>
        <w:rPr>
          <w:rFonts w:ascii="Times New Roman" w:eastAsia="Times New Roman" w:hAnsi="Times New Roman"/>
          <w:kern w:val="0"/>
          <w:sz w:val="24"/>
          <w:szCs w:val="24"/>
          <w:lang w:eastAsia="lt-LT"/>
        </w:rPr>
      </w:pPr>
    </w:p>
    <w:p w14:paraId="2382ECC5" w14:textId="77777777" w:rsidR="00B90433" w:rsidRDefault="00B90433">
      <w:pPr>
        <w:pStyle w:val="prastasis"/>
        <w:tabs>
          <w:tab w:val="left" w:pos="1185"/>
        </w:tabs>
        <w:spacing w:after="0" w:line="240" w:lineRule="auto"/>
        <w:jc w:val="both"/>
        <w:rPr>
          <w:rFonts w:ascii="Times New Roman" w:eastAsia="Times New Roman" w:hAnsi="Times New Roman"/>
          <w:kern w:val="0"/>
          <w:sz w:val="24"/>
          <w:szCs w:val="24"/>
          <w:lang w:eastAsia="lt-LT"/>
        </w:rPr>
      </w:pPr>
    </w:p>
    <w:p w14:paraId="70C1F75D" w14:textId="77777777" w:rsidR="00B90433" w:rsidRDefault="00B90433">
      <w:pPr>
        <w:pStyle w:val="prastasis"/>
        <w:tabs>
          <w:tab w:val="center" w:pos="4153"/>
          <w:tab w:val="center" w:pos="4819"/>
          <w:tab w:val="left" w:pos="7560"/>
          <w:tab w:val="right" w:pos="9639"/>
        </w:tabs>
        <w:spacing w:after="0" w:line="240" w:lineRule="auto"/>
        <w:jc w:val="right"/>
        <w:rPr>
          <w:rFonts w:ascii="Times New Roman" w:eastAsia="Times New Roman" w:hAnsi="Times New Roman"/>
          <w:kern w:val="0"/>
          <w:sz w:val="24"/>
          <w:szCs w:val="24"/>
          <w:lang w:eastAsia="ru-RU"/>
        </w:rPr>
      </w:pPr>
    </w:p>
    <w:p w14:paraId="5C3B94A8" w14:textId="77777777" w:rsidR="00B90433" w:rsidRDefault="00B90433">
      <w:pPr>
        <w:pStyle w:val="prastasis"/>
        <w:tabs>
          <w:tab w:val="center" w:pos="4153"/>
          <w:tab w:val="center" w:pos="4819"/>
          <w:tab w:val="left" w:pos="7560"/>
          <w:tab w:val="right" w:pos="9639"/>
        </w:tabs>
        <w:spacing w:after="0" w:line="240" w:lineRule="auto"/>
        <w:jc w:val="right"/>
        <w:rPr>
          <w:rFonts w:ascii="Times New Roman" w:eastAsia="Times New Roman" w:hAnsi="Times New Roman"/>
          <w:kern w:val="0"/>
          <w:sz w:val="24"/>
          <w:szCs w:val="24"/>
          <w:lang w:eastAsia="ru-RU"/>
        </w:rPr>
      </w:pPr>
    </w:p>
    <w:p w14:paraId="74C2E431" w14:textId="77777777" w:rsidR="00B90433" w:rsidRDefault="00000000">
      <w:pPr>
        <w:pStyle w:val="prastasis"/>
        <w:tabs>
          <w:tab w:val="center" w:pos="4153"/>
          <w:tab w:val="center" w:pos="4819"/>
          <w:tab w:val="left" w:pos="7560"/>
          <w:tab w:val="right" w:pos="9639"/>
        </w:tabs>
        <w:spacing w:after="0" w:line="240" w:lineRule="auto"/>
        <w:jc w:val="right"/>
        <w:rPr>
          <w:rFonts w:ascii="Times New Roman" w:eastAsia="Times New Roman" w:hAnsi="Times New Roman"/>
          <w:kern w:val="0"/>
          <w:sz w:val="24"/>
          <w:szCs w:val="24"/>
          <w:lang w:eastAsia="ru-RU"/>
        </w:rPr>
      </w:pPr>
      <w:r>
        <w:rPr>
          <w:rFonts w:ascii="Times New Roman" w:eastAsia="Times New Roman" w:hAnsi="Times New Roman"/>
          <w:kern w:val="0"/>
          <w:sz w:val="24"/>
          <w:szCs w:val="24"/>
          <w:lang w:eastAsia="ru-RU"/>
        </w:rPr>
        <w:lastRenderedPageBreak/>
        <w:t>Projekto lyginamasis variantas</w:t>
      </w:r>
    </w:p>
    <w:p w14:paraId="73B932F8" w14:textId="77777777" w:rsidR="00B90433" w:rsidRDefault="00000000">
      <w:pPr>
        <w:pStyle w:val="prastasis"/>
        <w:tabs>
          <w:tab w:val="center" w:pos="4153"/>
          <w:tab w:val="center" w:pos="4819"/>
          <w:tab w:val="left" w:pos="7560"/>
          <w:tab w:val="right" w:pos="9639"/>
        </w:tabs>
        <w:spacing w:after="0" w:line="240" w:lineRule="auto"/>
        <w:jc w:val="center"/>
      </w:pPr>
      <w:r>
        <w:rPr>
          <w:rStyle w:val="Numatytasispastraiposriftas"/>
          <w:rFonts w:ascii="Times New Roman" w:eastAsia="Times New Roman" w:hAnsi="Times New Roman"/>
          <w:kern w:val="0"/>
          <w:sz w:val="20"/>
          <w:szCs w:val="20"/>
          <w:lang w:val="en-US" w:eastAsia="ru-RU"/>
        </w:rPr>
        <w:object w:dxaOrig="855" w:dyaOrig="1020" w14:anchorId="2A9B23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1" o:spid="_x0000_i1025" type="#_x0000_t75" style="width:42.75pt;height:51pt;visibility:visible;mso-wrap-style:square" o:ole="">
            <v:imagedata r:id="rId8" o:title=""/>
          </v:shape>
          <o:OLEObject Type="Embed" ProgID="Unknown" ShapeID="Object 1" DrawAspect="Content" ObjectID="_1753534341" r:id="rId9"/>
        </w:object>
      </w:r>
    </w:p>
    <w:p w14:paraId="22E54803" w14:textId="77777777" w:rsidR="00B90433" w:rsidRDefault="00B90433">
      <w:pPr>
        <w:pStyle w:val="prastasis"/>
        <w:tabs>
          <w:tab w:val="center" w:pos="4153"/>
          <w:tab w:val="center" w:pos="4819"/>
          <w:tab w:val="left" w:pos="7560"/>
          <w:tab w:val="right" w:pos="9639"/>
        </w:tabs>
        <w:spacing w:after="0" w:line="240" w:lineRule="auto"/>
        <w:jc w:val="center"/>
        <w:rPr>
          <w:rFonts w:ascii="Times New Roman" w:eastAsia="Times New Roman" w:hAnsi="Times New Roman"/>
          <w:kern w:val="0"/>
          <w:sz w:val="20"/>
          <w:szCs w:val="20"/>
          <w:lang w:val="en-US" w:eastAsia="ru-RU"/>
        </w:rPr>
      </w:pPr>
    </w:p>
    <w:p w14:paraId="51084E91" w14:textId="77777777" w:rsidR="00B90433" w:rsidRDefault="00000000">
      <w:pPr>
        <w:pStyle w:val="prastasis"/>
        <w:tabs>
          <w:tab w:val="center" w:pos="4153"/>
          <w:tab w:val="right" w:pos="8306"/>
        </w:tabs>
        <w:spacing w:after="0" w:line="240" w:lineRule="auto"/>
        <w:jc w:val="center"/>
        <w:rPr>
          <w:rFonts w:ascii="Times New Roman" w:eastAsia="Times New Roman" w:hAnsi="Times New Roman"/>
          <w:b/>
          <w:kern w:val="0"/>
          <w:sz w:val="28"/>
          <w:szCs w:val="20"/>
          <w:lang w:val="pt-BR" w:eastAsia="ru-RU"/>
        </w:rPr>
      </w:pPr>
      <w:r>
        <w:rPr>
          <w:rFonts w:ascii="Times New Roman" w:eastAsia="Times New Roman" w:hAnsi="Times New Roman"/>
          <w:b/>
          <w:kern w:val="0"/>
          <w:sz w:val="28"/>
          <w:szCs w:val="20"/>
          <w:lang w:val="pt-BR" w:eastAsia="ru-RU"/>
        </w:rPr>
        <w:t>PANEVĖŽIO RAJONO SAVIVALDYBĖS TARYBA</w:t>
      </w:r>
    </w:p>
    <w:p w14:paraId="46BAE259" w14:textId="77777777" w:rsidR="00B90433" w:rsidRDefault="00B90433">
      <w:pPr>
        <w:pStyle w:val="prastasis"/>
        <w:tabs>
          <w:tab w:val="center" w:pos="4153"/>
          <w:tab w:val="right" w:pos="8306"/>
        </w:tabs>
        <w:spacing w:after="0" w:line="240" w:lineRule="auto"/>
        <w:jc w:val="center"/>
        <w:rPr>
          <w:rFonts w:ascii="Times New Roman" w:eastAsia="Times New Roman" w:hAnsi="Times New Roman"/>
          <w:b/>
          <w:kern w:val="0"/>
          <w:sz w:val="28"/>
          <w:szCs w:val="20"/>
          <w:lang w:val="pt-BR" w:eastAsia="ru-RU"/>
        </w:rPr>
      </w:pPr>
    </w:p>
    <w:p w14:paraId="0A8A49BA" w14:textId="77777777" w:rsidR="00B90433" w:rsidRDefault="00000000">
      <w:pPr>
        <w:pStyle w:val="prastasis"/>
        <w:tabs>
          <w:tab w:val="center" w:pos="4153"/>
          <w:tab w:val="right" w:pos="8306"/>
        </w:tabs>
        <w:spacing w:after="0" w:line="240" w:lineRule="auto"/>
        <w:jc w:val="center"/>
      </w:pPr>
      <w:r>
        <w:rPr>
          <w:rStyle w:val="Numatytasispastraiposriftas"/>
          <w:rFonts w:ascii="Times New Roman" w:eastAsia="Times New Roman" w:hAnsi="Times New Roman"/>
          <w:b/>
          <w:kern w:val="0"/>
          <w:sz w:val="28"/>
          <w:szCs w:val="20"/>
          <w:lang w:val="pt-BR" w:eastAsia="ru-RU"/>
        </w:rPr>
        <w:t>SPRENDIMAS</w:t>
      </w:r>
    </w:p>
    <w:p w14:paraId="763B0C6E" w14:textId="77777777" w:rsidR="00B90433" w:rsidRDefault="00000000">
      <w:pPr>
        <w:pStyle w:val="prastasis"/>
        <w:spacing w:after="0" w:line="240" w:lineRule="auto"/>
        <w:jc w:val="center"/>
        <w:rPr>
          <w:rFonts w:ascii="Times New Roman" w:eastAsia="Times New Roman" w:hAnsi="Times New Roman"/>
          <w:b/>
          <w:bCs/>
          <w:kern w:val="0"/>
          <w:sz w:val="24"/>
          <w:szCs w:val="20"/>
        </w:rPr>
      </w:pPr>
      <w:r>
        <w:rPr>
          <w:rFonts w:ascii="Times New Roman" w:eastAsia="Times New Roman" w:hAnsi="Times New Roman"/>
          <w:b/>
          <w:bCs/>
          <w:kern w:val="0"/>
          <w:sz w:val="24"/>
          <w:szCs w:val="20"/>
        </w:rPr>
        <w:t>DĖL PANEVĖŽIO RAJONO SAVIVALDYBĖS TARYBOS 2023 M. KOVO 30 D. SPRENDIMO NR. T-65  „DĖL PANEVĖŽIO RAJONO SAVIVALDYBĖS TARYBOS VEIKLOS REGLAMENTO PATVIRTINIMO“ PAKEITIMO</w:t>
      </w:r>
    </w:p>
    <w:p w14:paraId="5258CA13" w14:textId="77777777" w:rsidR="00B90433" w:rsidRDefault="00B90433">
      <w:pPr>
        <w:pStyle w:val="prastasis"/>
        <w:spacing w:after="0" w:line="240" w:lineRule="auto"/>
        <w:jc w:val="center"/>
        <w:rPr>
          <w:rFonts w:ascii="Times New Roman" w:eastAsia="Times New Roman" w:hAnsi="Times New Roman"/>
          <w:b/>
          <w:bCs/>
          <w:kern w:val="0"/>
          <w:sz w:val="24"/>
          <w:szCs w:val="20"/>
        </w:rPr>
      </w:pPr>
    </w:p>
    <w:p w14:paraId="334D2D52" w14:textId="77777777" w:rsidR="00B90433" w:rsidRDefault="00000000">
      <w:pPr>
        <w:pStyle w:val="prastasis"/>
        <w:spacing w:after="0" w:line="240" w:lineRule="auto"/>
        <w:jc w:val="center"/>
        <w:rPr>
          <w:rFonts w:ascii="Times New Roman" w:eastAsia="Times New Roman" w:hAnsi="Times New Roman"/>
          <w:kern w:val="0"/>
          <w:sz w:val="24"/>
          <w:szCs w:val="20"/>
        </w:rPr>
      </w:pPr>
      <w:r>
        <w:rPr>
          <w:rFonts w:ascii="Times New Roman" w:eastAsia="Times New Roman" w:hAnsi="Times New Roman"/>
          <w:kern w:val="0"/>
          <w:sz w:val="24"/>
          <w:szCs w:val="20"/>
        </w:rPr>
        <w:t>2023 m. rugpjūčio 28 d. Nr. T2-</w:t>
      </w:r>
    </w:p>
    <w:p w14:paraId="32D06447" w14:textId="77777777" w:rsidR="00B90433" w:rsidRDefault="00000000">
      <w:pPr>
        <w:pStyle w:val="prastasis"/>
        <w:spacing w:after="0" w:line="240" w:lineRule="auto"/>
        <w:jc w:val="center"/>
        <w:rPr>
          <w:rFonts w:ascii="Times New Roman" w:eastAsia="Times New Roman" w:hAnsi="Times New Roman"/>
          <w:kern w:val="0"/>
          <w:sz w:val="24"/>
          <w:szCs w:val="20"/>
        </w:rPr>
      </w:pPr>
      <w:r>
        <w:rPr>
          <w:rFonts w:ascii="Times New Roman" w:eastAsia="Times New Roman" w:hAnsi="Times New Roman"/>
          <w:kern w:val="0"/>
          <w:sz w:val="24"/>
          <w:szCs w:val="20"/>
        </w:rPr>
        <w:t>Panevėžys</w:t>
      </w:r>
    </w:p>
    <w:p w14:paraId="7FA3C830" w14:textId="77777777" w:rsidR="00B90433" w:rsidRDefault="00B90433">
      <w:pPr>
        <w:pStyle w:val="prastasis"/>
        <w:spacing w:after="0" w:line="240" w:lineRule="auto"/>
        <w:jc w:val="center"/>
        <w:rPr>
          <w:rFonts w:ascii="Times New Roman" w:eastAsia="Times New Roman" w:hAnsi="Times New Roman"/>
          <w:b/>
          <w:bCs/>
          <w:kern w:val="0"/>
          <w:sz w:val="24"/>
          <w:szCs w:val="20"/>
        </w:rPr>
      </w:pPr>
    </w:p>
    <w:p w14:paraId="4943D5D1" w14:textId="77777777" w:rsidR="00B90433" w:rsidRDefault="00B90433">
      <w:pPr>
        <w:pStyle w:val="prastasis"/>
        <w:spacing w:after="0" w:line="240" w:lineRule="auto"/>
        <w:jc w:val="right"/>
        <w:rPr>
          <w:rFonts w:ascii="Times New Roman" w:eastAsia="Times New Roman" w:hAnsi="Times New Roman"/>
          <w:b/>
          <w:bCs/>
          <w:color w:val="FF0000"/>
          <w:kern w:val="0"/>
          <w:sz w:val="24"/>
          <w:szCs w:val="20"/>
        </w:rPr>
      </w:pPr>
    </w:p>
    <w:p w14:paraId="4A6EA0D8" w14:textId="77777777" w:rsidR="00B90433" w:rsidRDefault="00000000">
      <w:pPr>
        <w:pStyle w:val="prastasis"/>
        <w:spacing w:after="0" w:line="240" w:lineRule="auto"/>
        <w:jc w:val="both"/>
      </w:pPr>
      <w:r>
        <w:rPr>
          <w:rStyle w:val="Numatytasispastraiposriftas"/>
          <w:rFonts w:ascii="Times New Roman" w:eastAsia="Times New Roman" w:hAnsi="Times New Roman"/>
          <w:b/>
          <w:bCs/>
          <w:color w:val="FF0000"/>
          <w:kern w:val="0"/>
          <w:sz w:val="24"/>
          <w:szCs w:val="20"/>
        </w:rPr>
        <w:t xml:space="preserve">            </w:t>
      </w:r>
      <w:r>
        <w:rPr>
          <w:rStyle w:val="Numatytasispastraiposriftas"/>
          <w:rFonts w:ascii="Times New Roman" w:eastAsia="Times New Roman" w:hAnsi="Times New Roman"/>
          <w:kern w:val="0"/>
          <w:sz w:val="24"/>
          <w:szCs w:val="20"/>
        </w:rPr>
        <w:t>Vadovaudamasi Lietuvos Respublikos vietos savivaldos įstatymo 9 straipsnio 2 dalimi, 15 straipsnio 2 dalies 1 punktu, 12 straipsniu, 25 straipsnio 7 dalimi, Panevėžio rajono savivaldybės taryba  n u s p r e n d ž i a:</w:t>
      </w:r>
    </w:p>
    <w:p w14:paraId="111D6A38" w14:textId="77777777" w:rsidR="00B90433" w:rsidRDefault="00000000">
      <w:pPr>
        <w:pStyle w:val="prastasis"/>
        <w:spacing w:after="0" w:line="240" w:lineRule="auto"/>
        <w:ind w:firstLine="720"/>
        <w:jc w:val="both"/>
        <w:rPr>
          <w:rFonts w:ascii="Times New Roman" w:eastAsia="Times New Roman" w:hAnsi="Times New Roman"/>
          <w:kern w:val="0"/>
          <w:sz w:val="24"/>
          <w:szCs w:val="20"/>
        </w:rPr>
      </w:pPr>
      <w:r>
        <w:rPr>
          <w:rFonts w:ascii="Times New Roman" w:eastAsia="Times New Roman" w:hAnsi="Times New Roman"/>
          <w:kern w:val="0"/>
          <w:sz w:val="24"/>
          <w:szCs w:val="20"/>
        </w:rPr>
        <w:t xml:space="preserve">1.  Pakeisti Panevėžio rajono savivaldybės tarybos veiklos reglamentą, patvirtintą Panevėžio rajono savivaldybės tarybos 2023 m. kovo 30 d. sprendimu Nr. T-65 „Dėl Panevėžio rajono savivaldybės tarybos veiklos reglamento patvirtinimo“: </w:t>
      </w:r>
    </w:p>
    <w:p w14:paraId="3080A177" w14:textId="77777777" w:rsidR="00B90433" w:rsidRDefault="00000000">
      <w:pPr>
        <w:pStyle w:val="prastasis"/>
        <w:spacing w:after="0" w:line="240" w:lineRule="auto"/>
        <w:ind w:firstLine="720"/>
        <w:jc w:val="both"/>
      </w:pPr>
      <w:r>
        <w:rPr>
          <w:rStyle w:val="Numatytasispastraiposriftas"/>
          <w:rFonts w:ascii="Times New Roman" w:eastAsia="Times New Roman" w:hAnsi="Times New Roman"/>
          <w:kern w:val="0"/>
          <w:sz w:val="24"/>
          <w:szCs w:val="20"/>
        </w:rPr>
        <w:t>1.1.    pakeisti 135 punktą ir jį išdėstyti taip:</w:t>
      </w:r>
    </w:p>
    <w:p w14:paraId="51BF11C5" w14:textId="77777777" w:rsidR="00B90433" w:rsidRDefault="00000000">
      <w:pPr>
        <w:pStyle w:val="prastasis"/>
        <w:spacing w:after="0" w:line="240" w:lineRule="auto"/>
        <w:ind w:firstLine="720"/>
        <w:jc w:val="both"/>
      </w:pPr>
      <w:r>
        <w:rPr>
          <w:rStyle w:val="Numatytasispastraiposriftas"/>
          <w:rFonts w:ascii="Times New Roman" w:hAnsi="Times New Roman"/>
          <w:sz w:val="24"/>
          <w:szCs w:val="24"/>
        </w:rPr>
        <w:t xml:space="preserve">„135. Tarybos nariams už darbo laiką atliekant Tarybos nario pareigas yra atlyginama (apmokama). </w:t>
      </w:r>
      <w:r>
        <w:rPr>
          <w:rStyle w:val="Numatytasispastraiposriftas"/>
          <w:rFonts w:ascii="Times New Roman" w:hAnsi="Times New Roman"/>
          <w:strike/>
          <w:sz w:val="24"/>
          <w:szCs w:val="24"/>
        </w:rPr>
        <w:t xml:space="preserve">Šis atlyginimas (toliau – užmokestis) apskaičiuojamas pagal Lietuvos statistikos departamento paskutinio skelbiamą Lietuvos ūkio vidutinio mėnesinio darbo užmokesčio (toliau – VMDU) dydį atsižvelgiant į faktiškai dirbtą laiką. </w:t>
      </w:r>
      <w:r>
        <w:rPr>
          <w:rStyle w:val="Numatytasispastraiposriftas"/>
          <w:rFonts w:ascii="Times New Roman" w:hAnsi="Times New Roman"/>
          <w:b/>
          <w:bCs/>
          <w:sz w:val="24"/>
          <w:szCs w:val="24"/>
        </w:rPr>
        <w:t xml:space="preserve">Savivaldybės tarybos nariams nustatomas 20 procentų Panevėžio rajono savivaldybės mero darbo užmokesčio dydžio atlyginimas (toliau – Tarybos nario atlyginimas). Savivaldybės tarybos nariai Apskaitos skyriui pateikia prašymą dėl atlyginimo pervedimo, neapmokestinamo pajamų dydžio taikymo (NPD) ir pensijų kaupimo. </w:t>
      </w:r>
    </w:p>
    <w:p w14:paraId="2A198D9B" w14:textId="77777777" w:rsidR="00B90433" w:rsidRDefault="00000000">
      <w:pPr>
        <w:pStyle w:val="prastasis"/>
        <w:spacing w:after="0" w:line="240" w:lineRule="auto"/>
        <w:jc w:val="both"/>
      </w:pPr>
      <w:r>
        <w:rPr>
          <w:rStyle w:val="Numatytasispastraiposriftas"/>
          <w:rFonts w:ascii="Times New Roman" w:hAnsi="Times New Roman"/>
          <w:b/>
          <w:bCs/>
          <w:sz w:val="24"/>
          <w:szCs w:val="24"/>
        </w:rPr>
        <w:t xml:space="preserve">          Savivaldybės tarybos opozicijos lyderiui ir Savivaldybės tarybos komitetų ir nuolatinių komisijų pirmininkams nustatomas 20 procentų didesnis Savivaldybės tarybos narių atlyginimas; Savivaldybės tarybos komitetų ir nuolatinių komisijų pirmininkų pavaduotojams nustatomas 10 procentų didesnis Savivaldybės tarybos narių atlyginimas. Jeigu Savivaldybės tarybos narys vienu metu eina kelias pareigas, jam mokamas tas Savivaldybės tarybos nario atlyginimas, kurio nustatytas dydis yra didesnis.“;</w:t>
      </w:r>
    </w:p>
    <w:p w14:paraId="315A4163" w14:textId="77777777" w:rsidR="00B90433" w:rsidRDefault="00000000">
      <w:pPr>
        <w:pStyle w:val="prastasis"/>
        <w:spacing w:after="0" w:line="240" w:lineRule="auto"/>
        <w:ind w:firstLine="720"/>
        <w:jc w:val="both"/>
        <w:rPr>
          <w:rFonts w:ascii="Times New Roman" w:eastAsia="Times New Roman" w:hAnsi="Times New Roman"/>
          <w:kern w:val="0"/>
          <w:sz w:val="24"/>
          <w:szCs w:val="20"/>
        </w:rPr>
      </w:pPr>
      <w:r>
        <w:rPr>
          <w:rFonts w:ascii="Times New Roman" w:eastAsia="Times New Roman" w:hAnsi="Times New Roman"/>
          <w:kern w:val="0"/>
          <w:sz w:val="24"/>
          <w:szCs w:val="20"/>
        </w:rPr>
        <w:t>1.2. pakeisti 136 punktą ir jį išdėstyti taip:</w:t>
      </w:r>
    </w:p>
    <w:p w14:paraId="6E8B30C7" w14:textId="77777777" w:rsidR="00B90433" w:rsidRDefault="00000000">
      <w:pPr>
        <w:pStyle w:val="prastasis"/>
        <w:spacing w:after="0" w:line="240" w:lineRule="auto"/>
        <w:ind w:firstLine="720"/>
        <w:jc w:val="both"/>
      </w:pPr>
      <w:r>
        <w:rPr>
          <w:rStyle w:val="Numatytasispastraiposriftas"/>
          <w:rFonts w:ascii="Times New Roman" w:hAnsi="Times New Roman"/>
          <w:sz w:val="24"/>
          <w:szCs w:val="24"/>
        </w:rPr>
        <w:t xml:space="preserve">„136. Tarybos narys turi teisę atsisakyti užmokesčio, pateikdamas Savivaldybės administracijos Personalo administravimo skyriui prašymą dėl Tarybos nario pareigų atlikimo neatlygintinai (tai yra visuomeniniais pagrindais). </w:t>
      </w:r>
      <w:r>
        <w:rPr>
          <w:rStyle w:val="Numatytasispastraiposriftas"/>
          <w:rFonts w:ascii="Times New Roman" w:hAnsi="Times New Roman"/>
          <w:b/>
          <w:bCs/>
          <w:sz w:val="24"/>
          <w:szCs w:val="24"/>
        </w:rPr>
        <w:t>Tarybos narys prašyme nurodo laikotarpį, kurį</w:t>
      </w:r>
      <w:r>
        <w:rPr>
          <w:rStyle w:val="Numatytasispastraiposriftas"/>
          <w:rFonts w:ascii="Times New Roman" w:hAnsi="Times New Roman"/>
          <w:b/>
          <w:bCs/>
          <w:color w:val="000000"/>
          <w:sz w:val="24"/>
          <w:szCs w:val="24"/>
        </w:rPr>
        <w:t xml:space="preserve"> dirbs </w:t>
      </w:r>
      <w:r>
        <w:rPr>
          <w:rStyle w:val="Numatytasispastraiposriftas"/>
          <w:rFonts w:ascii="Times New Roman" w:hAnsi="Times New Roman"/>
          <w:b/>
          <w:bCs/>
          <w:sz w:val="24"/>
          <w:szCs w:val="24"/>
        </w:rPr>
        <w:t>neatlygintinai. Nenurodžius laikotarpio, laikoma, kad Tarybos narys pareigas neatlygintinai atliks visą kadencijos laikotarpį.</w:t>
      </w:r>
      <w:r>
        <w:rPr>
          <w:rStyle w:val="Numatytasispastraiposriftas"/>
          <w:rFonts w:ascii="Times New Roman" w:hAnsi="Times New Roman"/>
          <w:sz w:val="24"/>
          <w:szCs w:val="24"/>
        </w:rPr>
        <w:t xml:space="preserve"> Tokį prašymą pateikusiam Tarybos nariui užmokestis neskaičiuojamas ir nemokamas, taip pat neskaičiuojami ir nemokami teisės aktų nustatyti privalomi mokesčiai, valstybinio socialinio draudimo ir privalomojo sveikatos draudimo įmokos. </w:t>
      </w:r>
      <w:r>
        <w:rPr>
          <w:rStyle w:val="Numatytasispastraiposriftas"/>
          <w:rFonts w:ascii="Times New Roman" w:hAnsi="Times New Roman"/>
          <w:b/>
          <w:bCs/>
          <w:sz w:val="24"/>
          <w:szCs w:val="24"/>
        </w:rPr>
        <w:t>Savivaldybės tarybos narys gali pateikti prašymą Apskaitos skyriui dėl atlyginimo mokėjimo atnaujinimo. Tokiu atveju Savivaldybės tarybos nariui atlyginimas pradedamas skaičiuoti nuo prašymo padavimo dienos.“;</w:t>
      </w:r>
    </w:p>
    <w:p w14:paraId="6CDB3CE0" w14:textId="77777777" w:rsidR="00B90433" w:rsidRDefault="00000000">
      <w:pPr>
        <w:pStyle w:val="prastasis"/>
        <w:spacing w:after="0" w:line="240" w:lineRule="auto"/>
        <w:ind w:firstLine="720"/>
        <w:jc w:val="both"/>
        <w:rPr>
          <w:rFonts w:ascii="Times New Roman" w:hAnsi="Times New Roman"/>
          <w:sz w:val="24"/>
          <w:szCs w:val="24"/>
        </w:rPr>
      </w:pPr>
      <w:r>
        <w:rPr>
          <w:rFonts w:ascii="Times New Roman" w:hAnsi="Times New Roman"/>
          <w:sz w:val="24"/>
          <w:szCs w:val="24"/>
        </w:rPr>
        <w:t>1.3. pakeisti 148 punktą ir jį išdėstyti taip:</w:t>
      </w:r>
    </w:p>
    <w:p w14:paraId="31BB3D82" w14:textId="77777777" w:rsidR="00B90433" w:rsidRDefault="00000000">
      <w:pPr>
        <w:pStyle w:val="prastasis"/>
        <w:spacing w:after="0" w:line="240" w:lineRule="auto"/>
        <w:ind w:firstLine="720"/>
        <w:jc w:val="both"/>
      </w:pPr>
      <w:r>
        <w:rPr>
          <w:rStyle w:val="Numatytasispastraiposriftas"/>
          <w:rFonts w:ascii="Times New Roman" w:hAnsi="Times New Roman"/>
          <w:sz w:val="24"/>
          <w:szCs w:val="24"/>
        </w:rPr>
        <w:lastRenderedPageBreak/>
        <w:t xml:space="preserve">„148. </w:t>
      </w:r>
      <w:r>
        <w:rPr>
          <w:rStyle w:val="Numatytasispastraiposriftas"/>
          <w:rFonts w:ascii="Times New Roman" w:hAnsi="Times New Roman"/>
          <w:b/>
          <w:bCs/>
          <w:sz w:val="24"/>
          <w:szCs w:val="24"/>
        </w:rPr>
        <w:t xml:space="preserve">Tarybos nario atstovavimas Savivaldybei už Savivaldybės ribų forminamas Savivaldybės tarybos sprendimu. </w:t>
      </w:r>
      <w:r>
        <w:rPr>
          <w:rStyle w:val="Numatytasispastraiposriftas"/>
          <w:rFonts w:ascii="Times New Roman" w:hAnsi="Times New Roman"/>
          <w:sz w:val="24"/>
          <w:szCs w:val="24"/>
        </w:rPr>
        <w:t>Jeigu pagal Tarybos sprendimą Tarybos narys atstovauja Savivaldybei už jos ribų, Savivaldybės administracija Vyriausybės nustatyta tvarka apmoka jam komandiruotės išlaidas. Grįžęs iš komandiruotės, Tarybos narys arba Tarybos narių delegacijos vadovas per 3 darbo dienas pateikia</w:t>
      </w:r>
      <w:r>
        <w:rPr>
          <w:rStyle w:val="Numatytasispastraiposriftas"/>
          <w:rFonts w:ascii="Times New Roman" w:hAnsi="Times New Roman"/>
          <w:b/>
          <w:bCs/>
          <w:sz w:val="24"/>
          <w:szCs w:val="24"/>
        </w:rPr>
        <w:t xml:space="preserve"> Personalo administravimo skyriui komandiruotės</w:t>
      </w:r>
      <w:r>
        <w:rPr>
          <w:rStyle w:val="Numatytasispastraiposriftas"/>
          <w:rFonts w:ascii="Times New Roman" w:hAnsi="Times New Roman"/>
          <w:sz w:val="24"/>
          <w:szCs w:val="24"/>
        </w:rPr>
        <w:t xml:space="preserve"> ataskaitą, </w:t>
      </w:r>
      <w:r>
        <w:rPr>
          <w:rStyle w:val="Numatytasispastraiposriftas"/>
          <w:rFonts w:ascii="Times New Roman" w:hAnsi="Times New Roman"/>
          <w:b/>
          <w:bCs/>
          <w:sz w:val="24"/>
          <w:szCs w:val="24"/>
        </w:rPr>
        <w:t>Apskaitos skyriui avanso apyskaitą su išlaidas pateisinančiais dokumentais.“;</w:t>
      </w:r>
    </w:p>
    <w:p w14:paraId="77337FDC" w14:textId="77777777" w:rsidR="00B90433" w:rsidRDefault="00000000">
      <w:pPr>
        <w:pStyle w:val="prastasis"/>
        <w:spacing w:after="0" w:line="240" w:lineRule="auto"/>
        <w:ind w:firstLine="720"/>
        <w:jc w:val="both"/>
      </w:pPr>
      <w:r>
        <w:rPr>
          <w:rStyle w:val="Numatytasispastraiposriftas"/>
          <w:rFonts w:ascii="Times New Roman" w:hAnsi="Times New Roman"/>
          <w:sz w:val="24"/>
          <w:szCs w:val="24"/>
        </w:rPr>
        <w:t>1.4. papildyti 24</w:t>
      </w:r>
      <w:r>
        <w:rPr>
          <w:rStyle w:val="Numatytasispastraiposriftas"/>
          <w:rFonts w:ascii="Times New Roman" w:hAnsi="Times New Roman"/>
          <w:sz w:val="24"/>
          <w:szCs w:val="24"/>
          <w:vertAlign w:val="superscript"/>
        </w:rPr>
        <w:t>1</w:t>
      </w:r>
      <w:r>
        <w:rPr>
          <w:rStyle w:val="Numatytasispastraiposriftas"/>
          <w:rFonts w:ascii="Times New Roman" w:hAnsi="Times New Roman"/>
          <w:sz w:val="24"/>
          <w:szCs w:val="24"/>
        </w:rPr>
        <w:t xml:space="preserve"> punktu ir jį išdėstyti taip:</w:t>
      </w:r>
    </w:p>
    <w:p w14:paraId="0DBD20BF" w14:textId="77777777" w:rsidR="00B90433" w:rsidRDefault="00000000">
      <w:pPr>
        <w:pStyle w:val="prastasis"/>
        <w:spacing w:after="0" w:line="240" w:lineRule="auto"/>
        <w:ind w:firstLine="720"/>
        <w:jc w:val="both"/>
      </w:pPr>
      <w:r>
        <w:rPr>
          <w:rStyle w:val="Numatytasispastraiposriftas"/>
          <w:rFonts w:ascii="Times New Roman" w:hAnsi="Times New Roman"/>
          <w:b/>
          <w:bCs/>
          <w:sz w:val="24"/>
          <w:szCs w:val="24"/>
        </w:rPr>
        <w:t>„24</w:t>
      </w:r>
      <w:r>
        <w:rPr>
          <w:rStyle w:val="Numatytasispastraiposriftas"/>
          <w:rFonts w:ascii="Times New Roman" w:hAnsi="Times New Roman"/>
          <w:b/>
          <w:bCs/>
          <w:sz w:val="24"/>
          <w:szCs w:val="24"/>
          <w:vertAlign w:val="superscript"/>
        </w:rPr>
        <w:t>1</w:t>
      </w:r>
      <w:r>
        <w:rPr>
          <w:rStyle w:val="Numatytasispastraiposriftas"/>
          <w:rFonts w:ascii="Times New Roman" w:hAnsi="Times New Roman"/>
          <w:b/>
          <w:bCs/>
          <w:sz w:val="24"/>
          <w:szCs w:val="24"/>
        </w:rPr>
        <w:t>. Etikos komisija, nustačiusi, kad Tarybos narys praleido iš eilės 3</w:t>
      </w:r>
      <w:r>
        <w:rPr>
          <w:rStyle w:val="Numatytasispastraiposriftas"/>
          <w:rFonts w:ascii="Times New Roman" w:hAnsi="Times New Roman"/>
          <w:b/>
          <w:bCs/>
          <w:i/>
          <w:iCs/>
          <w:sz w:val="24"/>
          <w:szCs w:val="24"/>
        </w:rPr>
        <w:t xml:space="preserve"> </w:t>
      </w:r>
      <w:r>
        <w:rPr>
          <w:rStyle w:val="Numatytasispastraiposriftas"/>
          <w:rFonts w:ascii="Times New Roman" w:hAnsi="Times New Roman"/>
          <w:b/>
          <w:bCs/>
          <w:iCs/>
          <w:sz w:val="24"/>
          <w:szCs w:val="24"/>
        </w:rPr>
        <w:t>Savivaldybės t</w:t>
      </w:r>
      <w:r>
        <w:rPr>
          <w:rStyle w:val="Numatytasispastraiposriftas"/>
          <w:rFonts w:ascii="Times New Roman" w:hAnsi="Times New Roman"/>
          <w:b/>
          <w:bCs/>
          <w:sz w:val="24"/>
          <w:szCs w:val="24"/>
        </w:rPr>
        <w:t>arybos ar komiteto posėdžius ir nepranešė Savivaldybės tarybos posėdžių sekretoriui apie nedalyvavimo priežastį, analizuoja šio Tarybos nario nedalyvavimo priežastis ir pateikia Savivaldybės tarybai išvadas.“;</w:t>
      </w:r>
    </w:p>
    <w:p w14:paraId="2B9E02C0" w14:textId="77777777" w:rsidR="00B90433" w:rsidRDefault="00000000">
      <w:pPr>
        <w:pStyle w:val="prastasis"/>
        <w:spacing w:after="0" w:line="240" w:lineRule="auto"/>
        <w:ind w:firstLine="720"/>
        <w:jc w:val="both"/>
      </w:pPr>
      <w:r>
        <w:rPr>
          <w:rStyle w:val="Numatytasispastraiposriftas"/>
          <w:rFonts w:ascii="Times New Roman" w:hAnsi="Times New Roman"/>
          <w:sz w:val="24"/>
          <w:szCs w:val="24"/>
        </w:rPr>
        <w:t>1.5. papildyti 136</w:t>
      </w:r>
      <w:r>
        <w:rPr>
          <w:rStyle w:val="Numatytasispastraiposriftas"/>
          <w:rFonts w:ascii="Times New Roman" w:hAnsi="Times New Roman"/>
          <w:sz w:val="24"/>
          <w:szCs w:val="24"/>
          <w:vertAlign w:val="superscript"/>
        </w:rPr>
        <w:t>1</w:t>
      </w:r>
      <w:r>
        <w:rPr>
          <w:rStyle w:val="Numatytasispastraiposriftas"/>
          <w:rFonts w:ascii="Times New Roman" w:hAnsi="Times New Roman"/>
          <w:sz w:val="24"/>
          <w:szCs w:val="24"/>
        </w:rPr>
        <w:t xml:space="preserve"> punktu ir jį išdėstyti taip:</w:t>
      </w:r>
    </w:p>
    <w:p w14:paraId="67DC3E8A" w14:textId="77777777" w:rsidR="00B90433" w:rsidRDefault="00000000">
      <w:pPr>
        <w:pStyle w:val="Betarp"/>
        <w:ind w:firstLine="720"/>
        <w:jc w:val="both"/>
      </w:pPr>
      <w:r>
        <w:rPr>
          <w:rStyle w:val="Numatytasispastraiposriftas"/>
          <w:rFonts w:ascii="Times New Roman" w:hAnsi="Times New Roman"/>
          <w:b/>
          <w:bCs/>
          <w:sz w:val="24"/>
          <w:szCs w:val="24"/>
          <w:lang w:val="lt-LT"/>
        </w:rPr>
        <w:t>„136</w:t>
      </w:r>
      <w:r>
        <w:rPr>
          <w:rStyle w:val="Numatytasispastraiposriftas"/>
          <w:rFonts w:ascii="Times New Roman" w:hAnsi="Times New Roman"/>
          <w:b/>
          <w:bCs/>
          <w:sz w:val="24"/>
          <w:szCs w:val="24"/>
          <w:vertAlign w:val="superscript"/>
          <w:lang w:val="lt-LT"/>
        </w:rPr>
        <w:t>1</w:t>
      </w:r>
      <w:r>
        <w:rPr>
          <w:rStyle w:val="Numatytasispastraiposriftas"/>
          <w:rFonts w:ascii="Times New Roman" w:hAnsi="Times New Roman"/>
          <w:b/>
          <w:bCs/>
          <w:sz w:val="24"/>
          <w:szCs w:val="24"/>
          <w:lang w:val="lt-LT"/>
        </w:rPr>
        <w:t>. Savivaldybės tarybos nario atlyginimas mažinamas proporcingai Savivaldybės tarybos nario praleistų to mėnesio Savivaldybės tarybos, komitetų, nuolatinių komisijų ir kolegijos, kurių narys Savivaldybės tarybos narys yra, posėdžių skaičiui. Savivaldybės tarybos narys laikomas dalyvavusiu Savivaldybės tarybos, komiteto, nuolatinės komisijos ir kolegijos, kurių narys Savivaldybės tarybos narys yra, posėdyje, jeigu buvo posėdyje daugiau kaip pusę posėdžio laiko.</w:t>
      </w:r>
    </w:p>
    <w:p w14:paraId="07581638" w14:textId="77777777" w:rsidR="00B90433" w:rsidRDefault="00000000">
      <w:pPr>
        <w:pStyle w:val="Betarp"/>
        <w:ind w:firstLine="720"/>
        <w:jc w:val="both"/>
        <w:rPr>
          <w:rFonts w:ascii="Times New Roman" w:hAnsi="Times New Roman"/>
          <w:b/>
          <w:bCs/>
          <w:sz w:val="24"/>
          <w:szCs w:val="24"/>
          <w:lang w:val="lt-LT"/>
        </w:rPr>
      </w:pPr>
      <w:r>
        <w:rPr>
          <w:rFonts w:ascii="Times New Roman" w:hAnsi="Times New Roman"/>
          <w:b/>
          <w:bCs/>
          <w:sz w:val="24"/>
          <w:szCs w:val="24"/>
          <w:lang w:val="lt-LT"/>
        </w:rPr>
        <w:t>Savivaldybės tarybos nariui, praleidusiam visus mėnesio posėdžius, kuriuose turėjo dalyvauti, darbo užmokestis už tą mėnesį nemokamas.</w:t>
      </w:r>
    </w:p>
    <w:p w14:paraId="59590CE7" w14:textId="77777777" w:rsidR="00B90433" w:rsidRDefault="00000000">
      <w:pPr>
        <w:pStyle w:val="Betarp"/>
        <w:ind w:firstLine="720"/>
        <w:jc w:val="both"/>
        <w:rPr>
          <w:rFonts w:ascii="Times New Roman" w:hAnsi="Times New Roman"/>
          <w:b/>
          <w:bCs/>
          <w:sz w:val="24"/>
          <w:szCs w:val="24"/>
          <w:lang w:val="lt-LT"/>
        </w:rPr>
      </w:pPr>
      <w:r>
        <w:rPr>
          <w:rFonts w:ascii="Times New Roman" w:hAnsi="Times New Roman"/>
          <w:b/>
          <w:bCs/>
          <w:sz w:val="24"/>
          <w:szCs w:val="24"/>
          <w:lang w:val="lt-LT"/>
        </w:rPr>
        <w:t>Savivaldybės tarybos nariui tą mėnesį, kada Savivaldybės tarybos, komitetų, nuolatinių komisijų ir kolegijos posėdžiai nevyksta, mokamas visas jam priskaičiuotas atlyginimas.</w:t>
      </w:r>
    </w:p>
    <w:p w14:paraId="4850DA5A" w14:textId="77777777" w:rsidR="00B90433" w:rsidRDefault="00000000">
      <w:pPr>
        <w:pStyle w:val="Betarp"/>
        <w:ind w:firstLine="720"/>
        <w:jc w:val="both"/>
      </w:pPr>
      <w:r>
        <w:rPr>
          <w:rStyle w:val="Numatytasispastraiposriftas"/>
          <w:rFonts w:ascii="Times New Roman" w:hAnsi="Times New Roman"/>
          <w:b/>
          <w:bCs/>
          <w:sz w:val="24"/>
          <w:szCs w:val="24"/>
          <w:lang w:val="lt-LT"/>
        </w:rPr>
        <w:t>Pasibaigus mėnesiui per 2 darbo dienas Personalo administravimo skyrius kiekvieno Savivaldybės tarybos nario dalyvavimą to mėnesio</w:t>
      </w:r>
      <w:r>
        <w:rPr>
          <w:rStyle w:val="Numatytasispastraiposriftas"/>
          <w:rFonts w:ascii="Times New Roman" w:hAnsi="Times New Roman"/>
          <w:b/>
          <w:bCs/>
          <w:iCs/>
          <w:sz w:val="24"/>
          <w:szCs w:val="24"/>
        </w:rPr>
        <w:t xml:space="preserve"> Savivaldybės tarybos, komitetų, nuolatinių komisijų ar kolegijos posėdžiuose fiksuoja Darbo laiko apskaitos žiniaraštyje, nurodydamas posėdžio datą bei trukmę ir parengia laisvos formos Posėdžių suvestinę apie tą mėnesį vykusius posėdžius ir faktišką Savivaldybės tarybos narių dalyvavimą posėdžiuose, kurių narys jis yra, nurodant kiekvieno Savivaldybės tarybos nario pareigas ir dalyvavimo posėdyje laiką.  Darbo laiko apskaitos žiniaraštį pasirašo Savivaldybės meras.  Darbo laiko apskaitos žiniaraštis ir Posėdžių suvestinė iki kito mėnesio 3 darbo dienos pateikiami Apskaitos skyriui.</w:t>
      </w:r>
    </w:p>
    <w:p w14:paraId="60D57FC4" w14:textId="77777777" w:rsidR="00B90433" w:rsidRDefault="00000000">
      <w:pPr>
        <w:pStyle w:val="prastasis"/>
        <w:spacing w:after="0" w:line="240" w:lineRule="auto"/>
        <w:jc w:val="both"/>
        <w:rPr>
          <w:rFonts w:ascii="Times New Roman" w:hAnsi="Times New Roman"/>
          <w:b/>
          <w:bCs/>
          <w:iCs/>
          <w:sz w:val="24"/>
          <w:szCs w:val="24"/>
        </w:rPr>
      </w:pPr>
      <w:r>
        <w:rPr>
          <w:rFonts w:ascii="Times New Roman" w:hAnsi="Times New Roman"/>
          <w:b/>
          <w:bCs/>
          <w:iCs/>
          <w:sz w:val="24"/>
          <w:szCs w:val="24"/>
        </w:rPr>
        <w:tab/>
        <w:t>Savivaldybės tarybos nario darbo laikas, dirbtas Savivaldybės tarybos, komitetų, nuolatinių komisijų ir kolegijos posėdžiuose, fiksuojamas posėdžių protokoluose. Asmenys, atsakingi už posėdžių protokolų surašymą, iki einamojo mėnesio paskutinės darbo dienos Personalo administravimo skyriui pateikia posėdžio protokolą ar jo išrašą apie įvykusį posėdį ir jame dalyvavusius Savivaldybės tarybos narius bei dalyvavimo trukmę.</w:t>
      </w:r>
      <w:r>
        <w:rPr>
          <w:rFonts w:ascii="Times New Roman" w:hAnsi="Times New Roman"/>
          <w:b/>
          <w:bCs/>
          <w:iCs/>
          <w:sz w:val="24"/>
          <w:szCs w:val="24"/>
        </w:rPr>
        <w:tab/>
      </w:r>
    </w:p>
    <w:p w14:paraId="79937092" w14:textId="77777777" w:rsidR="00B90433" w:rsidRDefault="00000000">
      <w:pPr>
        <w:pStyle w:val="prastasis"/>
        <w:spacing w:after="0" w:line="240" w:lineRule="auto"/>
        <w:jc w:val="both"/>
        <w:rPr>
          <w:rFonts w:ascii="Times New Roman" w:hAnsi="Times New Roman"/>
          <w:b/>
          <w:bCs/>
          <w:iCs/>
          <w:sz w:val="24"/>
          <w:szCs w:val="24"/>
        </w:rPr>
      </w:pPr>
      <w:r>
        <w:rPr>
          <w:rFonts w:ascii="Times New Roman" w:hAnsi="Times New Roman"/>
          <w:b/>
          <w:bCs/>
          <w:iCs/>
          <w:sz w:val="24"/>
          <w:szCs w:val="24"/>
        </w:rPr>
        <w:t xml:space="preserve">            Savivaldybės administracijos Apskaitos skyrius pagal gautus duomenis apskaičiuoja tarybos narių atlyginimus ir iki kito mėnesio 10 d. perveda į jų nurodytas sąskaitas.</w:t>
      </w:r>
    </w:p>
    <w:p w14:paraId="2852803C" w14:textId="77777777" w:rsidR="00B90433" w:rsidRDefault="00000000">
      <w:pPr>
        <w:pStyle w:val="prastasis"/>
        <w:spacing w:after="0" w:line="240" w:lineRule="auto"/>
        <w:jc w:val="both"/>
      </w:pPr>
      <w:r>
        <w:rPr>
          <w:rStyle w:val="Numatytasispastraiposriftas"/>
          <w:rFonts w:ascii="Times New Roman" w:hAnsi="Times New Roman"/>
          <w:b/>
          <w:bCs/>
          <w:sz w:val="24"/>
          <w:szCs w:val="24"/>
        </w:rPr>
        <w:t xml:space="preserve">            Informacija apie Savivaldybės tarybų narių atlyginimus kas mėnesį skelbiama Savivaldybės interneto svetainėje </w:t>
      </w:r>
      <w:hyperlink r:id="rId10" w:history="1">
        <w:r>
          <w:rPr>
            <w:rStyle w:val="Hipersaitas"/>
            <w:rFonts w:ascii="Times New Roman" w:hAnsi="Times New Roman"/>
            <w:b/>
            <w:bCs/>
            <w:sz w:val="24"/>
            <w:szCs w:val="24"/>
          </w:rPr>
          <w:t>www.panrs.lt</w:t>
        </w:r>
      </w:hyperlink>
      <w:r>
        <w:rPr>
          <w:rStyle w:val="Numatytasispastraiposriftas"/>
          <w:rFonts w:ascii="Times New Roman" w:hAnsi="Times New Roman"/>
          <w:b/>
          <w:bCs/>
          <w:sz w:val="24"/>
          <w:szCs w:val="24"/>
          <w:u w:val="single"/>
        </w:rPr>
        <w:t>.</w:t>
      </w:r>
      <w:r>
        <w:rPr>
          <w:rStyle w:val="Numatytasispastraiposriftas"/>
          <w:rFonts w:ascii="Times New Roman" w:hAnsi="Times New Roman"/>
          <w:b/>
          <w:bCs/>
          <w:sz w:val="24"/>
          <w:szCs w:val="24"/>
        </w:rPr>
        <w:t xml:space="preserve"> Už informacijos paskelbimą atsakingas Personalo administravimo skyrius.</w:t>
      </w:r>
    </w:p>
    <w:p w14:paraId="000E468E" w14:textId="77777777" w:rsidR="00B90433" w:rsidRDefault="00000000">
      <w:pPr>
        <w:pStyle w:val="prastasis"/>
        <w:spacing w:after="0" w:line="240" w:lineRule="auto"/>
        <w:jc w:val="both"/>
        <w:rPr>
          <w:rFonts w:ascii="Times New Roman" w:hAnsi="Times New Roman"/>
          <w:b/>
          <w:bCs/>
          <w:sz w:val="24"/>
          <w:szCs w:val="24"/>
        </w:rPr>
      </w:pPr>
      <w:r>
        <w:rPr>
          <w:rFonts w:ascii="Times New Roman" w:hAnsi="Times New Roman"/>
          <w:b/>
          <w:bCs/>
          <w:sz w:val="24"/>
          <w:szCs w:val="24"/>
        </w:rPr>
        <w:t xml:space="preserve">           Savivaldybės tarybos narių darbo užmokesčio apskaičiavimo ir išmokėjimo kontrolę atlieka Savivaldybės kontrolės ir audito tarnyba.</w:t>
      </w:r>
    </w:p>
    <w:p w14:paraId="3EB57760" w14:textId="77777777" w:rsidR="00B90433" w:rsidRDefault="00000000">
      <w:pPr>
        <w:pStyle w:val="prastasis"/>
        <w:spacing w:after="0" w:line="240" w:lineRule="auto"/>
        <w:jc w:val="both"/>
      </w:pPr>
      <w:r>
        <w:rPr>
          <w:rStyle w:val="Numatytasispastraiposriftas"/>
          <w:rFonts w:ascii="Times New Roman" w:hAnsi="Times New Roman"/>
          <w:b/>
          <w:bCs/>
          <w:sz w:val="24"/>
          <w:szCs w:val="24"/>
        </w:rPr>
        <w:t xml:space="preserve">            Savivaldybės tarybos nariui netaikomos Lietuvos Respublikos darbo kodekso nuostatos, išskyrus nuostatas, reglamentuojančias žalos atlyginimą ir darbuotojų saugą ir sveikatą.“.</w:t>
      </w:r>
    </w:p>
    <w:p w14:paraId="52B163C9" w14:textId="77777777" w:rsidR="00B90433" w:rsidRDefault="00000000">
      <w:pPr>
        <w:pStyle w:val="prastasis"/>
        <w:spacing w:after="0" w:line="240" w:lineRule="auto"/>
        <w:ind w:firstLine="720"/>
        <w:jc w:val="both"/>
        <w:rPr>
          <w:rFonts w:ascii="Times New Roman" w:hAnsi="Times New Roman"/>
          <w:sz w:val="24"/>
          <w:szCs w:val="24"/>
        </w:rPr>
      </w:pPr>
      <w:r>
        <w:rPr>
          <w:rFonts w:ascii="Times New Roman" w:hAnsi="Times New Roman"/>
          <w:sz w:val="24"/>
          <w:szCs w:val="24"/>
        </w:rPr>
        <w:t>2. Pripažinti netekusiais galios 137 p., 138 p., 139 p., 140 p., 141 p., 142 p., 143 p., 144 p., 145 p., 146 p.</w:t>
      </w:r>
    </w:p>
    <w:p w14:paraId="7A4DE930" w14:textId="77777777" w:rsidR="00B90433" w:rsidRDefault="00000000">
      <w:pPr>
        <w:pStyle w:val="prastasis"/>
        <w:spacing w:after="0" w:line="240" w:lineRule="auto"/>
        <w:ind w:firstLine="720"/>
        <w:jc w:val="both"/>
        <w:rPr>
          <w:rFonts w:ascii="Times New Roman" w:hAnsi="Times New Roman"/>
          <w:strike/>
          <w:sz w:val="24"/>
          <w:szCs w:val="24"/>
        </w:rPr>
      </w:pPr>
      <w:bookmarkStart w:id="13" w:name="part_0396ffad08d348cd87883a66590ab567"/>
      <w:bookmarkStart w:id="14" w:name="part_0e2c73ef53bb4e71b6831a4fa3ad84ed"/>
      <w:bookmarkEnd w:id="13"/>
      <w:bookmarkEnd w:id="14"/>
      <w:r>
        <w:rPr>
          <w:rFonts w:ascii="Times New Roman" w:hAnsi="Times New Roman"/>
          <w:strike/>
          <w:sz w:val="24"/>
          <w:szCs w:val="24"/>
        </w:rPr>
        <w:t>137. Faktiškai dirbtas laikas:</w:t>
      </w:r>
    </w:p>
    <w:p w14:paraId="19F7C81B" w14:textId="77777777" w:rsidR="00B90433" w:rsidRDefault="00000000">
      <w:pPr>
        <w:pStyle w:val="prastasis"/>
        <w:spacing w:after="0" w:line="240" w:lineRule="auto"/>
        <w:ind w:firstLine="720"/>
        <w:jc w:val="both"/>
        <w:rPr>
          <w:rFonts w:ascii="Times New Roman" w:hAnsi="Times New Roman"/>
          <w:strike/>
          <w:sz w:val="24"/>
          <w:szCs w:val="24"/>
        </w:rPr>
      </w:pPr>
      <w:bookmarkStart w:id="15" w:name="part_25600b0a2e9548409357872cf9615028"/>
      <w:bookmarkEnd w:id="15"/>
      <w:r>
        <w:rPr>
          <w:rFonts w:ascii="Times New Roman" w:hAnsi="Times New Roman"/>
          <w:strike/>
          <w:sz w:val="24"/>
          <w:szCs w:val="24"/>
        </w:rPr>
        <w:lastRenderedPageBreak/>
        <w:t>137.1. laikas, praleistas Tarybos, jos komitetų, komisijų, kolegijų, frakcijų, grupių ir mišrios grupės, Tarybos nariams priimant Savivaldybės nuolatinius gyventojus Reglamento nustatyta tvarka;</w:t>
      </w:r>
    </w:p>
    <w:p w14:paraId="51C47C6A" w14:textId="77777777" w:rsidR="00B90433" w:rsidRDefault="00000000">
      <w:pPr>
        <w:pStyle w:val="prastasis"/>
        <w:spacing w:after="0" w:line="240" w:lineRule="auto"/>
        <w:ind w:firstLine="720"/>
        <w:jc w:val="both"/>
        <w:rPr>
          <w:rFonts w:ascii="Times New Roman" w:hAnsi="Times New Roman"/>
          <w:strike/>
          <w:sz w:val="24"/>
          <w:szCs w:val="24"/>
        </w:rPr>
      </w:pPr>
      <w:bookmarkStart w:id="16" w:name="part_c314189b50d94462b3e403ada67e17b9"/>
      <w:bookmarkEnd w:id="16"/>
      <w:r>
        <w:rPr>
          <w:rFonts w:ascii="Times New Roman" w:hAnsi="Times New Roman"/>
          <w:strike/>
          <w:sz w:val="24"/>
          <w:szCs w:val="24"/>
        </w:rPr>
        <w:t xml:space="preserve">137.1.1. Tarybos nario darbo laikas kiekviename Tarybos posėdyje, kolegijos, komitetų, komisijų, frakcijų, grupių ir mišrios grupės posėdžiuose skaičiuojamas nuo posėdžio pradžios arba nuo Tarybos nario atvykimo momento, jei jis vėluoja į posėdį, iki posėdžio pabaigos arba iki jo išvykimo momento, kai Tarybos narys išvyksta nesibaigus posėdžiui. Tarybos nariui pavėlavus į posėdį, posėdžio sekretorius pažymi jo atvykimo laiką, taip pat išvykimo laiką, kai Tarybos narys išvyksta posėdžiui nepasibaigus. </w:t>
      </w:r>
    </w:p>
    <w:p w14:paraId="79E5C8B8" w14:textId="77777777" w:rsidR="00B90433" w:rsidRDefault="00000000">
      <w:pPr>
        <w:pStyle w:val="prastasis"/>
        <w:spacing w:after="0" w:line="240" w:lineRule="auto"/>
        <w:ind w:firstLine="720"/>
        <w:jc w:val="both"/>
        <w:rPr>
          <w:rFonts w:ascii="Times New Roman" w:hAnsi="Times New Roman"/>
          <w:strike/>
          <w:sz w:val="24"/>
          <w:szCs w:val="24"/>
        </w:rPr>
      </w:pPr>
      <w:bookmarkStart w:id="17" w:name="part_b783842e434a40c29da5b016970d37d4"/>
      <w:bookmarkEnd w:id="17"/>
      <w:r>
        <w:rPr>
          <w:rFonts w:ascii="Times New Roman" w:hAnsi="Times New Roman"/>
          <w:strike/>
          <w:sz w:val="24"/>
          <w:szCs w:val="24"/>
        </w:rPr>
        <w:t xml:space="preserve">137.1.2. laikas, praleistas Tarybos nariui ar nariams priimant Savivaldybės nuolatinius gyventojus Reglamento nustatyta tvarka, Tarybos narys Personalo administravimo sk. pateikia užpildytą laisvo formos prašymą ne vėliau kaip paskutinę einamojo mėnesio dieną. </w:t>
      </w:r>
    </w:p>
    <w:p w14:paraId="7F522F5B" w14:textId="77777777" w:rsidR="00B90433" w:rsidRDefault="00000000">
      <w:pPr>
        <w:pStyle w:val="prastasis"/>
        <w:spacing w:after="0" w:line="240" w:lineRule="auto"/>
        <w:ind w:firstLine="720"/>
        <w:jc w:val="both"/>
        <w:rPr>
          <w:rFonts w:ascii="Times New Roman" w:hAnsi="Times New Roman"/>
          <w:strike/>
          <w:sz w:val="24"/>
          <w:szCs w:val="24"/>
        </w:rPr>
      </w:pPr>
      <w:bookmarkStart w:id="18" w:name="part_67ecf6887fb146a09945ad34d319f46a"/>
      <w:bookmarkEnd w:id="18"/>
      <w:r>
        <w:rPr>
          <w:rFonts w:ascii="Times New Roman" w:hAnsi="Times New Roman"/>
          <w:strike/>
          <w:sz w:val="24"/>
          <w:szCs w:val="24"/>
        </w:rPr>
        <w:t xml:space="preserve">138. Tarybos nariams mokamas 1 VMDU dydžio atlyginimas už faktiškai dirbtą laiką. Tarybos opozicijos lyderio ir nuolatinių Tarybos komitetų ir komisijų pirmininkų – 0,2 VMDU didesnio dydžio, nuolatinių Tarybos komitetų ir komisijų pirmininkų pavaduotojų – 0,1 VMDU didesnio dydžio. Kai Tarybos narys išrenkamas į kelias apmokamas pareigas, jam atlyginimas apskaičiuojamas šiame punkte nurodytu didesniu dydžiu. </w:t>
      </w:r>
    </w:p>
    <w:p w14:paraId="0EEFA149" w14:textId="77777777" w:rsidR="00B90433" w:rsidRDefault="00000000">
      <w:pPr>
        <w:pStyle w:val="prastasis"/>
        <w:spacing w:after="0" w:line="240" w:lineRule="auto"/>
        <w:ind w:firstLine="720"/>
        <w:jc w:val="both"/>
        <w:rPr>
          <w:rFonts w:ascii="Times New Roman" w:hAnsi="Times New Roman"/>
          <w:strike/>
          <w:sz w:val="24"/>
          <w:szCs w:val="24"/>
        </w:rPr>
      </w:pPr>
      <w:bookmarkStart w:id="19" w:name="part_13ea64259f4c4a5283e7916f8aa627ec"/>
      <w:bookmarkEnd w:id="19"/>
      <w:r>
        <w:rPr>
          <w:rFonts w:ascii="Times New Roman" w:hAnsi="Times New Roman"/>
          <w:strike/>
          <w:sz w:val="24"/>
          <w:szCs w:val="24"/>
        </w:rPr>
        <w:t>139. Kiekvieno Tarybos nario per mėnesį posėdžiuose praleisto laiko ir gyventojų priėmimo trukmė (valandomis ir minutėmis) apskaitoma darbo laiko, praleisto posėdžiuose, apskaitos žiniaraštyje. Žiniaraštį pildo Savivaldybės administracijos direktoriaus paskirtas Savivaldybės administracijos valstybės tarnautojas ar darbuotojas, dirbantis pagal darbo sutartį, ir teikia Merui pasirašyti.</w:t>
      </w:r>
    </w:p>
    <w:p w14:paraId="1A0B1E4D" w14:textId="77777777" w:rsidR="00B90433" w:rsidRDefault="00000000">
      <w:pPr>
        <w:pStyle w:val="prastasis"/>
        <w:spacing w:after="0" w:line="240" w:lineRule="auto"/>
        <w:ind w:firstLine="720"/>
        <w:jc w:val="both"/>
        <w:rPr>
          <w:rFonts w:ascii="Times New Roman" w:hAnsi="Times New Roman"/>
          <w:strike/>
          <w:sz w:val="24"/>
          <w:szCs w:val="24"/>
        </w:rPr>
      </w:pPr>
      <w:bookmarkStart w:id="20" w:name="part_7b1dd1cd3f2e444bbcbbe2d9d4cbfa96"/>
      <w:bookmarkEnd w:id="20"/>
      <w:r>
        <w:rPr>
          <w:rFonts w:ascii="Times New Roman" w:hAnsi="Times New Roman"/>
          <w:strike/>
          <w:sz w:val="24"/>
          <w:szCs w:val="24"/>
        </w:rPr>
        <w:t xml:space="preserve">140. Tarybos nariui su jo, kaip Tarybos nario, veikla susijusioms kanceliarinėms, pašto, telefono, interneto ryšio, transporto, biuro patalpų nuomos, viešosios informacijos rengėjų teikiamų paslaugų, Tarybos nario ataskaitų gamybos ir platinimo bei kitoms Reglamente numatytoms išlaidoms apmokėti, kiek jų nesuteikia ar tiesiogiai neapmoka Savivaldybės administracija, kas mėnesį gali būti skiriama iki 0.5 MMA išmoka (toliau – išmoka). </w:t>
      </w:r>
    </w:p>
    <w:p w14:paraId="37962CF7" w14:textId="77777777" w:rsidR="00B90433" w:rsidRDefault="00000000">
      <w:pPr>
        <w:pStyle w:val="prastasis"/>
        <w:spacing w:after="0" w:line="240" w:lineRule="auto"/>
        <w:ind w:firstLine="720"/>
        <w:jc w:val="both"/>
        <w:rPr>
          <w:rFonts w:ascii="Times New Roman" w:hAnsi="Times New Roman"/>
          <w:strike/>
          <w:sz w:val="24"/>
          <w:szCs w:val="24"/>
        </w:rPr>
      </w:pPr>
      <w:bookmarkStart w:id="21" w:name="part_3c0e06f0c80747988fee629ee364dd22"/>
      <w:bookmarkEnd w:id="21"/>
      <w:r>
        <w:rPr>
          <w:rFonts w:ascii="Times New Roman" w:hAnsi="Times New Roman"/>
          <w:strike/>
          <w:sz w:val="24"/>
          <w:szCs w:val="24"/>
        </w:rPr>
        <w:t>141. Tarybos nariai paskutinę einamojo mėnesio dieną pateikia Apskaitos skyriui praėjusio mėnesio išlaidų ataskaitą su apmokėjimą įrodančiais dokumentais (ataskaitinio mėnesio laikotarpio PVM sąskaitomis faktūromis, sąskaitomis faktūromis, kasos aparato kvitais, čekiais ir kt.). Išlaidas pateisinantys dokumentai turi būti išrašyti Tarybos nario vardu.</w:t>
      </w:r>
    </w:p>
    <w:p w14:paraId="1747D407" w14:textId="77777777" w:rsidR="00B90433" w:rsidRDefault="00000000">
      <w:pPr>
        <w:pStyle w:val="prastasis"/>
        <w:spacing w:after="0" w:line="240" w:lineRule="auto"/>
        <w:ind w:firstLine="720"/>
        <w:jc w:val="both"/>
        <w:rPr>
          <w:rFonts w:ascii="Times New Roman" w:hAnsi="Times New Roman"/>
          <w:strike/>
          <w:sz w:val="24"/>
          <w:szCs w:val="24"/>
        </w:rPr>
      </w:pPr>
      <w:bookmarkStart w:id="22" w:name="part_1ad26ee8dfb64d79a8448f47a5e8cc34"/>
      <w:bookmarkEnd w:id="22"/>
      <w:r>
        <w:rPr>
          <w:rFonts w:ascii="Times New Roman" w:hAnsi="Times New Roman"/>
          <w:strike/>
          <w:sz w:val="24"/>
          <w:szCs w:val="24"/>
        </w:rPr>
        <w:t>142. Ataskaitos gali būti pateiktos tiesiogiai atvykus į Savivaldybę, atsiųstos paštu ar elektroniniu paštu. Teikiant ataskaitą elektroniniu būdu, ji turi būti pasirašyta kvalifikuotu elektroniniu parašu.</w:t>
      </w:r>
    </w:p>
    <w:p w14:paraId="399DD148" w14:textId="77777777" w:rsidR="00B90433" w:rsidRDefault="00000000">
      <w:pPr>
        <w:pStyle w:val="prastasis"/>
        <w:spacing w:after="0" w:line="240" w:lineRule="auto"/>
        <w:ind w:firstLine="720"/>
        <w:jc w:val="both"/>
        <w:rPr>
          <w:rFonts w:ascii="Times New Roman" w:hAnsi="Times New Roman"/>
          <w:strike/>
          <w:sz w:val="24"/>
          <w:szCs w:val="24"/>
        </w:rPr>
      </w:pPr>
      <w:bookmarkStart w:id="23" w:name="part_b0f9dff3e2474729bf74e8e93a9cad9f"/>
      <w:bookmarkEnd w:id="23"/>
      <w:r>
        <w:rPr>
          <w:rFonts w:ascii="Times New Roman" w:hAnsi="Times New Roman"/>
          <w:strike/>
          <w:sz w:val="24"/>
          <w:szCs w:val="24"/>
        </w:rPr>
        <w:t xml:space="preserve">143. Apmokamų ataskaitoje pateiktų išlaidų suma negali būti didesnė už skiriamos išmokos dydį. Tarybos nariams, pateikusiems ataskaitą su išlaidas pateisinančiais dokumentais, ataskaitoje nurodyta suma išmokama iki kito mėnesio 10 dienos pervedant nurodytą sumą į Tarybos nario nurodytą atsiskaitomąją sąskaitą. </w:t>
      </w:r>
    </w:p>
    <w:p w14:paraId="76728E98" w14:textId="77777777" w:rsidR="00B90433" w:rsidRDefault="00000000">
      <w:pPr>
        <w:pStyle w:val="prastasis"/>
        <w:spacing w:after="0" w:line="240" w:lineRule="auto"/>
        <w:ind w:firstLine="720"/>
        <w:jc w:val="both"/>
        <w:rPr>
          <w:rFonts w:ascii="Times New Roman" w:hAnsi="Times New Roman"/>
          <w:strike/>
          <w:sz w:val="24"/>
          <w:szCs w:val="24"/>
        </w:rPr>
      </w:pPr>
      <w:bookmarkStart w:id="24" w:name="part_30894f8480bb49a5a0006e3d37af61dc"/>
      <w:bookmarkEnd w:id="24"/>
      <w:r>
        <w:rPr>
          <w:rFonts w:ascii="Times New Roman" w:hAnsi="Times New Roman"/>
          <w:strike/>
          <w:sz w:val="24"/>
          <w:szCs w:val="24"/>
        </w:rPr>
        <w:t>144. Išmoka gali būti panaudota:</w:t>
      </w:r>
    </w:p>
    <w:p w14:paraId="23D55C73" w14:textId="77777777" w:rsidR="00B90433" w:rsidRDefault="00000000">
      <w:pPr>
        <w:pStyle w:val="prastasis"/>
        <w:spacing w:after="0" w:line="240" w:lineRule="auto"/>
        <w:ind w:firstLine="720"/>
        <w:jc w:val="both"/>
        <w:rPr>
          <w:rFonts w:ascii="Times New Roman" w:hAnsi="Times New Roman"/>
          <w:strike/>
          <w:sz w:val="24"/>
          <w:szCs w:val="24"/>
        </w:rPr>
      </w:pPr>
      <w:bookmarkStart w:id="25" w:name="part_8b8577550231470fbff2858da331133c"/>
      <w:bookmarkEnd w:id="25"/>
      <w:r>
        <w:rPr>
          <w:rFonts w:ascii="Times New Roman" w:hAnsi="Times New Roman"/>
          <w:strike/>
          <w:sz w:val="24"/>
          <w:szCs w:val="24"/>
        </w:rPr>
        <w:t xml:space="preserve">144.1. kanceliarinėms prekėms įsigyti; </w:t>
      </w:r>
    </w:p>
    <w:p w14:paraId="4B486BBD" w14:textId="77777777" w:rsidR="00B90433" w:rsidRDefault="00000000">
      <w:pPr>
        <w:pStyle w:val="prastasis"/>
        <w:spacing w:after="0" w:line="240" w:lineRule="auto"/>
        <w:ind w:firstLine="720"/>
        <w:jc w:val="both"/>
      </w:pPr>
      <w:bookmarkStart w:id="26" w:name="part_8c061f11aeb24032a4962c51dfe2a693"/>
      <w:bookmarkEnd w:id="26"/>
      <w:r>
        <w:rPr>
          <w:rStyle w:val="Numatytasispastraiposriftas"/>
          <w:rFonts w:ascii="Times New Roman" w:hAnsi="Times New Roman"/>
          <w:strike/>
          <w:sz w:val="24"/>
          <w:szCs w:val="24"/>
        </w:rPr>
        <w:t>144.2. pašto prekėms ir paslaugoms įsigyti;</w:t>
      </w:r>
    </w:p>
    <w:p w14:paraId="345A01D6" w14:textId="77777777" w:rsidR="00B90433" w:rsidRDefault="00000000">
      <w:pPr>
        <w:pStyle w:val="prastasis"/>
        <w:spacing w:after="0" w:line="240" w:lineRule="auto"/>
        <w:ind w:firstLine="720"/>
        <w:jc w:val="both"/>
      </w:pPr>
      <w:bookmarkStart w:id="27" w:name="part_9c2f7b6b443c425281a8dc2f6d056acb"/>
      <w:bookmarkEnd w:id="27"/>
      <w:r>
        <w:rPr>
          <w:rStyle w:val="Numatytasispastraiposriftas"/>
          <w:rFonts w:ascii="Times New Roman" w:hAnsi="Times New Roman"/>
          <w:strike/>
          <w:sz w:val="24"/>
          <w:szCs w:val="24"/>
        </w:rPr>
        <w:t>144.3. telefono ryšio įrangos, pokalbių ir kitoms paslaugoms apmokėti;</w:t>
      </w:r>
    </w:p>
    <w:p w14:paraId="7C052FDA" w14:textId="77777777" w:rsidR="00B90433" w:rsidRDefault="00000000">
      <w:pPr>
        <w:pStyle w:val="prastasis"/>
        <w:spacing w:after="0" w:line="240" w:lineRule="auto"/>
        <w:ind w:firstLine="720"/>
        <w:jc w:val="both"/>
      </w:pPr>
      <w:bookmarkStart w:id="28" w:name="part_a8957671176d4524aef87405f1aebbf9"/>
      <w:bookmarkEnd w:id="28"/>
      <w:r>
        <w:rPr>
          <w:rStyle w:val="Numatytasispastraiposriftas"/>
          <w:rFonts w:ascii="Times New Roman" w:hAnsi="Times New Roman"/>
          <w:strike/>
          <w:sz w:val="24"/>
          <w:szCs w:val="24"/>
        </w:rPr>
        <w:t>144.4. interneto ryšio paslaugoms ir įrangai įsigyti ar nuomai apmokėti;</w:t>
      </w:r>
    </w:p>
    <w:p w14:paraId="6E09B87A" w14:textId="77777777" w:rsidR="00B90433" w:rsidRDefault="00000000">
      <w:pPr>
        <w:pStyle w:val="prastasis"/>
        <w:spacing w:after="0" w:line="240" w:lineRule="auto"/>
        <w:ind w:firstLine="720"/>
        <w:jc w:val="both"/>
      </w:pPr>
      <w:bookmarkStart w:id="29" w:name="part_32cdedffa41148b38fd1b9158e53aa00"/>
      <w:bookmarkEnd w:id="29"/>
      <w:r>
        <w:rPr>
          <w:rStyle w:val="Numatytasispastraiposriftas"/>
          <w:rFonts w:ascii="Times New Roman" w:hAnsi="Times New Roman"/>
          <w:strike/>
          <w:sz w:val="24"/>
          <w:szCs w:val="24"/>
        </w:rPr>
        <w:t>144.5. Tarybos nario veiklai naudojamos transporto priemonės nuomai, degalams, taksi paslaugoms apmokėti, viešojo transporto bilietams įsigyti (transporto paslaugų apmokėjimui, vykdant Tarybos nario veiklą (kelionės į Tarybos, komitetų, komisijų, darbo grupių posėdžius bei renginius, susitikimus su gyventojais), apmokant už vieną kilometrą vietinio transporto susisiekimo tarifu, nustatytu Tarybos sprendimu);</w:t>
      </w:r>
    </w:p>
    <w:p w14:paraId="05F70AF2" w14:textId="77777777" w:rsidR="00B90433" w:rsidRDefault="00000000">
      <w:pPr>
        <w:pStyle w:val="prastasis"/>
        <w:spacing w:after="0" w:line="240" w:lineRule="auto"/>
        <w:ind w:firstLine="720"/>
        <w:jc w:val="both"/>
      </w:pPr>
      <w:bookmarkStart w:id="30" w:name="part_6300f58beb8c42539ac9fac9ad58ae59"/>
      <w:bookmarkEnd w:id="30"/>
      <w:r>
        <w:rPr>
          <w:rStyle w:val="Numatytasispastraiposriftas"/>
          <w:rFonts w:ascii="Times New Roman" w:hAnsi="Times New Roman"/>
          <w:strike/>
          <w:sz w:val="24"/>
          <w:szCs w:val="24"/>
        </w:rPr>
        <w:t>144.6. biuro patalpų nuomai;</w:t>
      </w:r>
    </w:p>
    <w:p w14:paraId="716BABAB" w14:textId="77777777" w:rsidR="00B90433" w:rsidRDefault="00000000">
      <w:pPr>
        <w:pStyle w:val="prastasis"/>
        <w:spacing w:after="0" w:line="240" w:lineRule="auto"/>
        <w:ind w:firstLine="720"/>
        <w:jc w:val="both"/>
      </w:pPr>
      <w:bookmarkStart w:id="31" w:name="part_d47f2cbcc15847e0a102952f9cb3ee36"/>
      <w:bookmarkEnd w:id="31"/>
      <w:r>
        <w:rPr>
          <w:rStyle w:val="Numatytasispastraiposriftas"/>
          <w:rFonts w:ascii="Times New Roman" w:hAnsi="Times New Roman"/>
          <w:strike/>
          <w:sz w:val="24"/>
          <w:szCs w:val="24"/>
        </w:rPr>
        <w:lastRenderedPageBreak/>
        <w:t>144.7. viešosios informacijos rengėjų teikiamoms paslaugoms, viešinant Tarybos nario veiklą, apmokėti;</w:t>
      </w:r>
    </w:p>
    <w:p w14:paraId="4AA5C372" w14:textId="77777777" w:rsidR="00B90433" w:rsidRDefault="00000000">
      <w:pPr>
        <w:pStyle w:val="prastasis"/>
        <w:spacing w:after="0" w:line="240" w:lineRule="auto"/>
        <w:ind w:firstLine="720"/>
        <w:jc w:val="both"/>
      </w:pPr>
      <w:bookmarkStart w:id="32" w:name="part_bd70615a811e4377ba385411bc378c9a"/>
      <w:bookmarkEnd w:id="32"/>
      <w:r>
        <w:rPr>
          <w:rStyle w:val="Numatytasispastraiposriftas"/>
          <w:rFonts w:ascii="Times New Roman" w:hAnsi="Times New Roman"/>
          <w:strike/>
          <w:sz w:val="24"/>
          <w:szCs w:val="24"/>
        </w:rPr>
        <w:t>144.8. Tarybos nario ataskaitų rengimui ir platinimui apmokėti.</w:t>
      </w:r>
    </w:p>
    <w:p w14:paraId="5447BDDC" w14:textId="77777777" w:rsidR="00B90433" w:rsidRDefault="00000000">
      <w:pPr>
        <w:pStyle w:val="prastasis"/>
        <w:spacing w:after="0" w:line="240" w:lineRule="auto"/>
        <w:ind w:firstLine="720"/>
        <w:jc w:val="both"/>
      </w:pPr>
      <w:bookmarkStart w:id="33" w:name="part_813fd9bb7cf54ab39a1a38c90d672253"/>
      <w:bookmarkEnd w:id="33"/>
      <w:r>
        <w:rPr>
          <w:rStyle w:val="Numatytasispastraiposriftas"/>
          <w:rFonts w:ascii="Times New Roman" w:hAnsi="Times New Roman"/>
          <w:strike/>
          <w:sz w:val="24"/>
          <w:szCs w:val="24"/>
        </w:rPr>
        <w:t xml:space="preserve">145. Išlaidų, susijusių su Tarybos nario veikla, ataskaitos formą tvirtina Savivaldybės administracijos direktorius. </w:t>
      </w:r>
    </w:p>
    <w:p w14:paraId="5F4B8BC5" w14:textId="77777777" w:rsidR="00B90433" w:rsidRDefault="00000000">
      <w:pPr>
        <w:pStyle w:val="prastasis"/>
        <w:spacing w:after="0" w:line="240" w:lineRule="auto"/>
        <w:ind w:firstLine="720"/>
        <w:jc w:val="both"/>
      </w:pPr>
      <w:bookmarkStart w:id="34" w:name="part_a484dcb141d24d4b9e9726ce64a59f20"/>
      <w:bookmarkEnd w:id="34"/>
      <w:r>
        <w:rPr>
          <w:rStyle w:val="Numatytasispastraiposriftas"/>
          <w:rFonts w:ascii="Times New Roman" w:hAnsi="Times New Roman"/>
          <w:strike/>
          <w:sz w:val="24"/>
          <w:szCs w:val="24"/>
        </w:rPr>
        <w:t xml:space="preserve">146. Tarybos nario Apskaitos skyriui pateiktoje ataskaitoje nurodytos ne pagal reglamento 144 punktą patirtos išlaidos nekompensuojamos. </w:t>
      </w:r>
    </w:p>
    <w:p w14:paraId="703DDF27" w14:textId="77777777" w:rsidR="00B90433" w:rsidRDefault="00B90433">
      <w:pPr>
        <w:pStyle w:val="prastasis"/>
        <w:spacing w:after="0" w:line="240" w:lineRule="auto"/>
        <w:jc w:val="both"/>
        <w:rPr>
          <w:rFonts w:ascii="Times New Roman" w:hAnsi="Times New Roman"/>
          <w:b/>
          <w:bCs/>
          <w:sz w:val="24"/>
          <w:szCs w:val="24"/>
        </w:rPr>
      </w:pPr>
      <w:bookmarkStart w:id="35" w:name="part_ebcac6a8b0744b3f934dd22b045a3d21"/>
      <w:bookmarkStart w:id="36" w:name="part_0503b5e85f10413c81112a38a7e46c71"/>
      <w:bookmarkEnd w:id="35"/>
      <w:bookmarkEnd w:id="36"/>
    </w:p>
    <w:p w14:paraId="10A6CC2A" w14:textId="77777777" w:rsidR="00B90433" w:rsidRDefault="00B90433">
      <w:pPr>
        <w:pStyle w:val="prastasis"/>
        <w:spacing w:after="0" w:line="240" w:lineRule="auto"/>
        <w:jc w:val="both"/>
        <w:rPr>
          <w:rFonts w:ascii="Times New Roman" w:hAnsi="Times New Roman"/>
          <w:b/>
          <w:bCs/>
          <w:sz w:val="24"/>
          <w:szCs w:val="24"/>
        </w:rPr>
      </w:pPr>
    </w:p>
    <w:sectPr w:rsidR="00B90433">
      <w:pgSz w:w="11906" w:h="16838"/>
      <w:pgMar w:top="1440" w:right="991" w:bottom="1440" w:left="1440"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338A1E" w14:textId="77777777" w:rsidR="008053DC" w:rsidRDefault="008053DC">
      <w:pPr>
        <w:spacing w:after="0" w:line="240" w:lineRule="auto"/>
      </w:pPr>
      <w:r>
        <w:separator/>
      </w:r>
    </w:p>
  </w:endnote>
  <w:endnote w:type="continuationSeparator" w:id="0">
    <w:p w14:paraId="3783D17E" w14:textId="77777777" w:rsidR="008053DC" w:rsidRDefault="008053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BB0F5B" w14:textId="77777777" w:rsidR="008053DC" w:rsidRDefault="008053DC">
      <w:pPr>
        <w:spacing w:after="0" w:line="240" w:lineRule="auto"/>
      </w:pPr>
      <w:r>
        <w:rPr>
          <w:color w:val="000000"/>
        </w:rPr>
        <w:separator/>
      </w:r>
    </w:p>
  </w:footnote>
  <w:footnote w:type="continuationSeparator" w:id="0">
    <w:p w14:paraId="47DFE871" w14:textId="77777777" w:rsidR="008053DC" w:rsidRDefault="008053D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B90433"/>
    <w:rsid w:val="00731D6C"/>
    <w:rsid w:val="008053DC"/>
    <w:rsid w:val="00B904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315DC"/>
  <w15:docId w15:val="{A05F79B8-DC32-49B7-B517-39A326AAA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kern w:val="3"/>
        <w:sz w:val="22"/>
        <w:szCs w:val="22"/>
        <w:lang w:val="en-US" w:eastAsia="en-US" w:bidi="ar-SA"/>
      </w:rPr>
    </w:rPrDefault>
    <w:pPrDefault>
      <w:pPr>
        <w:autoSpaceDN w:val="0"/>
        <w:spacing w:after="160" w:line="24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astasis">
    <w:name w:val="Įprastasis"/>
    <w:pPr>
      <w:suppressAutoHyphens/>
    </w:pPr>
    <w:rPr>
      <w:lang w:val="lt-LT"/>
    </w:rPr>
  </w:style>
  <w:style w:type="character" w:customStyle="1" w:styleId="Numatytasispastraiposriftas">
    <w:name w:val="Numatytasis pastraipos šriftas"/>
  </w:style>
  <w:style w:type="paragraph" w:customStyle="1" w:styleId="Sraopastraipa">
    <w:name w:val="Sąrašo pastraipa"/>
    <w:basedOn w:val="prastasis"/>
    <w:pPr>
      <w:spacing w:after="0" w:line="240" w:lineRule="auto"/>
      <w:ind w:left="720"/>
    </w:pPr>
    <w:rPr>
      <w:rFonts w:ascii="Times New Roman" w:eastAsia="Times New Roman" w:hAnsi="Times New Roman"/>
      <w:kern w:val="0"/>
      <w:sz w:val="24"/>
      <w:szCs w:val="20"/>
    </w:rPr>
  </w:style>
  <w:style w:type="character" w:customStyle="1" w:styleId="Hipersaitas">
    <w:name w:val="Hipersaitas"/>
    <w:rPr>
      <w:color w:val="0563C1"/>
      <w:u w:val="single"/>
    </w:rPr>
  </w:style>
  <w:style w:type="character" w:customStyle="1" w:styleId="Neapdorotaspaminjimas">
    <w:name w:val="Neapdorotas paminėjimas"/>
    <w:basedOn w:val="Numatytasispastraiposriftas"/>
    <w:rPr>
      <w:color w:val="605E5C"/>
      <w:shd w:val="clear" w:color="auto" w:fill="E1DFDD"/>
    </w:rPr>
  </w:style>
  <w:style w:type="paragraph" w:customStyle="1" w:styleId="Antrats">
    <w:name w:val="Antraštės"/>
    <w:basedOn w:val="prastasis"/>
    <w:pPr>
      <w:tabs>
        <w:tab w:val="center" w:pos="4819"/>
        <w:tab w:val="right" w:pos="9638"/>
      </w:tabs>
      <w:spacing w:after="0" w:line="240" w:lineRule="auto"/>
    </w:pPr>
    <w:rPr>
      <w:kern w:val="0"/>
    </w:rPr>
  </w:style>
  <w:style w:type="character" w:customStyle="1" w:styleId="AntratsDiagrama">
    <w:name w:val="Antraštės Diagrama"/>
    <w:basedOn w:val="Numatytasispastraiposriftas"/>
    <w:rPr>
      <w:rFonts w:ascii="Calibri" w:eastAsia="Calibri" w:hAnsi="Calibri" w:cs="Times New Roman"/>
      <w:kern w:val="0"/>
      <w:lang w:val="lt-LT"/>
    </w:rPr>
  </w:style>
  <w:style w:type="paragraph" w:customStyle="1" w:styleId="Betarp">
    <w:name w:val="Be tarpų"/>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http://www.panrs.lt"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www.panrs.lt" TargetMode="External"/><Relationship Id="rId4" Type="http://schemas.openxmlformats.org/officeDocument/2006/relationships/footnotes" Target="footnotes.xml"/><Relationship Id="rId9"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12219</Words>
  <Characters>6965</Characters>
  <Application>Microsoft Office Word</Application>
  <DocSecurity>0</DocSecurity>
  <Lines>58</Lines>
  <Paragraphs>38</Paragraphs>
  <ScaleCrop>false</ScaleCrop>
  <Company/>
  <LinksUpToDate>false</LinksUpToDate>
  <CharactersWithSpaces>19146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Ina Kulikauskiene</dc:creator>
  <dc:description/>
  <cp:lastModifiedBy>Ruta Vaitkuniene</cp:lastModifiedBy>
  <cp:revision>2</cp:revision>
  <dcterms:created xsi:type="dcterms:W3CDTF">2023-08-14T13:06:00Z</dcterms:created>
  <dcterms:modified xsi:type="dcterms:W3CDTF">2023-08-14T13:06:00Z</dcterms:modified>
</cp:coreProperties>
</file>