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rsidP="00266721">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696BEE">
        <w:rPr>
          <w:b/>
          <w:szCs w:val="24"/>
          <w:lang w:eastAsia="lt-LT"/>
        </w:rPr>
        <w:t>1</w:t>
      </w:r>
      <w:r w:rsidR="00A75117">
        <w:rPr>
          <w:b/>
          <w:szCs w:val="24"/>
          <w:lang w:eastAsia="lt-LT"/>
        </w:rPr>
        <w:t>5</w:t>
      </w:r>
    </w:p>
    <w:p w:rsidR="00252FC8" w:rsidRPr="00B80026" w:rsidRDefault="00D44316" w:rsidP="00B80026">
      <w:pPr>
        <w:suppressAutoHyphens/>
        <w:ind w:right="424"/>
        <w:jc w:val="both"/>
        <w:rPr>
          <w:b/>
          <w:szCs w:val="24"/>
        </w:rPr>
      </w:pPr>
      <w:r>
        <w:rPr>
          <w:szCs w:val="24"/>
          <w:lang w:eastAsia="lt-LT"/>
        </w:rPr>
        <w:t xml:space="preserve">Teisės akto projekto pavadinimas </w:t>
      </w:r>
      <w:r w:rsidR="00252FC8" w:rsidRPr="00FF57B4">
        <w:rPr>
          <w:b/>
          <w:spacing w:val="-1"/>
          <w:szCs w:val="24"/>
        </w:rPr>
        <w:t xml:space="preserve">DĖL </w:t>
      </w:r>
      <w:r w:rsidR="00B80026" w:rsidRPr="00BB6671">
        <w:rPr>
          <w:b/>
          <w:szCs w:val="24"/>
        </w:rPr>
        <w:t>LĖŠŲ, SKIRTŲ IŠLAIDOMS, SUSIJUSIOMS SU PANEVĖŽIO RAJONO SAVIVALDYBĖS MOKYKLŲ MOKYTOJŲ, DIRBANČIŲ PAGAL IKIMOKYKLINIO, PRIEŠMOKYKLINIO IR BENDROJO UGDYMO PROGRAMAS, PERSONALO OPTIMIZAVIMU IR ATNAUJINIMU, APMOKĖTI, PASKIR</w:t>
      </w:r>
      <w:r w:rsidR="00B80026">
        <w:rPr>
          <w:b/>
          <w:szCs w:val="24"/>
        </w:rPr>
        <w:t>STYMO TVARKOS APRAŠO PATVIRTINIMO</w:t>
      </w:r>
      <w:r w:rsidR="00C256B4">
        <w:rPr>
          <w:b/>
          <w:spacing w:val="-1"/>
          <w:szCs w:val="24"/>
        </w:rPr>
        <w:t xml:space="preserve"> </w:t>
      </w:r>
    </w:p>
    <w:p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15041E">
        <w:rPr>
          <w:szCs w:val="24"/>
          <w:lang w:eastAsia="lt-LT"/>
        </w:rPr>
        <w:t>Švietimo, kultūros ir sporto skyriaus vyr. specialistė Irma Vareikienė</w:t>
      </w:r>
      <w:r w:rsidR="00C256B4">
        <w:rPr>
          <w:szCs w:val="24"/>
          <w:lang w:eastAsia="lt-LT"/>
        </w:rPr>
        <w:t xml:space="preserve">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CA42A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15041E" w:rsidP="003145B0">
            <w:pPr>
              <w:jc w:val="both"/>
            </w:pPr>
            <w:r>
              <w:t>Tvarkos aprašo 1</w:t>
            </w:r>
            <w:r w:rsidR="00A75117">
              <w:t>5</w:t>
            </w:r>
            <w:r>
              <w:t xml:space="preserve"> p. numatyta, kad valstybės ir savivaldybės biudžeto lėšos, skirtos išlaidoms, susijusioms su Savivaldybės mokytojų personalo optimizavimu ir atnaujinimu, finansuoti mokykloms skiriamos Savivaldybės tarybos sprendimu. </w:t>
            </w:r>
            <w:r w:rsidR="008E535B">
              <w:t>Savivaldybės mokyklos už lėšų panaudojimą atsiskaito Savivaldybės</w:t>
            </w:r>
            <w:r w:rsidR="003145B0">
              <w:t xml:space="preserve"> administracijos F</w:t>
            </w:r>
            <w:r w:rsidR="008E535B">
              <w:t xml:space="preserve">inansų skyriui, o </w:t>
            </w:r>
            <w:r>
              <w:t>Savivaldybė</w:t>
            </w:r>
            <w:r w:rsidR="008E535B">
              <w:t xml:space="preserve"> – </w:t>
            </w:r>
            <w:r>
              <w:t>Švietimo, mokslo ir sporto ministerij</w:t>
            </w:r>
            <w:r w:rsidR="008E535B">
              <w:t xml:space="preserve">ai </w:t>
            </w:r>
            <w:r>
              <w:t xml:space="preserve">(Tvarkos aprašo </w:t>
            </w:r>
            <w:r w:rsidR="008E535B">
              <w:t>1</w:t>
            </w:r>
            <w:r w:rsidR="00881ADD">
              <w:t>8</w:t>
            </w:r>
            <w:r w:rsidR="008E535B">
              <w:t xml:space="preserve"> ir </w:t>
            </w:r>
            <w:r w:rsidR="00881ADD">
              <w:t>19</w:t>
            </w:r>
            <w:r>
              <w:t xml:space="preserve"> p.).</w:t>
            </w:r>
            <w:r w:rsidR="0081025E">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nustatyti subjekto įgaliojimai (teisės) </w:t>
            </w:r>
            <w:r>
              <w:rPr>
                <w:szCs w:val="24"/>
                <w:lang w:eastAsia="lt-LT"/>
              </w:rPr>
              <w:lastRenderedPageBreak/>
              <w:t>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212D92" w:rsidP="0081025E">
            <w:pPr>
              <w:suppressAutoHyphens/>
              <w:spacing w:line="276" w:lineRule="auto"/>
              <w:textAlignment w:val="baseline"/>
              <w:rPr>
                <w:szCs w:val="24"/>
                <w:lang w:eastAsia="lt-LT"/>
              </w:rPr>
            </w:pPr>
            <w:r>
              <w:rPr>
                <w:szCs w:val="24"/>
                <w:lang w:eastAsia="lt-LT"/>
              </w:rPr>
              <w:lastRenderedPageBreak/>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Default="00212D92" w:rsidP="005908C9">
            <w:pPr>
              <w:suppressAutoHyphens/>
              <w:spacing w:line="276" w:lineRule="auto"/>
              <w:jc w:val="both"/>
              <w:textAlignment w:val="baseline"/>
              <w:rPr>
                <w:szCs w:val="24"/>
                <w:lang w:eastAsia="lt-LT"/>
              </w:rPr>
            </w:pPr>
            <w:r>
              <w:t xml:space="preserve">Tvarkos aprašo </w:t>
            </w:r>
            <w:r w:rsidR="005908C9">
              <w:t xml:space="preserve">3 p. numatytas </w:t>
            </w:r>
            <w:r w:rsidR="008E535B">
              <w:t xml:space="preserve">išeitinių išmokų mokytojams mokėjimo atvejų baigtinis sąrašas. Tvarkos aprašo </w:t>
            </w:r>
            <w:r w:rsidR="00641674">
              <w:t>10</w:t>
            </w:r>
            <w:r>
              <w:t xml:space="preserve"> p. numatytas baigtinis sąrašas atvejų, kokioms mokytojų pritraukimo priemonėms finansuoti gali būti skiriamos valstybės biudžeto lėšos.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81025E" w:rsidP="00F97C84">
            <w:pPr>
              <w:suppressAutoHyphens/>
              <w:spacing w:line="276" w:lineRule="auto"/>
              <w:textAlignment w:val="baseline"/>
              <w:rPr>
                <w:szCs w:val="24"/>
                <w:lang w:eastAsia="lt-LT"/>
              </w:rPr>
            </w:pPr>
            <w:r>
              <w:rPr>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212D92" w:rsidP="00641674">
            <w:pPr>
              <w:suppressAutoHyphens/>
              <w:spacing w:line="276" w:lineRule="auto"/>
              <w:textAlignment w:val="baseline"/>
              <w:rPr>
                <w:szCs w:val="24"/>
                <w:lang w:eastAsia="lt-LT"/>
              </w:rPr>
            </w:pPr>
            <w:r>
              <w:rPr>
                <w:szCs w:val="24"/>
                <w:lang w:eastAsia="lt-LT"/>
              </w:rPr>
              <w:t>Savivaldybės taryba priima sprendimus (Tvarkos aprašo 1</w:t>
            </w:r>
            <w:r w:rsidR="00641674">
              <w:rPr>
                <w:szCs w:val="24"/>
                <w:lang w:eastAsia="lt-LT"/>
              </w:rPr>
              <w:t>5</w:t>
            </w:r>
            <w:r>
              <w:rPr>
                <w:szCs w:val="24"/>
                <w:lang w:eastAsia="lt-LT"/>
              </w:rPr>
              <w:t xml:space="preserve">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 xml:space="preserve">9.1. konkretus narių skaičius, užtikrinantis kolegialaus </w:t>
            </w:r>
            <w:r>
              <w:rPr>
                <w:szCs w:val="24"/>
              </w:rPr>
              <w:lastRenderedPageBreak/>
              <w:t>sprendimus priimančio subjekto veiklos objektyvumą</w:t>
            </w:r>
          </w:p>
          <w:p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2D92" w:rsidRPr="004115F7" w:rsidRDefault="00212D92" w:rsidP="00212D92">
            <w:pPr>
              <w:spacing w:line="256" w:lineRule="auto"/>
              <w:jc w:val="both"/>
              <w:rPr>
                <w:szCs w:val="24"/>
              </w:rPr>
            </w:pPr>
            <w:r w:rsidRPr="004115F7">
              <w:rPr>
                <w:szCs w:val="24"/>
              </w:rPr>
              <w:lastRenderedPageBreak/>
              <w:t xml:space="preserve">Sprendimą priimančio kolegialaus subjekto – Panevėžio rajono savivaldybės tarybos konkretų narių skaičių ir kt. šis Tvarkos aprašas  nereglamentuoja, tai reglamentuoja kiti teisės aktai – Vietos savivaldos įstatymas, Panevėžio rajono savivaldybės tarybos veiklos reglamentas. </w:t>
            </w:r>
          </w:p>
          <w:p w:rsidR="0034635B" w:rsidRPr="00553EC3" w:rsidRDefault="0034635B" w:rsidP="00690980">
            <w:pPr>
              <w:spacing w:line="256" w:lineRule="auto"/>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2F0C67" w:rsidP="004B5D2E">
            <w:pPr>
              <w:suppressAutoHyphens/>
              <w:spacing w:line="276" w:lineRule="auto"/>
              <w:textAlignment w:val="baseline"/>
              <w:rPr>
                <w:szCs w:val="24"/>
                <w:lang w:eastAsia="lt-LT"/>
              </w:rPr>
            </w:pPr>
            <w:r>
              <w:rPr>
                <w:szCs w:val="24"/>
                <w:lang w:eastAsia="lt-LT"/>
              </w:rPr>
              <w:t>Procedūros numatytos Tvarkos aprašo IV</w:t>
            </w:r>
            <w:r w:rsidR="004B5D2E">
              <w:rPr>
                <w:szCs w:val="24"/>
                <w:lang w:eastAsia="lt-LT"/>
              </w:rPr>
              <w:t>–V</w:t>
            </w:r>
            <w:r>
              <w:rPr>
                <w:szCs w:val="24"/>
                <w:lang w:eastAsia="lt-LT"/>
              </w:rPr>
              <w:t xml:space="preserve"> skyriu</w:t>
            </w:r>
            <w:r w:rsidR="004B5D2E">
              <w:rPr>
                <w:szCs w:val="24"/>
                <w:lang w:eastAsia="lt-LT"/>
              </w:rPr>
              <w:t>ose</w:t>
            </w:r>
            <w:r>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r w:rsidR="00B34269">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2F0C67" w:rsidP="00641674">
            <w:pPr>
              <w:suppressAutoHyphens/>
              <w:spacing w:line="276" w:lineRule="auto"/>
              <w:textAlignment w:val="baseline"/>
            </w:pPr>
            <w:r>
              <w:lastRenderedPageBreak/>
              <w:t>Terminai numatyti Tvarkos aprašo 1</w:t>
            </w:r>
            <w:r w:rsidR="00641674">
              <w:t>1</w:t>
            </w:r>
            <w:r>
              <w:t>, 1</w:t>
            </w:r>
            <w:r w:rsidR="00641674">
              <w:t>7</w:t>
            </w:r>
            <w:r>
              <w:t>–</w:t>
            </w:r>
            <w:r w:rsidR="00641674">
              <w:t>18</w:t>
            </w:r>
            <w:r>
              <w:t xml:space="preserve">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2F0C67" w:rsidP="00641674">
            <w:pPr>
              <w:suppressAutoHyphens/>
              <w:spacing w:line="276" w:lineRule="auto"/>
              <w:textAlignment w:val="baseline"/>
            </w:pPr>
            <w:r>
              <w:t xml:space="preserve">Kontrolės klausimai aptarti Tvarkos aprašo </w:t>
            </w:r>
            <w:r w:rsidR="00F42F63">
              <w:t>1</w:t>
            </w:r>
            <w:r w:rsidR="00641674">
              <w:t>7</w:t>
            </w:r>
            <w:r>
              <w:t>–</w:t>
            </w:r>
            <w:r w:rsidR="00641674">
              <w:t>19</w:t>
            </w:r>
            <w:r>
              <w:t xml:space="preserve"> p. </w:t>
            </w:r>
            <w:r w:rsidR="00F97C84">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3B676B">
            <w:pPr>
              <w:suppressAutoHyphens/>
              <w:spacing w:line="276" w:lineRule="auto"/>
              <w:textAlignment w:val="baseline"/>
              <w:rPr>
                <w:szCs w:val="24"/>
                <w:lang w:eastAsia="lt-LT"/>
              </w:rPr>
            </w:pPr>
            <w:r>
              <w:rPr>
                <w:szCs w:val="24"/>
                <w:lang w:eastAsia="lt-LT"/>
              </w:rPr>
              <w:t>Neaktualu</w:t>
            </w:r>
            <w:r w:rsidR="003B676B">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2F0C67" w:rsidP="00641674">
            <w:pPr>
              <w:suppressAutoHyphens/>
              <w:spacing w:line="276" w:lineRule="auto"/>
              <w:textAlignment w:val="baseline"/>
              <w:rPr>
                <w:szCs w:val="24"/>
                <w:lang w:eastAsia="lt-LT"/>
              </w:rPr>
            </w:pPr>
            <w:r>
              <w:rPr>
                <w:szCs w:val="24"/>
                <w:lang w:eastAsia="lt-LT"/>
              </w:rPr>
              <w:t>Atsakomybė už valstybės ir savivaldybės biudžeto lėšų panaudojimą ne pagal paskirtį numatyta Tvarkos aprašo 1</w:t>
            </w:r>
            <w:r w:rsidR="00641674">
              <w:rPr>
                <w:szCs w:val="24"/>
                <w:lang w:eastAsia="lt-LT"/>
              </w:rPr>
              <w:t>6</w:t>
            </w:r>
            <w:r w:rsidR="00F42F63">
              <w:rPr>
                <w:szCs w:val="24"/>
                <w:lang w:eastAsia="lt-LT"/>
              </w:rPr>
              <w:t>–1</w:t>
            </w:r>
            <w:r w:rsidR="00641674">
              <w:rPr>
                <w:szCs w:val="24"/>
                <w:lang w:eastAsia="lt-LT"/>
              </w:rPr>
              <w:t>7</w:t>
            </w:r>
            <w:r>
              <w:rPr>
                <w:szCs w:val="24"/>
                <w:lang w:eastAsia="lt-LT"/>
              </w:rPr>
              <w:t xml:space="preserve">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E6950" w:rsidP="00F97C84">
            <w:pPr>
              <w:spacing w:line="256" w:lineRule="auto"/>
              <w:jc w:val="both"/>
              <w:rPr>
                <w:szCs w:val="24"/>
                <w:lang w:eastAsia="lt-LT"/>
              </w:rPr>
            </w:pPr>
            <w:r>
              <w:t>N</w:t>
            </w:r>
            <w:r w:rsidR="00F97C84">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251" w:rsidRDefault="00905251">
      <w:pPr>
        <w:rPr>
          <w:lang w:eastAsia="lt-LT"/>
        </w:rPr>
      </w:pPr>
      <w:r>
        <w:rPr>
          <w:lang w:eastAsia="lt-LT"/>
        </w:rPr>
        <w:separator/>
      </w:r>
    </w:p>
  </w:endnote>
  <w:endnote w:type="continuationSeparator" w:id="0">
    <w:p w:rsidR="00905251" w:rsidRDefault="0090525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251" w:rsidRDefault="00905251">
      <w:pPr>
        <w:rPr>
          <w:lang w:eastAsia="lt-LT"/>
        </w:rPr>
      </w:pPr>
      <w:r>
        <w:rPr>
          <w:lang w:eastAsia="lt-LT"/>
        </w:rPr>
        <w:separator/>
      </w:r>
    </w:p>
  </w:footnote>
  <w:footnote w:type="continuationSeparator" w:id="0">
    <w:p w:rsidR="00905251" w:rsidRDefault="0090525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1B1179">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517ED"/>
    <w:rsid w:val="000A4700"/>
    <w:rsid w:val="000C3459"/>
    <w:rsid w:val="000D532D"/>
    <w:rsid w:val="000F4B50"/>
    <w:rsid w:val="00114EBC"/>
    <w:rsid w:val="00143E29"/>
    <w:rsid w:val="0015041E"/>
    <w:rsid w:val="00162ADE"/>
    <w:rsid w:val="001B1179"/>
    <w:rsid w:val="00212D92"/>
    <w:rsid w:val="00247DC2"/>
    <w:rsid w:val="00252FC8"/>
    <w:rsid w:val="00266721"/>
    <w:rsid w:val="002B197E"/>
    <w:rsid w:val="002B41A6"/>
    <w:rsid w:val="002F0C67"/>
    <w:rsid w:val="003145B0"/>
    <w:rsid w:val="00330A1C"/>
    <w:rsid w:val="0034635B"/>
    <w:rsid w:val="003755D1"/>
    <w:rsid w:val="003A0E5C"/>
    <w:rsid w:val="003B676B"/>
    <w:rsid w:val="003F11D8"/>
    <w:rsid w:val="004115F7"/>
    <w:rsid w:val="00494587"/>
    <w:rsid w:val="004B5D2E"/>
    <w:rsid w:val="004C66E7"/>
    <w:rsid w:val="004E1C2C"/>
    <w:rsid w:val="004F38E2"/>
    <w:rsid w:val="005852D0"/>
    <w:rsid w:val="005908C9"/>
    <w:rsid w:val="005E3409"/>
    <w:rsid w:val="00641674"/>
    <w:rsid w:val="006815C3"/>
    <w:rsid w:val="00690980"/>
    <w:rsid w:val="00696BEE"/>
    <w:rsid w:val="006B20C2"/>
    <w:rsid w:val="006E2EF9"/>
    <w:rsid w:val="006F12B6"/>
    <w:rsid w:val="00734E44"/>
    <w:rsid w:val="007419F9"/>
    <w:rsid w:val="007516B4"/>
    <w:rsid w:val="007878E6"/>
    <w:rsid w:val="00791F6D"/>
    <w:rsid w:val="007A1193"/>
    <w:rsid w:val="007E6950"/>
    <w:rsid w:val="0081025E"/>
    <w:rsid w:val="0081430E"/>
    <w:rsid w:val="00816584"/>
    <w:rsid w:val="008578D1"/>
    <w:rsid w:val="00862D8A"/>
    <w:rsid w:val="00881ADD"/>
    <w:rsid w:val="008E2AA7"/>
    <w:rsid w:val="008E535B"/>
    <w:rsid w:val="00905251"/>
    <w:rsid w:val="00981B29"/>
    <w:rsid w:val="00A05A9C"/>
    <w:rsid w:val="00A52D7B"/>
    <w:rsid w:val="00A75117"/>
    <w:rsid w:val="00A831B5"/>
    <w:rsid w:val="00AA0448"/>
    <w:rsid w:val="00AC0201"/>
    <w:rsid w:val="00B039C6"/>
    <w:rsid w:val="00B21B1D"/>
    <w:rsid w:val="00B23918"/>
    <w:rsid w:val="00B336F0"/>
    <w:rsid w:val="00B34269"/>
    <w:rsid w:val="00B80026"/>
    <w:rsid w:val="00C256B4"/>
    <w:rsid w:val="00CA42AF"/>
    <w:rsid w:val="00CA5F4D"/>
    <w:rsid w:val="00CE2D9E"/>
    <w:rsid w:val="00D04258"/>
    <w:rsid w:val="00D44316"/>
    <w:rsid w:val="00D47761"/>
    <w:rsid w:val="00D86C74"/>
    <w:rsid w:val="00DB0F11"/>
    <w:rsid w:val="00DC1C54"/>
    <w:rsid w:val="00DD00C8"/>
    <w:rsid w:val="00DF788C"/>
    <w:rsid w:val="00E33466"/>
    <w:rsid w:val="00E531FF"/>
    <w:rsid w:val="00EE7F67"/>
    <w:rsid w:val="00F300F3"/>
    <w:rsid w:val="00F42F63"/>
    <w:rsid w:val="00F95E59"/>
    <w:rsid w:val="00F97C84"/>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5170</Words>
  <Characters>2947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8101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Irma Vareikienė</cp:lastModifiedBy>
  <cp:revision>2</cp:revision>
  <cp:lastPrinted>2023-05-02T13:54:00Z</cp:lastPrinted>
  <dcterms:created xsi:type="dcterms:W3CDTF">2023-05-03T11:14:00Z</dcterms:created>
  <dcterms:modified xsi:type="dcterms:W3CDTF">2023-05-03T11:14:00Z</dcterms:modified>
</cp:coreProperties>
</file>