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27FFD" w14:textId="77777777" w:rsidR="00BB6E26" w:rsidRDefault="00BB6E26" w:rsidP="00BB6E26">
      <w:pPr>
        <w:ind w:left="5184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PATVIRTINTA</w:t>
      </w:r>
    </w:p>
    <w:p w14:paraId="7325156D" w14:textId="77777777" w:rsidR="00BB6E26" w:rsidRDefault="00BB6E26" w:rsidP="00BB6E26">
      <w:pPr>
        <w:autoSpaceDE w:val="0"/>
        <w:ind w:left="3888" w:firstLine="1296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Panevėžio rajono savivaldybės tarybos</w:t>
      </w:r>
    </w:p>
    <w:p w14:paraId="70B3F500" w14:textId="5FD81BE9" w:rsidR="00BB6E26" w:rsidRDefault="00BB6E26" w:rsidP="00BB6E26">
      <w:pPr>
        <w:autoSpaceDE w:val="0"/>
        <w:ind w:left="3888" w:firstLine="1296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202</w:t>
      </w:r>
      <w:r w:rsidR="00EE7013">
        <w:rPr>
          <w:bCs/>
          <w:color w:val="000000" w:themeColor="text1"/>
          <w:sz w:val="24"/>
          <w:szCs w:val="24"/>
        </w:rPr>
        <w:t>3</w:t>
      </w:r>
      <w:r>
        <w:rPr>
          <w:bCs/>
          <w:color w:val="000000" w:themeColor="text1"/>
          <w:sz w:val="24"/>
          <w:szCs w:val="24"/>
        </w:rPr>
        <w:t xml:space="preserve"> m. </w:t>
      </w:r>
      <w:r w:rsidR="00EE7013">
        <w:rPr>
          <w:bCs/>
          <w:color w:val="000000" w:themeColor="text1"/>
          <w:sz w:val="24"/>
          <w:szCs w:val="24"/>
        </w:rPr>
        <w:t>birželio</w:t>
      </w:r>
      <w:r>
        <w:rPr>
          <w:bCs/>
          <w:color w:val="000000" w:themeColor="text1"/>
          <w:sz w:val="24"/>
          <w:szCs w:val="24"/>
        </w:rPr>
        <w:t xml:space="preserve"> 2</w:t>
      </w:r>
      <w:r w:rsidR="00EE7013">
        <w:rPr>
          <w:bCs/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d. sprendimo Nr.T-</w:t>
      </w:r>
    </w:p>
    <w:p w14:paraId="42CAEB53" w14:textId="77777777" w:rsidR="00BB6E26" w:rsidRDefault="00BB6E26" w:rsidP="00BB6E26">
      <w:pPr>
        <w:pStyle w:val="Standard"/>
        <w:jc w:val="both"/>
        <w:rPr>
          <w:rStyle w:val="Numatytasispastraiposriftas1"/>
          <w:lang w:val="lt-LT"/>
        </w:rPr>
      </w:pPr>
    </w:p>
    <w:p w14:paraId="7DB29F66" w14:textId="77777777" w:rsidR="00BB6E26" w:rsidRDefault="00BB6E26" w:rsidP="00BB6E26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14:paraId="4899FA80" w14:textId="77777777" w:rsidR="00BB6E26" w:rsidRDefault="00BB6E26" w:rsidP="00BB6E26">
      <w:pPr>
        <w:jc w:val="center"/>
        <w:rPr>
          <w:rStyle w:val="Numatytasispastraiposriftas1"/>
          <w:b/>
          <w:color w:val="000000" w:themeColor="text1"/>
        </w:rPr>
      </w:pPr>
      <w:r>
        <w:rPr>
          <w:rStyle w:val="Numatytasispastraiposriftas1"/>
          <w:b/>
          <w:color w:val="000000" w:themeColor="text1"/>
        </w:rPr>
        <w:t>(Panevėžio rajono kultūros centro metinės veiklos ataskaitos forma)</w:t>
      </w:r>
    </w:p>
    <w:p w14:paraId="562BD073" w14:textId="77777777" w:rsidR="00BB6E26" w:rsidRDefault="00BB6E26" w:rsidP="00BB6E26">
      <w:pPr>
        <w:pStyle w:val="Standard"/>
        <w:jc w:val="both"/>
        <w:rPr>
          <w:bCs/>
          <w:lang w:val="lt-LT"/>
        </w:rPr>
      </w:pPr>
    </w:p>
    <w:p w14:paraId="69E89E59" w14:textId="46167EF1" w:rsidR="00BB6E26" w:rsidRDefault="00BB6E26" w:rsidP="00BB6E2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PANEVĖŽIO RAJONO NAUJAMIESČIO KULTŪROS CENTRO-DAILĖS GALERIJOS 2022 METŲ VEIKLOS ATASKAITA</w:t>
      </w:r>
    </w:p>
    <w:p w14:paraId="1C0F9C9E" w14:textId="77777777" w:rsidR="00BB6E26" w:rsidRDefault="00BB6E26" w:rsidP="00BB6E26">
      <w:pPr>
        <w:jc w:val="center"/>
        <w:rPr>
          <w:b/>
          <w:color w:val="000000" w:themeColor="text1"/>
          <w:sz w:val="24"/>
          <w:szCs w:val="24"/>
        </w:rPr>
      </w:pPr>
    </w:p>
    <w:p w14:paraId="1DF81C89" w14:textId="77777777" w:rsidR="00BB6E26" w:rsidRDefault="00BB6E26" w:rsidP="00BB6E26">
      <w:pPr>
        <w:ind w:left="360"/>
        <w:jc w:val="center"/>
        <w:rPr>
          <w:color w:val="000000" w:themeColor="text1"/>
          <w:sz w:val="24"/>
          <w:szCs w:val="24"/>
        </w:rPr>
      </w:pPr>
    </w:p>
    <w:p w14:paraId="526B8404" w14:textId="77777777" w:rsidR="00BB6E26" w:rsidRDefault="00BB6E26" w:rsidP="00BB6E26">
      <w:pPr>
        <w:jc w:val="center"/>
        <w:rPr>
          <w:b/>
          <w:cap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14:paraId="01B47BE7" w14:textId="77777777" w:rsidR="00BB6E26" w:rsidRDefault="00BB6E26" w:rsidP="00BB6E26">
      <w:pPr>
        <w:jc w:val="center"/>
        <w:rPr>
          <w:color w:val="000000" w:themeColor="text1"/>
          <w:sz w:val="24"/>
          <w:szCs w:val="24"/>
        </w:rPr>
      </w:pPr>
    </w:p>
    <w:p w14:paraId="0401F65B" w14:textId="77777777" w:rsidR="00BB6E26" w:rsidRDefault="00BB6E26" w:rsidP="00BB6E26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14:paraId="5A54C5B2" w14:textId="63D807DE" w:rsidR="00BB6E26" w:rsidRDefault="00BB6E26" w:rsidP="00BB6E26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1.1. Aprašymas (kultūros centro tikslai, uždaviniai ir funkcijos (pagal nuostatus ir savivaldybės strateginį veiklos planą). Didžiausi 202</w:t>
      </w:r>
      <w:r w:rsidR="0005601A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m. pasiekimai ir įgyvendinti projektai.</w:t>
      </w:r>
    </w:p>
    <w:p w14:paraId="1D529320" w14:textId="734794E3" w:rsidR="00D2710A" w:rsidRDefault="00BB6E26" w:rsidP="00BB6E26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Kultūros centras-dailės galerija savo veikla puoselėja etninę kultūrą, mėgėjų </w:t>
      </w:r>
      <w:r w:rsidR="00D3501A">
        <w:rPr>
          <w:color w:val="000000" w:themeColor="text1"/>
          <w:sz w:val="24"/>
          <w:szCs w:val="24"/>
        </w:rPr>
        <w:t xml:space="preserve">ir profesionalųjį meną, </w:t>
      </w:r>
      <w:r>
        <w:rPr>
          <w:color w:val="000000" w:themeColor="text1"/>
          <w:sz w:val="24"/>
          <w:szCs w:val="24"/>
        </w:rPr>
        <w:t>kuria menines programas, plėtoja šviečiamąją (edukacinę)</w:t>
      </w:r>
      <w:r w:rsidR="00D3501A">
        <w:rPr>
          <w:color w:val="000000" w:themeColor="text1"/>
          <w:sz w:val="24"/>
          <w:szCs w:val="24"/>
        </w:rPr>
        <w:t xml:space="preserve"> ir</w:t>
      </w:r>
      <w:r>
        <w:rPr>
          <w:color w:val="000000" w:themeColor="text1"/>
          <w:sz w:val="24"/>
          <w:szCs w:val="24"/>
        </w:rPr>
        <w:t xml:space="preserve"> pramoginę veiklą, tenkina visuomenės kultūrinius poreikius</w:t>
      </w:r>
      <w:r w:rsidR="00D3501A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</w:p>
    <w:p w14:paraId="5FEC22C3" w14:textId="3E2E06A1" w:rsidR="00F57F72" w:rsidRDefault="005F7A55" w:rsidP="00BB6E26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>Jaunimo vario dūdų orkestras „Aukštyn“</w:t>
      </w:r>
      <w:r w:rsidR="00C31769">
        <w:rPr>
          <w:color w:val="000000" w:themeColor="text1"/>
          <w:sz w:val="24"/>
          <w:szCs w:val="24"/>
        </w:rPr>
        <w:t xml:space="preserve"> (vadovas Remigijus Vilys) </w:t>
      </w:r>
      <w:r w:rsidRPr="00B33305">
        <w:rPr>
          <w:color w:val="000000" w:themeColor="text1"/>
          <w:sz w:val="24"/>
          <w:szCs w:val="24"/>
        </w:rPr>
        <w:t xml:space="preserve"> kasmet dalyvauja Lietuvos, Europos ir Pasaulio pučiamųjų instrumentų orkestrų čempionatuose. XXII Lietuvos pučiamųjų instrumentų orkestrų atvirąjame čempionate Palangoje B kategorijoje laimėjo I vietą, Europos pučiamųjų orkestrų čempionate Birmingeme, Didžiojoje Britanijoje</w:t>
      </w:r>
      <w:r w:rsidR="008B5EEA">
        <w:rPr>
          <w:color w:val="000000" w:themeColor="text1"/>
          <w:sz w:val="24"/>
          <w:szCs w:val="24"/>
        </w:rPr>
        <w:t>,</w:t>
      </w:r>
      <w:r w:rsidRPr="00B33305">
        <w:rPr>
          <w:color w:val="000000" w:themeColor="text1"/>
          <w:sz w:val="24"/>
          <w:szCs w:val="24"/>
        </w:rPr>
        <w:t xml:space="preserve"> laimėjo IV vietą, Pasaulio muzikos čempionate Kerkradėje, Olandijoje</w:t>
      </w:r>
      <w:r w:rsidR="008B5EEA">
        <w:rPr>
          <w:color w:val="000000" w:themeColor="text1"/>
          <w:sz w:val="24"/>
          <w:szCs w:val="24"/>
        </w:rPr>
        <w:t>,</w:t>
      </w:r>
      <w:r w:rsidRPr="00B33305">
        <w:rPr>
          <w:color w:val="000000" w:themeColor="text1"/>
          <w:sz w:val="24"/>
          <w:szCs w:val="24"/>
        </w:rPr>
        <w:t xml:space="preserve"> įvertintas Aukso medaliu ir čempiono titulu.</w:t>
      </w:r>
    </w:p>
    <w:p w14:paraId="0CE8309C" w14:textId="56FB79F5" w:rsidR="00C31769" w:rsidRPr="00B33305" w:rsidRDefault="00C31769" w:rsidP="00BB6E26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>Vario dūdų orkestro „Aukštyn“ 15-kos metų šventinis koncertas „Malda už taiką“.</w:t>
      </w:r>
    </w:p>
    <w:p w14:paraId="1C83C1B8" w14:textId="34C46E2F" w:rsidR="004772E1" w:rsidRPr="00B33305" w:rsidRDefault="004772E1" w:rsidP="004772E1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 xml:space="preserve">Vyko </w:t>
      </w:r>
      <w:r w:rsidR="004C12E1">
        <w:rPr>
          <w:color w:val="000000" w:themeColor="text1"/>
          <w:sz w:val="24"/>
          <w:szCs w:val="24"/>
        </w:rPr>
        <w:t xml:space="preserve">tarptautinės </w:t>
      </w:r>
      <w:r w:rsidRPr="00B33305">
        <w:rPr>
          <w:color w:val="000000" w:themeColor="text1"/>
          <w:sz w:val="24"/>
          <w:szCs w:val="24"/>
        </w:rPr>
        <w:t>pamokos pradedantiesiems ir pažengusiems muzikantams „Grojimas mušamaisiais (būgnais) instrumentais“, „Grojimas pučiamaisiais ir mušamaisiais instrumentais“</w:t>
      </w:r>
      <w:r w:rsidR="00C31769">
        <w:rPr>
          <w:color w:val="000000" w:themeColor="text1"/>
          <w:sz w:val="24"/>
          <w:szCs w:val="24"/>
        </w:rPr>
        <w:t xml:space="preserve"> (vadovė Aiva Nefaitė)</w:t>
      </w:r>
      <w:r w:rsidRPr="00B33305">
        <w:rPr>
          <w:color w:val="000000" w:themeColor="text1"/>
          <w:sz w:val="24"/>
          <w:szCs w:val="24"/>
        </w:rPr>
        <w:t xml:space="preserve">. </w:t>
      </w:r>
    </w:p>
    <w:p w14:paraId="128E620A" w14:textId="5D43D296" w:rsidR="00817D9F" w:rsidRPr="00B33305" w:rsidRDefault="005F7A55" w:rsidP="008B5EEA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>Mišrus vokalinis ansamblis „Acappella“</w:t>
      </w:r>
      <w:r w:rsidR="00C31769">
        <w:rPr>
          <w:color w:val="000000" w:themeColor="text1"/>
          <w:sz w:val="24"/>
          <w:szCs w:val="24"/>
        </w:rPr>
        <w:t xml:space="preserve"> (vadovas Algis Bukauskas)</w:t>
      </w:r>
      <w:r w:rsidRPr="00B33305">
        <w:rPr>
          <w:color w:val="000000" w:themeColor="text1"/>
          <w:sz w:val="24"/>
          <w:szCs w:val="24"/>
        </w:rPr>
        <w:t xml:space="preserve"> Panevėžio rajono romansų atlikėjų šventėje-konkurse „Ant Juodžio ežero bangų...“ laimėjo I laipsnio diplomą</w:t>
      </w:r>
      <w:r w:rsidR="007C3F27">
        <w:rPr>
          <w:color w:val="000000" w:themeColor="text1"/>
          <w:sz w:val="24"/>
          <w:szCs w:val="24"/>
        </w:rPr>
        <w:t>, kasmetinio Panevėžio rajono vokalinių ansamblių konkurso „Dainuok, širdie“ dalyvis.</w:t>
      </w:r>
      <w:r w:rsidR="00C31769">
        <w:rPr>
          <w:color w:val="000000" w:themeColor="text1"/>
          <w:sz w:val="24"/>
          <w:szCs w:val="24"/>
        </w:rPr>
        <w:t xml:space="preserve"> Sakralinės muzikos programą atlieka Panevėžio rajono bažnyčiose.</w:t>
      </w:r>
    </w:p>
    <w:p w14:paraId="2183BE3F" w14:textId="0E9D7917" w:rsidR="00817D9F" w:rsidRPr="00B33305" w:rsidRDefault="00B54B90" w:rsidP="008B5EEA">
      <w:pPr>
        <w:spacing w:line="252" w:lineRule="auto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 xml:space="preserve">          </w:t>
      </w:r>
      <w:r w:rsidR="00817D9F" w:rsidRPr="00B33305">
        <w:rPr>
          <w:color w:val="000000" w:themeColor="text1"/>
          <w:sz w:val="24"/>
          <w:szCs w:val="24"/>
        </w:rPr>
        <w:t>Susikūrė nauja jaunimo kapela „Brazdingala“</w:t>
      </w:r>
      <w:r w:rsidR="00C31769">
        <w:rPr>
          <w:color w:val="000000" w:themeColor="text1"/>
          <w:sz w:val="24"/>
          <w:szCs w:val="24"/>
        </w:rPr>
        <w:t xml:space="preserve"> (vadovas Augustas Gudas)</w:t>
      </w:r>
      <w:r w:rsidR="00817D9F" w:rsidRPr="00B33305">
        <w:rPr>
          <w:color w:val="000000" w:themeColor="text1"/>
          <w:sz w:val="24"/>
          <w:szCs w:val="24"/>
        </w:rPr>
        <w:t>. Kapelos „Sanžyla“</w:t>
      </w:r>
      <w:r w:rsidR="00C31769">
        <w:rPr>
          <w:color w:val="000000" w:themeColor="text1"/>
          <w:sz w:val="24"/>
          <w:szCs w:val="24"/>
        </w:rPr>
        <w:t xml:space="preserve"> (vadovė Sigita Čekavičienė)</w:t>
      </w:r>
      <w:r w:rsidR="00817D9F" w:rsidRPr="00B33305">
        <w:rPr>
          <w:color w:val="000000" w:themeColor="text1"/>
          <w:sz w:val="24"/>
          <w:szCs w:val="24"/>
        </w:rPr>
        <w:t xml:space="preserve"> ir „Brazdingala“ dalyvavo Aukštaitijos regiono kapelų šventėje-</w:t>
      </w:r>
      <w:r w:rsidR="008B5EEA">
        <w:rPr>
          <w:color w:val="000000" w:themeColor="text1"/>
          <w:sz w:val="24"/>
          <w:szCs w:val="24"/>
        </w:rPr>
        <w:t>va</w:t>
      </w:r>
      <w:r w:rsidR="00817D9F" w:rsidRPr="00B33305">
        <w:rPr>
          <w:color w:val="000000" w:themeColor="text1"/>
          <w:sz w:val="24"/>
          <w:szCs w:val="24"/>
        </w:rPr>
        <w:t>ržytuvėse „Kapelmaušis 2022“</w:t>
      </w:r>
      <w:r w:rsidR="00817D9F" w:rsidRPr="00B33305">
        <w:rPr>
          <w:color w:val="000000" w:themeColor="text1"/>
          <w:sz w:val="22"/>
          <w:szCs w:val="22"/>
        </w:rPr>
        <w:t xml:space="preserve">. </w:t>
      </w:r>
      <w:r w:rsidRPr="00B33305">
        <w:rPr>
          <w:color w:val="000000" w:themeColor="text1"/>
          <w:sz w:val="22"/>
          <w:szCs w:val="22"/>
        </w:rPr>
        <w:t>Jaunimo k</w:t>
      </w:r>
      <w:r w:rsidRPr="00B33305">
        <w:rPr>
          <w:color w:val="000000" w:themeColor="text1"/>
          <w:sz w:val="24"/>
          <w:szCs w:val="24"/>
        </w:rPr>
        <w:t>apelai „Brazdingala“ skirta I vieta ir „Žiūrovų simpatijų“ prizas.</w:t>
      </w:r>
    </w:p>
    <w:p w14:paraId="404D7676" w14:textId="5AAA46AD" w:rsidR="00D3501A" w:rsidRPr="00B33305" w:rsidRDefault="00817D9F" w:rsidP="00BB6E26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>Folkloro dainininkų grupė „Sedula“</w:t>
      </w:r>
      <w:r w:rsidR="00C31769">
        <w:rPr>
          <w:color w:val="000000" w:themeColor="text1"/>
          <w:sz w:val="24"/>
          <w:szCs w:val="24"/>
        </w:rPr>
        <w:t xml:space="preserve"> (vadovė Regina Masiokienė)</w:t>
      </w:r>
      <w:r w:rsidRPr="00B33305">
        <w:rPr>
          <w:color w:val="000000" w:themeColor="text1"/>
          <w:sz w:val="24"/>
          <w:szCs w:val="24"/>
        </w:rPr>
        <w:t xml:space="preserve"> paruošė program</w:t>
      </w:r>
      <w:r w:rsidR="00BB39AF">
        <w:rPr>
          <w:color w:val="000000" w:themeColor="text1"/>
          <w:sz w:val="24"/>
          <w:szCs w:val="24"/>
        </w:rPr>
        <w:t>as:</w:t>
      </w:r>
      <w:r w:rsidRPr="00B33305">
        <w:rPr>
          <w:color w:val="000000" w:themeColor="text1"/>
          <w:sz w:val="24"/>
          <w:szCs w:val="24"/>
        </w:rPr>
        <w:t xml:space="preserve"> „Par šilalį jojo“</w:t>
      </w:r>
      <w:r w:rsidR="00BB39AF">
        <w:rPr>
          <w:color w:val="000000" w:themeColor="text1"/>
          <w:sz w:val="24"/>
          <w:szCs w:val="24"/>
        </w:rPr>
        <w:t>, „Ilgesio dainos“. Moterų svetainė kuria nuostabius rytmečius: „Kai viriau obuolienę“, „Dovana namams“.</w:t>
      </w:r>
    </w:p>
    <w:p w14:paraId="3C7FBE13" w14:textId="6E0FB37A" w:rsidR="005A0D14" w:rsidRPr="008B5EEA" w:rsidRDefault="005A0D14" w:rsidP="005A0D14">
      <w:pPr>
        <w:ind w:firstLine="626"/>
        <w:jc w:val="both"/>
        <w:rPr>
          <w:color w:val="000000" w:themeColor="text1"/>
          <w:sz w:val="24"/>
          <w:szCs w:val="24"/>
        </w:rPr>
      </w:pPr>
      <w:r w:rsidRPr="008B5EEA">
        <w:rPr>
          <w:color w:val="000000" w:themeColor="text1"/>
          <w:sz w:val="24"/>
          <w:szCs w:val="24"/>
        </w:rPr>
        <w:t xml:space="preserve">Sukurtas </w:t>
      </w:r>
      <w:r w:rsidRPr="008B5EEA">
        <w:rPr>
          <w:i/>
          <w:iCs/>
          <w:color w:val="000000" w:themeColor="text1"/>
          <w:sz w:val="24"/>
          <w:szCs w:val="24"/>
        </w:rPr>
        <w:t>Galerijos</w:t>
      </w:r>
      <w:r w:rsidRPr="008B5EEA">
        <w:rPr>
          <w:color w:val="000000" w:themeColor="text1"/>
          <w:sz w:val="24"/>
          <w:szCs w:val="24"/>
        </w:rPr>
        <w:t xml:space="preserve"> teatro </w:t>
      </w:r>
      <w:r w:rsidR="00D3501A" w:rsidRPr="008B5EEA">
        <w:rPr>
          <w:color w:val="000000" w:themeColor="text1"/>
          <w:sz w:val="24"/>
          <w:szCs w:val="24"/>
        </w:rPr>
        <w:t xml:space="preserve">eksperimentinis </w:t>
      </w:r>
      <w:r w:rsidRPr="008B5EEA">
        <w:rPr>
          <w:color w:val="000000" w:themeColor="text1"/>
          <w:sz w:val="24"/>
          <w:szCs w:val="24"/>
        </w:rPr>
        <w:t xml:space="preserve">spektaklis „Obuolys-gaublys“ </w:t>
      </w:r>
      <w:r w:rsidR="00D3501A" w:rsidRPr="008B5EEA">
        <w:rPr>
          <w:color w:val="000000" w:themeColor="text1"/>
          <w:sz w:val="24"/>
          <w:szCs w:val="24"/>
        </w:rPr>
        <w:t>(</w:t>
      </w:r>
      <w:r w:rsidRPr="008B5EEA">
        <w:rPr>
          <w:color w:val="000000" w:themeColor="text1"/>
          <w:sz w:val="24"/>
          <w:szCs w:val="24"/>
        </w:rPr>
        <w:t xml:space="preserve">pagal Vytauto </w:t>
      </w:r>
      <w:r w:rsidR="00562159">
        <w:rPr>
          <w:color w:val="000000" w:themeColor="text1"/>
          <w:sz w:val="24"/>
          <w:szCs w:val="24"/>
        </w:rPr>
        <w:t xml:space="preserve">            </w:t>
      </w:r>
      <w:r w:rsidRPr="008B5EEA">
        <w:rPr>
          <w:color w:val="000000" w:themeColor="text1"/>
          <w:sz w:val="24"/>
          <w:szCs w:val="24"/>
        </w:rPr>
        <w:t>V.</w:t>
      </w:r>
      <w:r w:rsidR="008B5EEA">
        <w:rPr>
          <w:color w:val="000000" w:themeColor="text1"/>
          <w:sz w:val="24"/>
          <w:szCs w:val="24"/>
        </w:rPr>
        <w:t xml:space="preserve"> </w:t>
      </w:r>
      <w:r w:rsidRPr="008B5EEA">
        <w:rPr>
          <w:color w:val="000000" w:themeColor="text1"/>
          <w:sz w:val="24"/>
          <w:szCs w:val="24"/>
        </w:rPr>
        <w:t>Landsbergio „Obuolių pasaka“</w:t>
      </w:r>
      <w:r w:rsidR="00D3501A" w:rsidRPr="008B5EEA">
        <w:rPr>
          <w:color w:val="000000" w:themeColor="text1"/>
          <w:sz w:val="24"/>
          <w:szCs w:val="24"/>
        </w:rPr>
        <w:t>)</w:t>
      </w:r>
      <w:r w:rsidR="00C31769" w:rsidRPr="008B5EEA">
        <w:rPr>
          <w:color w:val="000000" w:themeColor="text1"/>
          <w:sz w:val="24"/>
          <w:szCs w:val="24"/>
        </w:rPr>
        <w:t xml:space="preserve"> (režisierius Andrius Povilauskas)</w:t>
      </w:r>
      <w:r w:rsidR="00D3501A" w:rsidRPr="008B5EEA">
        <w:rPr>
          <w:color w:val="000000" w:themeColor="text1"/>
          <w:sz w:val="24"/>
          <w:szCs w:val="24"/>
        </w:rPr>
        <w:t xml:space="preserve"> – tai profesionalių ir mėgėjų aktorių simbiozė.</w:t>
      </w:r>
      <w:r w:rsidRPr="008B5EEA">
        <w:rPr>
          <w:color w:val="000000" w:themeColor="text1"/>
          <w:sz w:val="24"/>
          <w:szCs w:val="24"/>
        </w:rPr>
        <w:t xml:space="preserve"> </w:t>
      </w:r>
      <w:r w:rsidR="00B54B90" w:rsidRPr="008B5EEA">
        <w:rPr>
          <w:color w:val="000000" w:themeColor="text1"/>
          <w:sz w:val="24"/>
          <w:szCs w:val="24"/>
        </w:rPr>
        <w:t xml:space="preserve">Spektaklyje dalyvavo aktoriai ir kompozitoriai: Albinas Kėleris, Mantas Markevičius, Vytautas Leistrumas, Andrius Povilauskas. </w:t>
      </w:r>
      <w:r w:rsidRPr="008B5EEA">
        <w:rPr>
          <w:color w:val="000000" w:themeColor="text1"/>
          <w:sz w:val="24"/>
          <w:szCs w:val="24"/>
        </w:rPr>
        <w:t>Spektaklis buvo rodytas Panevėžio Juozo Miltinio dramos teatre Panevėžio miesto</w:t>
      </w:r>
      <w:r w:rsidR="008B5EEA">
        <w:rPr>
          <w:color w:val="000000" w:themeColor="text1"/>
          <w:sz w:val="24"/>
          <w:szCs w:val="24"/>
        </w:rPr>
        <w:t xml:space="preserve"> ir</w:t>
      </w:r>
      <w:r w:rsidRPr="008B5EEA">
        <w:rPr>
          <w:color w:val="000000" w:themeColor="text1"/>
          <w:sz w:val="24"/>
          <w:szCs w:val="24"/>
        </w:rPr>
        <w:t xml:space="preserve"> rajono visuomenei.</w:t>
      </w:r>
    </w:p>
    <w:p w14:paraId="65BEDE52" w14:textId="2EF805DE" w:rsidR="004772E1" w:rsidRPr="00B33305" w:rsidRDefault="004772E1" w:rsidP="005A0D14">
      <w:pPr>
        <w:ind w:firstLine="626"/>
        <w:jc w:val="both"/>
        <w:rPr>
          <w:color w:val="000000" w:themeColor="text1"/>
          <w:sz w:val="24"/>
          <w:szCs w:val="24"/>
        </w:rPr>
      </w:pPr>
      <w:r w:rsidRPr="008B5EEA">
        <w:rPr>
          <w:color w:val="000000" w:themeColor="text1"/>
          <w:sz w:val="24"/>
          <w:szCs w:val="24"/>
        </w:rPr>
        <w:t xml:space="preserve">Meno mėgėjų </w:t>
      </w:r>
      <w:r w:rsidRPr="008B5EEA">
        <w:rPr>
          <w:i/>
          <w:iCs/>
          <w:color w:val="000000" w:themeColor="text1"/>
          <w:sz w:val="24"/>
          <w:szCs w:val="24"/>
        </w:rPr>
        <w:t>Galerijos</w:t>
      </w:r>
      <w:r w:rsidRPr="008B5EEA">
        <w:rPr>
          <w:color w:val="000000" w:themeColor="text1"/>
          <w:sz w:val="24"/>
          <w:szCs w:val="24"/>
        </w:rPr>
        <w:t xml:space="preserve"> teatras Panevėžio rajono suaugusiųjų mėgėjų teatrų šventėje-apžiūroje „Anoj pusėj Krekenavos“ užėmė I</w:t>
      </w:r>
      <w:r w:rsidRPr="00B33305">
        <w:rPr>
          <w:color w:val="000000" w:themeColor="text1"/>
          <w:sz w:val="24"/>
          <w:szCs w:val="24"/>
        </w:rPr>
        <w:t xml:space="preserve"> vietą.</w:t>
      </w:r>
    </w:p>
    <w:p w14:paraId="511A89D6" w14:textId="1F332D1F" w:rsidR="00957AAE" w:rsidRPr="00B33305" w:rsidRDefault="005A0D14" w:rsidP="005A0D14">
      <w:pPr>
        <w:pStyle w:val="Betarp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3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Buvo vykdomos </w:t>
      </w:r>
      <w:r w:rsidR="00957AAE" w:rsidRPr="00B33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šiaudų </w:t>
      </w:r>
      <w:r w:rsidRPr="00B33305">
        <w:rPr>
          <w:rFonts w:ascii="Times New Roman" w:hAnsi="Times New Roman" w:cs="Times New Roman"/>
          <w:color w:val="000000" w:themeColor="text1"/>
          <w:sz w:val="24"/>
          <w:szCs w:val="24"/>
        </w:rPr>
        <w:t>edukacijos „Šiaudų chaosas virsta puošmena“, kūrybinės dirbtuvėlės „Šiaud</w:t>
      </w:r>
      <w:r w:rsidR="00BB39AF">
        <w:rPr>
          <w:rFonts w:ascii="Times New Roman" w:hAnsi="Times New Roman" w:cs="Times New Roman"/>
          <w:color w:val="000000" w:themeColor="text1"/>
          <w:sz w:val="24"/>
          <w:szCs w:val="24"/>
        </w:rPr>
        <w:t>o ir paukščio draugystė</w:t>
      </w:r>
      <w:r w:rsidRPr="00B3330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C31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(Rima Serdikevičienė)</w:t>
      </w:r>
      <w:r w:rsidRPr="00B33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Jose dalyvavo Panevėžio miesto, </w:t>
      </w:r>
      <w:r w:rsidR="004772E1" w:rsidRPr="00B33305">
        <w:rPr>
          <w:rFonts w:ascii="Times New Roman" w:hAnsi="Times New Roman" w:cs="Times New Roman"/>
          <w:color w:val="000000" w:themeColor="text1"/>
          <w:sz w:val="24"/>
          <w:szCs w:val="24"/>
        </w:rPr>
        <w:t>rajono suaugusieji ir  mokiniai.</w:t>
      </w:r>
      <w:r w:rsidR="00BB3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Edukaciją filmavo LRT. Tai sklaida visoje Lietuvoje.</w:t>
      </w:r>
    </w:p>
    <w:p w14:paraId="0829FDE8" w14:textId="50F737D1" w:rsidR="00957AAE" w:rsidRPr="00B33305" w:rsidRDefault="004772E1" w:rsidP="005A0D14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lastRenderedPageBreak/>
        <w:t xml:space="preserve">Surengtos įvairaus žanro ir stiliaus dailės parodos: Evaldo Ivanausko fotomontažų ciklas „Pašnekesiai su Vincu Finikausku“, Algimanto Aleksandravičiaus kūrybos darbų paroda „Šimtmečiui šimtas“, tarptautinio meninio stiklo „GlassJazz'20“ kūrinių paroda, Maironio lietuvių literatūros muziejaus kilnojamoji ekspozicija „Lietuvių </w:t>
      </w:r>
      <w:r w:rsidR="00957AAE" w:rsidRPr="00B33305">
        <w:rPr>
          <w:color w:val="000000" w:themeColor="text1"/>
          <w:sz w:val="24"/>
          <w:szCs w:val="24"/>
        </w:rPr>
        <w:t>literatūros įdomybės: nuo seniausių laikų iki šiandien!“, tapybos plenero „A.R.T. Ėriškiai – atviras ratas tapybai“ kūrybos darbų paroda, Sofijos Kanaverskytės vėliavų paroda „Lietuvos valdovai“, Kazimiero Naruševičiaus tapybos darbų paroda ir kt.</w:t>
      </w:r>
    </w:p>
    <w:p w14:paraId="247BB155" w14:textId="7C05D329" w:rsidR="00957AAE" w:rsidRPr="00B33305" w:rsidRDefault="00957AAE" w:rsidP="00957AAE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>Veikia nuolatinės ekspozicijos: „Lietuvos Nepriklausomybės kelias. Bažnyčios kronika“, „Kunigo atminties kambarys“, „Nepažinta Lietuvos karaimų istorija – regioninės istorijos paslaptys“</w:t>
      </w:r>
      <w:r w:rsidR="00C31769">
        <w:rPr>
          <w:color w:val="000000" w:themeColor="text1"/>
          <w:sz w:val="24"/>
          <w:szCs w:val="24"/>
        </w:rPr>
        <w:t xml:space="preserve"> (Dalia Troskovienė)</w:t>
      </w:r>
      <w:r w:rsidRPr="00B33305">
        <w:rPr>
          <w:color w:val="000000" w:themeColor="text1"/>
          <w:sz w:val="24"/>
          <w:szCs w:val="24"/>
        </w:rPr>
        <w:t xml:space="preserve">.  </w:t>
      </w:r>
    </w:p>
    <w:p w14:paraId="048B7BCC" w14:textId="3725281D" w:rsidR="005A0D14" w:rsidRPr="00B33305" w:rsidRDefault="00957AAE" w:rsidP="004F155E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>Ekspozicijos „Nepažinta Lietuvos karaimų istorija – regioninės istorijos paslaptys“,  „Lietuvos Nepriklausomybės kelias. Bažnyčios kronika“ buvo pristatytos Vilniaus knygų mugėj</w:t>
      </w:r>
      <w:r w:rsidR="004C12E1">
        <w:rPr>
          <w:color w:val="000000" w:themeColor="text1"/>
          <w:sz w:val="24"/>
          <w:szCs w:val="24"/>
        </w:rPr>
        <w:t>e, Panevėžio mieste ir rajone.</w:t>
      </w:r>
    </w:p>
    <w:p w14:paraId="0D7B7204" w14:textId="02E29882" w:rsidR="00F57F72" w:rsidRPr="00B33305" w:rsidRDefault="00F57F72" w:rsidP="00BB6E26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>Panevėžio rajono</w:t>
      </w:r>
      <w:r w:rsidR="004F155E">
        <w:rPr>
          <w:color w:val="000000" w:themeColor="text1"/>
          <w:sz w:val="24"/>
          <w:szCs w:val="24"/>
        </w:rPr>
        <w:t xml:space="preserve"> savivaldybės,</w:t>
      </w:r>
      <w:r w:rsidRPr="00B33305">
        <w:rPr>
          <w:color w:val="000000" w:themeColor="text1"/>
          <w:sz w:val="24"/>
          <w:szCs w:val="24"/>
        </w:rPr>
        <w:t xml:space="preserve"> </w:t>
      </w:r>
      <w:r w:rsidR="007001F7">
        <w:rPr>
          <w:color w:val="000000" w:themeColor="text1"/>
          <w:sz w:val="24"/>
          <w:szCs w:val="24"/>
        </w:rPr>
        <w:t xml:space="preserve">Panevėžio rajono </w:t>
      </w:r>
      <w:r w:rsidRPr="00B33305">
        <w:rPr>
          <w:color w:val="000000" w:themeColor="text1"/>
          <w:sz w:val="24"/>
          <w:szCs w:val="24"/>
        </w:rPr>
        <w:t>Naujamiesčio kultūros centro-dailės galerijos ir Norvegijos Karalystės Voss kultūros mokyklos vykdomas projektas „Voss modelio integravimas kultūros prieinamumo ir kultūrinio švietimo stiprinimui Panevėžio regione“ II etapas</w:t>
      </w:r>
      <w:r w:rsidR="00C31769">
        <w:rPr>
          <w:color w:val="000000" w:themeColor="text1"/>
          <w:sz w:val="24"/>
          <w:szCs w:val="24"/>
        </w:rPr>
        <w:t xml:space="preserve"> </w:t>
      </w:r>
      <w:r w:rsidR="005F7A55" w:rsidRPr="00B33305">
        <w:rPr>
          <w:color w:val="000000" w:themeColor="text1"/>
          <w:sz w:val="24"/>
          <w:szCs w:val="24"/>
        </w:rPr>
        <w:t>.</w:t>
      </w:r>
    </w:p>
    <w:p w14:paraId="3050C46C" w14:textId="1E88840A" w:rsidR="00B33305" w:rsidRPr="00B33305" w:rsidRDefault="00BB6E26" w:rsidP="00BB6E26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>Kultūros centre-dailės galerijoje vyksta kūrybinės dirbtuvės, meistriškumo pamokos, performansai, meninės akcijos.</w:t>
      </w:r>
    </w:p>
    <w:p w14:paraId="0CD6D8B2" w14:textId="3AF45411" w:rsidR="00B33305" w:rsidRPr="00B33305" w:rsidRDefault="00BB6E26" w:rsidP="00BB6E26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 xml:space="preserve">Naujamiesčio kultūros centras-dailės galerija teikia kultūrines paslaugas </w:t>
      </w:r>
      <w:r w:rsidR="008B5EEA">
        <w:rPr>
          <w:color w:val="000000" w:themeColor="text1"/>
          <w:sz w:val="24"/>
          <w:szCs w:val="24"/>
        </w:rPr>
        <w:t xml:space="preserve">visoje </w:t>
      </w:r>
      <w:r w:rsidRPr="00B33305">
        <w:rPr>
          <w:color w:val="000000" w:themeColor="text1"/>
          <w:sz w:val="24"/>
          <w:szCs w:val="24"/>
        </w:rPr>
        <w:t>Naujamiesčio seniūnijo</w:t>
      </w:r>
      <w:r w:rsidR="000F1D01">
        <w:rPr>
          <w:color w:val="000000" w:themeColor="text1"/>
          <w:sz w:val="24"/>
          <w:szCs w:val="24"/>
        </w:rPr>
        <w:t xml:space="preserve">s </w:t>
      </w:r>
      <w:r w:rsidR="008B5EEA">
        <w:rPr>
          <w:color w:val="000000" w:themeColor="text1"/>
          <w:sz w:val="24"/>
          <w:szCs w:val="24"/>
        </w:rPr>
        <w:t>teritorijoje</w:t>
      </w:r>
      <w:r w:rsidRPr="00B33305">
        <w:rPr>
          <w:color w:val="000000" w:themeColor="text1"/>
          <w:sz w:val="24"/>
          <w:szCs w:val="24"/>
        </w:rPr>
        <w:t>.</w:t>
      </w:r>
    </w:p>
    <w:p w14:paraId="71FDCA15" w14:textId="3A920BAE" w:rsidR="00BB6E26" w:rsidRPr="00B33305" w:rsidRDefault="00BB6E26" w:rsidP="00BB6E26">
      <w:pPr>
        <w:ind w:firstLine="720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>1.2. Rezultatai (kultūros centro problemos 202</w:t>
      </w:r>
      <w:r w:rsidR="00866143" w:rsidRPr="00B33305">
        <w:rPr>
          <w:color w:val="000000" w:themeColor="text1"/>
          <w:sz w:val="24"/>
          <w:szCs w:val="24"/>
        </w:rPr>
        <w:t>2</w:t>
      </w:r>
      <w:r w:rsidRPr="00B33305">
        <w:rPr>
          <w:color w:val="000000" w:themeColor="text1"/>
          <w:sz w:val="24"/>
          <w:szCs w:val="24"/>
        </w:rPr>
        <w:t xml:space="preserve"> m., patirtos finansinės ir kt. nesėkmės).</w:t>
      </w:r>
    </w:p>
    <w:p w14:paraId="303E7E3E" w14:textId="4D46EFE7" w:rsidR="00BB6E26" w:rsidRPr="00B33305" w:rsidRDefault="00BB6E26" w:rsidP="00BB6E26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 xml:space="preserve">  Dėl </w:t>
      </w:r>
      <w:r w:rsidR="00866143" w:rsidRPr="00B33305">
        <w:rPr>
          <w:color w:val="000000" w:themeColor="text1"/>
          <w:sz w:val="24"/>
          <w:szCs w:val="24"/>
        </w:rPr>
        <w:t>negauto pilno numatyto finansavimo</w:t>
      </w:r>
      <w:r w:rsidRPr="00B33305">
        <w:rPr>
          <w:color w:val="000000" w:themeColor="text1"/>
          <w:sz w:val="24"/>
          <w:szCs w:val="24"/>
        </w:rPr>
        <w:t xml:space="preserve"> neįvyko dalis planuotų renginių, kai kurie projektai buvo </w:t>
      </w:r>
      <w:r w:rsidR="008B5EEA" w:rsidRPr="00B33305">
        <w:rPr>
          <w:color w:val="000000" w:themeColor="text1"/>
          <w:sz w:val="24"/>
          <w:szCs w:val="24"/>
        </w:rPr>
        <w:t xml:space="preserve">įvykdyti </w:t>
      </w:r>
      <w:r w:rsidRPr="00B33305">
        <w:rPr>
          <w:color w:val="000000" w:themeColor="text1"/>
          <w:sz w:val="24"/>
          <w:szCs w:val="24"/>
        </w:rPr>
        <w:t>dalinai.</w:t>
      </w:r>
    </w:p>
    <w:p w14:paraId="687DD8AD" w14:textId="71646F36" w:rsidR="00BB6E26" w:rsidRPr="00B33305" w:rsidRDefault="00BB6E26" w:rsidP="00BB6E26">
      <w:pPr>
        <w:ind w:firstLine="626"/>
        <w:jc w:val="both"/>
        <w:rPr>
          <w:color w:val="000000" w:themeColor="text1"/>
          <w:sz w:val="24"/>
          <w:szCs w:val="24"/>
        </w:rPr>
      </w:pPr>
      <w:r w:rsidRPr="00B33305">
        <w:rPr>
          <w:color w:val="000000" w:themeColor="text1"/>
          <w:sz w:val="24"/>
          <w:szCs w:val="24"/>
        </w:rPr>
        <w:t xml:space="preserve">  Reikalinga </w:t>
      </w:r>
      <w:r w:rsidR="000F1D01">
        <w:rPr>
          <w:color w:val="000000" w:themeColor="text1"/>
          <w:sz w:val="24"/>
          <w:szCs w:val="24"/>
        </w:rPr>
        <w:t xml:space="preserve">įstaigoje </w:t>
      </w:r>
      <w:r w:rsidRPr="00B33305">
        <w:rPr>
          <w:color w:val="000000" w:themeColor="text1"/>
          <w:sz w:val="24"/>
          <w:szCs w:val="24"/>
        </w:rPr>
        <w:t xml:space="preserve">atnaujinti ekspozicijos įrangą, biuro baldus, įsigyti naujų instrumentų, sceninių kostiumų, atnaujinti santechnikos įrangą, žiūrovų salėje įrengti sceninį apšvietimą </w:t>
      </w:r>
      <w:r w:rsidR="008B5EEA">
        <w:rPr>
          <w:color w:val="000000" w:themeColor="text1"/>
          <w:sz w:val="24"/>
          <w:szCs w:val="24"/>
        </w:rPr>
        <w:t xml:space="preserve">             </w:t>
      </w:r>
      <w:r w:rsidR="00562159">
        <w:rPr>
          <w:color w:val="000000" w:themeColor="text1"/>
          <w:sz w:val="24"/>
          <w:szCs w:val="24"/>
        </w:rPr>
        <w:t xml:space="preserve">      </w:t>
      </w:r>
      <w:r w:rsidRPr="00B33305">
        <w:rPr>
          <w:color w:val="000000" w:themeColor="text1"/>
          <w:sz w:val="24"/>
          <w:szCs w:val="24"/>
        </w:rPr>
        <w:t>(5 priedas).</w:t>
      </w:r>
    </w:p>
    <w:p w14:paraId="3EEE61FA" w14:textId="77777777" w:rsidR="00BB6E26" w:rsidRDefault="00BB6E26" w:rsidP="00BB6E26">
      <w:pPr>
        <w:ind w:firstLine="626"/>
        <w:jc w:val="both"/>
        <w:rPr>
          <w:color w:val="000000" w:themeColor="text1"/>
          <w:sz w:val="24"/>
          <w:szCs w:val="24"/>
        </w:rPr>
      </w:pPr>
    </w:p>
    <w:p w14:paraId="5A319AB2" w14:textId="77777777" w:rsidR="00BB6E26" w:rsidRDefault="00BB6E26" w:rsidP="00BB6E26">
      <w:pPr>
        <w:ind w:firstLine="626"/>
        <w:jc w:val="both"/>
        <w:rPr>
          <w:color w:val="000000" w:themeColor="text1"/>
          <w:sz w:val="24"/>
          <w:szCs w:val="24"/>
        </w:rPr>
      </w:pPr>
    </w:p>
    <w:p w14:paraId="3C088790" w14:textId="77777777" w:rsidR="00BB6E26" w:rsidRDefault="00BB6E26" w:rsidP="00BB6E2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II. KULTŪROS CENTRO STRUKTŪRA</w:t>
      </w:r>
    </w:p>
    <w:p w14:paraId="2E45848B" w14:textId="77777777" w:rsidR="00BB6E26" w:rsidRDefault="00BB6E26" w:rsidP="00BB6E26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279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733"/>
        <w:gridCol w:w="523"/>
        <w:gridCol w:w="733"/>
        <w:gridCol w:w="566"/>
        <w:gridCol w:w="743"/>
        <w:gridCol w:w="607"/>
        <w:gridCol w:w="796"/>
        <w:gridCol w:w="576"/>
        <w:gridCol w:w="742"/>
        <w:gridCol w:w="530"/>
        <w:gridCol w:w="729"/>
        <w:gridCol w:w="524"/>
        <w:gridCol w:w="683"/>
      </w:tblGrid>
      <w:tr w:rsidR="00BB6E26" w14:paraId="3CA0A488" w14:textId="77777777" w:rsidTr="00BB6E26">
        <w:trPr>
          <w:trHeight w:val="381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8B2F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56E1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Darbuotojai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B02F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Pareigybės</w:t>
            </w:r>
          </w:p>
        </w:tc>
        <w:tc>
          <w:tcPr>
            <w:tcW w:w="30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C8A0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Kultūros ir meno darbuotojų išsilavinimas</w:t>
            </w:r>
          </w:p>
          <w:p w14:paraId="74DF7BE3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(pagal turimus diplomus)</w:t>
            </w:r>
          </w:p>
        </w:tc>
      </w:tr>
      <w:tr w:rsidR="00BB6E26" w14:paraId="375E12FF" w14:textId="77777777" w:rsidTr="00BB6E26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D2FD" w14:textId="77777777" w:rsidR="00BB6E26" w:rsidRDefault="00BB6E26">
            <w:pPr>
              <w:suppressAutoHyphens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2F17" w14:textId="77777777" w:rsidR="00BB6E26" w:rsidRDefault="00BB6E26">
            <w:pPr>
              <w:suppressAutoHyphens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76DE" w14:textId="77777777" w:rsidR="00BB6E26" w:rsidRDefault="00BB6E26">
            <w:pPr>
              <w:suppressAutoHyphens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2A0B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Aukštasis universitetinis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CA86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Aukštasis neuniversiteti-nis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7169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Aukštesnysis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B75D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Specialusis vidurinis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4C0A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Vidu-rinis</w:t>
            </w:r>
          </w:p>
        </w:tc>
      </w:tr>
      <w:tr w:rsidR="00BB6E26" w14:paraId="2003D8D1" w14:textId="77777777" w:rsidTr="00BB6E26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81C0" w14:textId="77777777" w:rsidR="00BB6E26" w:rsidRDefault="00BB6E26">
            <w:pPr>
              <w:suppressAutoHyphens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76AB" w14:textId="77777777" w:rsidR="00BB6E26" w:rsidRDefault="00BB6E26">
            <w:pPr>
              <w:spacing w:line="276" w:lineRule="auto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rStyle w:val="Strong"/>
                <w:color w:val="000000" w:themeColor="text1"/>
                <w:sz w:val="18"/>
                <w:szCs w:val="18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68BE" w14:textId="77777777" w:rsidR="00BB6E26" w:rsidRDefault="00BB6E26">
            <w:pPr>
              <w:spacing w:line="276" w:lineRule="auto"/>
              <w:jc w:val="center"/>
              <w:rPr>
                <w:rStyle w:val="Strong"/>
                <w:b w:val="0"/>
                <w:color w:val="000000" w:themeColor="text1"/>
                <w:sz w:val="18"/>
                <w:szCs w:val="18"/>
              </w:rPr>
            </w:pPr>
            <w:r>
              <w:rPr>
                <w:rStyle w:val="Strong"/>
                <w:color w:val="000000" w:themeColor="text1"/>
                <w:sz w:val="18"/>
                <w:szCs w:val="18"/>
              </w:rPr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2D13" w14:textId="77777777" w:rsidR="00BB6E26" w:rsidRDefault="00BB6E26">
            <w:pPr>
              <w:spacing w:line="276" w:lineRule="auto"/>
              <w:jc w:val="center"/>
            </w:pPr>
            <w:r>
              <w:rPr>
                <w:color w:val="000000" w:themeColor="text1"/>
                <w:sz w:val="18"/>
                <w:szCs w:val="18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E288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Kiti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50D4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Kultū-ros ir meno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8B31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Kiti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96CA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Kultū-ros ir meno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A1DE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Kiti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B45C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3126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3EDD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B01B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Kiti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AD31" w14:textId="77777777" w:rsidR="00BB6E26" w:rsidRDefault="00BB6E2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BB6E26" w14:paraId="3FB45AAD" w14:textId="77777777" w:rsidTr="00BB6E26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7D41" w14:textId="77777777" w:rsidR="00BB6E26" w:rsidRDefault="00BB6E26">
            <w:pPr>
              <w:suppressAutoHyphens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F5DA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7614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947D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543B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2696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2973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FC43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8E3B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1286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7525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FDCE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C139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6513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BB6E26" w14:paraId="64045584" w14:textId="77777777" w:rsidTr="00BB6E26">
        <w:trPr>
          <w:trHeight w:val="69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7159" w14:textId="77777777" w:rsidR="00BB6E26" w:rsidRPr="00655123" w:rsidRDefault="00BB6E26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655123">
              <w:rPr>
                <w:color w:val="000000" w:themeColor="text1"/>
                <w:sz w:val="18"/>
                <w:szCs w:val="18"/>
              </w:rPr>
              <w:t>Naujamiesčio</w:t>
            </w:r>
          </w:p>
          <w:p w14:paraId="09941649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kultūros centras-dailės galerija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B5C8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632B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343A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531D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424D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161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49ED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F452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C4DB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E1F2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D954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523E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EF7D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B6E26" w14:paraId="2A41AC45" w14:textId="77777777" w:rsidTr="00BB6E26">
        <w:trPr>
          <w:trHeight w:val="39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9142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3E75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F228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D8D9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E177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4388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A62C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EA28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EA42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A4C5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548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2271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297B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4B1F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347A9BE6" w14:textId="77777777" w:rsidR="00BB6E26" w:rsidRDefault="00BB6E26" w:rsidP="00BB6E26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2.1. Darbuotojai:</w:t>
      </w:r>
    </w:p>
    <w:p w14:paraId="5EBB8F4F" w14:textId="77777777" w:rsidR="00BB6E26" w:rsidRDefault="00BB6E26" w:rsidP="00BB6E26">
      <w:pPr>
        <w:ind w:left="720"/>
        <w:rPr>
          <w:color w:val="000000" w:themeColor="text1"/>
          <w:sz w:val="24"/>
          <w:szCs w:val="24"/>
        </w:rPr>
      </w:pPr>
    </w:p>
    <w:p w14:paraId="1EC32BC8" w14:textId="77777777" w:rsidR="003F390B" w:rsidRDefault="003F390B" w:rsidP="00BB6E26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78"/>
        <w:tblOverlap w:val="never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1418"/>
        <w:gridCol w:w="1275"/>
        <w:gridCol w:w="1276"/>
        <w:gridCol w:w="1276"/>
        <w:gridCol w:w="1344"/>
      </w:tblGrid>
      <w:tr w:rsidR="00BB6E26" w14:paraId="38A97FE5" w14:textId="77777777" w:rsidTr="00BB6E26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1D9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BE1B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Kėlė kvalifikaciją</w:t>
            </w:r>
          </w:p>
          <w:p w14:paraId="446DD758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1406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07D8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Laisvų pareigybių</w:t>
            </w:r>
          </w:p>
          <w:p w14:paraId="10759EE5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E3A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Kultūros ir meno specialistų</w:t>
            </w:r>
          </w:p>
          <w:p w14:paraId="1CC0320B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poreikis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819A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Perkvalifika-</w:t>
            </w:r>
          </w:p>
          <w:p w14:paraId="5614ADDC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vimo</w:t>
            </w:r>
          </w:p>
          <w:p w14:paraId="725EC49C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poreikis</w:t>
            </w:r>
          </w:p>
        </w:tc>
      </w:tr>
      <w:tr w:rsidR="00BB6E26" w14:paraId="06BD0157" w14:textId="77777777" w:rsidTr="00BB6E26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4B55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Naujamiesčio kultūros centras-dailės galerija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F3C" w14:textId="77777777" w:rsidR="00BB6E26" w:rsidRPr="007F650C" w:rsidRDefault="00BB6E26">
            <w:pPr>
              <w:spacing w:line="276" w:lineRule="auto"/>
              <w:rPr>
                <w:color w:val="000000" w:themeColor="text1"/>
              </w:rPr>
            </w:pPr>
            <w:r w:rsidRPr="007F650C"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D517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D0D0D" w:themeColor="text1" w:themeTint="F2"/>
              </w:rPr>
              <w:t>8,5 (etatai)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BA74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F1F2" w14:textId="77777777" w:rsidR="00BB6E26" w:rsidRPr="007F650C" w:rsidRDefault="00BB6E26">
            <w:pPr>
              <w:spacing w:line="276" w:lineRule="auto"/>
              <w:rPr>
                <w:color w:val="000000" w:themeColor="text1"/>
              </w:rPr>
            </w:pPr>
            <w:r w:rsidRPr="007F650C">
              <w:rPr>
                <w:color w:val="000000" w:themeColor="text1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A9DA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B6E26" w14:paraId="4F5CBA8A" w14:textId="77777777" w:rsidTr="00BB6E26">
        <w:trPr>
          <w:trHeight w:val="2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24E0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56AD" w14:textId="77777777" w:rsidR="00BB6E26" w:rsidRPr="007F650C" w:rsidRDefault="00BB6E26">
            <w:pPr>
              <w:spacing w:line="276" w:lineRule="auto"/>
              <w:rPr>
                <w:color w:val="000000" w:themeColor="text1"/>
              </w:rPr>
            </w:pPr>
            <w:r w:rsidRPr="007F650C"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189E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8,5 (etatai)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4335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1FB" w14:textId="77777777" w:rsidR="00BB6E26" w:rsidRPr="007F650C" w:rsidRDefault="00BB6E26">
            <w:pPr>
              <w:spacing w:line="276" w:lineRule="auto"/>
              <w:rPr>
                <w:color w:val="000000" w:themeColor="text1"/>
              </w:rPr>
            </w:pPr>
            <w:r w:rsidRPr="007F650C">
              <w:rPr>
                <w:color w:val="000000" w:themeColor="text1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28FA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336D110E" w14:textId="77777777" w:rsidR="00BB6E26" w:rsidRDefault="00BB6E26" w:rsidP="00BB6E26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2.2. Kvalifikacija:</w:t>
      </w:r>
    </w:p>
    <w:p w14:paraId="0578CD2D" w14:textId="77777777" w:rsidR="00BB6E26" w:rsidRPr="00710A04" w:rsidRDefault="00BB6E26" w:rsidP="00BB6E26">
      <w:pPr>
        <w:jc w:val="center"/>
        <w:rPr>
          <w:b/>
          <w:color w:val="000000" w:themeColor="text1"/>
          <w:sz w:val="24"/>
          <w:szCs w:val="24"/>
        </w:rPr>
      </w:pPr>
      <w:r w:rsidRPr="00710A04">
        <w:rPr>
          <w:b/>
          <w:color w:val="000000" w:themeColor="text1"/>
          <w:sz w:val="24"/>
          <w:szCs w:val="24"/>
        </w:rPr>
        <w:t>III. VEIKLA</w:t>
      </w:r>
    </w:p>
    <w:p w14:paraId="0663EE46" w14:textId="77777777" w:rsidR="00BB6E26" w:rsidRDefault="00BB6E26" w:rsidP="00BB6E26">
      <w:pPr>
        <w:jc w:val="center"/>
        <w:rPr>
          <w:color w:val="000000" w:themeColor="text1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90"/>
        <w:gridCol w:w="1135"/>
        <w:gridCol w:w="1135"/>
        <w:gridCol w:w="1276"/>
      </w:tblGrid>
      <w:tr w:rsidR="00BB6E26" w14:paraId="3BB9EDF5" w14:textId="77777777" w:rsidTr="00BB6E26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C60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Eil. Nr.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BA83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Veiklos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130D" w14:textId="49ED2BE9" w:rsidR="00BB6E26" w:rsidRDefault="00BB6E26">
            <w:pPr>
              <w:spacing w:line="276" w:lineRule="auto"/>
              <w:jc w:val="center"/>
            </w:pPr>
            <w:r>
              <w:t>202</w:t>
            </w:r>
            <w:r w:rsidR="00F1228B">
              <w:t>2</w:t>
            </w:r>
            <w:r>
              <w:t xml:space="preserve"> m. planuota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9CEF" w14:textId="4A736A22" w:rsidR="00BB6E26" w:rsidRDefault="00BB6E26">
            <w:pPr>
              <w:spacing w:line="276" w:lineRule="auto"/>
              <w:jc w:val="center"/>
            </w:pPr>
            <w:r>
              <w:t>202</w:t>
            </w:r>
            <w:r w:rsidR="00F1228B">
              <w:t>2</w:t>
            </w:r>
            <w:r>
              <w:t xml:space="preserve"> m. įvykdyta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540A" w14:textId="5C1FF98E" w:rsidR="00BB6E26" w:rsidRDefault="00BB6E26">
            <w:pPr>
              <w:spacing w:line="276" w:lineRule="auto"/>
              <w:jc w:val="center"/>
            </w:pPr>
            <w:r>
              <w:t>202</w:t>
            </w:r>
            <w:r w:rsidR="00F1228B">
              <w:t>3</w:t>
            </w:r>
            <w:r>
              <w:t xml:space="preserve"> m. planuojama</w:t>
            </w:r>
          </w:p>
        </w:tc>
      </w:tr>
      <w:tr w:rsidR="00F1228B" w14:paraId="469E1B0B" w14:textId="77777777" w:rsidTr="00F12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A02D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C5D3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392" w14:textId="60D9DB60" w:rsidR="00F1228B" w:rsidRDefault="00F1228B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E2AA" w14:textId="1541A637" w:rsidR="00F1228B" w:rsidRPr="007001F7" w:rsidRDefault="004808AC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9740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5972" w14:textId="5A0BCBF2" w:rsidR="00F1228B" w:rsidRDefault="004F155E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9 800</w:t>
            </w:r>
          </w:p>
        </w:tc>
      </w:tr>
      <w:tr w:rsidR="00F1228B" w14:paraId="7BECADA3" w14:textId="77777777" w:rsidTr="00F12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4A6A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A10B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6095A" w14:textId="20C1DCF3" w:rsidR="00F1228B" w:rsidRDefault="00F1228B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79D0" w14:textId="4C06CE0C" w:rsidR="00F1228B" w:rsidRPr="007001F7" w:rsidRDefault="004F155E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B22A3" w14:textId="4BEFDB84" w:rsidR="00F1228B" w:rsidRDefault="004F155E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3 000</w:t>
            </w:r>
          </w:p>
        </w:tc>
      </w:tr>
      <w:tr w:rsidR="00F1228B" w14:paraId="2FEFEB4D" w14:textId="77777777" w:rsidTr="00F12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5208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D4A6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Parduotų bilietų skaičius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3B2AE" w14:textId="48461F68" w:rsidR="00F1228B" w:rsidRDefault="00F1228B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A96E7" w14:textId="4E14BD3A" w:rsidR="00F1228B" w:rsidRPr="007001F7" w:rsidRDefault="00AC38A1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BDFA7" w14:textId="564928B6" w:rsidR="00F1228B" w:rsidRDefault="00AC38A1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</w:p>
        </w:tc>
      </w:tr>
      <w:tr w:rsidR="00F1228B" w14:paraId="567832E9" w14:textId="77777777" w:rsidTr="00F12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B687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0C72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3C1F" w14:textId="452FBD69" w:rsidR="00F1228B" w:rsidRDefault="00F1228B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2868" w14:textId="70A7EAFD" w:rsidR="00F1228B" w:rsidRPr="007001F7" w:rsidRDefault="004F155E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11FE" w14:textId="5C2ED236" w:rsidR="00F1228B" w:rsidRDefault="004F155E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</w:t>
            </w:r>
          </w:p>
        </w:tc>
      </w:tr>
      <w:tr w:rsidR="00F1228B" w14:paraId="41B7517E" w14:textId="77777777" w:rsidTr="00F12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F560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50D3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662C" w14:textId="53823CCF" w:rsidR="00F1228B" w:rsidRDefault="00F1228B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96AE" w14:textId="136DFFA9" w:rsidR="00F1228B" w:rsidRPr="007001F7" w:rsidRDefault="004F155E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62E2" w14:textId="2818973F" w:rsidR="00F1228B" w:rsidRDefault="004F155E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</w:tr>
      <w:tr w:rsidR="00F1228B" w14:paraId="450657DB" w14:textId="77777777" w:rsidTr="00F12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1D00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54C2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3C18" w14:textId="4663BEF8" w:rsidR="00F1228B" w:rsidRDefault="00F1228B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1F3D" w14:textId="55FE109D" w:rsidR="00F1228B" w:rsidRPr="007001F7" w:rsidRDefault="004F155E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3BAF" w14:textId="0BA59227" w:rsidR="00F1228B" w:rsidRDefault="004F155E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</w:tr>
      <w:tr w:rsidR="00F1228B" w14:paraId="73EB3BCA" w14:textId="77777777" w:rsidTr="00F12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7A4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4235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0DE7" w14:textId="77777777" w:rsidR="00F1228B" w:rsidRDefault="00F1228B" w:rsidP="00F1228B">
            <w:pPr>
              <w:spacing w:line="276" w:lineRule="auto"/>
              <w:jc w:val="center"/>
            </w:pPr>
            <w:r>
              <w:t>10</w:t>
            </w:r>
          </w:p>
          <w:p w14:paraId="567F93A5" w14:textId="6AEA468E" w:rsidR="00F1228B" w:rsidRDefault="00F1228B" w:rsidP="00F1228B">
            <w:pPr>
              <w:spacing w:line="276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8CDD" w14:textId="12925B1C" w:rsidR="00F1228B" w:rsidRPr="007001F7" w:rsidRDefault="004808AC" w:rsidP="00F1228B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9DB" w14:textId="69E49D5C" w:rsidR="00F1228B" w:rsidRDefault="004F155E" w:rsidP="00F1228B">
            <w:pPr>
              <w:spacing w:line="276" w:lineRule="auto"/>
              <w:jc w:val="center"/>
            </w:pPr>
            <w:r>
              <w:t>8</w:t>
            </w:r>
          </w:p>
        </w:tc>
      </w:tr>
      <w:tr w:rsidR="00F1228B" w14:paraId="17E32AB8" w14:textId="77777777" w:rsidTr="00F12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AE4B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3B1B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B8CE" w14:textId="77777777" w:rsidR="00F1228B" w:rsidRDefault="00F1228B" w:rsidP="00F1228B">
            <w:pPr>
              <w:spacing w:line="276" w:lineRule="auto"/>
              <w:jc w:val="center"/>
            </w:pPr>
            <w:r>
              <w:t>44</w:t>
            </w:r>
          </w:p>
          <w:p w14:paraId="71B035B3" w14:textId="38A1B03F" w:rsidR="00F1228B" w:rsidRDefault="00F1228B" w:rsidP="00F1228B">
            <w:pPr>
              <w:spacing w:line="276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BC71" w14:textId="32AD9D8E" w:rsidR="004808AC" w:rsidRPr="007001F7" w:rsidRDefault="004808AC" w:rsidP="00F1228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01F7">
              <w:rPr>
                <w:color w:val="000000" w:themeColor="text1"/>
                <w:sz w:val="18"/>
                <w:szCs w:val="18"/>
              </w:rPr>
              <w:t xml:space="preserve">69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0EF9" w14:textId="7A387729" w:rsidR="00F1228B" w:rsidRDefault="004F155E" w:rsidP="00F1228B">
            <w:pPr>
              <w:spacing w:line="276" w:lineRule="auto"/>
              <w:jc w:val="center"/>
            </w:pPr>
            <w:r>
              <w:t>70</w:t>
            </w:r>
          </w:p>
        </w:tc>
      </w:tr>
      <w:tr w:rsidR="00F1228B" w14:paraId="49654CF6" w14:textId="77777777" w:rsidTr="00F12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9A88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0409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Laimėjimai konkursuose: pagrindinis prizas, I, II, III vietos (rajono, regiono, šalies ir tarptautiniuose), kultūros srities nominacijų laimėjimai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946B" w14:textId="77777777" w:rsidR="00F1228B" w:rsidRDefault="00F1228B" w:rsidP="00F1228B">
            <w:pPr>
              <w:spacing w:line="276" w:lineRule="auto"/>
              <w:jc w:val="center"/>
            </w:pPr>
            <w:r>
              <w:t>8</w:t>
            </w:r>
          </w:p>
          <w:p w14:paraId="30A2A2B1" w14:textId="2DF321B3" w:rsidR="00F1228B" w:rsidRDefault="00F1228B" w:rsidP="00F1228B">
            <w:pPr>
              <w:spacing w:line="276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D285" w14:textId="035AAF7A" w:rsidR="00F1228B" w:rsidRPr="007001F7" w:rsidRDefault="004808AC" w:rsidP="00F1228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01F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2C75" w14:textId="634054B5" w:rsidR="00F1228B" w:rsidRDefault="004F155E" w:rsidP="00F1228B">
            <w:pPr>
              <w:spacing w:line="276" w:lineRule="auto"/>
              <w:jc w:val="center"/>
            </w:pPr>
            <w:r>
              <w:t>8</w:t>
            </w:r>
          </w:p>
        </w:tc>
      </w:tr>
    </w:tbl>
    <w:p w14:paraId="4E4645A5" w14:textId="77777777" w:rsidR="00BB6E26" w:rsidRDefault="00BB6E26" w:rsidP="00BB6E26">
      <w:pPr>
        <w:rPr>
          <w:color w:val="000000" w:themeColor="text1"/>
        </w:rPr>
      </w:pPr>
    </w:p>
    <w:p w14:paraId="78EAA155" w14:textId="77777777" w:rsidR="00BB6E26" w:rsidRPr="00710A04" w:rsidRDefault="00BB6E26" w:rsidP="00BB6E26">
      <w:pPr>
        <w:jc w:val="center"/>
        <w:rPr>
          <w:b/>
          <w:color w:val="000000" w:themeColor="text1"/>
          <w:sz w:val="24"/>
          <w:szCs w:val="24"/>
        </w:rPr>
      </w:pPr>
      <w:r w:rsidRPr="00710A04">
        <w:rPr>
          <w:b/>
          <w:color w:val="000000" w:themeColor="text1"/>
          <w:sz w:val="24"/>
          <w:szCs w:val="24"/>
        </w:rPr>
        <w:t>IV. RENGINIAI</w:t>
      </w:r>
    </w:p>
    <w:p w14:paraId="5C3C2447" w14:textId="77777777" w:rsidR="00BB6E26" w:rsidRDefault="00BB6E26" w:rsidP="00BB6E26">
      <w:pPr>
        <w:jc w:val="center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576"/>
        <w:gridCol w:w="986"/>
        <w:gridCol w:w="980"/>
        <w:gridCol w:w="1132"/>
        <w:gridCol w:w="1150"/>
      </w:tblGrid>
      <w:tr w:rsidR="00BB6E26" w14:paraId="1D38575A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8EF0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Eil. Nr.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4A2E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Renginio pobūdis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9B01" w14:textId="61B04561" w:rsidR="00BB6E26" w:rsidRDefault="00BB6E26">
            <w:pPr>
              <w:spacing w:line="276" w:lineRule="auto"/>
              <w:jc w:val="center"/>
            </w:pPr>
            <w:r>
              <w:t>202</w:t>
            </w:r>
            <w:r w:rsidR="00F1228B">
              <w:t>2</w:t>
            </w:r>
            <w:r>
              <w:t xml:space="preserve"> m. planuota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C76" w14:textId="5A8F80F2" w:rsidR="00BB6E26" w:rsidRDefault="00BB6E26">
            <w:pPr>
              <w:spacing w:line="276" w:lineRule="auto"/>
              <w:jc w:val="center"/>
            </w:pPr>
            <w:r>
              <w:t>202</w:t>
            </w:r>
            <w:r w:rsidR="00F1228B">
              <w:t>2</w:t>
            </w:r>
            <w:r>
              <w:t xml:space="preserve"> m. įvykdyta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18AB" w14:textId="571B1180" w:rsidR="00BB6E26" w:rsidRDefault="00BB6E26">
            <w:pPr>
              <w:spacing w:line="276" w:lineRule="auto"/>
              <w:jc w:val="center"/>
            </w:pPr>
            <w:r>
              <w:t>202</w:t>
            </w:r>
            <w:r w:rsidR="00F1228B">
              <w:t>3</w:t>
            </w:r>
            <w:r>
              <w:t xml:space="preserve"> m. planuojama</w:t>
            </w:r>
          </w:p>
        </w:tc>
      </w:tr>
      <w:tr w:rsidR="00BB6E26" w14:paraId="74430718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DBA8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C34" w14:textId="77777777" w:rsidR="00BB6E26" w:rsidRDefault="00BB6E2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8E5E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8011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Visi</w:t>
            </w:r>
          </w:p>
          <w:p w14:paraId="46DCF6CC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renginiai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DC28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jų nuotoliniai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C186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F1228B" w14:paraId="0D8DFCA7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69E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61D3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Renginiai, iš viso (1 + 2)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C11A" w14:textId="0F00CA27" w:rsidR="00F1228B" w:rsidRDefault="00F1228B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067" w14:textId="3B3F01B4" w:rsidR="00F1228B" w:rsidRPr="007001F7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001F7">
              <w:rPr>
                <w:b/>
                <w:color w:val="000000" w:themeColor="text1"/>
              </w:rPr>
              <w:t>128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FEF" w14:textId="180254EA" w:rsidR="00F1228B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A65D" w14:textId="43542BD4" w:rsidR="00F1228B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130</w:t>
            </w:r>
          </w:p>
        </w:tc>
      </w:tr>
      <w:tr w:rsidR="00F1228B" w14:paraId="201DBB1B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555B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50DD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E8BA" w14:textId="2C57E627" w:rsidR="00F1228B" w:rsidRDefault="00F1228B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B7C" w14:textId="26AFD4A7" w:rsidR="00F1228B" w:rsidRPr="007001F7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001F7">
              <w:rPr>
                <w:b/>
                <w:color w:val="000000" w:themeColor="text1"/>
              </w:rPr>
              <w:t>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DE3" w14:textId="2C805646" w:rsidR="00F1228B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F24" w14:textId="2E94F8C7" w:rsidR="00F1228B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</w:t>
            </w:r>
          </w:p>
        </w:tc>
      </w:tr>
      <w:tr w:rsidR="00F1228B" w14:paraId="6BE35483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C909" w14:textId="77777777" w:rsidR="00F1228B" w:rsidRDefault="00F1228B" w:rsidP="00F1228B">
            <w:pPr>
              <w:suppressAutoHyphens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2A06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renginiai lauke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428" w14:textId="4325318C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836A" w14:textId="71F6696E" w:rsidR="00F1228B" w:rsidRPr="007001F7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4E07" w14:textId="109E880C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3830" w14:textId="61C22535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F1228B" w14:paraId="67106C48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25F2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6E3D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renginiai uždarose patalpose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BEA" w14:textId="04EA975D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9ADD" w14:textId="12A194D6" w:rsidR="00F1228B" w:rsidRPr="007001F7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55F" w14:textId="527A76EC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631E" w14:textId="3C96B2D4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</w:tr>
      <w:tr w:rsidR="00F1228B" w14:paraId="3DF8155A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060E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499D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FB3" w14:textId="36BD738C" w:rsidR="00F1228B" w:rsidRDefault="00F1228B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A54" w14:textId="675E4C83" w:rsidR="00F1228B" w:rsidRPr="007001F7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001F7">
              <w:rPr>
                <w:b/>
                <w:color w:val="000000" w:themeColor="text1"/>
              </w:rPr>
              <w:t>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A1E" w14:textId="2CD5E763" w:rsidR="00F1228B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CF5" w14:textId="38682FB3" w:rsidR="00F1228B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</w:tr>
      <w:tr w:rsidR="00F1228B" w14:paraId="38B27E2F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E912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4D66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379D" w14:textId="1D069482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8203" w14:textId="75FD236B" w:rsidR="00F1228B" w:rsidRPr="007001F7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9039" w14:textId="251A8F31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9A18" w14:textId="233D66B3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</w:tr>
      <w:tr w:rsidR="00F1228B" w14:paraId="030B91D7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A765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8AC2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šalyje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0FBD" w14:textId="207C001E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8A4" w14:textId="684DF826" w:rsidR="00F1228B" w:rsidRPr="007001F7" w:rsidRDefault="004808A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365" w14:textId="06F4168F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F09" w14:textId="72DF8822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F1228B" w14:paraId="7A3BBEBC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A936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8118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tarptautiniuose renginiuose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5AB" w14:textId="501D3DEA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83B1" w14:textId="1235B089" w:rsidR="00F1228B" w:rsidRPr="007001F7" w:rsidRDefault="004808A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D95" w14:textId="5D121190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26A1" w14:textId="04766A14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F1228B" w14:paraId="7A9F97F3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20BD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E8F8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Etniniai renginiai (visi)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6B07" w14:textId="0CDD0AA2" w:rsidR="00F1228B" w:rsidRDefault="00F1228B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BD4" w14:textId="46C420EE" w:rsidR="00F1228B" w:rsidRPr="007001F7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001F7">
              <w:rPr>
                <w:b/>
                <w:color w:val="000000" w:themeColor="text1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727" w14:textId="1938A233" w:rsidR="00F1228B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36B" w14:textId="49391B0A" w:rsidR="00F1228B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</w:tr>
      <w:tr w:rsidR="00F1228B" w14:paraId="7A4B6F77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3B70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22C3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BF8" w14:textId="16EDAD6A" w:rsidR="00F1228B" w:rsidRDefault="00F1228B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DB8" w14:textId="6D3024AC" w:rsidR="00F1228B" w:rsidRPr="007001F7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001F7">
              <w:rPr>
                <w:b/>
                <w:color w:val="000000" w:themeColor="text1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9E0" w14:textId="2CB32CAF" w:rsidR="00F1228B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6DC9" w14:textId="5A5C5221" w:rsidR="00F1228B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</w:tr>
      <w:tr w:rsidR="00F1228B" w14:paraId="11713FA8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11F4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A2DF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7B2" w14:textId="372276B4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AD4" w14:textId="6AFBCEFF" w:rsidR="00F1228B" w:rsidRPr="007001F7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7D3" w14:textId="70C60B37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733" w14:textId="22C7AFE8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F1228B" w14:paraId="367EF022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DAE3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B8C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šalies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5D5" w14:textId="40309DE6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5C67" w14:textId="5940F7DC" w:rsidR="00F1228B" w:rsidRPr="007001F7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B4F5" w14:textId="78A92E6B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72B" w14:textId="61B40AAE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F1228B" w14:paraId="461AD400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1514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7A1B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tarptautiniuose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F7B" w14:textId="24265779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5B13" w14:textId="1C5B0C1D" w:rsidR="00F1228B" w:rsidRPr="007001F7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B621" w14:textId="0D66BF60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DBBD" w14:textId="530AA647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1228B" w14:paraId="7B03F0C2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E4E3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869F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767" w14:textId="6DF68B68" w:rsidR="00F1228B" w:rsidRDefault="00F1228B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FBDC" w14:textId="670310E6" w:rsidR="00F1228B" w:rsidRPr="007001F7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001F7">
              <w:rPr>
                <w:b/>
                <w:color w:val="000000" w:themeColor="text1"/>
              </w:rPr>
              <w:t>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0E9" w14:textId="39C88D22" w:rsidR="00F1228B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A40" w14:textId="59B2B12F" w:rsidR="00F1228B" w:rsidRDefault="004F155E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</w:t>
            </w:r>
          </w:p>
        </w:tc>
      </w:tr>
      <w:tr w:rsidR="00F1228B" w14:paraId="06F09AA8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37D0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11C9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profesionaliojo meno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316" w14:textId="264EF571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F61" w14:textId="610C94BD" w:rsidR="00F1228B" w:rsidRPr="007001F7" w:rsidRDefault="004808A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4A7" w14:textId="5DDB2139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4165" w14:textId="52661FB3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F1228B" w14:paraId="1CF8DF69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623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B505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tautodailės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2E4D" w14:textId="3E2AAFD1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FD44" w14:textId="02251D9C" w:rsidR="00F1228B" w:rsidRPr="007001F7" w:rsidRDefault="004808A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E383" w14:textId="3A9679AC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C8D8" w14:textId="14F74066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F1228B" w14:paraId="5156D9CF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89ED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0737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kitos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2B6" w14:textId="06A7AE82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FC4" w14:textId="7BAC31E0" w:rsidR="00F1228B" w:rsidRPr="007001F7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F44" w14:textId="39C69FE4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1E1B" w14:textId="6C6E52A2" w:rsidR="00F1228B" w:rsidRDefault="004F155E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F1228B" w14:paraId="2279C6A4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B88A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2D8B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C2A" w14:textId="69DE72F0" w:rsidR="00F1228B" w:rsidRDefault="00F1228B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BF6" w14:textId="5FD28E06" w:rsidR="00F1228B" w:rsidRPr="007001F7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B00" w14:textId="13F0B098" w:rsidR="00F1228B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8A7" w14:textId="33DB2479" w:rsidR="00F1228B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</w:tr>
      <w:tr w:rsidR="00F1228B" w14:paraId="58030CD3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4F5B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1E5E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akademinio žanro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BA7E" w14:textId="094C9490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2C0C" w14:textId="1B9F84E3" w:rsidR="00F1228B" w:rsidRPr="007001F7" w:rsidRDefault="004808A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1</w:t>
            </w:r>
            <w:r w:rsidR="007001F7">
              <w:rPr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8BA6" w14:textId="13B364A1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1721" w14:textId="301F602E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F1228B" w14:paraId="2AEE647B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F191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0544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761" w14:textId="59EC0C50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60BB" w14:textId="51B9B2D5" w:rsidR="00F1228B" w:rsidRPr="007001F7" w:rsidRDefault="004808A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E6BC" w14:textId="64282ACF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D5B" w14:textId="224E6883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F1228B" w14:paraId="6CCA4975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93E9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0139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EA8" w14:textId="4FA13526" w:rsidR="00F1228B" w:rsidRDefault="00F1228B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2E6" w14:textId="33AA880A" w:rsidR="00F1228B" w:rsidRPr="007001F7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42BD" w14:textId="73FF3B7C" w:rsidR="00F1228B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6B1" w14:textId="7143C18F" w:rsidR="00F1228B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</w:tr>
      <w:tr w:rsidR="00F1228B" w14:paraId="337D1965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0072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E178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edukaciniai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7A15" w14:textId="7680D5B5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807" w14:textId="3C4AB317" w:rsidR="00F1228B" w:rsidRPr="007001F7" w:rsidRDefault="004808A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0A8F" w14:textId="219A00A8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DDF" w14:textId="00E97EEC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</w:tr>
      <w:tr w:rsidR="00F1228B" w14:paraId="7FA3CE47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192C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92E4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tarpsritiniai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981" w14:textId="479377F7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7F1" w14:textId="3031B1F7" w:rsidR="00F1228B" w:rsidRPr="007001F7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65E" w14:textId="2C17E335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85E" w14:textId="3A429A97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F1228B" w14:paraId="1287EB84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7BB8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1A7C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kvalifikacijos kėlimo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C52" w14:textId="7F6E1844" w:rsidR="00F1228B" w:rsidRDefault="00F1228B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E06" w14:textId="74132A82" w:rsidR="00F1228B" w:rsidRPr="007001F7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1F7">
              <w:rPr>
                <w:color w:val="000000" w:themeColor="text1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AC6" w14:textId="2B74283F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BAB" w14:textId="2DE7BBC4" w:rsidR="00F1228B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F1228B" w14:paraId="7FCF3CAC" w14:textId="77777777" w:rsidTr="00F1228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E9DE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A4FF" w14:textId="77777777" w:rsidR="00F1228B" w:rsidRDefault="00F1228B" w:rsidP="00F1228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8B7" w14:textId="3DA5EB3B" w:rsidR="00F1228B" w:rsidRDefault="00F1228B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F984" w14:textId="65628BEA" w:rsidR="00F1228B" w:rsidRPr="007001F7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001F7">
              <w:rPr>
                <w:b/>
                <w:color w:val="000000" w:themeColor="text1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3284" w14:textId="2B05301E" w:rsidR="00F1228B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CBA5" w14:textId="3A755629" w:rsidR="00F1228B" w:rsidRDefault="007001F7" w:rsidP="007001F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</w:tr>
    </w:tbl>
    <w:p w14:paraId="4C579A7B" w14:textId="77777777" w:rsidR="00BB6E26" w:rsidRDefault="00BB6E26" w:rsidP="00BB6E26">
      <w:pPr>
        <w:jc w:val="center"/>
        <w:rPr>
          <w:b/>
          <w:color w:val="000000" w:themeColor="text1"/>
          <w:sz w:val="24"/>
          <w:szCs w:val="24"/>
        </w:rPr>
      </w:pPr>
    </w:p>
    <w:p w14:paraId="24D68601" w14:textId="77777777" w:rsidR="00BB6E26" w:rsidRPr="00710A04" w:rsidRDefault="00BB6E26" w:rsidP="00BB6E26">
      <w:pPr>
        <w:jc w:val="center"/>
        <w:rPr>
          <w:b/>
          <w:color w:val="000000" w:themeColor="text1"/>
          <w:sz w:val="24"/>
          <w:szCs w:val="24"/>
        </w:rPr>
      </w:pPr>
      <w:r w:rsidRPr="00710A04">
        <w:rPr>
          <w:b/>
          <w:color w:val="000000" w:themeColor="text1"/>
          <w:sz w:val="24"/>
          <w:szCs w:val="24"/>
        </w:rPr>
        <w:t>V. MENO KOLEKTYVAI</w:t>
      </w:r>
    </w:p>
    <w:p w14:paraId="54DF8D02" w14:textId="77777777" w:rsidR="00BB6E26" w:rsidRDefault="00BB6E26" w:rsidP="00BB6E26">
      <w:pPr>
        <w:jc w:val="center"/>
        <w:rPr>
          <w:b/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BB6E26" w14:paraId="2750C6E7" w14:textId="77777777" w:rsidTr="00BB6E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6BDB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7A23" w14:textId="77777777" w:rsidR="00BB6E26" w:rsidRDefault="00BB6E2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78CB" w14:textId="3FF99653" w:rsidR="00BB6E26" w:rsidRDefault="00BB6E26">
            <w:pPr>
              <w:spacing w:line="276" w:lineRule="auto"/>
              <w:jc w:val="center"/>
            </w:pPr>
            <w:r>
              <w:t>202</w:t>
            </w:r>
            <w:r w:rsidR="00655123">
              <w:t>2</w:t>
            </w:r>
            <w:r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C2B0" w14:textId="19E22FFF" w:rsidR="00BB6E26" w:rsidRDefault="00BB6E26">
            <w:pPr>
              <w:spacing w:line="276" w:lineRule="auto"/>
              <w:jc w:val="center"/>
            </w:pPr>
            <w:r>
              <w:t>202</w:t>
            </w:r>
            <w:r w:rsidR="00655123">
              <w:t>2</w:t>
            </w:r>
            <w:r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A399" w14:textId="6C28AC9C" w:rsidR="00BB6E26" w:rsidRDefault="00BB6E26">
            <w:pPr>
              <w:spacing w:line="276" w:lineRule="auto"/>
              <w:jc w:val="center"/>
            </w:pPr>
            <w:r>
              <w:t>202</w:t>
            </w:r>
            <w:r w:rsidR="00655123">
              <w:t>3</w:t>
            </w:r>
            <w:r>
              <w:t xml:space="preserve"> m. planuojama</w:t>
            </w:r>
          </w:p>
        </w:tc>
      </w:tr>
      <w:tr w:rsidR="00655123" w14:paraId="4C7F6E57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46BC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8AB1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6D76" w14:textId="03A8E1C4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1472" w14:textId="705C4DD2" w:rsidR="00655123" w:rsidRDefault="00D3518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2552" w14:textId="5BC1E23D" w:rsidR="00655123" w:rsidRDefault="00092A55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655123" w14:paraId="23FF7920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D83F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BE29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Kolektyvai pagal Lietuvos nacionalinio kultūros centro parengtą ir patvirtintą mėgėjų meno 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321" w14:textId="00E9BF33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8796" w14:textId="19E375CB" w:rsidR="00655123" w:rsidRDefault="00D3518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867" w14:textId="4436A1D3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655123" w14:paraId="269787FC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9512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A237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E72D" w14:textId="2258B456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A952" w14:textId="5567BD13" w:rsidR="00655123" w:rsidRDefault="00D3518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B849" w14:textId="1DFDB6F6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655123" w14:paraId="11D06CDD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A29E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5998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006" w14:textId="400B128C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DEC" w14:textId="6A5C873D" w:rsidR="00655123" w:rsidRDefault="00B33305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D51D" w14:textId="37529F63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55123" w14:paraId="52287D19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1E06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8773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440" w14:textId="03D358E5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468" w14:textId="26CA59B7" w:rsidR="00655123" w:rsidRDefault="00B33305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F0C" w14:textId="55E61D53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55123" w14:paraId="24FB5474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1BB2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5FEC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5B5" w14:textId="5E0604AF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AB4" w14:textId="629738A6" w:rsidR="00655123" w:rsidRDefault="00B33305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F3D" w14:textId="77FFED4A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55123" w14:paraId="1B4F1666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AFF2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AD88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1359" w14:textId="27EE8FF5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81C" w14:textId="5E6517C3" w:rsidR="00655123" w:rsidRDefault="00B33305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EA6" w14:textId="00B83CC3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655123" w14:paraId="60F409CE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16B4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D473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308B" w14:textId="06157071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C7E" w14:textId="07CD6376" w:rsidR="00655123" w:rsidRDefault="00D3518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E279" w14:textId="39A1767A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55123" w14:paraId="6B62D074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197A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1789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824" w14:textId="7F8748A2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9335" w14:textId="580E2F5C" w:rsidR="00655123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1D6" w14:textId="515E8CEB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655123" w14:paraId="46C41D10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D772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FA11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D38" w14:textId="03FA67CA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3E87" w14:textId="150CECC5" w:rsidR="00655123" w:rsidRDefault="00D3518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B12" w14:textId="0915A6B6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55123" w14:paraId="0E096960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BB63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B73B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2C6C" w14:textId="386C6A74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AD8" w14:textId="6A42859E" w:rsidR="00655123" w:rsidRDefault="00D3518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19D" w14:textId="1EA93696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655123" w14:paraId="02211BD0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4C96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DF9F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BB64" w14:textId="323CB537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300" w14:textId="20225745" w:rsidR="00655123" w:rsidRDefault="00D3518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80B" w14:textId="5C9FE13F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55123" w14:paraId="63882F57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A306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FA52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DCC" w14:textId="5E00C6FC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DC48" w14:textId="607AADC8" w:rsidR="00655123" w:rsidRDefault="00D3518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C0D" w14:textId="7C911609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655123" w14:paraId="26D2ED78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F6AB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E4B4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422" w14:textId="5EDEA0BD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EC4E" w14:textId="5D69C8F1" w:rsidR="00655123" w:rsidRDefault="00D3518C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FC5" w14:textId="6507438A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655123" w14:paraId="5E764841" w14:textId="77777777" w:rsidTr="006551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D137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DC70" w14:textId="77777777" w:rsidR="00655123" w:rsidRDefault="00655123" w:rsidP="0065512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3AB" w14:textId="1DC961C8" w:rsidR="00655123" w:rsidRDefault="00655123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CB1" w14:textId="61D0ABB2" w:rsidR="00655123" w:rsidRDefault="007001F7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8669" w14:textId="62B6F11A" w:rsidR="00655123" w:rsidRDefault="00D3501A" w:rsidP="007001F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14:paraId="7ABEC4D8" w14:textId="77777777" w:rsidR="00BB6E26" w:rsidRDefault="00BB6E26" w:rsidP="00BB6E26">
      <w:pPr>
        <w:jc w:val="both"/>
        <w:rPr>
          <w:color w:val="000000" w:themeColor="text1"/>
        </w:rPr>
      </w:pPr>
    </w:p>
    <w:p w14:paraId="309530F0" w14:textId="77777777" w:rsidR="00710A04" w:rsidRDefault="00710A04" w:rsidP="00710A04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VI. FINANSAVIMO ŠALTINIAI</w:t>
      </w:r>
    </w:p>
    <w:p w14:paraId="348A9ED0" w14:textId="77777777" w:rsidR="00710A04" w:rsidRDefault="00710A04" w:rsidP="00710A04">
      <w:pPr>
        <w:jc w:val="center"/>
        <w:rPr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710A04" w14:paraId="42F7B334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27A0" w14:textId="77777777" w:rsidR="00710A04" w:rsidRDefault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070E" w14:textId="77777777" w:rsidR="00710A04" w:rsidRDefault="00710A04">
            <w:pPr>
              <w:spacing w:line="276" w:lineRule="auto"/>
              <w:ind w:left="-93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8D6F" w14:textId="77777777" w:rsidR="00710A04" w:rsidRDefault="00710A04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2022 m. 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C3FF" w14:textId="77777777" w:rsidR="00710A04" w:rsidRDefault="00710A04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2022 m. įvykdyta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0453" w14:textId="77777777" w:rsidR="00710A04" w:rsidRDefault="00710A04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2023 m. planuojama (Eur)</w:t>
            </w:r>
          </w:p>
        </w:tc>
      </w:tr>
      <w:tr w:rsidR="00F64D41" w14:paraId="6364AC05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D92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AF0D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445D" w14:textId="06ECC714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184100,00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77EE" w14:textId="7D8C2323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239645,00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CA17" w14:textId="4D41BA57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240500,00</w:t>
            </w:r>
          </w:p>
        </w:tc>
      </w:tr>
      <w:tr w:rsidR="00F64D41" w14:paraId="14D6A665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2997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3D4E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Iš viso lėšų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9CB1" w14:textId="408343D2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184100,00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3DD2" w14:textId="17ADCD64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183978,00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5D28" w14:textId="6DDD57A8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240500,00</w:t>
            </w:r>
          </w:p>
        </w:tc>
      </w:tr>
      <w:tr w:rsidR="00F64D41" w14:paraId="58AF44F2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2286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1A23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980B" w14:textId="35F1A221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135300,00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3FA" w14:textId="328D6263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135254,00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A0B0" w14:textId="3E2BF10E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152800,00</w:t>
            </w:r>
          </w:p>
        </w:tc>
      </w:tr>
      <w:tr w:rsidR="00F64D41" w14:paraId="5DBED1BD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DCEB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F785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5C1E" w14:textId="3739C14E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13300,00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CA95" w14:textId="16C235D9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13320,00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8E3F" w14:textId="7F6C2F96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18200,00</w:t>
            </w:r>
          </w:p>
        </w:tc>
      </w:tr>
      <w:tr w:rsidR="00F64D41" w14:paraId="4138C405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2B1B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96C9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46C2" w14:textId="77777777" w:rsidR="00F64D41" w:rsidRDefault="00F64D41" w:rsidP="00710A04">
            <w:pPr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3AA0" w14:textId="77777777" w:rsidR="00F64D41" w:rsidRDefault="00F64D41" w:rsidP="00710A04">
            <w:pPr>
              <w:suppressAutoHyphens w:val="0"/>
              <w:spacing w:line="256" w:lineRule="auto"/>
              <w:jc w:val="center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D4CF" w14:textId="746A8C31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40000,00</w:t>
            </w:r>
          </w:p>
        </w:tc>
      </w:tr>
      <w:tr w:rsidR="00F64D41" w14:paraId="237C9447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BDD9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F2FE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C6D9" w14:textId="7C6AD1C3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30100,00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6519" w14:textId="369681E2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30054,00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49FF" w14:textId="20CA6999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24400,00</w:t>
            </w:r>
          </w:p>
        </w:tc>
      </w:tr>
      <w:tr w:rsidR="00F64D41" w14:paraId="0ED30EE5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3D0F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5D6A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73D1" w14:textId="49A2393A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D745" w14:textId="42E69D4E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5350,00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2A57" w14:textId="01F2C85A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5100,00</w:t>
            </w:r>
          </w:p>
        </w:tc>
      </w:tr>
      <w:tr w:rsidR="00F64D41" w14:paraId="41B261F6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1F03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9C4A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Iš viso pritraukta lėšų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B9CB" w14:textId="59FCE6DB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84B2" w14:textId="3BAFECFF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55667,00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ACB4" w14:textId="6723B47F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</w:tr>
      <w:tr w:rsidR="00F64D41" w14:paraId="1EED9E88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FBD9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99BD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C56" w14:textId="5FD05F60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5D52" w14:textId="72C94918" w:rsidR="00F64D41" w:rsidRDefault="00F64D41" w:rsidP="00710A04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t>49518,00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D09B" w14:textId="2F061E39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</w:tr>
      <w:tr w:rsidR="00F64D41" w14:paraId="35570E44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812E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76E8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A123" w14:textId="18C237F7" w:rsidR="00F64D41" w:rsidRDefault="00F64D41" w:rsidP="00710A04">
            <w:pPr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831F" w14:textId="3DA7DBE9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1A13" w14:textId="6BAC5E1F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</w:tr>
      <w:tr w:rsidR="00F64D41" w14:paraId="7194D076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057E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94DA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667B" w14:textId="4EA3BB5B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D1E" w14:textId="054C39D2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1035,00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18F9" w14:textId="5852D17A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</w:tr>
      <w:tr w:rsidR="00F64D41" w14:paraId="72B88D1B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2E0F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E492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76E6" w14:textId="7C3B2B41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48CC" w14:textId="2020D624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4130,00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7B86" w14:textId="26C3EB50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</w:tr>
      <w:tr w:rsidR="00F64D41" w14:paraId="4A5CC38F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4550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2.4.1.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D551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už bilietus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7AAB" w14:textId="4527136F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9783" w14:textId="283C248B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510,00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4892" w14:textId="2652A3D7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</w:tr>
      <w:tr w:rsidR="00F64D41" w14:paraId="1A3F3FA8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1977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lastRenderedPageBreak/>
              <w:t>2.4.2.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E63C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už nuomą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7D3E" w14:textId="4B64438D" w:rsidR="00F64D41" w:rsidRDefault="00F64D41" w:rsidP="00710A04">
            <w:pPr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6726" w14:textId="342CB4C1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C6B" w14:textId="321F29BB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</w:tr>
      <w:tr w:rsidR="00F64D41" w14:paraId="639F5705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DF02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2.4.3.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146F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už koncertinę veiklą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5D2" w14:textId="7090A7B3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978F" w14:textId="23C6BCE9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3620,00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FA41" w14:textId="1A49F49D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</w:tr>
      <w:tr w:rsidR="00F64D41" w14:paraId="62B255C7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38A0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2.4.4.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3BD9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D910" w14:textId="2239E6D5" w:rsidR="00F64D41" w:rsidRDefault="00F64D41" w:rsidP="00710A04">
            <w:pPr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FD81" w14:textId="22592AE9" w:rsidR="00F64D41" w:rsidRDefault="00F64D41" w:rsidP="00710A04">
            <w:pPr>
              <w:suppressAutoHyphens w:val="0"/>
              <w:spacing w:line="256" w:lineRule="auto"/>
              <w:jc w:val="center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E44E" w14:textId="51CFE298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</w:tr>
      <w:tr w:rsidR="00F64D41" w14:paraId="0A1790FE" w14:textId="77777777" w:rsidTr="00710A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967F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72DB" w14:textId="77777777" w:rsidR="00F64D41" w:rsidRDefault="00F64D41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2AFA" w14:textId="2F34B2AB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967B" w14:textId="70B82AE5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>
              <w:rPr>
                <w:color w:val="000000" w:themeColor="text1"/>
              </w:rPr>
              <w:t>984,00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C87A" w14:textId="6452842E" w:rsidR="00F64D41" w:rsidRDefault="00F64D41" w:rsidP="00710A04">
            <w:pPr>
              <w:spacing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45221B3E" w14:textId="77777777" w:rsidR="00710A04" w:rsidRDefault="00710A04" w:rsidP="00710A04">
      <w:pPr>
        <w:jc w:val="both"/>
        <w:rPr>
          <w:color w:val="000000" w:themeColor="text1"/>
          <w:sz w:val="24"/>
        </w:rPr>
      </w:pPr>
    </w:p>
    <w:p w14:paraId="487BF17D" w14:textId="77777777" w:rsidR="00710A04" w:rsidRDefault="00710A04" w:rsidP="00710A04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VII. MATERIALINIAI IR TECHNINIAI IŠTEKLIAI</w:t>
      </w:r>
    </w:p>
    <w:p w14:paraId="55EC2BB0" w14:textId="77777777" w:rsidR="00710A04" w:rsidRDefault="00710A04" w:rsidP="00710A04">
      <w:pPr>
        <w:ind w:firstLine="720"/>
        <w:rPr>
          <w:color w:val="000000" w:themeColor="text1"/>
          <w:sz w:val="24"/>
          <w:szCs w:val="24"/>
        </w:rPr>
      </w:pPr>
    </w:p>
    <w:p w14:paraId="6054F2A0" w14:textId="77777777" w:rsidR="00710A04" w:rsidRDefault="00710A04" w:rsidP="00710A04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7.1. Atlikti įstaigos remonto darbai. 2022 metais remonto darbų nevyko.</w:t>
      </w:r>
    </w:p>
    <w:p w14:paraId="6F342801" w14:textId="5B0C2A9A" w:rsidR="008B5EEA" w:rsidRDefault="00710A04" w:rsidP="008B5EEA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7.2. Atnaujinti techniniai ištekliai </w:t>
      </w:r>
      <w:r w:rsidR="008B5EEA">
        <w:rPr>
          <w:color w:val="000000" w:themeColor="text1"/>
          <w:sz w:val="24"/>
          <w:szCs w:val="24"/>
        </w:rPr>
        <w:t>– nėra.</w:t>
      </w:r>
    </w:p>
    <w:p w14:paraId="58DB6066" w14:textId="77777777" w:rsidR="00710A04" w:rsidRDefault="00710A04" w:rsidP="00710A0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7.3. Įsigyti koncertiniai drabužiai (sceniniai, tautiniai kostiumai, jų dalys):</w:t>
      </w:r>
    </w:p>
    <w:p w14:paraId="730E0570" w14:textId="37848714" w:rsidR="00710A04" w:rsidRDefault="00710A04" w:rsidP="00710A04">
      <w:pPr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shd w:val="clear" w:color="auto" w:fill="FFFFFF"/>
          <w:lang w:eastAsia="lt-LT"/>
        </w:rPr>
        <w:t xml:space="preserve">                   B</w:t>
      </w:r>
      <w:r>
        <w:rPr>
          <w:color w:val="222222"/>
          <w:sz w:val="24"/>
          <w:szCs w:val="24"/>
          <w:lang w:eastAsia="lt-LT"/>
        </w:rPr>
        <w:t xml:space="preserve">atai </w:t>
      </w:r>
      <w:r w:rsidR="008B5EEA">
        <w:rPr>
          <w:color w:val="222222"/>
          <w:sz w:val="24"/>
          <w:szCs w:val="24"/>
          <w:lang w:eastAsia="lt-LT"/>
        </w:rPr>
        <w:t>–</w:t>
      </w:r>
      <w:r>
        <w:rPr>
          <w:color w:val="222222"/>
          <w:sz w:val="24"/>
          <w:szCs w:val="24"/>
          <w:lang w:eastAsia="lt-LT"/>
        </w:rPr>
        <w:t xml:space="preserve"> 3 poros,  89,91 </w:t>
      </w:r>
      <w:r w:rsidR="008B5EEA">
        <w:rPr>
          <w:color w:val="222222"/>
          <w:sz w:val="24"/>
          <w:szCs w:val="24"/>
          <w:lang w:eastAsia="lt-LT"/>
        </w:rPr>
        <w:t>E</w:t>
      </w:r>
      <w:r>
        <w:rPr>
          <w:color w:val="222222"/>
          <w:sz w:val="24"/>
          <w:szCs w:val="24"/>
          <w:lang w:eastAsia="lt-LT"/>
        </w:rPr>
        <w:t>ur</w:t>
      </w:r>
      <w:r w:rsidR="008B5EEA">
        <w:rPr>
          <w:color w:val="222222"/>
          <w:sz w:val="24"/>
          <w:szCs w:val="24"/>
          <w:lang w:eastAsia="lt-LT"/>
        </w:rPr>
        <w:t>;</w:t>
      </w:r>
    </w:p>
    <w:p w14:paraId="7BF39876" w14:textId="7AD24DD2" w:rsidR="00710A04" w:rsidRDefault="00710A04" w:rsidP="00710A04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          </w:t>
      </w:r>
      <w:r w:rsidR="008B5EEA">
        <w:rPr>
          <w:color w:val="222222"/>
          <w:sz w:val="24"/>
          <w:szCs w:val="24"/>
          <w:lang w:eastAsia="lt-LT"/>
        </w:rPr>
        <w:t>m</w:t>
      </w:r>
      <w:r>
        <w:rPr>
          <w:color w:val="222222"/>
          <w:sz w:val="24"/>
          <w:szCs w:val="24"/>
          <w:lang w:eastAsia="lt-LT"/>
        </w:rPr>
        <w:t xml:space="preserve">arškinėliai su logotipu </w:t>
      </w:r>
      <w:r w:rsidR="008B5EEA">
        <w:rPr>
          <w:color w:val="222222"/>
          <w:sz w:val="24"/>
          <w:szCs w:val="24"/>
          <w:lang w:eastAsia="lt-LT"/>
        </w:rPr>
        <w:t>–</w:t>
      </w:r>
      <w:r>
        <w:rPr>
          <w:color w:val="222222"/>
          <w:sz w:val="24"/>
          <w:szCs w:val="24"/>
          <w:lang w:eastAsia="lt-LT"/>
        </w:rPr>
        <w:t xml:space="preserve"> 11</w:t>
      </w:r>
      <w:r w:rsidR="008B5EEA">
        <w:rPr>
          <w:color w:val="222222"/>
          <w:sz w:val="24"/>
          <w:szCs w:val="24"/>
          <w:lang w:eastAsia="lt-LT"/>
        </w:rPr>
        <w:t xml:space="preserve"> </w:t>
      </w:r>
      <w:r>
        <w:rPr>
          <w:color w:val="222222"/>
          <w:sz w:val="24"/>
          <w:szCs w:val="24"/>
          <w:lang w:eastAsia="lt-LT"/>
        </w:rPr>
        <w:t xml:space="preserve">vnt,  167,98 </w:t>
      </w:r>
      <w:r w:rsidR="008B5EEA">
        <w:rPr>
          <w:color w:val="222222"/>
          <w:sz w:val="24"/>
          <w:szCs w:val="24"/>
          <w:lang w:eastAsia="lt-LT"/>
        </w:rPr>
        <w:t>E</w:t>
      </w:r>
      <w:r>
        <w:rPr>
          <w:color w:val="222222"/>
          <w:sz w:val="24"/>
          <w:szCs w:val="24"/>
          <w:lang w:eastAsia="lt-LT"/>
        </w:rPr>
        <w:t xml:space="preserve">ur, be logotipo – 5 vnt, 41,14 </w:t>
      </w:r>
      <w:r w:rsidR="008B5EEA">
        <w:rPr>
          <w:color w:val="222222"/>
          <w:sz w:val="24"/>
          <w:szCs w:val="24"/>
          <w:lang w:eastAsia="lt-LT"/>
        </w:rPr>
        <w:t>E</w:t>
      </w:r>
      <w:r>
        <w:rPr>
          <w:color w:val="222222"/>
          <w:sz w:val="24"/>
          <w:szCs w:val="24"/>
          <w:lang w:eastAsia="lt-LT"/>
        </w:rPr>
        <w:t>ur</w:t>
      </w:r>
      <w:r w:rsidR="008B5EEA">
        <w:rPr>
          <w:color w:val="222222"/>
          <w:sz w:val="24"/>
          <w:szCs w:val="24"/>
          <w:lang w:eastAsia="lt-LT"/>
        </w:rPr>
        <w:t>;</w:t>
      </w:r>
    </w:p>
    <w:p w14:paraId="4B2CF3F5" w14:textId="54CD6461" w:rsidR="00710A04" w:rsidRDefault="00710A04" w:rsidP="00710A04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          </w:t>
      </w:r>
      <w:r w:rsidR="008B5EEA">
        <w:rPr>
          <w:color w:val="222222"/>
          <w:sz w:val="24"/>
          <w:szCs w:val="24"/>
          <w:lang w:eastAsia="lt-LT"/>
        </w:rPr>
        <w:t>v</w:t>
      </w:r>
      <w:r>
        <w:rPr>
          <w:color w:val="222222"/>
          <w:sz w:val="24"/>
          <w:szCs w:val="24"/>
          <w:lang w:eastAsia="lt-LT"/>
        </w:rPr>
        <w:t xml:space="preserve">yriškos kelnės – 1 vnt, 27,27 </w:t>
      </w:r>
      <w:r w:rsidR="008B5EEA">
        <w:rPr>
          <w:color w:val="222222"/>
          <w:sz w:val="24"/>
          <w:szCs w:val="24"/>
          <w:lang w:eastAsia="lt-LT"/>
        </w:rPr>
        <w:t>E</w:t>
      </w:r>
      <w:r>
        <w:rPr>
          <w:color w:val="222222"/>
          <w:sz w:val="24"/>
          <w:szCs w:val="24"/>
          <w:lang w:eastAsia="lt-LT"/>
        </w:rPr>
        <w:t>ur</w:t>
      </w:r>
      <w:r w:rsidR="008B5EEA">
        <w:rPr>
          <w:color w:val="222222"/>
          <w:sz w:val="24"/>
          <w:szCs w:val="24"/>
          <w:lang w:eastAsia="lt-LT"/>
        </w:rPr>
        <w:t>;</w:t>
      </w:r>
    </w:p>
    <w:p w14:paraId="1697D90B" w14:textId="7C4498B2" w:rsidR="00710A04" w:rsidRDefault="00710A04" w:rsidP="00710A04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          </w:t>
      </w:r>
      <w:r w:rsidR="008B5EEA">
        <w:rPr>
          <w:color w:val="222222"/>
          <w:sz w:val="24"/>
          <w:szCs w:val="24"/>
          <w:lang w:eastAsia="lt-LT"/>
        </w:rPr>
        <w:t>š</w:t>
      </w:r>
      <w:r>
        <w:rPr>
          <w:color w:val="222222"/>
          <w:sz w:val="24"/>
          <w:szCs w:val="24"/>
          <w:lang w:eastAsia="lt-LT"/>
        </w:rPr>
        <w:t>iuolaikinio šokio rūbai – 14 vnt</w:t>
      </w:r>
      <w:r w:rsidR="008B5EEA">
        <w:rPr>
          <w:color w:val="222222"/>
          <w:sz w:val="24"/>
          <w:szCs w:val="24"/>
          <w:lang w:eastAsia="lt-LT"/>
        </w:rPr>
        <w:t>.</w:t>
      </w:r>
      <w:r>
        <w:rPr>
          <w:color w:val="222222"/>
          <w:sz w:val="24"/>
          <w:szCs w:val="24"/>
          <w:lang w:eastAsia="lt-LT"/>
        </w:rPr>
        <w:t xml:space="preserve">, 350,00 </w:t>
      </w:r>
      <w:r w:rsidR="008B5EEA">
        <w:rPr>
          <w:color w:val="222222"/>
          <w:sz w:val="24"/>
          <w:szCs w:val="24"/>
          <w:lang w:eastAsia="lt-LT"/>
        </w:rPr>
        <w:t>E</w:t>
      </w:r>
      <w:r>
        <w:rPr>
          <w:color w:val="222222"/>
          <w:sz w:val="24"/>
          <w:szCs w:val="24"/>
          <w:lang w:eastAsia="lt-LT"/>
        </w:rPr>
        <w:t>ur.</w:t>
      </w:r>
    </w:p>
    <w:p w14:paraId="5A6E4912" w14:textId="174D3FD5" w:rsidR="00710A04" w:rsidRDefault="00710A04" w:rsidP="00710A04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           </w:t>
      </w:r>
      <w:r w:rsidR="008B5EEA">
        <w:rPr>
          <w:color w:val="222222"/>
          <w:sz w:val="24"/>
          <w:szCs w:val="24"/>
          <w:lang w:eastAsia="lt-LT"/>
        </w:rPr>
        <w:t>Iš v</w:t>
      </w:r>
      <w:r>
        <w:rPr>
          <w:color w:val="222222"/>
          <w:sz w:val="24"/>
          <w:szCs w:val="24"/>
          <w:lang w:eastAsia="lt-LT"/>
        </w:rPr>
        <w:t xml:space="preserve">iso 34 vnt. Jų vertė 676,30 </w:t>
      </w:r>
      <w:r w:rsidR="008B5EEA">
        <w:rPr>
          <w:color w:val="222222"/>
          <w:sz w:val="24"/>
          <w:szCs w:val="24"/>
          <w:lang w:eastAsia="lt-LT"/>
        </w:rPr>
        <w:t>E</w:t>
      </w:r>
      <w:r>
        <w:rPr>
          <w:color w:val="222222"/>
          <w:sz w:val="24"/>
          <w:szCs w:val="24"/>
          <w:lang w:eastAsia="lt-LT"/>
        </w:rPr>
        <w:t>ur.</w:t>
      </w:r>
    </w:p>
    <w:p w14:paraId="07C8C86B" w14:textId="5986B40B" w:rsidR="008B5EEA" w:rsidRDefault="00710A04" w:rsidP="008B5EEA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7.4. Įsigyti instrumentai ir jų dalys</w:t>
      </w:r>
      <w:r w:rsidR="008B5EEA">
        <w:rPr>
          <w:color w:val="000000" w:themeColor="text1"/>
          <w:sz w:val="24"/>
          <w:szCs w:val="24"/>
        </w:rPr>
        <w:t xml:space="preserve"> – nėra.</w:t>
      </w:r>
    </w:p>
    <w:p w14:paraId="23923611" w14:textId="77777777" w:rsidR="00710A04" w:rsidRDefault="00710A04" w:rsidP="00710A04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</w:p>
    <w:p w14:paraId="3B30E3F2" w14:textId="77777777" w:rsidR="00710A04" w:rsidRDefault="00710A04" w:rsidP="00710A04"/>
    <w:p w14:paraId="3719F248" w14:textId="03931525" w:rsidR="00BB6E26" w:rsidRDefault="00BB6E26" w:rsidP="00BB6E26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Patvirtinu, kad pateikta informacija yra tiksli ir teisinga.</w:t>
      </w:r>
    </w:p>
    <w:p w14:paraId="797088BF" w14:textId="77777777" w:rsidR="00BB6E26" w:rsidRDefault="00BB6E26" w:rsidP="00BB6E26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798E2008" w14:textId="77777777" w:rsidR="00710A04" w:rsidRDefault="00710A04" w:rsidP="00BB6E26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6D3B0A5C" w14:textId="06C0C436" w:rsidR="00BB6E26" w:rsidRPr="008B5EEA" w:rsidRDefault="00BB6E26" w:rsidP="00BB6E26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8B5EEA">
        <w:rPr>
          <w:color w:val="000000" w:themeColor="text1"/>
          <w:lang w:val="lt-LT"/>
        </w:rPr>
        <w:t xml:space="preserve">Direktorė                                                                                                  </w:t>
      </w:r>
      <w:r w:rsidR="008B5EEA" w:rsidRPr="008B5EEA">
        <w:rPr>
          <w:color w:val="000000" w:themeColor="text1"/>
          <w:lang w:val="lt-LT"/>
        </w:rPr>
        <w:t xml:space="preserve">              </w:t>
      </w:r>
      <w:r w:rsidRPr="008B5EEA">
        <w:rPr>
          <w:color w:val="000000" w:themeColor="text1"/>
          <w:lang w:val="lt-LT"/>
        </w:rPr>
        <w:t xml:space="preserve">Vigyta Dumbrienė        </w:t>
      </w:r>
    </w:p>
    <w:p w14:paraId="0D0958BF" w14:textId="77777777" w:rsidR="00BB6E26" w:rsidRPr="008B5EEA" w:rsidRDefault="00BB6E26" w:rsidP="00BB6E26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3A9E4B76" w14:textId="77777777" w:rsidR="00BB6E26" w:rsidRPr="008B5EEA" w:rsidRDefault="00BB6E26" w:rsidP="00BB6E26">
      <w:pPr>
        <w:jc w:val="both"/>
        <w:rPr>
          <w:color w:val="000000" w:themeColor="text1"/>
          <w:sz w:val="24"/>
          <w:szCs w:val="24"/>
        </w:rPr>
      </w:pPr>
      <w:r w:rsidRPr="008B5EEA">
        <w:rPr>
          <w:color w:val="000000" w:themeColor="text1"/>
          <w:sz w:val="24"/>
          <w:szCs w:val="24"/>
        </w:rPr>
        <w:t>PRITARTA</w:t>
      </w:r>
    </w:p>
    <w:p w14:paraId="65C1D0EC" w14:textId="77777777" w:rsidR="00BB6E26" w:rsidRPr="008B5EEA" w:rsidRDefault="00BB6E26" w:rsidP="00BB6E26">
      <w:pPr>
        <w:jc w:val="both"/>
        <w:rPr>
          <w:color w:val="000000" w:themeColor="text1"/>
          <w:sz w:val="24"/>
          <w:szCs w:val="24"/>
        </w:rPr>
      </w:pPr>
      <w:r w:rsidRPr="008B5EEA">
        <w:rPr>
          <w:color w:val="000000" w:themeColor="text1"/>
          <w:sz w:val="24"/>
          <w:szCs w:val="24"/>
        </w:rPr>
        <w:t>Kultūros centro tarybos</w:t>
      </w:r>
    </w:p>
    <w:p w14:paraId="5778CC84" w14:textId="5452FF4C" w:rsidR="00BB6E26" w:rsidRPr="008B5EEA" w:rsidRDefault="00BB6E26" w:rsidP="00BB6E26">
      <w:pPr>
        <w:jc w:val="both"/>
        <w:rPr>
          <w:color w:val="000000" w:themeColor="text1"/>
          <w:sz w:val="24"/>
          <w:szCs w:val="24"/>
        </w:rPr>
      </w:pPr>
      <w:r w:rsidRPr="008B5EEA">
        <w:rPr>
          <w:color w:val="000000" w:themeColor="text1"/>
          <w:sz w:val="24"/>
          <w:szCs w:val="24"/>
        </w:rPr>
        <w:t>202</w:t>
      </w:r>
      <w:r w:rsidR="00655123" w:rsidRPr="008B5EEA">
        <w:rPr>
          <w:color w:val="000000" w:themeColor="text1"/>
          <w:sz w:val="24"/>
          <w:szCs w:val="24"/>
        </w:rPr>
        <w:t>3</w:t>
      </w:r>
      <w:r w:rsidRPr="008B5EEA">
        <w:rPr>
          <w:color w:val="000000" w:themeColor="text1"/>
          <w:sz w:val="24"/>
          <w:szCs w:val="24"/>
        </w:rPr>
        <w:t xml:space="preserve"> m. </w:t>
      </w:r>
      <w:r w:rsidR="00655123" w:rsidRPr="008B5EEA">
        <w:rPr>
          <w:color w:val="000000" w:themeColor="text1"/>
          <w:sz w:val="24"/>
          <w:szCs w:val="24"/>
        </w:rPr>
        <w:t>gegužės 22 d.</w:t>
      </w:r>
      <w:r w:rsidRPr="008B5EEA">
        <w:rPr>
          <w:color w:val="000000" w:themeColor="text1"/>
          <w:sz w:val="24"/>
          <w:szCs w:val="24"/>
        </w:rPr>
        <w:t xml:space="preserve"> posėdžio protokolas Nr.IL-</w:t>
      </w:r>
      <w:r w:rsidR="003507EC" w:rsidRPr="008B5EEA">
        <w:rPr>
          <w:color w:val="000000" w:themeColor="text1"/>
          <w:sz w:val="24"/>
          <w:szCs w:val="24"/>
        </w:rPr>
        <w:t xml:space="preserve">3 </w:t>
      </w:r>
    </w:p>
    <w:p w14:paraId="504ADB8A" w14:textId="77777777" w:rsidR="00BB6E26" w:rsidRPr="008B5EEA" w:rsidRDefault="00BB6E26" w:rsidP="00BB6E26">
      <w:pPr>
        <w:jc w:val="both"/>
        <w:rPr>
          <w:color w:val="000000" w:themeColor="text1"/>
          <w:sz w:val="24"/>
          <w:szCs w:val="24"/>
        </w:rPr>
      </w:pPr>
    </w:p>
    <w:p w14:paraId="62D51313" w14:textId="77777777" w:rsidR="00BB6E26" w:rsidRPr="008B5EEA" w:rsidRDefault="00BB6E26" w:rsidP="00BB6E26">
      <w:pPr>
        <w:jc w:val="both"/>
        <w:rPr>
          <w:color w:val="000000" w:themeColor="text1"/>
          <w:sz w:val="24"/>
          <w:szCs w:val="24"/>
        </w:rPr>
      </w:pPr>
      <w:r w:rsidRPr="008B5EEA">
        <w:rPr>
          <w:color w:val="000000" w:themeColor="text1"/>
          <w:sz w:val="24"/>
          <w:szCs w:val="24"/>
        </w:rPr>
        <w:t>SUDERINTA</w:t>
      </w:r>
    </w:p>
    <w:p w14:paraId="2349A6DB" w14:textId="77777777" w:rsidR="00BB6E26" w:rsidRPr="008B5EEA" w:rsidRDefault="00BB6E26" w:rsidP="00BB6E26">
      <w:pPr>
        <w:jc w:val="both"/>
        <w:rPr>
          <w:color w:val="000000" w:themeColor="text1"/>
          <w:sz w:val="24"/>
          <w:szCs w:val="24"/>
        </w:rPr>
      </w:pPr>
      <w:r w:rsidRPr="008B5EEA">
        <w:rPr>
          <w:color w:val="000000" w:themeColor="text1"/>
          <w:sz w:val="24"/>
          <w:szCs w:val="24"/>
        </w:rPr>
        <w:t>Panevėžio rajono savivaldybės administracijos</w:t>
      </w:r>
    </w:p>
    <w:p w14:paraId="5B92E910" w14:textId="77777777" w:rsidR="00BB6E26" w:rsidRPr="008B5EEA" w:rsidRDefault="00BB6E26" w:rsidP="00BB6E26">
      <w:pPr>
        <w:jc w:val="both"/>
        <w:rPr>
          <w:color w:val="000000" w:themeColor="text1"/>
          <w:sz w:val="24"/>
          <w:szCs w:val="24"/>
        </w:rPr>
      </w:pPr>
      <w:r w:rsidRPr="008B5EEA">
        <w:rPr>
          <w:color w:val="000000" w:themeColor="text1"/>
          <w:sz w:val="24"/>
          <w:szCs w:val="24"/>
        </w:rPr>
        <w:t>Švietimo, kultūros ir sporto skyriaus vedėjas</w:t>
      </w:r>
    </w:p>
    <w:p w14:paraId="2E03EBEC" w14:textId="77777777" w:rsidR="00BB6E26" w:rsidRPr="008B5EEA" w:rsidRDefault="00BB6E26" w:rsidP="00BB6E26">
      <w:pPr>
        <w:jc w:val="both"/>
        <w:rPr>
          <w:color w:val="000000" w:themeColor="text1"/>
          <w:sz w:val="24"/>
          <w:szCs w:val="24"/>
        </w:rPr>
      </w:pPr>
      <w:r w:rsidRPr="008B5EEA">
        <w:rPr>
          <w:color w:val="000000" w:themeColor="text1"/>
          <w:sz w:val="24"/>
          <w:szCs w:val="24"/>
        </w:rPr>
        <w:t>Algirdas Kęstutis Rimkus</w:t>
      </w:r>
    </w:p>
    <w:p w14:paraId="677E7FCB" w14:textId="77777777" w:rsidR="00BB6E26" w:rsidRPr="008B5EEA" w:rsidRDefault="00BB6E26" w:rsidP="00BB6E26">
      <w:pPr>
        <w:jc w:val="both"/>
        <w:rPr>
          <w:color w:val="000000" w:themeColor="text1"/>
          <w:sz w:val="24"/>
          <w:szCs w:val="24"/>
        </w:rPr>
      </w:pPr>
    </w:p>
    <w:p w14:paraId="7AF97E63" w14:textId="77777777" w:rsidR="00BB6E26" w:rsidRPr="008B5EEA" w:rsidRDefault="00BB6E26" w:rsidP="00BB6E26">
      <w:pPr>
        <w:jc w:val="both"/>
        <w:rPr>
          <w:color w:val="000000" w:themeColor="text1"/>
          <w:sz w:val="24"/>
          <w:szCs w:val="24"/>
        </w:rPr>
      </w:pPr>
    </w:p>
    <w:p w14:paraId="50728E88" w14:textId="77777777" w:rsidR="00BB6E26" w:rsidRPr="008B5EEA" w:rsidRDefault="00BB6E26" w:rsidP="00BB6E26">
      <w:pPr>
        <w:jc w:val="both"/>
        <w:rPr>
          <w:color w:val="000000" w:themeColor="text1"/>
          <w:sz w:val="24"/>
          <w:szCs w:val="24"/>
        </w:rPr>
      </w:pPr>
    </w:p>
    <w:p w14:paraId="55D2C6E7" w14:textId="77777777" w:rsidR="00BB6E26" w:rsidRDefault="00BB6E26" w:rsidP="00BB6E26">
      <w:pPr>
        <w:jc w:val="both"/>
        <w:rPr>
          <w:color w:val="000000" w:themeColor="text1"/>
          <w:sz w:val="24"/>
          <w:szCs w:val="24"/>
        </w:rPr>
      </w:pPr>
    </w:p>
    <w:p w14:paraId="12258169" w14:textId="77777777" w:rsidR="00BB6E26" w:rsidRDefault="00BB6E26" w:rsidP="00BB6E26">
      <w:pPr>
        <w:jc w:val="both"/>
        <w:rPr>
          <w:color w:val="000000" w:themeColor="text1"/>
          <w:sz w:val="24"/>
          <w:szCs w:val="24"/>
        </w:rPr>
      </w:pPr>
    </w:p>
    <w:p w14:paraId="43E2456D" w14:textId="77777777" w:rsidR="00BB6E26" w:rsidRDefault="00BB6E26" w:rsidP="00BB6E26">
      <w:pPr>
        <w:jc w:val="both"/>
        <w:rPr>
          <w:color w:val="000000" w:themeColor="text1"/>
          <w:sz w:val="24"/>
          <w:szCs w:val="24"/>
        </w:rPr>
      </w:pPr>
    </w:p>
    <w:p w14:paraId="7117E69A" w14:textId="77777777" w:rsidR="00D3518C" w:rsidRDefault="00D3518C" w:rsidP="00BB6E26">
      <w:pPr>
        <w:jc w:val="both"/>
        <w:rPr>
          <w:color w:val="000000" w:themeColor="text1"/>
          <w:sz w:val="24"/>
          <w:szCs w:val="24"/>
        </w:rPr>
      </w:pPr>
    </w:p>
    <w:p w14:paraId="59AC6086" w14:textId="77777777" w:rsidR="00D3518C" w:rsidRDefault="00D3518C" w:rsidP="00BB6E26">
      <w:pPr>
        <w:jc w:val="both"/>
        <w:rPr>
          <w:color w:val="000000" w:themeColor="text1"/>
          <w:sz w:val="24"/>
          <w:szCs w:val="24"/>
        </w:rPr>
      </w:pPr>
    </w:p>
    <w:p w14:paraId="25352F65" w14:textId="77777777" w:rsidR="00D3518C" w:rsidRDefault="00D3518C" w:rsidP="00BB6E26">
      <w:pPr>
        <w:jc w:val="both"/>
        <w:rPr>
          <w:color w:val="000000" w:themeColor="text1"/>
          <w:sz w:val="24"/>
          <w:szCs w:val="24"/>
        </w:rPr>
      </w:pPr>
    </w:p>
    <w:p w14:paraId="2457268A" w14:textId="77777777" w:rsidR="00D3518C" w:rsidRDefault="00D3518C" w:rsidP="00BB6E26">
      <w:pPr>
        <w:jc w:val="both"/>
        <w:rPr>
          <w:color w:val="000000" w:themeColor="text1"/>
          <w:sz w:val="24"/>
          <w:szCs w:val="24"/>
        </w:rPr>
      </w:pPr>
    </w:p>
    <w:p w14:paraId="299D265D" w14:textId="77777777" w:rsidR="00D3518C" w:rsidRDefault="00D3518C" w:rsidP="00BB6E26">
      <w:pPr>
        <w:jc w:val="both"/>
        <w:rPr>
          <w:color w:val="000000" w:themeColor="text1"/>
          <w:sz w:val="24"/>
          <w:szCs w:val="24"/>
        </w:rPr>
      </w:pPr>
    </w:p>
    <w:p w14:paraId="77469C64" w14:textId="77777777" w:rsidR="00D3518C" w:rsidRDefault="00D3518C" w:rsidP="00BB6E26">
      <w:pPr>
        <w:jc w:val="both"/>
        <w:rPr>
          <w:color w:val="000000" w:themeColor="text1"/>
          <w:sz w:val="24"/>
          <w:szCs w:val="24"/>
        </w:rPr>
      </w:pPr>
    </w:p>
    <w:p w14:paraId="46E5E003" w14:textId="77777777" w:rsidR="00D3518C" w:rsidRDefault="00D3518C" w:rsidP="00BB6E26">
      <w:pPr>
        <w:jc w:val="both"/>
        <w:rPr>
          <w:color w:val="000000" w:themeColor="text1"/>
          <w:sz w:val="24"/>
          <w:szCs w:val="24"/>
        </w:rPr>
      </w:pPr>
    </w:p>
    <w:p w14:paraId="097C5648" w14:textId="77777777" w:rsidR="000F1D01" w:rsidRDefault="000F1D01" w:rsidP="00BB6E26">
      <w:pPr>
        <w:jc w:val="both"/>
        <w:rPr>
          <w:color w:val="000000" w:themeColor="text1"/>
          <w:sz w:val="24"/>
          <w:szCs w:val="24"/>
        </w:rPr>
      </w:pPr>
    </w:p>
    <w:p w14:paraId="5A69C437" w14:textId="77777777" w:rsidR="000F1D01" w:rsidRDefault="000F1D01" w:rsidP="00BB6E26">
      <w:pPr>
        <w:jc w:val="both"/>
        <w:rPr>
          <w:color w:val="000000" w:themeColor="text1"/>
          <w:sz w:val="24"/>
          <w:szCs w:val="24"/>
        </w:rPr>
      </w:pPr>
    </w:p>
    <w:p w14:paraId="65CD141F" w14:textId="77777777" w:rsidR="000F1D01" w:rsidRDefault="000F1D01" w:rsidP="00BB6E26">
      <w:pPr>
        <w:jc w:val="both"/>
        <w:rPr>
          <w:color w:val="000000" w:themeColor="text1"/>
          <w:sz w:val="24"/>
          <w:szCs w:val="24"/>
        </w:rPr>
      </w:pPr>
    </w:p>
    <w:p w14:paraId="6B0CE267" w14:textId="77777777" w:rsidR="00D3518C" w:rsidRDefault="00D3518C" w:rsidP="00BB6E26">
      <w:pPr>
        <w:jc w:val="both"/>
        <w:rPr>
          <w:color w:val="000000" w:themeColor="text1"/>
          <w:sz w:val="24"/>
          <w:szCs w:val="24"/>
        </w:rPr>
      </w:pPr>
    </w:p>
    <w:p w14:paraId="5A99EE21" w14:textId="77777777" w:rsidR="00D3518C" w:rsidRDefault="00D3518C" w:rsidP="00BB6E26">
      <w:pPr>
        <w:jc w:val="both"/>
        <w:rPr>
          <w:color w:val="000000" w:themeColor="text1"/>
          <w:sz w:val="24"/>
          <w:szCs w:val="24"/>
        </w:rPr>
      </w:pPr>
    </w:p>
    <w:p w14:paraId="46426AAE" w14:textId="77777777" w:rsidR="00710A04" w:rsidRDefault="00710A04" w:rsidP="00BB6E26">
      <w:pPr>
        <w:jc w:val="both"/>
        <w:rPr>
          <w:color w:val="000000" w:themeColor="text1"/>
          <w:sz w:val="24"/>
          <w:szCs w:val="24"/>
        </w:rPr>
      </w:pPr>
    </w:p>
    <w:p w14:paraId="05E24D41" w14:textId="77777777" w:rsidR="00710A04" w:rsidRDefault="00710A04" w:rsidP="00BB6E26">
      <w:pPr>
        <w:jc w:val="both"/>
        <w:rPr>
          <w:color w:val="000000" w:themeColor="text1"/>
          <w:sz w:val="24"/>
          <w:szCs w:val="24"/>
        </w:rPr>
      </w:pPr>
    </w:p>
    <w:p w14:paraId="7652CD4D" w14:textId="77777777" w:rsidR="007C3F27" w:rsidRDefault="007C3F27" w:rsidP="00BB6E26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7C3F27" w:rsidSect="00DE7B01">
      <w:pgSz w:w="11906" w:h="16820"/>
      <w:pgMar w:top="1190" w:right="567" w:bottom="1134" w:left="1701" w:header="1134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26"/>
    <w:rsid w:val="00004219"/>
    <w:rsid w:val="0000695A"/>
    <w:rsid w:val="000322F0"/>
    <w:rsid w:val="00055BED"/>
    <w:rsid w:val="0005601A"/>
    <w:rsid w:val="00092A55"/>
    <w:rsid w:val="000B664D"/>
    <w:rsid w:val="000E01C2"/>
    <w:rsid w:val="000F1D01"/>
    <w:rsid w:val="00107356"/>
    <w:rsid w:val="0014094C"/>
    <w:rsid w:val="001E6D77"/>
    <w:rsid w:val="002C0CF8"/>
    <w:rsid w:val="003507EC"/>
    <w:rsid w:val="003F390B"/>
    <w:rsid w:val="00436F37"/>
    <w:rsid w:val="00457954"/>
    <w:rsid w:val="004772E1"/>
    <w:rsid w:val="004808AC"/>
    <w:rsid w:val="004C12E1"/>
    <w:rsid w:val="004C6FFF"/>
    <w:rsid w:val="004F155E"/>
    <w:rsid w:val="00507207"/>
    <w:rsid w:val="00562159"/>
    <w:rsid w:val="00563A6E"/>
    <w:rsid w:val="00576853"/>
    <w:rsid w:val="005A0D14"/>
    <w:rsid w:val="005A23DE"/>
    <w:rsid w:val="005F7A55"/>
    <w:rsid w:val="0063486C"/>
    <w:rsid w:val="00655123"/>
    <w:rsid w:val="007001F7"/>
    <w:rsid w:val="00710A04"/>
    <w:rsid w:val="007B31D3"/>
    <w:rsid w:val="007C3F27"/>
    <w:rsid w:val="007E7B1E"/>
    <w:rsid w:val="007F650C"/>
    <w:rsid w:val="00817D9F"/>
    <w:rsid w:val="00866143"/>
    <w:rsid w:val="008B5EEA"/>
    <w:rsid w:val="008E134A"/>
    <w:rsid w:val="00915B56"/>
    <w:rsid w:val="00957AAE"/>
    <w:rsid w:val="009667C3"/>
    <w:rsid w:val="00A5145A"/>
    <w:rsid w:val="00A579B0"/>
    <w:rsid w:val="00A80FCD"/>
    <w:rsid w:val="00AC38A1"/>
    <w:rsid w:val="00B33305"/>
    <w:rsid w:val="00B54B90"/>
    <w:rsid w:val="00BB39AF"/>
    <w:rsid w:val="00BB6E26"/>
    <w:rsid w:val="00BE48B1"/>
    <w:rsid w:val="00C2657C"/>
    <w:rsid w:val="00C31769"/>
    <w:rsid w:val="00CE5F2D"/>
    <w:rsid w:val="00D2710A"/>
    <w:rsid w:val="00D3501A"/>
    <w:rsid w:val="00D3518C"/>
    <w:rsid w:val="00D45F9B"/>
    <w:rsid w:val="00DD6E62"/>
    <w:rsid w:val="00DE1004"/>
    <w:rsid w:val="00DE7B01"/>
    <w:rsid w:val="00EE7013"/>
    <w:rsid w:val="00F1228B"/>
    <w:rsid w:val="00F20ECB"/>
    <w:rsid w:val="00F57F72"/>
    <w:rsid w:val="00F64D41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4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E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E26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E2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E26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character" w:styleId="Hyperlink">
    <w:name w:val="Hyperlink"/>
    <w:semiHidden/>
    <w:unhideWhenUsed/>
    <w:rsid w:val="00BB6E26"/>
    <w:rPr>
      <w:color w:val="0000FF"/>
      <w:u w:val="single"/>
    </w:rPr>
  </w:style>
  <w:style w:type="character" w:styleId="FollowedHyperlink">
    <w:name w:val="FollowedHyperlink"/>
    <w:semiHidden/>
    <w:unhideWhenUsed/>
    <w:rsid w:val="00BB6E26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BB6E26"/>
    <w:rPr>
      <w:i/>
      <w:iCs/>
      <w:color w:val="000000" w:themeColor="text1"/>
    </w:rPr>
  </w:style>
  <w:style w:type="paragraph" w:customStyle="1" w:styleId="msonormal0">
    <w:name w:val="msonormal"/>
    <w:basedOn w:val="Normal"/>
    <w:rsid w:val="00BB6E2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BB6E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E2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Footer">
    <w:name w:val="footer"/>
    <w:basedOn w:val="Normal"/>
    <w:link w:val="FooterChar"/>
    <w:semiHidden/>
    <w:unhideWhenUsed/>
    <w:rsid w:val="00BB6E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B6E2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BB6E2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B6E2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List">
    <w:name w:val="List"/>
    <w:basedOn w:val="BodyText"/>
    <w:semiHidden/>
    <w:unhideWhenUsed/>
    <w:rsid w:val="00BB6E26"/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BB6E2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6E2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E2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6E26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eastAsia="ar-SA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6E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6E26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BB6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B6E2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NoSpacing">
    <w:name w:val="No Spacing"/>
    <w:uiPriority w:val="1"/>
    <w:qFormat/>
    <w:rsid w:val="00BB6E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ListParagraph">
    <w:name w:val="List Paragraph"/>
    <w:basedOn w:val="Normal"/>
    <w:uiPriority w:val="1"/>
    <w:qFormat/>
    <w:rsid w:val="00BB6E2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B6E2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6E26"/>
    <w:rPr>
      <w:rFonts w:ascii="Times New Roman" w:eastAsia="Times New Roman" w:hAnsi="Times New Roman" w:cs="Times New Roman"/>
      <w:i/>
      <w:iCs/>
      <w:color w:val="000000" w:themeColor="text1"/>
      <w:kern w:val="0"/>
      <w:sz w:val="20"/>
      <w:szCs w:val="20"/>
      <w:lang w:eastAsia="ar-SA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E2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E26"/>
    <w:rPr>
      <w:rFonts w:ascii="Times New Roman" w:eastAsia="Times New Roman" w:hAnsi="Times New Roman" w:cs="Times New Roman"/>
      <w:b/>
      <w:bCs/>
      <w:i/>
      <w:iCs/>
      <w:color w:val="4472C4" w:themeColor="accent1"/>
      <w:kern w:val="0"/>
      <w:sz w:val="20"/>
      <w:szCs w:val="20"/>
      <w:lang w:eastAsia="ar-SA"/>
      <w14:ligatures w14:val="none"/>
    </w:rPr>
  </w:style>
  <w:style w:type="paragraph" w:customStyle="1" w:styleId="Heading">
    <w:name w:val="Heading"/>
    <w:basedOn w:val="Normal"/>
    <w:next w:val="BodyText"/>
    <w:rsid w:val="00BB6E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BB6E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B6E26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BB6E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BB6E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B6E26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BB6E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BB6E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BB6E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BB6E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alloonText1">
    <w:name w:val="Balloon Text1"/>
    <w:basedOn w:val="Normal"/>
    <w:rsid w:val="00BB6E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E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prastasis1">
    <w:name w:val="Įprastasis1"/>
    <w:rsid w:val="00BB6E26"/>
    <w:pPr>
      <w:widowControl w:val="0"/>
      <w:suppressAutoHyphens/>
      <w:spacing w:line="240" w:lineRule="auto"/>
    </w:pPr>
    <w:rPr>
      <w:rFonts w:ascii="Calibri" w:eastAsia="SimSun" w:hAnsi="Calibri" w:cs="Tahoma"/>
      <w:lang w:eastAsia="ar-SA"/>
      <w14:ligatures w14:val="none"/>
    </w:rPr>
  </w:style>
  <w:style w:type="paragraph" w:customStyle="1" w:styleId="Porat1">
    <w:name w:val="Poraštė1"/>
    <w:basedOn w:val="Normal"/>
    <w:rsid w:val="00BB6E26"/>
    <w:pPr>
      <w:suppressLineNumbers/>
      <w:tabs>
        <w:tab w:val="center" w:pos="4153"/>
        <w:tab w:val="right" w:pos="8306"/>
      </w:tabs>
      <w:spacing w:line="100" w:lineRule="atLeast"/>
    </w:pPr>
    <w:rPr>
      <w:rFonts w:eastAsia="Calibri"/>
      <w:color w:val="000000"/>
      <w:kern w:val="2"/>
      <w:sz w:val="24"/>
      <w:szCs w:val="24"/>
      <w:lang w:val="en-GB"/>
    </w:rPr>
  </w:style>
  <w:style w:type="paragraph" w:customStyle="1" w:styleId="Standard">
    <w:name w:val="Standard"/>
    <w:rsid w:val="00BB6E2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  <w14:ligatures w14:val="none"/>
    </w:rPr>
  </w:style>
  <w:style w:type="paragraph" w:customStyle="1" w:styleId="Betarp1">
    <w:name w:val="Be tarpų1"/>
    <w:rsid w:val="00BB6E26"/>
    <w:pPr>
      <w:widowControl w:val="0"/>
      <w:suppressAutoHyphens/>
      <w:spacing w:after="0" w:line="240" w:lineRule="auto"/>
    </w:pPr>
    <w:rPr>
      <w:rFonts w:ascii="Calibri" w:eastAsia="SimSun" w:hAnsi="Calibri" w:cs="Tahoma"/>
      <w:lang w:eastAsia="hi-IN" w:bidi="hi-IN"/>
      <w14:ligatures w14:val="none"/>
    </w:rPr>
  </w:style>
  <w:style w:type="paragraph" w:customStyle="1" w:styleId="prastasistinklapis1">
    <w:name w:val="Įprastasis (tinklapis)1"/>
    <w:basedOn w:val="Normal"/>
    <w:rsid w:val="00BB6E26"/>
    <w:pPr>
      <w:spacing w:before="280" w:after="280" w:line="276" w:lineRule="auto"/>
    </w:pPr>
    <w:rPr>
      <w:sz w:val="24"/>
      <w:szCs w:val="24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BB6E2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B6E26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B6E2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B6E2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B6E26"/>
    <w:rPr>
      <w:b/>
      <w:bCs/>
      <w:smallCaps/>
      <w:spacing w:val="5"/>
    </w:rPr>
  </w:style>
  <w:style w:type="character" w:customStyle="1" w:styleId="Absatz-Standardschriftart">
    <w:name w:val="Absatz-Standardschriftart"/>
    <w:rsid w:val="00BB6E26"/>
  </w:style>
  <w:style w:type="character" w:customStyle="1" w:styleId="Numatytasispastraiposriftas2">
    <w:name w:val="Numatytasis pastraipos šriftas2"/>
    <w:rsid w:val="00BB6E26"/>
  </w:style>
  <w:style w:type="character" w:customStyle="1" w:styleId="WW-Absatz-Standardschriftart">
    <w:name w:val="WW-Absatz-Standardschriftart"/>
    <w:rsid w:val="00BB6E26"/>
  </w:style>
  <w:style w:type="character" w:customStyle="1" w:styleId="WW-Absatz-Standardschriftart1">
    <w:name w:val="WW-Absatz-Standardschriftart1"/>
    <w:rsid w:val="00BB6E26"/>
  </w:style>
  <w:style w:type="character" w:customStyle="1" w:styleId="WW-Absatz-Standardschriftart11">
    <w:name w:val="WW-Absatz-Standardschriftart11"/>
    <w:rsid w:val="00BB6E26"/>
  </w:style>
  <w:style w:type="character" w:customStyle="1" w:styleId="WW-Absatz-Standardschriftart111">
    <w:name w:val="WW-Absatz-Standardschriftart111"/>
    <w:rsid w:val="00BB6E26"/>
  </w:style>
  <w:style w:type="character" w:customStyle="1" w:styleId="WW-Absatz-Standardschriftart1111">
    <w:name w:val="WW-Absatz-Standardschriftart1111"/>
    <w:rsid w:val="00BB6E26"/>
  </w:style>
  <w:style w:type="character" w:customStyle="1" w:styleId="Numatytasispastraiposriftas1">
    <w:name w:val="Numatytasis pastraipos šriftas1"/>
    <w:rsid w:val="00BB6E26"/>
  </w:style>
  <w:style w:type="character" w:customStyle="1" w:styleId="WW-Absatz-Standardschriftart11111">
    <w:name w:val="WW-Absatz-Standardschriftart11111"/>
    <w:rsid w:val="00BB6E26"/>
  </w:style>
  <w:style w:type="character" w:customStyle="1" w:styleId="DefaultParagraphFont1">
    <w:name w:val="Default Paragraph Font1"/>
    <w:rsid w:val="00BB6E26"/>
  </w:style>
  <w:style w:type="character" w:customStyle="1" w:styleId="WW-DefaultParagraphFont">
    <w:name w:val="WW-Default Paragraph Font"/>
    <w:rsid w:val="00BB6E26"/>
  </w:style>
  <w:style w:type="table" w:styleId="TableGrid">
    <w:name w:val="Table Grid"/>
    <w:basedOn w:val="TableNormal"/>
    <w:uiPriority w:val="39"/>
    <w:rsid w:val="00BB6E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BB6E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E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E26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E2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E26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character" w:styleId="Hyperlink">
    <w:name w:val="Hyperlink"/>
    <w:semiHidden/>
    <w:unhideWhenUsed/>
    <w:rsid w:val="00BB6E26"/>
    <w:rPr>
      <w:color w:val="0000FF"/>
      <w:u w:val="single"/>
    </w:rPr>
  </w:style>
  <w:style w:type="character" w:styleId="FollowedHyperlink">
    <w:name w:val="FollowedHyperlink"/>
    <w:semiHidden/>
    <w:unhideWhenUsed/>
    <w:rsid w:val="00BB6E26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BB6E26"/>
    <w:rPr>
      <w:i/>
      <w:iCs/>
      <w:color w:val="000000" w:themeColor="text1"/>
    </w:rPr>
  </w:style>
  <w:style w:type="paragraph" w:customStyle="1" w:styleId="msonormal0">
    <w:name w:val="msonormal"/>
    <w:basedOn w:val="Normal"/>
    <w:rsid w:val="00BB6E2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BB6E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E2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Footer">
    <w:name w:val="footer"/>
    <w:basedOn w:val="Normal"/>
    <w:link w:val="FooterChar"/>
    <w:semiHidden/>
    <w:unhideWhenUsed/>
    <w:rsid w:val="00BB6E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B6E2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BB6E2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B6E2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List">
    <w:name w:val="List"/>
    <w:basedOn w:val="BodyText"/>
    <w:semiHidden/>
    <w:unhideWhenUsed/>
    <w:rsid w:val="00BB6E26"/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BB6E2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6E2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E2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6E26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eastAsia="ar-SA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6E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6E26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BB6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B6E2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NoSpacing">
    <w:name w:val="No Spacing"/>
    <w:uiPriority w:val="1"/>
    <w:qFormat/>
    <w:rsid w:val="00BB6E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ListParagraph">
    <w:name w:val="List Paragraph"/>
    <w:basedOn w:val="Normal"/>
    <w:uiPriority w:val="1"/>
    <w:qFormat/>
    <w:rsid w:val="00BB6E2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B6E2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6E26"/>
    <w:rPr>
      <w:rFonts w:ascii="Times New Roman" w:eastAsia="Times New Roman" w:hAnsi="Times New Roman" w:cs="Times New Roman"/>
      <w:i/>
      <w:iCs/>
      <w:color w:val="000000" w:themeColor="text1"/>
      <w:kern w:val="0"/>
      <w:sz w:val="20"/>
      <w:szCs w:val="20"/>
      <w:lang w:eastAsia="ar-SA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E2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E26"/>
    <w:rPr>
      <w:rFonts w:ascii="Times New Roman" w:eastAsia="Times New Roman" w:hAnsi="Times New Roman" w:cs="Times New Roman"/>
      <w:b/>
      <w:bCs/>
      <w:i/>
      <w:iCs/>
      <w:color w:val="4472C4" w:themeColor="accent1"/>
      <w:kern w:val="0"/>
      <w:sz w:val="20"/>
      <w:szCs w:val="20"/>
      <w:lang w:eastAsia="ar-SA"/>
      <w14:ligatures w14:val="none"/>
    </w:rPr>
  </w:style>
  <w:style w:type="paragraph" w:customStyle="1" w:styleId="Heading">
    <w:name w:val="Heading"/>
    <w:basedOn w:val="Normal"/>
    <w:next w:val="BodyText"/>
    <w:rsid w:val="00BB6E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BB6E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B6E26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BB6E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BB6E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B6E26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BB6E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BB6E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BB6E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BB6E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alloonText1">
    <w:name w:val="Balloon Text1"/>
    <w:basedOn w:val="Normal"/>
    <w:rsid w:val="00BB6E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E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prastasis1">
    <w:name w:val="Įprastasis1"/>
    <w:rsid w:val="00BB6E26"/>
    <w:pPr>
      <w:widowControl w:val="0"/>
      <w:suppressAutoHyphens/>
      <w:spacing w:line="240" w:lineRule="auto"/>
    </w:pPr>
    <w:rPr>
      <w:rFonts w:ascii="Calibri" w:eastAsia="SimSun" w:hAnsi="Calibri" w:cs="Tahoma"/>
      <w:lang w:eastAsia="ar-SA"/>
      <w14:ligatures w14:val="none"/>
    </w:rPr>
  </w:style>
  <w:style w:type="paragraph" w:customStyle="1" w:styleId="Porat1">
    <w:name w:val="Poraštė1"/>
    <w:basedOn w:val="Normal"/>
    <w:rsid w:val="00BB6E26"/>
    <w:pPr>
      <w:suppressLineNumbers/>
      <w:tabs>
        <w:tab w:val="center" w:pos="4153"/>
        <w:tab w:val="right" w:pos="8306"/>
      </w:tabs>
      <w:spacing w:line="100" w:lineRule="atLeast"/>
    </w:pPr>
    <w:rPr>
      <w:rFonts w:eastAsia="Calibri"/>
      <w:color w:val="000000"/>
      <w:kern w:val="2"/>
      <w:sz w:val="24"/>
      <w:szCs w:val="24"/>
      <w:lang w:val="en-GB"/>
    </w:rPr>
  </w:style>
  <w:style w:type="paragraph" w:customStyle="1" w:styleId="Standard">
    <w:name w:val="Standard"/>
    <w:rsid w:val="00BB6E2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  <w14:ligatures w14:val="none"/>
    </w:rPr>
  </w:style>
  <w:style w:type="paragraph" w:customStyle="1" w:styleId="Betarp1">
    <w:name w:val="Be tarpų1"/>
    <w:rsid w:val="00BB6E26"/>
    <w:pPr>
      <w:widowControl w:val="0"/>
      <w:suppressAutoHyphens/>
      <w:spacing w:after="0" w:line="240" w:lineRule="auto"/>
    </w:pPr>
    <w:rPr>
      <w:rFonts w:ascii="Calibri" w:eastAsia="SimSun" w:hAnsi="Calibri" w:cs="Tahoma"/>
      <w:lang w:eastAsia="hi-IN" w:bidi="hi-IN"/>
      <w14:ligatures w14:val="none"/>
    </w:rPr>
  </w:style>
  <w:style w:type="paragraph" w:customStyle="1" w:styleId="prastasistinklapis1">
    <w:name w:val="Įprastasis (tinklapis)1"/>
    <w:basedOn w:val="Normal"/>
    <w:rsid w:val="00BB6E26"/>
    <w:pPr>
      <w:spacing w:before="280" w:after="280" w:line="276" w:lineRule="auto"/>
    </w:pPr>
    <w:rPr>
      <w:sz w:val="24"/>
      <w:szCs w:val="24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BB6E2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B6E26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B6E2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B6E2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B6E26"/>
    <w:rPr>
      <w:b/>
      <w:bCs/>
      <w:smallCaps/>
      <w:spacing w:val="5"/>
    </w:rPr>
  </w:style>
  <w:style w:type="character" w:customStyle="1" w:styleId="Absatz-Standardschriftart">
    <w:name w:val="Absatz-Standardschriftart"/>
    <w:rsid w:val="00BB6E26"/>
  </w:style>
  <w:style w:type="character" w:customStyle="1" w:styleId="Numatytasispastraiposriftas2">
    <w:name w:val="Numatytasis pastraipos šriftas2"/>
    <w:rsid w:val="00BB6E26"/>
  </w:style>
  <w:style w:type="character" w:customStyle="1" w:styleId="WW-Absatz-Standardschriftart">
    <w:name w:val="WW-Absatz-Standardschriftart"/>
    <w:rsid w:val="00BB6E26"/>
  </w:style>
  <w:style w:type="character" w:customStyle="1" w:styleId="WW-Absatz-Standardschriftart1">
    <w:name w:val="WW-Absatz-Standardschriftart1"/>
    <w:rsid w:val="00BB6E26"/>
  </w:style>
  <w:style w:type="character" w:customStyle="1" w:styleId="WW-Absatz-Standardschriftart11">
    <w:name w:val="WW-Absatz-Standardschriftart11"/>
    <w:rsid w:val="00BB6E26"/>
  </w:style>
  <w:style w:type="character" w:customStyle="1" w:styleId="WW-Absatz-Standardschriftart111">
    <w:name w:val="WW-Absatz-Standardschriftart111"/>
    <w:rsid w:val="00BB6E26"/>
  </w:style>
  <w:style w:type="character" w:customStyle="1" w:styleId="WW-Absatz-Standardschriftart1111">
    <w:name w:val="WW-Absatz-Standardschriftart1111"/>
    <w:rsid w:val="00BB6E26"/>
  </w:style>
  <w:style w:type="character" w:customStyle="1" w:styleId="Numatytasispastraiposriftas1">
    <w:name w:val="Numatytasis pastraipos šriftas1"/>
    <w:rsid w:val="00BB6E26"/>
  </w:style>
  <w:style w:type="character" w:customStyle="1" w:styleId="WW-Absatz-Standardschriftart11111">
    <w:name w:val="WW-Absatz-Standardschriftart11111"/>
    <w:rsid w:val="00BB6E26"/>
  </w:style>
  <w:style w:type="character" w:customStyle="1" w:styleId="DefaultParagraphFont1">
    <w:name w:val="Default Paragraph Font1"/>
    <w:rsid w:val="00BB6E26"/>
  </w:style>
  <w:style w:type="character" w:customStyle="1" w:styleId="WW-DefaultParagraphFont">
    <w:name w:val="WW-Default Paragraph Font"/>
    <w:rsid w:val="00BB6E26"/>
  </w:style>
  <w:style w:type="table" w:styleId="TableGrid">
    <w:name w:val="Table Grid"/>
    <w:basedOn w:val="TableNormal"/>
    <w:uiPriority w:val="39"/>
    <w:rsid w:val="00BB6E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BB6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Ramune Buterleviciene</cp:lastModifiedBy>
  <cp:revision>6</cp:revision>
  <cp:lastPrinted>2023-05-23T10:36:00Z</cp:lastPrinted>
  <dcterms:created xsi:type="dcterms:W3CDTF">2023-05-30T16:18:00Z</dcterms:created>
  <dcterms:modified xsi:type="dcterms:W3CDTF">2023-06-06T11:56:00Z</dcterms:modified>
</cp:coreProperties>
</file>