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6F0" w:rsidRDefault="00D44316">
      <w:pPr>
        <w:suppressAutoHyphens/>
        <w:spacing w:line="276" w:lineRule="auto"/>
        <w:ind w:left="9072"/>
        <w:textAlignment w:val="baseline"/>
      </w:pPr>
      <w:bookmarkStart w:id="0" w:name="_GoBack"/>
      <w:bookmarkEnd w:id="0"/>
      <w:r>
        <w:rPr>
          <w:szCs w:val="24"/>
          <w:lang w:eastAsia="lt-LT"/>
        </w:rPr>
        <w:t>Teisės aktų projektų antikorupcinio vertinimo taisyklių</w:t>
      </w:r>
    </w:p>
    <w:p w:rsidR="00B336F0" w:rsidRDefault="00D44316" w:rsidP="008E2AA7">
      <w:pPr>
        <w:suppressAutoHyphens/>
        <w:spacing w:line="276" w:lineRule="auto"/>
        <w:ind w:left="9072"/>
        <w:textAlignment w:val="baseline"/>
        <w:rPr>
          <w:szCs w:val="24"/>
          <w:lang w:eastAsia="lt-LT"/>
        </w:rPr>
      </w:pPr>
      <w:r>
        <w:rPr>
          <w:color w:val="000000"/>
          <w:szCs w:val="24"/>
          <w:lang w:eastAsia="ar-SA"/>
        </w:rPr>
        <w:t>priedas</w:t>
      </w:r>
    </w:p>
    <w:p w:rsidR="00B336F0" w:rsidRDefault="00B336F0">
      <w:pPr>
        <w:tabs>
          <w:tab w:val="left" w:pos="6237"/>
        </w:tabs>
        <w:suppressAutoHyphens/>
        <w:spacing w:line="276" w:lineRule="auto"/>
        <w:textAlignment w:val="baseline"/>
        <w:rPr>
          <w:color w:val="000000"/>
          <w:szCs w:val="24"/>
          <w:lang w:eastAsia="lt-LT"/>
        </w:rPr>
      </w:pPr>
    </w:p>
    <w:p w:rsidR="00B336F0" w:rsidRDefault="00D44316">
      <w:pPr>
        <w:suppressAutoHyphens/>
        <w:spacing w:line="276" w:lineRule="auto"/>
        <w:jc w:val="center"/>
        <w:textAlignment w:val="baseline"/>
        <w:rPr>
          <w:szCs w:val="24"/>
          <w:lang w:eastAsia="lt-LT"/>
        </w:rPr>
      </w:pPr>
      <w:r>
        <w:rPr>
          <w:szCs w:val="24"/>
          <w:lang w:eastAsia="lt-LT"/>
        </w:rPr>
        <w:t>(</w:t>
      </w:r>
      <w:r>
        <w:rPr>
          <w:b/>
          <w:szCs w:val="24"/>
          <w:lang w:eastAsia="lt-LT"/>
        </w:rPr>
        <w:t>Pažymos forma</w:t>
      </w:r>
      <w:r>
        <w:rPr>
          <w:szCs w:val="24"/>
          <w:lang w:eastAsia="lt-LT"/>
        </w:rPr>
        <w:t>)</w:t>
      </w:r>
    </w:p>
    <w:p w:rsidR="007516B4" w:rsidRDefault="007516B4">
      <w:pPr>
        <w:suppressAutoHyphens/>
        <w:spacing w:line="276" w:lineRule="auto"/>
        <w:jc w:val="center"/>
        <w:textAlignment w:val="baseline"/>
        <w:rPr>
          <w:b/>
          <w:szCs w:val="24"/>
          <w:lang w:eastAsia="lt-LT"/>
        </w:rPr>
      </w:pPr>
    </w:p>
    <w:p w:rsidR="00B336F0" w:rsidRDefault="00D44316">
      <w:pPr>
        <w:suppressAutoHyphens/>
        <w:spacing w:line="276" w:lineRule="auto"/>
        <w:jc w:val="center"/>
        <w:textAlignment w:val="baseline"/>
        <w:rPr>
          <w:b/>
          <w:szCs w:val="24"/>
          <w:lang w:eastAsia="lt-LT"/>
        </w:rPr>
      </w:pPr>
      <w:r>
        <w:rPr>
          <w:b/>
          <w:szCs w:val="24"/>
          <w:lang w:eastAsia="lt-LT"/>
        </w:rPr>
        <w:t>TEISĖS AKTŲ PROJEKTŲ ANTIKORUPCINIO VERTINIMO PAŽYMA</w:t>
      </w:r>
      <w:r w:rsidR="000150D8">
        <w:rPr>
          <w:b/>
          <w:szCs w:val="24"/>
          <w:lang w:eastAsia="lt-LT"/>
        </w:rPr>
        <w:t xml:space="preserve"> NR. </w:t>
      </w:r>
      <w:r w:rsidR="00165B57">
        <w:rPr>
          <w:b/>
          <w:szCs w:val="24"/>
          <w:lang w:eastAsia="lt-LT"/>
        </w:rPr>
        <w:t>9</w:t>
      </w:r>
    </w:p>
    <w:p w:rsidR="00B336F0" w:rsidRDefault="00B336F0">
      <w:pPr>
        <w:suppressAutoHyphens/>
        <w:spacing w:line="276" w:lineRule="auto"/>
        <w:textAlignment w:val="baseline"/>
        <w:rPr>
          <w:szCs w:val="24"/>
          <w:lang w:eastAsia="lt-LT"/>
        </w:rPr>
      </w:pPr>
    </w:p>
    <w:p w:rsidR="00165B57" w:rsidRPr="00896F20" w:rsidRDefault="00D44316" w:rsidP="00165B57">
      <w:pPr>
        <w:suppressAutoHyphens/>
        <w:jc w:val="center"/>
        <w:rPr>
          <w:b/>
          <w:szCs w:val="24"/>
          <w:lang w:eastAsia="lt-LT"/>
        </w:rPr>
      </w:pPr>
      <w:r>
        <w:rPr>
          <w:szCs w:val="24"/>
          <w:lang w:eastAsia="lt-LT"/>
        </w:rPr>
        <w:t xml:space="preserve">Teisės akto projekto pavadinimas </w:t>
      </w:r>
      <w:r w:rsidR="00165B57" w:rsidRPr="00896F20">
        <w:rPr>
          <w:b/>
          <w:szCs w:val="24"/>
          <w:lang w:eastAsia="lt-LT"/>
        </w:rPr>
        <w:t>DĖL PANEVĖŽIO RAJONO SAVIVALDYBĖS ATLIEKŲ TVARKYMO TAISYKLIŲ PATVIRTINIMO</w:t>
      </w:r>
    </w:p>
    <w:p w:rsidR="001B452A" w:rsidRPr="00587704" w:rsidRDefault="00D44316" w:rsidP="00BC5824">
      <w:pPr>
        <w:suppressAutoHyphens/>
        <w:ind w:right="424"/>
        <w:jc w:val="both"/>
        <w:rPr>
          <w:szCs w:val="24"/>
        </w:rPr>
      </w:pPr>
      <w:r>
        <w:rPr>
          <w:szCs w:val="24"/>
          <w:lang w:eastAsia="lt-LT"/>
        </w:rPr>
        <w:t>Teisės akt</w:t>
      </w:r>
      <w:r w:rsidR="00B039C6">
        <w:rPr>
          <w:szCs w:val="24"/>
          <w:lang w:eastAsia="lt-LT"/>
        </w:rPr>
        <w:t xml:space="preserve">o projekto tiesioginis rengėjas: </w:t>
      </w:r>
      <w:r w:rsidR="00165B57">
        <w:rPr>
          <w:szCs w:val="24"/>
          <w:lang w:eastAsia="lt-LT"/>
        </w:rPr>
        <w:t>Architektūros skyriaus vy</w:t>
      </w:r>
      <w:r w:rsidR="009A617E">
        <w:rPr>
          <w:szCs w:val="24"/>
          <w:lang w:eastAsia="lt-LT"/>
        </w:rPr>
        <w:t>riausiasis</w:t>
      </w:r>
      <w:r w:rsidR="00165B57">
        <w:rPr>
          <w:szCs w:val="24"/>
          <w:lang w:eastAsia="lt-LT"/>
        </w:rPr>
        <w:t xml:space="preserve"> specialistas Giedrius Motiejauskas</w:t>
      </w:r>
    </w:p>
    <w:p w:rsidR="00B336F0" w:rsidRDefault="00D44316">
      <w:pPr>
        <w:suppressAutoHyphens/>
        <w:spacing w:line="276" w:lineRule="auto"/>
        <w:textAlignment w:val="baseline"/>
        <w:rPr>
          <w:color w:val="000000"/>
        </w:rPr>
      </w:pPr>
      <w:r>
        <w:rPr>
          <w:color w:val="000000"/>
        </w:rPr>
        <w:t>Teisės akto projekto antikorupcinis vertinimas atliktas (</w:t>
      </w:r>
      <w:r>
        <w:rPr>
          <w:i/>
          <w:color w:val="000000"/>
        </w:rPr>
        <w:t>pažymėti reikiamą atsakymą</w:t>
      </w:r>
      <w:r>
        <w:rPr>
          <w:color w:val="000000"/>
        </w:rPr>
        <w:t>):</w:t>
      </w:r>
    </w:p>
    <w:p w:rsidR="00B336F0" w:rsidRDefault="00B21B1D">
      <w:pPr>
        <w:suppressAutoHyphens/>
        <w:spacing w:line="276" w:lineRule="auto"/>
        <w:ind w:firstLine="1296"/>
        <w:textAlignment w:val="baseline"/>
        <w:rPr>
          <w:szCs w:val="24"/>
          <w:lang w:eastAsia="lt-LT"/>
        </w:rPr>
      </w:pPr>
      <w:r>
        <w:rPr>
          <w:szCs w:val="24"/>
          <w:lang w:eastAsia="lt-LT"/>
        </w:rPr>
        <w:t>□</w:t>
      </w:r>
      <w:r w:rsidR="00D44316">
        <w:rPr>
          <w:szCs w:val="24"/>
          <w:lang w:eastAsia="lt-LT"/>
        </w:rPr>
        <w:t xml:space="preserve"> suderinus teisės akto projektą viešojo administravimo subjekte ir su </w:t>
      </w:r>
      <w:r w:rsidR="00D44316">
        <w:rPr>
          <w:szCs w:val="24"/>
        </w:rPr>
        <w:t>pavaldžiomis įstaigomis (įstaigomis prie ministerijos ir kitomis ministrui pavestose valdymo srityse veikiančiomis įstaigomis ir įmonėmis)</w:t>
      </w:r>
      <w:r w:rsidR="00D44316">
        <w:rPr>
          <w:szCs w:val="24"/>
          <w:lang w:eastAsia="lt-LT"/>
        </w:rPr>
        <w:t>;</w:t>
      </w:r>
    </w:p>
    <w:p w:rsidR="00B336F0" w:rsidRDefault="00D44316">
      <w:pPr>
        <w:suppressAutoHyphens/>
        <w:spacing w:line="276" w:lineRule="auto"/>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rsidR="00B336F0" w:rsidRDefault="00D44316">
      <w:pPr>
        <w:suppressAutoHyphens/>
        <w:spacing w:line="276" w:lineRule="auto"/>
        <w:jc w:val="both"/>
        <w:textAlignment w:val="baseline"/>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w:t>
      </w:r>
    </w:p>
    <w:p w:rsidR="00B336F0" w:rsidRDefault="00D44316">
      <w:pPr>
        <w:suppressAutoHyphens/>
        <w:spacing w:line="276" w:lineRule="auto"/>
        <w:jc w:val="both"/>
        <w:textAlignment w:val="baseline"/>
      </w:pPr>
      <w:r>
        <w:t>_________________________________________________________________________________________________________________________</w:t>
      </w:r>
    </w:p>
    <w:p w:rsidR="00B336F0" w:rsidRDefault="00D44316">
      <w:pPr>
        <w:suppressAutoHyphens/>
        <w:spacing w:line="276" w:lineRule="auto"/>
        <w:jc w:val="both"/>
        <w:textAlignment w:val="baseline"/>
      </w:pPr>
      <w:r>
        <w:rPr>
          <w:szCs w:val="24"/>
          <w:lang w:eastAsia="lt-LT"/>
        </w:rPr>
        <w:t>_________________________________________________________________________________________________________________________</w:t>
      </w:r>
    </w:p>
    <w:p w:rsidR="00B336F0" w:rsidRDefault="00B336F0">
      <w:pPr>
        <w:suppressAutoHyphens/>
        <w:spacing w:line="276" w:lineRule="auto"/>
        <w:jc w:val="both"/>
        <w:textAlignment w:val="baseline"/>
        <w:rPr>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
        <w:gridCol w:w="605"/>
        <w:gridCol w:w="1852"/>
        <w:gridCol w:w="1542"/>
        <w:gridCol w:w="3231"/>
        <w:gridCol w:w="1167"/>
        <w:gridCol w:w="1267"/>
        <w:gridCol w:w="2112"/>
        <w:gridCol w:w="2697"/>
        <w:gridCol w:w="870"/>
      </w:tblGrid>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Eil. Nr.</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Kriterijus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w:t>
            </w:r>
            <w:r>
              <w:rPr>
                <w:bCs/>
              </w:rPr>
              <w:lastRenderedPageBreak/>
              <w:t xml:space="preserve">pateikiamos antikorupcinį teisės akto projekto vertinimą atliekančio asmens pastabos ir pasiūlymai dėl korupcijos rizikos mažinimo) </w:t>
            </w:r>
          </w:p>
          <w:p w:rsidR="00B336F0" w:rsidRDefault="00D44316">
            <w:pPr>
              <w:suppressAutoHyphens/>
              <w:spacing w:line="276" w:lineRule="auto"/>
              <w:jc w:val="center"/>
              <w:textAlignment w:val="baseline"/>
            </w:pPr>
            <w:r>
              <w:rPr>
                <w:szCs w:val="24"/>
                <w:lang w:eastAsia="lt-LT"/>
              </w:rPr>
              <w:t>(</w:t>
            </w:r>
            <w:r>
              <w:rPr>
                <w:i/>
                <w:szCs w:val="24"/>
                <w:lang w:eastAsia="lt-LT"/>
              </w:rPr>
              <w:t>pildo teisės akto projekto antikorupcinį vertinimą atliekantis asmuo)</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36F0" w:rsidRDefault="00B336F0">
            <w:pPr>
              <w:suppressAutoHyphens/>
              <w:spacing w:line="276" w:lineRule="auto"/>
              <w:jc w:val="center"/>
              <w:textAlignment w:val="baseline"/>
              <w:rPr>
                <w:szCs w:val="24"/>
                <w:lang w:eastAsia="lt-LT"/>
              </w:rPr>
            </w:pPr>
          </w:p>
          <w:p w:rsidR="00B336F0" w:rsidRDefault="00D44316">
            <w:pPr>
              <w:suppressAutoHyphens/>
              <w:spacing w:line="276" w:lineRule="auto"/>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Išvada dėl teisės akto projekto pakeitimų arba argumentų, kodėl neatsižvelgta į pastabą</w:t>
            </w:r>
          </w:p>
          <w:p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pildo teisės akto projekto antikorupcinį vertinimą atliekantis asmuo)</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2AF" w:rsidRPr="00162E31" w:rsidRDefault="00DF788C" w:rsidP="00C256B4">
            <w:pPr>
              <w:suppressAutoHyphens/>
              <w:spacing w:line="276" w:lineRule="auto"/>
              <w:textAlignment w:val="baseline"/>
              <w:rPr>
                <w:i/>
                <w:szCs w:val="24"/>
                <w:lang w:eastAsia="lt-LT"/>
              </w:rPr>
            </w:pPr>
            <w:r w:rsidRPr="00162E31">
              <w:rPr>
                <w:i/>
                <w:szCs w:val="24"/>
                <w:lang w:eastAsia="lt-LT"/>
              </w:rPr>
              <w:t>Nesudaro</w:t>
            </w:r>
            <w:r w:rsidR="00A80B0D" w:rsidRPr="00162E31">
              <w:rPr>
                <w:i/>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Teisės akto projekte nėra spragų ar nuostatų, leisiančių dviprasmiškai aiškinti ir taikyti teisės aktą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162E31" w:rsidRDefault="00DF788C">
            <w:pPr>
              <w:keepNext/>
              <w:suppressAutoHyphens/>
              <w:spacing w:line="276" w:lineRule="auto"/>
              <w:textAlignment w:val="baseline"/>
              <w:rPr>
                <w:i/>
                <w:szCs w:val="24"/>
                <w:lang w:eastAsia="lt-LT"/>
              </w:rPr>
            </w:pPr>
            <w:r w:rsidRPr="00162E31">
              <w:rPr>
                <w:i/>
                <w:szCs w:val="24"/>
                <w:lang w:eastAsia="lt-LT"/>
              </w:rPr>
              <w:t>Nenustatyta</w:t>
            </w:r>
            <w:r w:rsidR="00A80B0D" w:rsidRPr="00162E31">
              <w:rPr>
                <w:i/>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162E31" w:rsidRDefault="00162E31" w:rsidP="00E76621">
            <w:pPr>
              <w:jc w:val="both"/>
              <w:rPr>
                <w:i/>
              </w:rPr>
            </w:pPr>
            <w:r w:rsidRPr="00162E31">
              <w:rPr>
                <w:i/>
              </w:rPr>
              <w:t>Kriterijų</w:t>
            </w:r>
            <w:r w:rsidRPr="00162E31">
              <w:rPr>
                <w:i/>
                <w:spacing w:val="-3"/>
              </w:rPr>
              <w:t xml:space="preserve"> </w:t>
            </w:r>
            <w:r w:rsidRPr="00162E31">
              <w:rPr>
                <w:i/>
              </w:rPr>
              <w:t>atitinka</w:t>
            </w:r>
            <w:r>
              <w:rPr>
                <w:i/>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nustatyti subjekto įgaliojimai (teisės) atitinka subjekto atliekamas funkcijas (pareigas)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162E31" w:rsidP="00162E31">
            <w:pPr>
              <w:suppressAutoHyphens/>
              <w:spacing w:line="276" w:lineRule="auto"/>
              <w:textAlignment w:val="baseline"/>
              <w:rPr>
                <w:szCs w:val="24"/>
                <w:lang w:eastAsia="lt-LT"/>
              </w:rPr>
            </w:pPr>
            <w:r w:rsidRPr="00377C3A">
              <w:rPr>
                <w:i/>
              </w:rPr>
              <w:t>Kriterijų</w:t>
            </w:r>
            <w:r w:rsidRPr="00377C3A">
              <w:rPr>
                <w:i/>
                <w:spacing w:val="-3"/>
              </w:rPr>
              <w:t xml:space="preserve"> </w:t>
            </w:r>
            <w:r w:rsidRPr="00377C3A">
              <w:rPr>
                <w:i/>
              </w:rPr>
              <w:t>atitinka</w:t>
            </w:r>
            <w:r>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xml:space="preserve">Teisės akto projekte nustatytas </w:t>
            </w:r>
            <w:r>
              <w:rPr>
                <w:szCs w:val="24"/>
                <w:lang w:eastAsia="lt-LT"/>
              </w:rPr>
              <w:lastRenderedPageBreak/>
              <w:t>baigtinis sprendimų priėmimo kriterijų (atvejų)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2D9E" w:rsidRPr="00BC18EF" w:rsidRDefault="00162E31" w:rsidP="00335B99">
            <w:pPr>
              <w:suppressAutoHyphens/>
              <w:spacing w:line="276" w:lineRule="auto"/>
              <w:jc w:val="both"/>
              <w:textAlignment w:val="baseline"/>
              <w:rPr>
                <w:szCs w:val="24"/>
              </w:rPr>
            </w:pPr>
            <w:r w:rsidRPr="00377C3A">
              <w:rPr>
                <w:i/>
              </w:rPr>
              <w:lastRenderedPageBreak/>
              <w:t>Kriterijų</w:t>
            </w:r>
            <w:r w:rsidRPr="00377C3A">
              <w:rPr>
                <w:i/>
                <w:spacing w:val="-3"/>
              </w:rPr>
              <w:t xml:space="preserve"> </w:t>
            </w:r>
            <w:r w:rsidRPr="00377C3A">
              <w:rPr>
                <w:i/>
              </w:rPr>
              <w:t>atitinka</w:t>
            </w:r>
            <w:r>
              <w:rPr>
                <w:i/>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lastRenderedPageBreak/>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162E31" w:rsidP="00162E31">
            <w:pPr>
              <w:suppressAutoHyphens/>
              <w:spacing w:line="276" w:lineRule="auto"/>
              <w:textAlignment w:val="baseline"/>
              <w:rPr>
                <w:szCs w:val="24"/>
                <w:lang w:eastAsia="lt-LT"/>
              </w:rPr>
            </w:pPr>
            <w:r w:rsidRPr="00377C3A">
              <w:rPr>
                <w:i/>
              </w:rPr>
              <w:t>Kriterijus nėra teisės akto projekto</w:t>
            </w:r>
            <w:r w:rsidRPr="00377C3A">
              <w:rPr>
                <w:i/>
                <w:spacing w:val="-57"/>
              </w:rPr>
              <w:t xml:space="preserve"> </w:t>
            </w:r>
            <w:r w:rsidRPr="00377C3A">
              <w:rPr>
                <w:i/>
              </w:rPr>
              <w:t>reglamentavimo</w:t>
            </w:r>
            <w:r w:rsidRPr="00377C3A">
              <w:rPr>
                <w:i/>
                <w:spacing w:val="-2"/>
              </w:rPr>
              <w:t xml:space="preserve"> </w:t>
            </w:r>
            <w:r w:rsidRPr="00377C3A">
              <w:rPr>
                <w:i/>
              </w:rPr>
              <w:t>dalykas</w:t>
            </w:r>
            <w:r>
              <w:rPr>
                <w:szCs w:val="24"/>
                <w:lang w:eastAsia="lt-LT"/>
              </w:rPr>
              <w:t>.</w:t>
            </w:r>
            <w:r w:rsidR="00A422C5">
              <w:rPr>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xml:space="preserve">Teisės akto projekte nustatyta sprendimų priėmimo, įforminimo ir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1F6D" w:rsidRDefault="00162E31" w:rsidP="00E76621">
            <w:pPr>
              <w:suppressAutoHyphens/>
              <w:spacing w:line="276" w:lineRule="auto"/>
              <w:textAlignment w:val="baseline"/>
              <w:rPr>
                <w:szCs w:val="24"/>
                <w:lang w:eastAsia="lt-LT"/>
              </w:rPr>
            </w:pPr>
            <w:r w:rsidRPr="00377C3A">
              <w:rPr>
                <w:i/>
              </w:rPr>
              <w:t>Kriterijų</w:t>
            </w:r>
            <w:r w:rsidRPr="00377C3A">
              <w:rPr>
                <w:i/>
                <w:spacing w:val="-3"/>
              </w:rPr>
              <w:t xml:space="preserve"> </w:t>
            </w:r>
            <w:r w:rsidRPr="00377C3A">
              <w:rPr>
                <w:i/>
              </w:rPr>
              <w:t>atitinka</w:t>
            </w:r>
            <w:r>
              <w:rPr>
                <w:i/>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jc w:val="center"/>
              <w:textAlignment w:val="baseline"/>
            </w:pPr>
            <w:r>
              <w:t>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textAlignment w:val="baseline"/>
            </w:pPr>
            <w:r>
              <w:t xml:space="preserve">Teisės akto projekte nustatyti sprendimų dėl mažareikšmiškumo kriterijai ir priėmimo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E531FF" w:rsidRDefault="00162E31">
            <w:pPr>
              <w:suppressAutoHyphens/>
              <w:spacing w:line="276" w:lineRule="auto"/>
              <w:textAlignment w:val="baseline"/>
              <w:rPr>
                <w:szCs w:val="24"/>
                <w:lang w:eastAsia="lt-LT"/>
              </w:rPr>
            </w:pPr>
            <w:r w:rsidRPr="00377C3A">
              <w:rPr>
                <w:i/>
              </w:rPr>
              <w:t>Kriterijus nėra teisės akto projekto</w:t>
            </w:r>
            <w:r w:rsidRPr="00377C3A">
              <w:rPr>
                <w:i/>
                <w:spacing w:val="-57"/>
              </w:rPr>
              <w:t xml:space="preserve"> </w:t>
            </w:r>
            <w:r w:rsidRPr="00377C3A">
              <w:rPr>
                <w:i/>
              </w:rPr>
              <w:t>reglamentavimo</w:t>
            </w:r>
            <w:r w:rsidRPr="00377C3A">
              <w:rPr>
                <w:i/>
                <w:spacing w:val="-2"/>
              </w:rPr>
              <w:t xml:space="preserve"> </w:t>
            </w:r>
            <w:r w:rsidRPr="00377C3A">
              <w:rPr>
                <w:i/>
              </w:rPr>
              <w:t>dalykas</w:t>
            </w:r>
            <w:r>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34635B"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34635B" w:rsidP="0034635B">
            <w:pPr>
              <w:suppressAutoHyphens/>
              <w:spacing w:line="276" w:lineRule="auto"/>
              <w:jc w:val="center"/>
              <w:textAlignment w:val="baseline"/>
              <w:rPr>
                <w:szCs w:val="24"/>
                <w:lang w:eastAsia="lt-LT"/>
              </w:rPr>
            </w:pPr>
            <w:r>
              <w:rPr>
                <w:szCs w:val="24"/>
                <w:lang w:eastAsia="lt-LT"/>
              </w:rPr>
              <w:t>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34635B" w:rsidP="0034635B">
            <w:pPr>
              <w:suppressAutoHyphens/>
              <w:spacing w:line="276" w:lineRule="auto"/>
              <w:textAlignment w:val="baseline"/>
              <w:rPr>
                <w:szCs w:val="24"/>
                <w:lang w:eastAsia="lt-LT"/>
              </w:rPr>
            </w:pPr>
            <w:r>
              <w:rPr>
                <w:szCs w:val="24"/>
                <w:lang w:eastAsia="lt-LT"/>
              </w:rPr>
              <w:t>Jeigu pagal numatomą reguliavimą sprendimus priima kolegialus subjektas, teisės akto projekte nustatyta kolegialaus sprendimus priimančio subjekto:</w:t>
            </w:r>
          </w:p>
          <w:p w:rsidR="0034635B" w:rsidRDefault="0034635B" w:rsidP="0034635B">
            <w:pPr>
              <w:suppressAutoHyphens/>
              <w:spacing w:line="276" w:lineRule="auto"/>
              <w:ind w:left="33"/>
              <w:textAlignment w:val="baseline"/>
              <w:rPr>
                <w:szCs w:val="24"/>
              </w:rPr>
            </w:pPr>
            <w:r>
              <w:rPr>
                <w:szCs w:val="24"/>
              </w:rPr>
              <w:t>9.1. konkretus narių skaičius, užtikrinantis kolegialaus sprendimus priimančio subjekto veiklos objektyvumą</w:t>
            </w:r>
          </w:p>
          <w:p w:rsidR="0034635B" w:rsidRDefault="0034635B" w:rsidP="0034635B">
            <w:pPr>
              <w:suppressAutoHyphens/>
              <w:spacing w:line="276" w:lineRule="auto"/>
              <w:ind w:left="33"/>
              <w:textAlignment w:val="baseline"/>
              <w:rPr>
                <w:szCs w:val="24"/>
              </w:rPr>
            </w:pPr>
            <w:r>
              <w:rPr>
                <w:szCs w:val="24"/>
              </w:rPr>
              <w:t xml:space="preserve">9.2. jeigu narius skiria keli subjektai, proporcinga kiekvieno subjekto skiriamų narių dalis, užtikrinanti tinkamą atstovavimą valstybės interesams ir kolegialaus </w:t>
            </w:r>
            <w:r>
              <w:rPr>
                <w:szCs w:val="24"/>
              </w:rPr>
              <w:lastRenderedPageBreak/>
              <w:t>sprendimus priimančio subjekto veiklos objektyvumą ir skaidrumą</w:t>
            </w:r>
          </w:p>
          <w:p w:rsidR="0034635B" w:rsidRDefault="0034635B" w:rsidP="0034635B">
            <w:pPr>
              <w:suppressAutoHyphens/>
              <w:spacing w:line="276" w:lineRule="auto"/>
              <w:textAlignment w:val="baseline"/>
            </w:pPr>
            <w:r>
              <w:rPr>
                <w:szCs w:val="24"/>
                <w:lang w:eastAsia="lt-LT"/>
              </w:rPr>
              <w:t>9.3</w:t>
            </w:r>
            <w:r>
              <w:rPr>
                <w:spacing w:val="-4"/>
                <w:szCs w:val="24"/>
                <w:lang w:eastAsia="lt-LT"/>
              </w:rPr>
              <w:t>. narių skyrimo mechanizmas</w:t>
            </w:r>
          </w:p>
          <w:p w:rsidR="0034635B" w:rsidRDefault="0034635B" w:rsidP="0034635B">
            <w:pPr>
              <w:suppressAutoHyphens/>
              <w:spacing w:line="276" w:lineRule="auto"/>
              <w:textAlignment w:val="baseline"/>
              <w:rPr>
                <w:szCs w:val="24"/>
                <w:lang w:eastAsia="lt-LT"/>
              </w:rPr>
            </w:pPr>
            <w:r>
              <w:rPr>
                <w:szCs w:val="24"/>
                <w:lang w:eastAsia="lt-LT"/>
              </w:rPr>
              <w:t>9.4. narių rotacija ir kadencijų skaičius ir trukmė</w:t>
            </w:r>
          </w:p>
          <w:p w:rsidR="0034635B" w:rsidRDefault="0034635B" w:rsidP="0034635B">
            <w:pPr>
              <w:suppressAutoHyphens/>
              <w:spacing w:line="276" w:lineRule="auto"/>
              <w:textAlignment w:val="baseline"/>
              <w:rPr>
                <w:szCs w:val="24"/>
              </w:rPr>
            </w:pPr>
            <w:r>
              <w:rPr>
                <w:szCs w:val="24"/>
              </w:rPr>
              <w:t>9.5. veiklos pobūdis laiko atžvilgiu</w:t>
            </w:r>
          </w:p>
          <w:p w:rsidR="0034635B" w:rsidRDefault="0034635B" w:rsidP="0034635B">
            <w:pPr>
              <w:suppressAutoHyphens/>
              <w:spacing w:line="276" w:lineRule="auto"/>
              <w:textAlignment w:val="baseline"/>
              <w:rPr>
                <w:szCs w:val="24"/>
                <w:lang w:eastAsia="lt-LT"/>
              </w:rPr>
            </w:pPr>
            <w:r>
              <w:rPr>
                <w:szCs w:val="24"/>
                <w:lang w:eastAsia="lt-LT"/>
              </w:rPr>
              <w:t>9.6. asmeninė narių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C68" w:rsidRPr="00553EC3" w:rsidRDefault="00162E31" w:rsidP="00151C1C">
            <w:pPr>
              <w:spacing w:line="256" w:lineRule="auto"/>
              <w:jc w:val="both"/>
            </w:pPr>
            <w:r w:rsidRPr="00377C3A">
              <w:rPr>
                <w:i/>
              </w:rPr>
              <w:lastRenderedPageBreak/>
              <w:t>Kriterijus nėra teisės akto projekto</w:t>
            </w:r>
            <w:r w:rsidRPr="00377C3A">
              <w:rPr>
                <w:i/>
                <w:spacing w:val="-57"/>
              </w:rPr>
              <w:t xml:space="preserve"> </w:t>
            </w:r>
            <w:r w:rsidRPr="00377C3A">
              <w:rPr>
                <w:i/>
              </w:rPr>
              <w:t>reglamentavimo</w:t>
            </w:r>
            <w:r w:rsidRPr="00377C3A">
              <w:rPr>
                <w:i/>
                <w:spacing w:val="-2"/>
              </w:rPr>
              <w:t xml:space="preserve"> </w:t>
            </w:r>
            <w:r w:rsidRPr="00377C3A">
              <w:rPr>
                <w:i/>
              </w:rPr>
              <w:t>dalykas</w:t>
            </w:r>
            <w:r>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635B" w:rsidRDefault="0034635B" w:rsidP="0034635B">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81025E" w:rsidP="0034635B">
            <w:pPr>
              <w:suppressAutoHyphens/>
              <w:spacing w:line="276" w:lineRule="auto"/>
              <w:textAlignment w:val="baseline"/>
              <w:rPr>
                <w:szCs w:val="24"/>
                <w:lang w:eastAsia="lt-LT"/>
              </w:rPr>
            </w:pPr>
            <w:r>
              <w:rPr>
                <w:szCs w:val="24"/>
                <w:lang w:eastAsia="lt-LT"/>
              </w:rPr>
              <w:t>X</w:t>
            </w:r>
            <w:r w:rsidR="0034635B">
              <w:rPr>
                <w:szCs w:val="24"/>
                <w:lang w:eastAsia="lt-LT"/>
              </w:rPr>
              <w:t xml:space="preserve"> tenkina</w:t>
            </w:r>
          </w:p>
          <w:p w:rsidR="0034635B" w:rsidRDefault="0034635B" w:rsidP="0034635B">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10.</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1C54" w:rsidRPr="00696BEE" w:rsidRDefault="00162E31" w:rsidP="003B51DB">
            <w:pPr>
              <w:suppressAutoHyphens/>
              <w:spacing w:line="276" w:lineRule="auto"/>
              <w:textAlignment w:val="baseline"/>
              <w:rPr>
                <w:szCs w:val="24"/>
                <w:lang w:eastAsia="lt-LT"/>
              </w:rPr>
            </w:pPr>
            <w:r w:rsidRPr="00377C3A">
              <w:rPr>
                <w:i/>
              </w:rPr>
              <w:t>Kriterijų</w:t>
            </w:r>
            <w:r w:rsidRPr="00377C3A">
              <w:rPr>
                <w:i/>
                <w:spacing w:val="-3"/>
              </w:rPr>
              <w:t xml:space="preserve"> </w:t>
            </w:r>
            <w:r w:rsidRPr="00377C3A">
              <w:rPr>
                <w:i/>
              </w:rPr>
              <w:t>atitinka</w:t>
            </w:r>
            <w:r>
              <w:rPr>
                <w:i/>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11.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pPr>
            <w:r>
              <w:rPr>
                <w:szCs w:val="24"/>
                <w:lang w:eastAsia="lt-LT"/>
              </w:rPr>
              <w:t>Teisės akto projekte nustatytas baigtinis motyvuotų atvejų, kai nustatoma procedūra netaikoma,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162E31">
            <w:pPr>
              <w:keepNext/>
              <w:suppressAutoHyphens/>
              <w:spacing w:line="276" w:lineRule="auto"/>
              <w:textAlignment w:val="baseline"/>
              <w:rPr>
                <w:szCs w:val="24"/>
                <w:lang w:eastAsia="lt-LT"/>
              </w:rPr>
            </w:pPr>
            <w:r w:rsidRPr="00377C3A">
              <w:rPr>
                <w:i/>
              </w:rPr>
              <w:t>Kriterijus nėra teisės akto projekto</w:t>
            </w:r>
            <w:r w:rsidRPr="00377C3A">
              <w:rPr>
                <w:i/>
                <w:spacing w:val="-57"/>
              </w:rPr>
              <w:t xml:space="preserve"> </w:t>
            </w:r>
            <w:r w:rsidRPr="00377C3A">
              <w:rPr>
                <w:i/>
              </w:rPr>
              <w:t>reglamentavimo</w:t>
            </w:r>
            <w:r w:rsidRPr="00377C3A">
              <w:rPr>
                <w:i/>
                <w:spacing w:val="-2"/>
              </w:rPr>
              <w:t xml:space="preserve"> </w:t>
            </w:r>
            <w:r w:rsidRPr="00377C3A">
              <w:rPr>
                <w:i/>
              </w:rPr>
              <w:t>dalykas</w:t>
            </w:r>
            <w:r>
              <w:rPr>
                <w:i/>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Teisės akto projektas nustato jo nuostatoms įgyvendinti numatytų procedūrų ir sprendimų priėmimo konkrečius terminus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33466" w:rsidRPr="002F0C67" w:rsidRDefault="00162E31" w:rsidP="003B51DB">
            <w:pPr>
              <w:suppressAutoHyphens/>
              <w:spacing w:line="276" w:lineRule="auto"/>
              <w:textAlignment w:val="baseline"/>
            </w:pPr>
            <w:r w:rsidRPr="00377C3A">
              <w:rPr>
                <w:i/>
              </w:rPr>
              <w:t>Kriterijų</w:t>
            </w:r>
            <w:r w:rsidRPr="00377C3A">
              <w:rPr>
                <w:i/>
                <w:spacing w:val="-3"/>
              </w:rPr>
              <w:t xml:space="preserve"> </w:t>
            </w:r>
            <w:r w:rsidRPr="00377C3A">
              <w:rPr>
                <w:i/>
              </w:rPr>
              <w:t>atitinka</w:t>
            </w:r>
            <w:r>
              <w:rPr>
                <w:i/>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projektas nustato motyvuotas terminų sustabdymo ir pratęsimo galimybes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162E31" w:rsidP="00C14F10">
            <w:pPr>
              <w:suppressAutoHyphens/>
              <w:spacing w:line="276" w:lineRule="auto"/>
              <w:textAlignment w:val="baseline"/>
              <w:rPr>
                <w:szCs w:val="24"/>
                <w:lang w:eastAsia="lt-LT"/>
              </w:rPr>
            </w:pPr>
            <w:r w:rsidRPr="00377C3A">
              <w:rPr>
                <w:i/>
              </w:rPr>
              <w:t>Kriterijus nėra teisės akto projekto</w:t>
            </w:r>
            <w:r w:rsidRPr="00377C3A">
              <w:rPr>
                <w:i/>
                <w:spacing w:val="-57"/>
              </w:rPr>
              <w:t xml:space="preserve"> </w:t>
            </w:r>
            <w:r w:rsidRPr="00377C3A">
              <w:rPr>
                <w:i/>
              </w:rPr>
              <w:t>reglamentavimo</w:t>
            </w:r>
            <w:r w:rsidRPr="00377C3A">
              <w:rPr>
                <w:i/>
                <w:spacing w:val="-2"/>
              </w:rPr>
              <w:t xml:space="preserve"> </w:t>
            </w:r>
            <w:r w:rsidRPr="00377C3A">
              <w:rPr>
                <w:i/>
              </w:rPr>
              <w:t>dalykas</w:t>
            </w:r>
            <w:r>
              <w:rPr>
                <w:i/>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trike/>
              </w:rPr>
            </w:pPr>
            <w:r>
              <w:rPr>
                <w:szCs w:val="24"/>
                <w:lang w:eastAsia="lt-LT"/>
              </w:rPr>
              <w:t xml:space="preserve">Teisės akto projektas nustato kontrolės (priežiūros) procedūrą ir aiškius jos atlikimo kriterijus (atvejus, dažnį, fiksavimą, </w:t>
            </w:r>
            <w:r>
              <w:rPr>
                <w:szCs w:val="24"/>
                <w:lang w:eastAsia="lt-LT"/>
              </w:rPr>
              <w:lastRenderedPageBreak/>
              <w:t>kontrolės rezultatų viešinimą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2F0C67" w:rsidRDefault="00162E31" w:rsidP="009A617E">
            <w:pPr>
              <w:suppressAutoHyphens/>
              <w:spacing w:line="276" w:lineRule="auto"/>
              <w:textAlignment w:val="baseline"/>
            </w:pPr>
            <w:r w:rsidRPr="00377C3A">
              <w:rPr>
                <w:i/>
              </w:rPr>
              <w:lastRenderedPageBreak/>
              <w:t>Kriterij</w:t>
            </w:r>
            <w:r w:rsidR="009A617E">
              <w:rPr>
                <w:i/>
              </w:rPr>
              <w:t xml:space="preserve">ų atitinka.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15.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162E31" w:rsidP="003B676B">
            <w:pPr>
              <w:suppressAutoHyphens/>
              <w:spacing w:line="276" w:lineRule="auto"/>
              <w:textAlignment w:val="baseline"/>
              <w:rPr>
                <w:szCs w:val="24"/>
                <w:lang w:eastAsia="lt-LT"/>
              </w:rPr>
            </w:pPr>
            <w:r w:rsidRPr="00377C3A">
              <w:rPr>
                <w:i/>
              </w:rPr>
              <w:t>Kriterijus nėra teisės akto projekto</w:t>
            </w:r>
            <w:r w:rsidRPr="00377C3A">
              <w:rPr>
                <w:i/>
                <w:spacing w:val="-57"/>
              </w:rPr>
              <w:t xml:space="preserve"> </w:t>
            </w:r>
            <w:r w:rsidRPr="00377C3A">
              <w:rPr>
                <w:i/>
              </w:rPr>
              <w:t>reglamentavimo</w:t>
            </w:r>
            <w:r w:rsidRPr="00377C3A">
              <w:rPr>
                <w:i/>
                <w:spacing w:val="-2"/>
              </w:rPr>
              <w:t xml:space="preserve"> </w:t>
            </w:r>
            <w:r w:rsidRPr="00377C3A">
              <w:rPr>
                <w:i/>
              </w:rPr>
              <w:t>dalykas</w:t>
            </w:r>
            <w:r>
              <w:rPr>
                <w:i/>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rPr>
            </w:pPr>
            <w:r>
              <w:rPr>
                <w:szCs w:val="24"/>
                <w:lang w:eastAsia="lt-LT"/>
              </w:rPr>
              <w:t>Teisės akto projekte nustatyta subjektų, su kuriais susijęs teisės akto projekto nuostatų įgyvendinimas,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162E31" w:rsidP="003B51DB">
            <w:pPr>
              <w:suppressAutoHyphens/>
              <w:spacing w:line="276" w:lineRule="auto"/>
              <w:textAlignment w:val="baseline"/>
              <w:rPr>
                <w:szCs w:val="24"/>
                <w:lang w:eastAsia="lt-LT"/>
              </w:rPr>
            </w:pPr>
            <w:r w:rsidRPr="00377C3A">
              <w:rPr>
                <w:i/>
              </w:rPr>
              <w:t>Kriterijų</w:t>
            </w:r>
            <w:r w:rsidRPr="00377C3A">
              <w:rPr>
                <w:i/>
                <w:spacing w:val="-3"/>
              </w:rPr>
              <w:t xml:space="preserve"> </w:t>
            </w:r>
            <w:r w:rsidRPr="00377C3A">
              <w:rPr>
                <w:i/>
              </w:rPr>
              <w:t>atitinka</w:t>
            </w:r>
            <w:r>
              <w:rPr>
                <w:i/>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lastRenderedPageBreak/>
              <w:t>17.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E33466" w:rsidRDefault="00162E31" w:rsidP="00F97C84">
            <w:pPr>
              <w:spacing w:line="256" w:lineRule="auto"/>
              <w:jc w:val="both"/>
              <w:rPr>
                <w:szCs w:val="24"/>
                <w:lang w:eastAsia="lt-LT"/>
              </w:rPr>
            </w:pPr>
            <w:r w:rsidRPr="00377C3A">
              <w:rPr>
                <w:i/>
              </w:rPr>
              <w:t>Kriterijus nėra teisės akto projekto</w:t>
            </w:r>
            <w:r w:rsidRPr="00377C3A">
              <w:rPr>
                <w:i/>
                <w:spacing w:val="-57"/>
              </w:rPr>
              <w:t xml:space="preserve"> </w:t>
            </w:r>
            <w:r w:rsidRPr="00377C3A">
              <w:rPr>
                <w:i/>
              </w:rPr>
              <w:t>reglamentavimo</w:t>
            </w:r>
            <w:r w:rsidRPr="00377C3A">
              <w:rPr>
                <w:i/>
                <w:spacing w:val="-2"/>
              </w:rPr>
              <w:t xml:space="preserve"> </w:t>
            </w:r>
            <w:r w:rsidRPr="00377C3A">
              <w:rPr>
                <w:i/>
              </w:rPr>
              <w:t>dalykas</w:t>
            </w:r>
            <w:r>
              <w:rPr>
                <w:i/>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t>Kartu su teisės akto projektu pateikta pakankamai jį pagrindžiančių lydim</w:t>
            </w:r>
            <w:r w:rsidR="00E33466">
              <w:t xml:space="preserve">ųjų dokumentų ir informacijos, </w:t>
            </w:r>
            <w:r>
              <w:t>siekiant antikorupciniu aspektu įvertinti teisės akto projektą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162E31">
            <w:pPr>
              <w:suppressAutoHyphens/>
              <w:spacing w:line="276" w:lineRule="auto"/>
              <w:textAlignment w:val="baseline"/>
              <w:rPr>
                <w:szCs w:val="24"/>
                <w:lang w:eastAsia="lt-LT"/>
              </w:rPr>
            </w:pPr>
            <w:r w:rsidRPr="00377C3A">
              <w:rPr>
                <w:i/>
              </w:rPr>
              <w:t>Kriterijų</w:t>
            </w:r>
            <w:r w:rsidRPr="00377C3A">
              <w:rPr>
                <w:i/>
                <w:spacing w:val="-3"/>
              </w:rPr>
              <w:t xml:space="preserve"> </w:t>
            </w:r>
            <w:r w:rsidRPr="00377C3A">
              <w:rPr>
                <w:i/>
              </w:rPr>
              <w:t>atitinka</w:t>
            </w:r>
            <w:r>
              <w:rPr>
                <w:i/>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Kiti svarbūs kriterijai</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162E31" w:rsidRDefault="00162E31">
            <w:pPr>
              <w:suppressAutoHyphens/>
              <w:spacing w:line="276" w:lineRule="auto"/>
              <w:textAlignment w:val="baseline"/>
              <w:rPr>
                <w:i/>
                <w:szCs w:val="24"/>
                <w:lang w:eastAsia="lt-LT"/>
              </w:rPr>
            </w:pPr>
            <w:r w:rsidRPr="00162E31">
              <w:rPr>
                <w:i/>
                <w:szCs w:val="24"/>
                <w:lang w:eastAsia="lt-LT"/>
              </w:rPr>
              <w:t>Nėra.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7516B4" w:rsidRDefault="007516B4" w:rsidP="00E33466">
            <w:pPr>
              <w:suppressAutoHyphens/>
              <w:spacing w:line="276" w:lineRule="auto"/>
              <w:jc w:val="both"/>
              <w:textAlignment w:val="baseline"/>
              <w:rPr>
                <w:szCs w:val="24"/>
                <w:lang w:eastAsia="lt-LT"/>
              </w:rPr>
            </w:pPr>
          </w:p>
          <w:p w:rsidR="00B336F0" w:rsidRDefault="00E33466" w:rsidP="00E33466">
            <w:pPr>
              <w:suppressAutoHyphens/>
              <w:spacing w:line="276" w:lineRule="auto"/>
              <w:jc w:val="both"/>
              <w:textAlignment w:val="baseline"/>
              <w:rPr>
                <w:szCs w:val="24"/>
                <w:lang w:eastAsia="lt-LT"/>
              </w:rPr>
            </w:pPr>
            <w:r>
              <w:rPr>
                <w:szCs w:val="24"/>
                <w:lang w:eastAsia="lt-LT"/>
              </w:rPr>
              <w:t xml:space="preserve">Teisės akto projekto </w:t>
            </w:r>
            <w:r w:rsidR="00D44316">
              <w:rPr>
                <w:szCs w:val="24"/>
                <w:lang w:eastAsia="lt-LT"/>
              </w:rPr>
              <w:t>tiesioginis rengėjas:</w:t>
            </w:r>
            <w:r>
              <w:rPr>
                <w:szCs w:val="24"/>
                <w:lang w:eastAsia="lt-LT"/>
              </w:rPr>
              <w:t xml:space="preserve"> </w:t>
            </w:r>
          </w:p>
        </w:tc>
        <w:tc>
          <w:tcPr>
            <w:tcW w:w="4773"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p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7516B4" w:rsidRDefault="007516B4">
            <w:pPr>
              <w:suppressAutoHyphens/>
              <w:spacing w:line="276" w:lineRule="auto"/>
              <w:textAlignment w:val="baseline"/>
              <w:rPr>
                <w:szCs w:val="24"/>
                <w:lang w:eastAsia="lt-LT"/>
              </w:rPr>
            </w:pPr>
          </w:p>
          <w:p w:rsidR="00B336F0" w:rsidRDefault="00D44316">
            <w:pPr>
              <w:suppressAutoHyphens/>
              <w:spacing w:line="276" w:lineRule="auto"/>
              <w:textAlignment w:val="baseline"/>
              <w:rPr>
                <w:szCs w:val="24"/>
                <w:lang w:eastAsia="lt-LT"/>
              </w:rPr>
            </w:pPr>
            <w:r>
              <w:rPr>
                <w:szCs w:val="24"/>
                <w:lang w:eastAsia="lt-LT"/>
              </w:rPr>
              <w:t>Teisės akto projekto vertintojas:</w:t>
            </w:r>
          </w:p>
        </w:tc>
        <w:tc>
          <w:tcPr>
            <w:tcW w:w="5679" w:type="dxa"/>
            <w:gridSpan w:val="3"/>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hideMark/>
          </w:tcPr>
          <w:p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hideMark/>
          </w:tcPr>
          <w:p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ind w:left="-11" w:firstLine="11"/>
              <w:textAlignment w:val="baseline"/>
              <w:rPr>
                <w:szCs w:val="24"/>
                <w:lang w:eastAsia="lt-LT"/>
              </w:rPr>
            </w:pPr>
          </w:p>
        </w:tc>
      </w:tr>
      <w:tr w:rsidR="00B336F0">
        <w:trPr>
          <w:gridBefore w:val="1"/>
          <w:wBefore w:w="103" w:type="dxa"/>
          <w:trHeight w:val="555"/>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rsidR="00B336F0" w:rsidRDefault="00D44316">
            <w:pPr>
              <w:suppressAutoHyphens/>
              <w:spacing w:line="276" w:lineRule="auto"/>
              <w:ind w:left="-11" w:firstLine="11"/>
              <w:textAlignment w:val="baseline"/>
              <w:rPr>
                <w:szCs w:val="24"/>
                <w:lang w:eastAsia="lt-LT"/>
              </w:rPr>
            </w:pPr>
            <w:r>
              <w:rPr>
                <w:szCs w:val="24"/>
                <w:lang w:eastAsia="lt-LT"/>
              </w:rPr>
              <w:t>(parašas)                                      (data)</w:t>
            </w:r>
          </w:p>
          <w:p w:rsidR="00B336F0" w:rsidRDefault="00B336F0">
            <w:pPr>
              <w:suppressAutoHyphens/>
              <w:spacing w:line="276" w:lineRule="auto"/>
              <w:ind w:left="-11" w:firstLine="11"/>
              <w:textAlignment w:val="baseline"/>
              <w:rPr>
                <w:szCs w:val="24"/>
                <w:lang w:eastAsia="lt-LT"/>
              </w:rPr>
            </w:pPr>
          </w:p>
          <w:p w:rsidR="00B336F0" w:rsidRDefault="00B336F0">
            <w:pPr>
              <w:suppressAutoHyphens/>
              <w:spacing w:line="276" w:lineRule="auto"/>
              <w:ind w:left="-11" w:firstLine="11"/>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rsidR="00B336F0" w:rsidRDefault="00D44316">
            <w:pPr>
              <w:suppressAutoHyphens/>
              <w:spacing w:line="276" w:lineRule="auto"/>
              <w:ind w:left="-11" w:firstLine="64"/>
              <w:textAlignment w:val="baseline"/>
              <w:rPr>
                <w:szCs w:val="24"/>
                <w:lang w:eastAsia="lt-LT"/>
              </w:rPr>
            </w:pPr>
            <w:r>
              <w:rPr>
                <w:szCs w:val="24"/>
                <w:lang w:eastAsia="lt-LT"/>
              </w:rPr>
              <w:t>(parašas)                                                     (data)</w:t>
            </w:r>
          </w:p>
          <w:p w:rsidR="00B336F0" w:rsidRDefault="00B336F0">
            <w:pPr>
              <w:suppressAutoHyphens/>
              <w:spacing w:line="276" w:lineRule="auto"/>
              <w:ind w:left="-11" w:firstLine="64"/>
              <w:textAlignment w:val="baseline"/>
              <w:rPr>
                <w:szCs w:val="24"/>
                <w:lang w:eastAsia="lt-LT"/>
              </w:rPr>
            </w:pPr>
          </w:p>
        </w:tc>
      </w:tr>
    </w:tbl>
    <w:p w:rsidR="00B336F0" w:rsidRDefault="00D44316" w:rsidP="00DC1C54">
      <w:pPr>
        <w:tabs>
          <w:tab w:val="left" w:pos="6237"/>
        </w:tabs>
        <w:suppressAutoHyphens/>
        <w:spacing w:line="276" w:lineRule="auto"/>
        <w:jc w:val="center"/>
        <w:textAlignment w:val="baseline"/>
        <w:rPr>
          <w:lang w:eastAsia="lt-LT"/>
        </w:rPr>
      </w:pPr>
      <w:r>
        <w:rPr>
          <w:color w:val="000000"/>
          <w:szCs w:val="24"/>
          <w:lang w:eastAsia="lt-LT"/>
        </w:rPr>
        <w:t>___________________________</w:t>
      </w:r>
    </w:p>
    <w:sectPr w:rsidR="00B336F0" w:rsidSect="00D44316">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701"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3D5" w:rsidRDefault="005473D5">
      <w:pPr>
        <w:rPr>
          <w:lang w:eastAsia="lt-LT"/>
        </w:rPr>
      </w:pPr>
      <w:r>
        <w:rPr>
          <w:lang w:eastAsia="lt-LT"/>
        </w:rPr>
        <w:separator/>
      </w:r>
    </w:p>
  </w:endnote>
  <w:endnote w:type="continuationSeparator" w:id="0">
    <w:p w:rsidR="005473D5" w:rsidRDefault="005473D5">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F0" w:rsidRDefault="00B336F0">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F0" w:rsidRDefault="00B336F0">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F0" w:rsidRDefault="00B336F0">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3D5" w:rsidRDefault="005473D5">
      <w:pPr>
        <w:rPr>
          <w:lang w:eastAsia="lt-LT"/>
        </w:rPr>
      </w:pPr>
      <w:r>
        <w:rPr>
          <w:lang w:eastAsia="lt-LT"/>
        </w:rPr>
        <w:separator/>
      </w:r>
    </w:p>
  </w:footnote>
  <w:footnote w:type="continuationSeparator" w:id="0">
    <w:p w:rsidR="005473D5" w:rsidRDefault="005473D5">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F0" w:rsidRDefault="00D44316">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B336F0" w:rsidRDefault="00B336F0">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5890757"/>
      <w:docPartObj>
        <w:docPartGallery w:val="Page Numbers (Top of Page)"/>
        <w:docPartUnique/>
      </w:docPartObj>
    </w:sdtPr>
    <w:sdtEndPr/>
    <w:sdtContent>
      <w:p w:rsidR="00B336F0" w:rsidRDefault="00D44316" w:rsidP="00D44316">
        <w:pPr>
          <w:pStyle w:val="Antrats"/>
          <w:jc w:val="center"/>
        </w:pPr>
        <w:r>
          <w:fldChar w:fldCharType="begin"/>
        </w:r>
        <w:r>
          <w:instrText>PAGE   \* MERGEFORMAT</w:instrText>
        </w:r>
        <w:r>
          <w:fldChar w:fldCharType="separate"/>
        </w:r>
        <w:r w:rsidR="008E1784">
          <w:rPr>
            <w:noProof/>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F0" w:rsidRDefault="00B336F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150D8"/>
    <w:rsid w:val="00034015"/>
    <w:rsid w:val="000517ED"/>
    <w:rsid w:val="0006582E"/>
    <w:rsid w:val="00076F18"/>
    <w:rsid w:val="000A4700"/>
    <w:rsid w:val="000C3459"/>
    <w:rsid w:val="000F4B50"/>
    <w:rsid w:val="000F7381"/>
    <w:rsid w:val="00114EBC"/>
    <w:rsid w:val="00143E29"/>
    <w:rsid w:val="0015041E"/>
    <w:rsid w:val="00151C1C"/>
    <w:rsid w:val="00162ADE"/>
    <w:rsid w:val="00162E31"/>
    <w:rsid w:val="00165B57"/>
    <w:rsid w:val="001756B4"/>
    <w:rsid w:val="001B452A"/>
    <w:rsid w:val="00211AF8"/>
    <w:rsid w:val="00212D92"/>
    <w:rsid w:val="00215B10"/>
    <w:rsid w:val="0022026D"/>
    <w:rsid w:val="0023780B"/>
    <w:rsid w:val="0024738A"/>
    <w:rsid w:val="00247DC2"/>
    <w:rsid w:val="00252FC8"/>
    <w:rsid w:val="00263C9A"/>
    <w:rsid w:val="002B197E"/>
    <w:rsid w:val="002B41A6"/>
    <w:rsid w:val="002D3F38"/>
    <w:rsid w:val="002F0C67"/>
    <w:rsid w:val="00322AED"/>
    <w:rsid w:val="0032568A"/>
    <w:rsid w:val="00330A1C"/>
    <w:rsid w:val="00335B99"/>
    <w:rsid w:val="0034635B"/>
    <w:rsid w:val="00373FA9"/>
    <w:rsid w:val="003755D1"/>
    <w:rsid w:val="003A0E5C"/>
    <w:rsid w:val="003B51DB"/>
    <w:rsid w:val="003B676B"/>
    <w:rsid w:val="003D6A51"/>
    <w:rsid w:val="003F11D8"/>
    <w:rsid w:val="00402117"/>
    <w:rsid w:val="004115F7"/>
    <w:rsid w:val="00466B25"/>
    <w:rsid w:val="00494587"/>
    <w:rsid w:val="004C66E7"/>
    <w:rsid w:val="004E1C2C"/>
    <w:rsid w:val="004F38E2"/>
    <w:rsid w:val="005434A5"/>
    <w:rsid w:val="005473D5"/>
    <w:rsid w:val="005716D1"/>
    <w:rsid w:val="005852D0"/>
    <w:rsid w:val="00587704"/>
    <w:rsid w:val="005E3409"/>
    <w:rsid w:val="00670DA1"/>
    <w:rsid w:val="006761E2"/>
    <w:rsid w:val="006815C3"/>
    <w:rsid w:val="00690980"/>
    <w:rsid w:val="00696BEE"/>
    <w:rsid w:val="006B20C2"/>
    <w:rsid w:val="006E6F34"/>
    <w:rsid w:val="006F12B6"/>
    <w:rsid w:val="006F4CA8"/>
    <w:rsid w:val="0071377A"/>
    <w:rsid w:val="00714405"/>
    <w:rsid w:val="00734E44"/>
    <w:rsid w:val="00737046"/>
    <w:rsid w:val="00737EC2"/>
    <w:rsid w:val="007419F9"/>
    <w:rsid w:val="00744A32"/>
    <w:rsid w:val="007516B4"/>
    <w:rsid w:val="0076715E"/>
    <w:rsid w:val="00773D5A"/>
    <w:rsid w:val="00780065"/>
    <w:rsid w:val="007878E6"/>
    <w:rsid w:val="00791F6D"/>
    <w:rsid w:val="007A1193"/>
    <w:rsid w:val="007B0147"/>
    <w:rsid w:val="007D4254"/>
    <w:rsid w:val="007E6950"/>
    <w:rsid w:val="007E6BF7"/>
    <w:rsid w:val="0081025E"/>
    <w:rsid w:val="0081430E"/>
    <w:rsid w:val="00816584"/>
    <w:rsid w:val="008578D1"/>
    <w:rsid w:val="00862AE6"/>
    <w:rsid w:val="00862D8A"/>
    <w:rsid w:val="008E1784"/>
    <w:rsid w:val="008E2AA7"/>
    <w:rsid w:val="008E535B"/>
    <w:rsid w:val="00927A21"/>
    <w:rsid w:val="00981B29"/>
    <w:rsid w:val="009A617E"/>
    <w:rsid w:val="009F68CA"/>
    <w:rsid w:val="00A03EE8"/>
    <w:rsid w:val="00A05A9C"/>
    <w:rsid w:val="00A22FF6"/>
    <w:rsid w:val="00A33446"/>
    <w:rsid w:val="00A422C5"/>
    <w:rsid w:val="00A47F8E"/>
    <w:rsid w:val="00A52D7B"/>
    <w:rsid w:val="00A62CB9"/>
    <w:rsid w:val="00A75369"/>
    <w:rsid w:val="00A77BAC"/>
    <w:rsid w:val="00A80B0D"/>
    <w:rsid w:val="00A831B5"/>
    <w:rsid w:val="00A969A0"/>
    <w:rsid w:val="00AA0AC6"/>
    <w:rsid w:val="00AC0201"/>
    <w:rsid w:val="00AD734B"/>
    <w:rsid w:val="00AF16F2"/>
    <w:rsid w:val="00B01302"/>
    <w:rsid w:val="00B039C6"/>
    <w:rsid w:val="00B04F62"/>
    <w:rsid w:val="00B21B1D"/>
    <w:rsid w:val="00B23918"/>
    <w:rsid w:val="00B27876"/>
    <w:rsid w:val="00B336F0"/>
    <w:rsid w:val="00B34269"/>
    <w:rsid w:val="00B80026"/>
    <w:rsid w:val="00BC18EF"/>
    <w:rsid w:val="00BC5824"/>
    <w:rsid w:val="00C14F10"/>
    <w:rsid w:val="00C256B4"/>
    <w:rsid w:val="00C567A5"/>
    <w:rsid w:val="00C61C68"/>
    <w:rsid w:val="00CA42AF"/>
    <w:rsid w:val="00CA5F4D"/>
    <w:rsid w:val="00CE2D9E"/>
    <w:rsid w:val="00D012B9"/>
    <w:rsid w:val="00D04258"/>
    <w:rsid w:val="00D074C2"/>
    <w:rsid w:val="00D145A7"/>
    <w:rsid w:val="00D44316"/>
    <w:rsid w:val="00D47761"/>
    <w:rsid w:val="00D80388"/>
    <w:rsid w:val="00D81919"/>
    <w:rsid w:val="00D86C74"/>
    <w:rsid w:val="00DB0F11"/>
    <w:rsid w:val="00DB35F9"/>
    <w:rsid w:val="00DC1C54"/>
    <w:rsid w:val="00DD00C8"/>
    <w:rsid w:val="00DD40E2"/>
    <w:rsid w:val="00DF788C"/>
    <w:rsid w:val="00E0529F"/>
    <w:rsid w:val="00E232DE"/>
    <w:rsid w:val="00E3235B"/>
    <w:rsid w:val="00E33466"/>
    <w:rsid w:val="00E531FF"/>
    <w:rsid w:val="00E67F82"/>
    <w:rsid w:val="00E71C77"/>
    <w:rsid w:val="00E76621"/>
    <w:rsid w:val="00E80FA9"/>
    <w:rsid w:val="00ED23DD"/>
    <w:rsid w:val="00ED4E7D"/>
    <w:rsid w:val="00ED64DA"/>
    <w:rsid w:val="00EE7F67"/>
    <w:rsid w:val="00F10431"/>
    <w:rsid w:val="00F2090B"/>
    <w:rsid w:val="00F274D8"/>
    <w:rsid w:val="00F300F3"/>
    <w:rsid w:val="00F30A99"/>
    <w:rsid w:val="00F41D5D"/>
    <w:rsid w:val="00F42F63"/>
    <w:rsid w:val="00F534C3"/>
    <w:rsid w:val="00F7220E"/>
    <w:rsid w:val="00F81871"/>
    <w:rsid w:val="00F95E59"/>
    <w:rsid w:val="00F97C84"/>
    <w:rsid w:val="00FA152E"/>
    <w:rsid w:val="00FF79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44316"/>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D44316"/>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D44316"/>
    <w:rPr>
      <w:color w:val="808080"/>
    </w:rPr>
  </w:style>
  <w:style w:type="paragraph" w:styleId="Debesliotekstas">
    <w:name w:val="Balloon Text"/>
    <w:basedOn w:val="prastasis"/>
    <w:link w:val="DebesliotekstasDiagrama"/>
    <w:semiHidden/>
    <w:unhideWhenUsed/>
    <w:rsid w:val="000517E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517ED"/>
    <w:rPr>
      <w:rFonts w:ascii="Segoe UI" w:hAnsi="Segoe UI" w:cs="Segoe UI"/>
      <w:sz w:val="18"/>
      <w:szCs w:val="18"/>
    </w:rPr>
  </w:style>
  <w:style w:type="character" w:styleId="Komentaronuoroda">
    <w:name w:val="annotation reference"/>
    <w:basedOn w:val="Numatytasispastraiposriftas"/>
    <w:semiHidden/>
    <w:unhideWhenUsed/>
    <w:rsid w:val="003B51DB"/>
    <w:rPr>
      <w:sz w:val="16"/>
      <w:szCs w:val="16"/>
    </w:rPr>
  </w:style>
  <w:style w:type="paragraph" w:styleId="Komentarotekstas">
    <w:name w:val="annotation text"/>
    <w:basedOn w:val="prastasis"/>
    <w:link w:val="KomentarotekstasDiagrama"/>
    <w:semiHidden/>
    <w:unhideWhenUsed/>
    <w:rsid w:val="003B51DB"/>
    <w:rPr>
      <w:sz w:val="20"/>
    </w:rPr>
  </w:style>
  <w:style w:type="character" w:customStyle="1" w:styleId="KomentarotekstasDiagrama">
    <w:name w:val="Komentaro tekstas Diagrama"/>
    <w:basedOn w:val="Numatytasispastraiposriftas"/>
    <w:link w:val="Komentarotekstas"/>
    <w:semiHidden/>
    <w:rsid w:val="003B51DB"/>
    <w:rPr>
      <w:sz w:val="20"/>
    </w:rPr>
  </w:style>
  <w:style w:type="paragraph" w:styleId="Komentarotema">
    <w:name w:val="annotation subject"/>
    <w:basedOn w:val="Komentarotekstas"/>
    <w:next w:val="Komentarotekstas"/>
    <w:link w:val="KomentarotemaDiagrama"/>
    <w:semiHidden/>
    <w:unhideWhenUsed/>
    <w:rsid w:val="003B51DB"/>
    <w:rPr>
      <w:b/>
      <w:bCs/>
    </w:rPr>
  </w:style>
  <w:style w:type="character" w:customStyle="1" w:styleId="KomentarotemaDiagrama">
    <w:name w:val="Komentaro tema Diagrama"/>
    <w:basedOn w:val="KomentarotekstasDiagrama"/>
    <w:link w:val="Komentarotema"/>
    <w:semiHidden/>
    <w:rsid w:val="003B51DB"/>
    <w:rPr>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44316"/>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D44316"/>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D44316"/>
    <w:rPr>
      <w:color w:val="808080"/>
    </w:rPr>
  </w:style>
  <w:style w:type="paragraph" w:styleId="Debesliotekstas">
    <w:name w:val="Balloon Text"/>
    <w:basedOn w:val="prastasis"/>
    <w:link w:val="DebesliotekstasDiagrama"/>
    <w:semiHidden/>
    <w:unhideWhenUsed/>
    <w:rsid w:val="000517E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517ED"/>
    <w:rPr>
      <w:rFonts w:ascii="Segoe UI" w:hAnsi="Segoe UI" w:cs="Segoe UI"/>
      <w:sz w:val="18"/>
      <w:szCs w:val="18"/>
    </w:rPr>
  </w:style>
  <w:style w:type="character" w:styleId="Komentaronuoroda">
    <w:name w:val="annotation reference"/>
    <w:basedOn w:val="Numatytasispastraiposriftas"/>
    <w:semiHidden/>
    <w:unhideWhenUsed/>
    <w:rsid w:val="003B51DB"/>
    <w:rPr>
      <w:sz w:val="16"/>
      <w:szCs w:val="16"/>
    </w:rPr>
  </w:style>
  <w:style w:type="paragraph" w:styleId="Komentarotekstas">
    <w:name w:val="annotation text"/>
    <w:basedOn w:val="prastasis"/>
    <w:link w:val="KomentarotekstasDiagrama"/>
    <w:semiHidden/>
    <w:unhideWhenUsed/>
    <w:rsid w:val="003B51DB"/>
    <w:rPr>
      <w:sz w:val="20"/>
    </w:rPr>
  </w:style>
  <w:style w:type="character" w:customStyle="1" w:styleId="KomentarotekstasDiagrama">
    <w:name w:val="Komentaro tekstas Diagrama"/>
    <w:basedOn w:val="Numatytasispastraiposriftas"/>
    <w:link w:val="Komentarotekstas"/>
    <w:semiHidden/>
    <w:rsid w:val="003B51DB"/>
    <w:rPr>
      <w:sz w:val="20"/>
    </w:rPr>
  </w:style>
  <w:style w:type="paragraph" w:styleId="Komentarotema">
    <w:name w:val="annotation subject"/>
    <w:basedOn w:val="Komentarotekstas"/>
    <w:next w:val="Komentarotekstas"/>
    <w:link w:val="KomentarotemaDiagrama"/>
    <w:semiHidden/>
    <w:unhideWhenUsed/>
    <w:rsid w:val="003B51DB"/>
    <w:rPr>
      <w:b/>
      <w:bCs/>
    </w:rPr>
  </w:style>
  <w:style w:type="character" w:customStyle="1" w:styleId="KomentarotemaDiagrama">
    <w:name w:val="Komentaro tema Diagrama"/>
    <w:basedOn w:val="KomentarotekstasDiagrama"/>
    <w:link w:val="Komentarotema"/>
    <w:semiHidden/>
    <w:rsid w:val="003B51D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0406841">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4507</Words>
  <Characters>2570</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7063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Giedrius Motiejauskas</cp:lastModifiedBy>
  <cp:revision>2</cp:revision>
  <cp:lastPrinted>2023-03-16T09:51:00Z</cp:lastPrinted>
  <dcterms:created xsi:type="dcterms:W3CDTF">2023-03-16T11:24:00Z</dcterms:created>
  <dcterms:modified xsi:type="dcterms:W3CDTF">2023-03-16T11:24:00Z</dcterms:modified>
</cp:coreProperties>
</file>