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A8047" w14:textId="77777777" w:rsidR="00427C52" w:rsidRDefault="00427C52">
      <w:pPr>
        <w:pStyle w:val="xl47"/>
        <w:spacing w:before="0" w:after="0"/>
        <w:ind w:firstLine="5400"/>
        <w:jc w:val="right"/>
        <w:textAlignment w:val="auto"/>
        <w:rPr>
          <w:b/>
          <w:lang w:val="lt-LT"/>
        </w:rPr>
      </w:pPr>
    </w:p>
    <w:p w14:paraId="1132FF4C" w14:textId="457A7580" w:rsidR="009A5788" w:rsidRDefault="009A5788">
      <w:pPr>
        <w:pStyle w:val="xl47"/>
        <w:spacing w:before="0" w:after="0"/>
        <w:ind w:firstLine="5400"/>
        <w:jc w:val="right"/>
        <w:textAlignment w:val="auto"/>
        <w:rPr>
          <w:b/>
          <w:lang w:val="lt-LT"/>
        </w:rPr>
      </w:pPr>
      <w:r>
        <w:rPr>
          <w:b/>
          <w:lang w:val="lt-LT"/>
        </w:rPr>
        <w:t>1a forma</w:t>
      </w:r>
    </w:p>
    <w:p w14:paraId="212D2FCA" w14:textId="77777777" w:rsidR="00BB6E4A" w:rsidRDefault="00BB6E4A">
      <w:pPr>
        <w:pStyle w:val="xl47"/>
        <w:spacing w:before="0" w:after="0"/>
        <w:ind w:firstLine="5400"/>
        <w:jc w:val="right"/>
        <w:textAlignment w:val="auto"/>
        <w:rPr>
          <w:b/>
          <w:lang w:val="lt-LT"/>
        </w:rPr>
      </w:pPr>
    </w:p>
    <w:p w14:paraId="6C78B8E2" w14:textId="77777777" w:rsidR="009A5788" w:rsidRPr="00C50FA1" w:rsidRDefault="009A5788">
      <w:pPr>
        <w:pStyle w:val="xl47"/>
        <w:spacing w:before="0" w:after="0"/>
        <w:textAlignment w:val="auto"/>
        <w:rPr>
          <w:b/>
          <w:lang w:val="lt-LT"/>
        </w:rPr>
      </w:pPr>
      <w:r w:rsidRPr="00C50FA1">
        <w:rPr>
          <w:b/>
          <w:lang w:val="lt-LT"/>
        </w:rPr>
        <w:t xml:space="preserve">PANEVĖŽIO RAJONO SAVIVALDYBĖS </w:t>
      </w:r>
    </w:p>
    <w:p w14:paraId="6E59B1BB" w14:textId="47C9AE4A" w:rsidR="009A5788" w:rsidRDefault="00057276">
      <w:pPr>
        <w:pStyle w:val="xl47"/>
        <w:spacing w:before="0" w:after="0"/>
        <w:textAlignment w:val="auto"/>
        <w:rPr>
          <w:b/>
          <w:lang w:val="lt-LT"/>
        </w:rPr>
      </w:pPr>
      <w:r>
        <w:rPr>
          <w:b/>
          <w:lang w:val="lt-LT"/>
        </w:rPr>
        <w:t>202</w:t>
      </w:r>
      <w:r w:rsidR="00BB6E4A">
        <w:rPr>
          <w:b/>
          <w:lang w:val="lt-LT"/>
        </w:rPr>
        <w:t>3</w:t>
      </w:r>
      <w:r w:rsidR="00835831" w:rsidRPr="00C50FA1">
        <w:rPr>
          <w:b/>
          <w:lang w:val="lt-LT"/>
        </w:rPr>
        <w:t>–20</w:t>
      </w:r>
      <w:r w:rsidR="000A36F6">
        <w:rPr>
          <w:b/>
          <w:lang w:val="lt-LT"/>
        </w:rPr>
        <w:t>2</w:t>
      </w:r>
      <w:r w:rsidR="00BB6E4A">
        <w:rPr>
          <w:b/>
          <w:lang w:val="lt-LT"/>
        </w:rPr>
        <w:t>5</w:t>
      </w:r>
      <w:r w:rsidR="009A5788" w:rsidRPr="00C50FA1">
        <w:rPr>
          <w:b/>
          <w:lang w:val="lt-LT"/>
        </w:rPr>
        <w:t xml:space="preserve"> M</w:t>
      </w:r>
      <w:r w:rsidR="00841B09" w:rsidRPr="00C50FA1">
        <w:rPr>
          <w:b/>
          <w:lang w:val="lt-LT"/>
        </w:rPr>
        <w:t>ETŲ</w:t>
      </w:r>
      <w:r w:rsidR="009A5788" w:rsidRPr="00C50FA1">
        <w:rPr>
          <w:b/>
          <w:lang w:val="lt-LT"/>
        </w:rPr>
        <w:t xml:space="preserve"> STRATEGINIS VEIKLOS PLANAS</w:t>
      </w:r>
    </w:p>
    <w:p w14:paraId="4CE6CB0E" w14:textId="77777777" w:rsidR="00D05AFA" w:rsidRPr="00C50FA1" w:rsidRDefault="00D05AFA">
      <w:pPr>
        <w:pStyle w:val="xl47"/>
        <w:spacing w:before="0" w:after="0"/>
        <w:textAlignment w:val="auto"/>
        <w:rPr>
          <w:b/>
          <w:lang w:val="lt-LT"/>
        </w:rPr>
      </w:pPr>
    </w:p>
    <w:p w14:paraId="0204480D" w14:textId="312754A3" w:rsidR="009A5788" w:rsidRPr="00081804" w:rsidRDefault="00D05AFA">
      <w:pPr>
        <w:pStyle w:val="Antrats"/>
        <w:tabs>
          <w:tab w:val="left" w:pos="720"/>
        </w:tabs>
      </w:pPr>
      <w:r w:rsidRPr="00081804">
        <w:t>Biudžetiniai metai – 2023 m.</w:t>
      </w:r>
    </w:p>
    <w:p w14:paraId="4D08A9C2" w14:textId="77777777" w:rsidR="00D05AFA" w:rsidRPr="00F2011D" w:rsidRDefault="00D05AFA">
      <w:pPr>
        <w:pStyle w:val="Antrats"/>
        <w:tabs>
          <w:tab w:val="left" w:pos="720"/>
        </w:tabs>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196848" w:rsidRPr="00C50FA1" w14:paraId="7137563D" w14:textId="77777777" w:rsidTr="00D61264">
        <w:trPr>
          <w:trHeight w:val="327"/>
        </w:trPr>
        <w:tc>
          <w:tcPr>
            <w:tcW w:w="9923" w:type="dxa"/>
            <w:shd w:val="clear" w:color="auto" w:fill="BFBFBF" w:themeFill="background1" w:themeFillShade="BF"/>
          </w:tcPr>
          <w:p w14:paraId="1205526A" w14:textId="11D08A54" w:rsidR="00196848" w:rsidRPr="00C50FA1" w:rsidRDefault="00196848" w:rsidP="00D61264">
            <w:pPr>
              <w:pStyle w:val="Antrats"/>
              <w:tabs>
                <w:tab w:val="left" w:pos="720"/>
              </w:tabs>
              <w:spacing w:line="360" w:lineRule="auto"/>
              <w:jc w:val="center"/>
            </w:pPr>
            <w:r>
              <w:rPr>
                <w:b/>
              </w:rPr>
              <w:t>Savivaldybės m</w:t>
            </w:r>
            <w:r w:rsidRPr="00C50FA1">
              <w:rPr>
                <w:b/>
              </w:rPr>
              <w:t>isija</w:t>
            </w:r>
          </w:p>
        </w:tc>
      </w:tr>
      <w:tr w:rsidR="00196848" w:rsidRPr="00C50FA1" w14:paraId="0924CA38" w14:textId="77777777" w:rsidTr="006D567D">
        <w:tc>
          <w:tcPr>
            <w:tcW w:w="9923" w:type="dxa"/>
          </w:tcPr>
          <w:p w14:paraId="66489263" w14:textId="7C923B43" w:rsidR="00196848" w:rsidRPr="00C50FA1" w:rsidRDefault="00196848" w:rsidP="004D552D">
            <w:pPr>
              <w:pStyle w:val="Antrats"/>
              <w:tabs>
                <w:tab w:val="left" w:pos="720"/>
              </w:tabs>
              <w:spacing w:line="276" w:lineRule="auto"/>
              <w:jc w:val="both"/>
            </w:pPr>
            <w:r w:rsidRPr="00C50FA1">
              <w:t>Tvarkyti rajono viešuosius reikalus, siekiant kuo geriau patenkinti rajono gyventojų poreikius.</w:t>
            </w:r>
          </w:p>
        </w:tc>
      </w:tr>
      <w:tr w:rsidR="00196848" w:rsidRPr="00C50FA1" w14:paraId="599E3CC3" w14:textId="77777777" w:rsidTr="00D61264">
        <w:trPr>
          <w:trHeight w:val="407"/>
        </w:trPr>
        <w:tc>
          <w:tcPr>
            <w:tcW w:w="9923" w:type="dxa"/>
            <w:shd w:val="clear" w:color="auto" w:fill="BFBFBF" w:themeFill="background1" w:themeFillShade="BF"/>
          </w:tcPr>
          <w:p w14:paraId="1DA838F8" w14:textId="672C00FB" w:rsidR="00196848" w:rsidRPr="00196848" w:rsidRDefault="00196848" w:rsidP="00D61264">
            <w:pPr>
              <w:pStyle w:val="Antrats"/>
              <w:tabs>
                <w:tab w:val="left" w:pos="720"/>
              </w:tabs>
              <w:spacing w:line="276" w:lineRule="auto"/>
              <w:jc w:val="center"/>
              <w:rPr>
                <w:b/>
              </w:rPr>
            </w:pPr>
            <w:r w:rsidRPr="00196848">
              <w:rPr>
                <w:b/>
              </w:rPr>
              <w:t>Savivaldybės veiklos prioritetai</w:t>
            </w:r>
          </w:p>
        </w:tc>
      </w:tr>
      <w:tr w:rsidR="00196848" w:rsidRPr="00C50FA1" w14:paraId="25BFDC44" w14:textId="77777777" w:rsidTr="006D567D">
        <w:tc>
          <w:tcPr>
            <w:tcW w:w="9923" w:type="dxa"/>
          </w:tcPr>
          <w:p w14:paraId="5D9B4E4A" w14:textId="77777777" w:rsidR="00196848" w:rsidRDefault="00C469DC" w:rsidP="00196848">
            <w:pPr>
              <w:pStyle w:val="Antrats"/>
              <w:tabs>
                <w:tab w:val="left" w:pos="720"/>
              </w:tabs>
              <w:jc w:val="both"/>
            </w:pPr>
            <w:r>
              <w:rPr>
                <w:noProof/>
                <w:lang w:val="en-GB" w:eastAsia="en-GB"/>
              </w:rPr>
              <w:drawing>
                <wp:inline distT="0" distB="0" distL="0" distR="0" wp14:anchorId="393F7C61" wp14:editId="79445077">
                  <wp:extent cx="6096000" cy="2705100"/>
                  <wp:effectExtent l="0" t="57150" r="0" b="5715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99C8C52" w14:textId="70FE8DB5" w:rsidR="004D552D" w:rsidRPr="004D552D" w:rsidRDefault="004D552D" w:rsidP="004D552D">
            <w:pPr>
              <w:pStyle w:val="Antrats"/>
              <w:tabs>
                <w:tab w:val="left" w:pos="720"/>
              </w:tabs>
              <w:jc w:val="both"/>
              <w:rPr>
                <w:sz w:val="16"/>
                <w:szCs w:val="16"/>
              </w:rPr>
            </w:pPr>
          </w:p>
        </w:tc>
      </w:tr>
      <w:tr w:rsidR="00730162" w:rsidRPr="00C50FA1" w14:paraId="16837879" w14:textId="77777777" w:rsidTr="006D567D">
        <w:tc>
          <w:tcPr>
            <w:tcW w:w="9923" w:type="dxa"/>
          </w:tcPr>
          <w:p w14:paraId="5E221DC1" w14:textId="226C3919" w:rsidR="00730162" w:rsidRPr="00730162" w:rsidRDefault="00730162" w:rsidP="00730162">
            <w:pPr>
              <w:pStyle w:val="Antrats"/>
              <w:tabs>
                <w:tab w:val="left" w:pos="720"/>
              </w:tabs>
              <w:ind w:firstLine="460"/>
              <w:jc w:val="both"/>
              <w:rPr>
                <w:noProof/>
                <w:lang w:eastAsia="en-GB"/>
              </w:rPr>
            </w:pPr>
            <w:r w:rsidRPr="00730162">
              <w:rPr>
                <w:noProof/>
                <w:lang w:eastAsia="en-GB"/>
              </w:rPr>
              <w:t>Rajono vystymasis remiasi šiais esminiais resursais – besivystantis logistikos centras (</w:t>
            </w:r>
            <w:r w:rsidR="00F138EC">
              <w:rPr>
                <w:noProof/>
                <w:lang w:eastAsia="en-GB"/>
              </w:rPr>
              <w:t>„</w:t>
            </w:r>
            <w:r w:rsidRPr="00730162">
              <w:rPr>
                <w:noProof/>
                <w:lang w:eastAsia="en-GB"/>
              </w:rPr>
              <w:t>Via Baltica</w:t>
            </w:r>
            <w:r w:rsidR="00F138EC">
              <w:rPr>
                <w:noProof/>
                <w:lang w:eastAsia="en-GB"/>
              </w:rPr>
              <w:t>“</w:t>
            </w:r>
            <w:r w:rsidRPr="00730162">
              <w:rPr>
                <w:noProof/>
                <w:lang w:eastAsia="en-GB"/>
              </w:rPr>
              <w:t xml:space="preserve"> ir </w:t>
            </w:r>
            <w:r w:rsidR="00F138EC">
              <w:rPr>
                <w:noProof/>
                <w:lang w:eastAsia="en-GB"/>
              </w:rPr>
              <w:t>„</w:t>
            </w:r>
            <w:r w:rsidRPr="00730162">
              <w:rPr>
                <w:noProof/>
                <w:lang w:eastAsia="en-GB"/>
              </w:rPr>
              <w:t>Rail Baltica</w:t>
            </w:r>
            <w:r w:rsidR="00695E77">
              <w:rPr>
                <w:noProof/>
                <w:lang w:eastAsia="en-GB"/>
              </w:rPr>
              <w:t>“</w:t>
            </w:r>
            <w:r w:rsidRPr="00730162">
              <w:rPr>
                <w:noProof/>
                <w:lang w:eastAsia="en-GB"/>
              </w:rPr>
              <w:t xml:space="preserve"> kelių kryžma); žiedinė teritorija (organizuotos ir urbanizuotos seniūnijos); konsoliduotas žemės ūkis; tvarios bendruomenės (realus bendruomenių ir seniūnijų bendradarbiavimas).</w:t>
            </w:r>
          </w:p>
          <w:p w14:paraId="5DDC4D4D" w14:textId="4D3A90FF" w:rsidR="00730162" w:rsidRPr="00733533" w:rsidRDefault="00733533" w:rsidP="00730162">
            <w:pPr>
              <w:pStyle w:val="Antrats"/>
              <w:tabs>
                <w:tab w:val="left" w:pos="720"/>
              </w:tabs>
              <w:ind w:firstLine="460"/>
              <w:jc w:val="both"/>
              <w:rPr>
                <w:noProof/>
                <w:lang w:eastAsia="en-GB"/>
              </w:rPr>
            </w:pPr>
            <w:r w:rsidRPr="00733533">
              <w:rPr>
                <w:noProof/>
                <w:lang w:val="en-GB" w:eastAsia="en-GB"/>
              </w:rPr>
              <w:t>Savivaldybės veiklos prioritetai detalizuojami plačiau:</w:t>
            </w:r>
          </w:p>
          <w:p w14:paraId="678E7B28" w14:textId="32CE1BF1" w:rsidR="00730162" w:rsidRPr="00695E77" w:rsidRDefault="00730162" w:rsidP="00730162">
            <w:pPr>
              <w:pStyle w:val="Antrats"/>
              <w:tabs>
                <w:tab w:val="left" w:pos="720"/>
              </w:tabs>
              <w:ind w:firstLine="460"/>
              <w:jc w:val="both"/>
              <w:rPr>
                <w:noProof/>
                <w:color w:val="FF0000"/>
                <w:lang w:val="en-GB" w:eastAsia="en-GB"/>
              </w:rPr>
            </w:pPr>
            <w:r w:rsidRPr="00730162">
              <w:rPr>
                <w:noProof/>
                <w:lang w:val="en-GB" w:eastAsia="en-GB"/>
              </w:rPr>
              <w:t>Sveika, išsilavinusi ir saugi bendruomenė:</w:t>
            </w:r>
            <w:r w:rsidR="00695E77">
              <w:rPr>
                <w:noProof/>
                <w:lang w:val="en-GB" w:eastAsia="en-GB"/>
              </w:rPr>
              <w:t xml:space="preserve"> </w:t>
            </w:r>
          </w:p>
          <w:p w14:paraId="601794DB"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laiminga ir emociškai sveika visuomenė;</w:t>
            </w:r>
          </w:p>
          <w:p w14:paraId="03B681E9"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išsilavinę, ekonomiškai stiprūs ir valstybei lojalūs gyventojai;</w:t>
            </w:r>
          </w:p>
          <w:p w14:paraId="0BA26DC9"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sustiprintos sveikatingumo ir ligų prevencijos programos;</w:t>
            </w:r>
          </w:p>
          <w:p w14:paraId="715A7CF3"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 xml:space="preserve">gyventojų fizinis aktyvumas plėtojamas įgyvendinant rajono Sporto strategiją; </w:t>
            </w:r>
          </w:p>
          <w:p w14:paraId="37787AAD" w14:textId="329903EB"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 xml:space="preserve">visų mokyklų sėkmė </w:t>
            </w:r>
            <w:r w:rsidR="00695E77">
              <w:rPr>
                <w:noProof/>
                <w:lang w:eastAsia="en-GB"/>
              </w:rPr>
              <w:t>„</w:t>
            </w:r>
            <w:r w:rsidRPr="00730162">
              <w:rPr>
                <w:noProof/>
                <w:lang w:val="en-GB" w:eastAsia="en-GB"/>
              </w:rPr>
              <w:t>Tūkstantmečio mokykl</w:t>
            </w:r>
            <w:r w:rsidR="00695E77">
              <w:rPr>
                <w:noProof/>
                <w:lang w:val="en-GB" w:eastAsia="en-GB"/>
              </w:rPr>
              <w:t>ų</w:t>
            </w:r>
            <w:r w:rsidR="00695E77">
              <w:rPr>
                <w:noProof/>
                <w:lang w:eastAsia="en-GB"/>
              </w:rPr>
              <w:t>“</w:t>
            </w:r>
            <w:r w:rsidR="00695E77" w:rsidRPr="00730162">
              <w:rPr>
                <w:noProof/>
                <w:lang w:val="en-GB" w:eastAsia="en-GB"/>
              </w:rPr>
              <w:t xml:space="preserve"> program</w:t>
            </w:r>
            <w:r w:rsidR="00695E77">
              <w:rPr>
                <w:noProof/>
                <w:lang w:val="en-GB" w:eastAsia="en-GB"/>
              </w:rPr>
              <w:t>oje;</w:t>
            </w:r>
          </w:p>
          <w:p w14:paraId="24071731" w14:textId="377FA633"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neformalusis ugdymas prieinamas visiems per nevyriausybines organizacijas</w:t>
            </w:r>
            <w:r w:rsidR="00695E77">
              <w:rPr>
                <w:noProof/>
                <w:lang w:val="en-GB" w:eastAsia="en-GB"/>
              </w:rPr>
              <w:t>,</w:t>
            </w:r>
            <w:r w:rsidRPr="00730162">
              <w:rPr>
                <w:noProof/>
                <w:lang w:val="en-GB" w:eastAsia="en-GB"/>
              </w:rPr>
              <w:t xml:space="preserve"> įskaitant pav</w:t>
            </w:r>
            <w:r w:rsidR="00695E77">
              <w:rPr>
                <w:noProof/>
                <w:lang w:val="en-GB" w:eastAsia="en-GB"/>
              </w:rPr>
              <w:t>ė</w:t>
            </w:r>
            <w:r w:rsidRPr="00730162">
              <w:rPr>
                <w:noProof/>
                <w:lang w:val="en-GB" w:eastAsia="en-GB"/>
              </w:rPr>
              <w:t>žėjimo užtikrinimą;</w:t>
            </w:r>
          </w:p>
          <w:p w14:paraId="3F116C32" w14:textId="144B9682"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 xml:space="preserve">išsilavinę gyventojai, </w:t>
            </w:r>
            <w:r w:rsidRPr="00C0615A">
              <w:rPr>
                <w:noProof/>
                <w:lang w:val="en-GB" w:eastAsia="en-GB"/>
              </w:rPr>
              <w:t>įskaitant išplėtotą Trečiojo amžiaus universitetą;</w:t>
            </w:r>
          </w:p>
          <w:p w14:paraId="1A709940"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daugiafunkcių centrų kūrimas;</w:t>
            </w:r>
          </w:p>
          <w:p w14:paraId="6CB3F2FB"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 xml:space="preserve">laikomasi lyčių lygybės ir nediskriminavimo principų; </w:t>
            </w:r>
          </w:p>
          <w:p w14:paraId="4E7D7301"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gyventojų saugumas užtikrinamas kuriant saugią aplinką.</w:t>
            </w:r>
          </w:p>
          <w:p w14:paraId="3DB1D5E4" w14:textId="77777777" w:rsidR="00730162" w:rsidRPr="00730162" w:rsidRDefault="00730162" w:rsidP="00730162">
            <w:pPr>
              <w:pStyle w:val="Antrats"/>
              <w:tabs>
                <w:tab w:val="left" w:pos="720"/>
              </w:tabs>
              <w:ind w:firstLine="460"/>
              <w:jc w:val="both"/>
              <w:rPr>
                <w:noProof/>
                <w:lang w:val="en-GB" w:eastAsia="en-GB"/>
              </w:rPr>
            </w:pPr>
          </w:p>
          <w:p w14:paraId="6A674E36" w14:textId="40CA1ACD"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Plėtoja</w:t>
            </w:r>
            <w:r w:rsidR="00E870CF">
              <w:rPr>
                <w:noProof/>
                <w:lang w:val="en-GB" w:eastAsia="en-GB"/>
              </w:rPr>
              <w:t>mas konkurencingas</w:t>
            </w:r>
            <w:r w:rsidRPr="00730162">
              <w:rPr>
                <w:noProof/>
                <w:lang w:val="en-GB" w:eastAsia="en-GB"/>
              </w:rPr>
              <w:t xml:space="preserve"> žemės ūk</w:t>
            </w:r>
            <w:r w:rsidR="00E870CF">
              <w:rPr>
                <w:noProof/>
                <w:lang w:val="en-GB" w:eastAsia="en-GB"/>
              </w:rPr>
              <w:t>is ir verslas</w:t>
            </w:r>
            <w:r w:rsidRPr="00730162">
              <w:rPr>
                <w:noProof/>
                <w:lang w:val="en-GB" w:eastAsia="en-GB"/>
              </w:rPr>
              <w:t>:</w:t>
            </w:r>
          </w:p>
          <w:p w14:paraId="18306B46"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žemės ūkio produkcijos kokybės augimas yra stabilus;</w:t>
            </w:r>
          </w:p>
          <w:p w14:paraId="1490275C"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žemės ūkis orientuotas į aukštesnės pridėtinės vertės produkcijos perdirbimą;</w:t>
            </w:r>
          </w:p>
          <w:p w14:paraId="7942C079"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užtikrinta žemės ūkio naudmenų plotų melioracija;</w:t>
            </w:r>
          </w:p>
          <w:p w14:paraId="10DEC9D0"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lastRenderedPageBreak/>
              <w:t>•</w:t>
            </w:r>
            <w:r w:rsidRPr="00730162">
              <w:rPr>
                <w:noProof/>
                <w:lang w:val="en-GB" w:eastAsia="en-GB"/>
              </w:rPr>
              <w:tab/>
              <w:t>plėtojamas Žaliasis kursas, įsitvirtinę ekologiniai ūkiai ir jų produkcija (Eko-Bio-Natur);</w:t>
            </w:r>
          </w:p>
          <w:p w14:paraId="4DF0DABF"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kuriama žalioji energija;</w:t>
            </w:r>
          </w:p>
          <w:p w14:paraId="2C04B558"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vystoma baldų, transporto ir maisto pramonė;</w:t>
            </w:r>
          </w:p>
          <w:p w14:paraId="4BADB048"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orientuojamasi į vidutinio verslo plėtrą, įskaitant šeimos verslus;</w:t>
            </w:r>
          </w:p>
          <w:p w14:paraId="6150A6A7"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diegiama veiksminga verslo kooperacija;</w:t>
            </w:r>
          </w:p>
          <w:p w14:paraId="6E162F1B"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vystoma privataus ir viešojo sektoriaus partnerystė;</w:t>
            </w:r>
          </w:p>
          <w:p w14:paraId="641A01DD"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vykdomas regionų savivaldybių bendradarbiavimas, įskaitant projektų plėtrą pagal funkcines zonas.</w:t>
            </w:r>
          </w:p>
          <w:p w14:paraId="54C65A38" w14:textId="77777777" w:rsidR="00730162" w:rsidRPr="00730162" w:rsidRDefault="00730162" w:rsidP="00730162">
            <w:pPr>
              <w:pStyle w:val="Antrats"/>
              <w:tabs>
                <w:tab w:val="left" w:pos="720"/>
              </w:tabs>
              <w:ind w:firstLine="460"/>
              <w:jc w:val="both"/>
              <w:rPr>
                <w:noProof/>
                <w:lang w:val="en-GB" w:eastAsia="en-GB"/>
              </w:rPr>
            </w:pPr>
          </w:p>
          <w:p w14:paraId="587FF580" w14:textId="04F22BF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Įtvirtin</w:t>
            </w:r>
            <w:r w:rsidR="00E870CF">
              <w:rPr>
                <w:noProof/>
                <w:lang w:val="en-GB" w:eastAsia="en-GB"/>
              </w:rPr>
              <w:t>ta gyvenimo kokybė</w:t>
            </w:r>
            <w:r w:rsidRPr="00730162">
              <w:rPr>
                <w:noProof/>
                <w:lang w:val="en-GB" w:eastAsia="en-GB"/>
              </w:rPr>
              <w:t>:</w:t>
            </w:r>
          </w:p>
          <w:p w14:paraId="3FFA2390"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gyvenimo gerovės siekiama visiems gyventojams įgyvendinant augančius gyvenimo kokybės standartus;</w:t>
            </w:r>
          </w:p>
          <w:p w14:paraId="7A333303"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 xml:space="preserve">infrastruktūra užtikrinta visose gyvenvietėse – modernūs vandentiekio ir nuotekų tinklai, apšvietimas, asfaltuotos gatvės gyvenvietėse; </w:t>
            </w:r>
          </w:p>
          <w:p w14:paraId="1938E2EB"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subalansuota urbanistinė plėtra;</w:t>
            </w:r>
          </w:p>
          <w:p w14:paraId="36660958"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interneto ryšio ir e. paslaugų prieinamumo plėtra;</w:t>
            </w:r>
          </w:p>
          <w:p w14:paraId="038142C0"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viešųjų pašto, banko, pirminės sveikatos priežiūros ir kitų paslaugų tinklo prieinamumas visoje rajono teritorijoje;</w:t>
            </w:r>
          </w:p>
          <w:p w14:paraId="10EA61B2"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viešųjų objektų įtrauki infrastruktūra pritaikyta įvairių poreikių žmonėms;</w:t>
            </w:r>
          </w:p>
          <w:p w14:paraId="0AB2A802" w14:textId="24DC2428"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r>
            <w:r w:rsidR="00173D23">
              <w:rPr>
                <w:noProof/>
                <w:lang w:val="en-GB" w:eastAsia="en-GB"/>
              </w:rPr>
              <w:t>S</w:t>
            </w:r>
            <w:r w:rsidRPr="00730162">
              <w:rPr>
                <w:noProof/>
                <w:lang w:val="en-GB" w:eastAsia="en-GB"/>
              </w:rPr>
              <w:t>avivaldybė ir seniūnijos tarnauja gyventojams, vadovaudamosi gerojo valdymo principais.</w:t>
            </w:r>
          </w:p>
          <w:p w14:paraId="02E40D00" w14:textId="77777777" w:rsidR="00730162" w:rsidRPr="00730162" w:rsidRDefault="00730162" w:rsidP="00730162">
            <w:pPr>
              <w:pStyle w:val="Antrats"/>
              <w:tabs>
                <w:tab w:val="left" w:pos="720"/>
              </w:tabs>
              <w:ind w:firstLine="460"/>
              <w:jc w:val="both"/>
              <w:rPr>
                <w:noProof/>
                <w:lang w:val="en-GB" w:eastAsia="en-GB"/>
              </w:rPr>
            </w:pPr>
          </w:p>
          <w:p w14:paraId="01D37C4A" w14:textId="08B3ADD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Tvariai naudoja</w:t>
            </w:r>
            <w:r w:rsidR="00E870CF">
              <w:rPr>
                <w:noProof/>
                <w:lang w:val="en-GB" w:eastAsia="en-GB"/>
              </w:rPr>
              <w:t>ma aplinka</w:t>
            </w:r>
            <w:r w:rsidRPr="00730162">
              <w:rPr>
                <w:noProof/>
                <w:lang w:val="en-GB" w:eastAsia="en-GB"/>
              </w:rPr>
              <w:t>:</w:t>
            </w:r>
          </w:p>
          <w:p w14:paraId="2953DAB5"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laikomasi taupaus resursų naudojimo standartų;</w:t>
            </w:r>
          </w:p>
          <w:p w14:paraId="10FA2898"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nuosekliai ugdomas gyventojų sąmoningumas ir įpročiai tvariai naudotis aplinka;</w:t>
            </w:r>
          </w:p>
          <w:p w14:paraId="67F40F0E"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išplėtotas biomasės panaudojimas energijos gamybai;</w:t>
            </w:r>
          </w:p>
          <w:p w14:paraId="18F28300"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 xml:space="preserve">racionalus komunalinių ir bešeimininkių atliekų tvarkymas; </w:t>
            </w:r>
          </w:p>
          <w:p w14:paraId="2A985498"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išplėtotas antrinis daiktų panaudojimas – dalijimosi ekonomika;</w:t>
            </w:r>
          </w:p>
          <w:p w14:paraId="30F20A89"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sukurta dviračių, kito bemotorio transporto judumo infrastruktūra;</w:t>
            </w:r>
          </w:p>
          <w:p w14:paraId="508AEFE7" w14:textId="016684CA"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r>
            <w:r w:rsidR="00173D23" w:rsidRPr="00C0615A">
              <w:rPr>
                <w:noProof/>
                <w:lang w:val="en-GB" w:eastAsia="en-GB"/>
              </w:rPr>
              <w:t>kuriama</w:t>
            </w:r>
            <w:r w:rsidR="00173D23">
              <w:rPr>
                <w:noProof/>
                <w:lang w:val="en-GB" w:eastAsia="en-GB"/>
              </w:rPr>
              <w:t xml:space="preserve"> </w:t>
            </w:r>
            <w:r w:rsidRPr="00730162">
              <w:rPr>
                <w:noProof/>
                <w:lang w:val="en-GB" w:eastAsia="en-GB"/>
              </w:rPr>
              <w:t>naminiams ir laukiniams gyvūnams</w:t>
            </w:r>
            <w:r w:rsidR="00173D23" w:rsidRPr="00730162">
              <w:rPr>
                <w:noProof/>
                <w:lang w:val="en-GB" w:eastAsia="en-GB"/>
              </w:rPr>
              <w:t xml:space="preserve"> draugiška aplinka</w:t>
            </w:r>
            <w:r w:rsidRPr="00730162">
              <w:rPr>
                <w:noProof/>
                <w:lang w:val="en-GB" w:eastAsia="en-GB"/>
              </w:rPr>
              <w:t>;</w:t>
            </w:r>
          </w:p>
          <w:p w14:paraId="7D224B5A"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mikroparkų, estetinių gojų ir želdinių plotų plėtra visose gyvenvietėse, nenaudojamose žemėse ir gruntinėse pakelėse;</w:t>
            </w:r>
          </w:p>
          <w:p w14:paraId="27B1C51E" w14:textId="20AE1CC1"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 xml:space="preserve">veikla derinama laikantis iniciatyvos </w:t>
            </w:r>
            <w:r w:rsidR="00173D23">
              <w:rPr>
                <w:noProof/>
                <w:lang w:eastAsia="en-GB"/>
              </w:rPr>
              <w:t>„</w:t>
            </w:r>
            <w:r w:rsidRPr="00730162">
              <w:rPr>
                <w:noProof/>
                <w:lang w:val="en-GB" w:eastAsia="en-GB"/>
              </w:rPr>
              <w:t>Natura 2000</w:t>
            </w:r>
            <w:r w:rsidR="00173D23">
              <w:rPr>
                <w:noProof/>
                <w:lang w:eastAsia="en-GB"/>
              </w:rPr>
              <w:t>“</w:t>
            </w:r>
            <w:r w:rsidRPr="00730162">
              <w:rPr>
                <w:noProof/>
                <w:lang w:val="en-GB" w:eastAsia="en-GB"/>
              </w:rPr>
              <w:t xml:space="preserve"> principų.</w:t>
            </w:r>
          </w:p>
          <w:p w14:paraId="69E3C878" w14:textId="77777777" w:rsidR="00730162" w:rsidRPr="00730162" w:rsidRDefault="00730162" w:rsidP="00730162">
            <w:pPr>
              <w:pStyle w:val="Antrats"/>
              <w:tabs>
                <w:tab w:val="left" w:pos="720"/>
              </w:tabs>
              <w:ind w:firstLine="460"/>
              <w:jc w:val="both"/>
              <w:rPr>
                <w:noProof/>
                <w:lang w:val="en-GB" w:eastAsia="en-GB"/>
              </w:rPr>
            </w:pPr>
          </w:p>
          <w:p w14:paraId="628E82C0" w14:textId="67B15DF0"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Puoselėja</w:t>
            </w:r>
            <w:r w:rsidR="00E870CF">
              <w:rPr>
                <w:noProof/>
                <w:lang w:val="en-GB" w:eastAsia="en-GB"/>
              </w:rPr>
              <w:t>mos Panevėžio krašto tradicijo</w:t>
            </w:r>
            <w:r w:rsidRPr="00730162">
              <w:rPr>
                <w:noProof/>
                <w:lang w:val="en-GB" w:eastAsia="en-GB"/>
              </w:rPr>
              <w:t>s:</w:t>
            </w:r>
          </w:p>
          <w:p w14:paraId="103AF3D1" w14:textId="3F92ED92"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puoselėjamas Panevėžio krašto identitetas – aukštaičių daugiatautis paveldas (žydų, karaimų, lenkų ir kt.) ir knygnešių, 1863 m. sukilimo</w:t>
            </w:r>
            <w:r w:rsidR="00173D23">
              <w:rPr>
                <w:noProof/>
                <w:lang w:val="en-GB" w:eastAsia="en-GB"/>
              </w:rPr>
              <w:t xml:space="preserve"> </w:t>
            </w:r>
            <w:r w:rsidR="00173D23" w:rsidRPr="00C0615A">
              <w:rPr>
                <w:noProof/>
                <w:lang w:val="en-GB" w:eastAsia="en-GB"/>
              </w:rPr>
              <w:t>dalyvių</w:t>
            </w:r>
            <w:r w:rsidRPr="00730162">
              <w:rPr>
                <w:noProof/>
                <w:lang w:val="en-GB" w:eastAsia="en-GB"/>
              </w:rPr>
              <w:t>, pokario partizanų atminimas;</w:t>
            </w:r>
          </w:p>
          <w:p w14:paraId="40A85A43"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plėtojamos turizmo, amatininkystės, nematerialiojo paveldo tradicijos;</w:t>
            </w:r>
          </w:p>
          <w:p w14:paraId="159BA52B" w14:textId="18EAE523"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r>
            <w:r w:rsidR="00173D23" w:rsidRPr="00730162">
              <w:rPr>
                <w:noProof/>
                <w:lang w:val="en-GB" w:eastAsia="en-GB"/>
              </w:rPr>
              <w:t xml:space="preserve">vyksta </w:t>
            </w:r>
            <w:r w:rsidRPr="00730162">
              <w:rPr>
                <w:noProof/>
                <w:lang w:val="en-GB" w:eastAsia="en-GB"/>
              </w:rPr>
              <w:t>bendradarbiavimas tarp kultūros įstaigų ir bendruomenių įgyvendinant rajono Kultūros strategiją;</w:t>
            </w:r>
          </w:p>
          <w:p w14:paraId="0F1C1A85"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vystoma perspektyviausių kultūros ir turizmo traukos centrų plėtra;</w:t>
            </w:r>
          </w:p>
          <w:p w14:paraId="68E78FC5" w14:textId="3E6BDC8E" w:rsidR="00730162" w:rsidRDefault="00730162" w:rsidP="005E1375">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kultūros įstaigose ir nevyriausybinėse organizacijose diegiamas projektinio finansavimo principas.</w:t>
            </w:r>
          </w:p>
        </w:tc>
      </w:tr>
    </w:tbl>
    <w:p w14:paraId="72F46907" w14:textId="77777777" w:rsidR="009A5788" w:rsidRPr="00F2011D" w:rsidRDefault="009A5788">
      <w:pPr>
        <w:pStyle w:val="Antrats"/>
        <w:tabs>
          <w:tab w:val="left" w:pos="720"/>
        </w:tabs>
      </w:pPr>
    </w:p>
    <w:tbl>
      <w:tblPr>
        <w:tblW w:w="9923" w:type="dxa"/>
        <w:tblInd w:w="-147" w:type="dxa"/>
        <w:tblLayout w:type="fixed"/>
        <w:tblCellMar>
          <w:left w:w="0" w:type="dxa"/>
          <w:right w:w="0" w:type="dxa"/>
        </w:tblCellMar>
        <w:tblLook w:val="0000" w:firstRow="0" w:lastRow="0" w:firstColumn="0" w:lastColumn="0" w:noHBand="0" w:noVBand="0"/>
      </w:tblPr>
      <w:tblGrid>
        <w:gridCol w:w="5100"/>
        <w:gridCol w:w="3872"/>
        <w:gridCol w:w="951"/>
      </w:tblGrid>
      <w:tr w:rsidR="00C50FA1" w:rsidRPr="00C50FA1" w14:paraId="0F32413E" w14:textId="77777777" w:rsidTr="00D72787">
        <w:tc>
          <w:tcPr>
            <w:tcW w:w="9923" w:type="dxa"/>
            <w:gridSpan w:val="3"/>
            <w:tcBorders>
              <w:top w:val="single" w:sz="4" w:space="0" w:color="000000"/>
              <w:left w:val="single" w:sz="4" w:space="0" w:color="000000"/>
              <w:bottom w:val="single" w:sz="4" w:space="0" w:color="auto"/>
              <w:right w:val="single" w:sz="4" w:space="0" w:color="000000"/>
            </w:tcBorders>
            <w:shd w:val="clear" w:color="auto" w:fill="C0C0C0"/>
          </w:tcPr>
          <w:p w14:paraId="256E2FF3" w14:textId="77777777" w:rsidR="009A5788" w:rsidRPr="00C50FA1" w:rsidRDefault="009A5788">
            <w:pPr>
              <w:pStyle w:val="Antrats"/>
              <w:tabs>
                <w:tab w:val="left" w:pos="720"/>
              </w:tabs>
              <w:snapToGrid w:val="0"/>
              <w:jc w:val="center"/>
              <w:rPr>
                <w:b/>
              </w:rPr>
            </w:pPr>
            <w:r w:rsidRPr="00C50FA1">
              <w:rPr>
                <w:b/>
              </w:rPr>
              <w:t>Situacijos analizė</w:t>
            </w:r>
          </w:p>
        </w:tc>
      </w:tr>
      <w:tr w:rsidR="00C50FA1" w:rsidRPr="00C50FA1" w14:paraId="3BBD515B" w14:textId="77777777" w:rsidTr="00D72787">
        <w:tc>
          <w:tcPr>
            <w:tcW w:w="9923" w:type="dxa"/>
            <w:gridSpan w:val="3"/>
            <w:tcBorders>
              <w:top w:val="single" w:sz="4" w:space="0" w:color="auto"/>
              <w:left w:val="single" w:sz="4" w:space="0" w:color="auto"/>
              <w:bottom w:val="single" w:sz="4" w:space="0" w:color="auto"/>
              <w:right w:val="single" w:sz="4" w:space="0" w:color="auto"/>
            </w:tcBorders>
          </w:tcPr>
          <w:p w14:paraId="15FD9156" w14:textId="77777777" w:rsidR="009A5788" w:rsidRPr="00C50FA1" w:rsidRDefault="009A5788">
            <w:pPr>
              <w:pStyle w:val="Antrats"/>
              <w:tabs>
                <w:tab w:val="left" w:pos="720"/>
              </w:tabs>
              <w:snapToGrid w:val="0"/>
              <w:jc w:val="center"/>
              <w:rPr>
                <w:b/>
              </w:rPr>
            </w:pPr>
            <w:r w:rsidRPr="00C50FA1">
              <w:rPr>
                <w:b/>
              </w:rPr>
              <w:t>Išorės aplinkos analizė</w:t>
            </w:r>
          </w:p>
        </w:tc>
      </w:tr>
      <w:tr w:rsidR="00C50FA1" w:rsidRPr="00C50FA1" w14:paraId="35C85B69" w14:textId="77777777" w:rsidTr="00D72787">
        <w:tc>
          <w:tcPr>
            <w:tcW w:w="9923" w:type="dxa"/>
            <w:gridSpan w:val="3"/>
            <w:tcBorders>
              <w:top w:val="single" w:sz="4" w:space="0" w:color="auto"/>
              <w:left w:val="single" w:sz="4" w:space="0" w:color="auto"/>
              <w:bottom w:val="single" w:sz="4" w:space="0" w:color="auto"/>
              <w:right w:val="single" w:sz="4" w:space="0" w:color="auto"/>
            </w:tcBorders>
          </w:tcPr>
          <w:p w14:paraId="68E6E3FA" w14:textId="0CB28607" w:rsidR="009A5788" w:rsidRPr="00C50FA1" w:rsidRDefault="009A5788" w:rsidP="00D72787">
            <w:pPr>
              <w:pStyle w:val="Antrats"/>
              <w:tabs>
                <w:tab w:val="left" w:pos="720"/>
              </w:tabs>
              <w:snapToGrid w:val="0"/>
              <w:ind w:left="138" w:right="141" w:firstLine="498"/>
              <w:rPr>
                <w:b/>
              </w:rPr>
            </w:pPr>
            <w:r w:rsidRPr="00C0615A">
              <w:rPr>
                <w:b/>
              </w:rPr>
              <w:t>Politiniai</w:t>
            </w:r>
            <w:r w:rsidR="00173D23" w:rsidRPr="00C0615A">
              <w:rPr>
                <w:b/>
              </w:rPr>
              <w:t xml:space="preserve"> ir </w:t>
            </w:r>
            <w:r w:rsidRPr="00C0615A">
              <w:rPr>
                <w:b/>
              </w:rPr>
              <w:t>teisiniai veik</w:t>
            </w:r>
            <w:r w:rsidRPr="00C50FA1">
              <w:rPr>
                <w:b/>
              </w:rPr>
              <w:t>sniai</w:t>
            </w:r>
          </w:p>
          <w:p w14:paraId="7CC4D871" w14:textId="2314D300" w:rsidR="009A5788" w:rsidRPr="00C50FA1" w:rsidRDefault="009A5788" w:rsidP="007A02F0">
            <w:pPr>
              <w:ind w:left="138" w:right="141" w:firstLine="498"/>
              <w:jc w:val="both"/>
              <w:rPr>
                <w:lang w:eastAsia="ar-SA"/>
              </w:rPr>
            </w:pPr>
            <w:r w:rsidRPr="00C50FA1">
              <w:rPr>
                <w:lang w:eastAsia="ar-SA"/>
              </w:rPr>
              <w:t>Savivaldybė, organizuodama veiklą, privalo atsižvelgti į savivaldybėms tiesioginį ir netiesioginį poveikį turinčius Europos Sąjungos (toliau</w:t>
            </w:r>
            <w:r w:rsidR="006E3941" w:rsidRPr="00C50FA1">
              <w:rPr>
                <w:lang w:eastAsia="ar-SA"/>
              </w:rPr>
              <w:t xml:space="preserve"> –</w:t>
            </w:r>
            <w:r w:rsidRPr="00C50FA1">
              <w:rPr>
                <w:lang w:eastAsia="ar-SA"/>
              </w:rPr>
              <w:t xml:space="preserve"> ES) privalomojo pobūdžio teisės aktus – direktyvas, reglamentus, sprendimus </w:t>
            </w:r>
            <w:r w:rsidR="007A02F0">
              <w:rPr>
                <w:lang w:eastAsia="ar-SA"/>
              </w:rPr>
              <w:t xml:space="preserve">– </w:t>
            </w:r>
            <w:r w:rsidRPr="00C50FA1">
              <w:rPr>
                <w:lang w:eastAsia="ar-SA"/>
              </w:rPr>
              <w:t>ir rekomendacinio pobūdžio dokumentus – rekomendacijas, gaires, strategijas.</w:t>
            </w:r>
            <w:r w:rsidRPr="00C50FA1">
              <w:rPr>
                <w:rFonts w:ascii="Garamond" w:hAnsi="Garamond"/>
                <w:lang w:eastAsia="ar-SA"/>
              </w:rPr>
              <w:t xml:space="preserve"> </w:t>
            </w:r>
          </w:p>
          <w:p w14:paraId="26B05319" w14:textId="77777777" w:rsidR="009A5788" w:rsidRPr="00C50FA1" w:rsidRDefault="009A5788" w:rsidP="00D72787">
            <w:pPr>
              <w:pStyle w:val="tekst"/>
              <w:tabs>
                <w:tab w:val="left" w:pos="-2808"/>
              </w:tabs>
              <w:spacing w:before="0" w:after="0"/>
              <w:ind w:left="138" w:right="141" w:firstLine="498"/>
              <w:jc w:val="both"/>
              <w:rPr>
                <w:lang w:val="lt-LT"/>
              </w:rPr>
            </w:pPr>
            <w:r w:rsidRPr="00C50FA1">
              <w:rPr>
                <w:lang w:val="lt-LT"/>
              </w:rPr>
              <w:t xml:space="preserve">Norminiai teisės aktai, kuriais savo veikloje vadovaujasi Panevėžio rajono savivaldybė, yra Lietuvos Respublikos Konstitucija, Lietuvos Respublikos vietos savivaldos įstatymas, Lietuvos </w:t>
            </w:r>
            <w:r w:rsidRPr="00C50FA1">
              <w:rPr>
                <w:lang w:val="lt-LT"/>
              </w:rPr>
              <w:lastRenderedPageBreak/>
              <w:t>Respublikos savivaldybių tarybų rinkimų įstatymas, Lietuvos Respublikos teritorijos administracinių vienetų ir jų ribų įstatymas, Lietuvos</w:t>
            </w:r>
            <w:r w:rsidRPr="00C50FA1">
              <w:rPr>
                <w:rFonts w:ascii="Arial" w:hAnsi="Arial"/>
                <w:lang w:val="lt-LT"/>
              </w:rPr>
              <w:t xml:space="preserve"> </w:t>
            </w:r>
            <w:r w:rsidRPr="00C50FA1">
              <w:rPr>
                <w:lang w:val="lt-LT"/>
              </w:rPr>
              <w:t>Respublikos viešojo administravimo įstatymas, Lietuvos Respublikos valstybės tarnybos įstatymas. Savivaldybės finansų planavimo klausimus reglamentuoja Lietuvos Respublikos biudžeto sandaros įstatymas, Lietuvos Respublikos savivaldybių biudžetų pajamų nustatymo metodikos įstatymas</w:t>
            </w:r>
            <w:r w:rsidR="00662B4F" w:rsidRPr="00C50FA1">
              <w:rPr>
                <w:lang w:val="lt-LT"/>
              </w:rPr>
              <w:t xml:space="preserve"> ir kiti teisės aktai.</w:t>
            </w:r>
          </w:p>
          <w:p w14:paraId="5570BD39" w14:textId="0CA9B5BC" w:rsidR="006609EC" w:rsidRPr="00FF0086" w:rsidRDefault="009A5788" w:rsidP="00D72787">
            <w:pPr>
              <w:ind w:left="138" w:right="141" w:firstLine="498"/>
              <w:jc w:val="both"/>
              <w:rPr>
                <w:lang w:eastAsia="ar-SA"/>
              </w:rPr>
            </w:pPr>
            <w:r w:rsidRPr="00642495">
              <w:rPr>
                <w:lang w:eastAsia="ar-SA"/>
              </w:rPr>
              <w:t xml:space="preserve">Planuodama veiklą, Panevėžio rajono savivaldybė privalo įvertinti </w:t>
            </w:r>
            <w:r w:rsidR="000B5ABD" w:rsidRPr="00642495">
              <w:rPr>
                <w:lang w:eastAsia="ar-SA"/>
              </w:rPr>
              <w:t xml:space="preserve">šalyje galiojančius strateginio planavimo </w:t>
            </w:r>
            <w:r w:rsidRPr="00642495">
              <w:rPr>
                <w:lang w:eastAsia="ar-SA"/>
              </w:rPr>
              <w:t>dokumentus</w:t>
            </w:r>
            <w:r w:rsidR="00FC4A34" w:rsidRPr="00642495">
              <w:rPr>
                <w:lang w:eastAsia="ar-SA"/>
              </w:rPr>
              <w:t xml:space="preserve">: </w:t>
            </w:r>
            <w:r w:rsidR="00AF7BE5" w:rsidRPr="00642495">
              <w:rPr>
                <w:lang w:eastAsia="ar-SA"/>
              </w:rPr>
              <w:t xml:space="preserve">Valstybės ilgalaikės raidos strategiją, patvirtintą </w:t>
            </w:r>
            <w:r w:rsidR="00FC4A34" w:rsidRPr="00642495">
              <w:rPr>
                <w:lang w:eastAsia="ar-SA"/>
              </w:rPr>
              <w:t>Lietuvos Respub</w:t>
            </w:r>
            <w:r w:rsidR="00571A61" w:rsidRPr="00642495">
              <w:rPr>
                <w:lang w:eastAsia="ar-SA"/>
              </w:rPr>
              <w:t>likos Seimo 200</w:t>
            </w:r>
            <w:r w:rsidR="00DF0E66" w:rsidRPr="00642495">
              <w:rPr>
                <w:lang w:eastAsia="ar-SA"/>
              </w:rPr>
              <w:t xml:space="preserve">2 m. lapkričio 12 d. nutarimu Nr. IX-1187 „Dėl Valstybės ilgalaikės </w:t>
            </w:r>
            <w:r w:rsidR="00642495">
              <w:rPr>
                <w:lang w:eastAsia="ar-SA"/>
              </w:rPr>
              <w:t xml:space="preserve">raidos </w:t>
            </w:r>
            <w:r w:rsidR="00DF0E66" w:rsidRPr="00642495">
              <w:rPr>
                <w:lang w:eastAsia="ar-SA"/>
              </w:rPr>
              <w:t>strategijos“; Valstybės pažangos strategiją „Lietuvos pažangos strategija „Lietuva 2030“, patvirtintą Lietuvos Respublikos Seimo</w:t>
            </w:r>
            <w:r w:rsidR="00CA1553" w:rsidRPr="00642495">
              <w:rPr>
                <w:lang w:eastAsia="ar-SA"/>
              </w:rPr>
              <w:t xml:space="preserve"> </w:t>
            </w:r>
            <w:r w:rsidR="00DF0E66" w:rsidRPr="00642495">
              <w:rPr>
                <w:lang w:eastAsia="ar-SA"/>
              </w:rPr>
              <w:t>2012 m. gegužės 15 d. nutarimu Nr. XI-2015 „Dėl Valstybės pažangos strategijos „Lietuvos pažangos strategija „Lietuva 2030“</w:t>
            </w:r>
            <w:r w:rsidR="000631CD">
              <w:rPr>
                <w:lang w:eastAsia="ar-SA"/>
              </w:rPr>
              <w:t xml:space="preserve"> </w:t>
            </w:r>
            <w:r w:rsidR="00DF0E66" w:rsidRPr="00642495">
              <w:rPr>
                <w:lang w:eastAsia="ar-SA"/>
              </w:rPr>
              <w:t>patvirtinimo“;</w:t>
            </w:r>
            <w:r w:rsidRPr="00642495">
              <w:rPr>
                <w:lang w:eastAsia="ar-SA"/>
              </w:rPr>
              <w:t xml:space="preserve"> </w:t>
            </w:r>
            <w:r w:rsidR="00AF7BE5" w:rsidRPr="00642495">
              <w:rPr>
                <w:lang w:eastAsia="ar-SA"/>
              </w:rPr>
              <w:t xml:space="preserve">Nacionalinę darnaus vystymosi strategiją, </w:t>
            </w:r>
            <w:r w:rsidR="00DD2DF5" w:rsidRPr="00642495">
              <w:rPr>
                <w:lang w:eastAsia="ar-SA"/>
              </w:rPr>
              <w:t xml:space="preserve">patvirtintą </w:t>
            </w:r>
            <w:r w:rsidRPr="00642495">
              <w:rPr>
                <w:lang w:eastAsia="ar-SA"/>
              </w:rPr>
              <w:t>Lietuvos Respublikos Vyriausybės 2003 m. rugsėjo 11 d. nutarimu Nr. 1160</w:t>
            </w:r>
            <w:r w:rsidR="00856408" w:rsidRPr="00642495">
              <w:rPr>
                <w:lang w:eastAsia="ar-SA"/>
              </w:rPr>
              <w:t xml:space="preserve"> „Dėl Nacionalinės darnaus vystymosi strategijos patvirtinimo ir įgyvendinimo“</w:t>
            </w:r>
            <w:r w:rsidR="000631CD">
              <w:rPr>
                <w:lang w:eastAsia="ar-SA"/>
              </w:rPr>
              <w:t xml:space="preserve">; </w:t>
            </w:r>
            <w:r w:rsidR="006E7FBF">
              <w:rPr>
                <w:lang w:eastAsia="ar-SA"/>
              </w:rPr>
              <w:t xml:space="preserve">             </w:t>
            </w:r>
            <w:r w:rsidR="000631CD">
              <w:rPr>
                <w:lang w:eastAsia="ar-SA"/>
              </w:rPr>
              <w:t xml:space="preserve">2021–2030 metų nacionaliniu pažangos planu, patvirtintu </w:t>
            </w:r>
            <w:r w:rsidR="000631CD" w:rsidRPr="000631CD">
              <w:rPr>
                <w:lang w:eastAsia="ar-SA"/>
              </w:rPr>
              <w:t>Lietuvos Respublikos Vyriausybė</w:t>
            </w:r>
            <w:r w:rsidR="000631CD">
              <w:rPr>
                <w:lang w:eastAsia="ar-SA"/>
              </w:rPr>
              <w:t xml:space="preserve">s </w:t>
            </w:r>
            <w:r w:rsidR="006E7FBF">
              <w:rPr>
                <w:lang w:eastAsia="ar-SA"/>
              </w:rPr>
              <w:t xml:space="preserve">        </w:t>
            </w:r>
            <w:r w:rsidR="000631CD" w:rsidRPr="000631CD">
              <w:rPr>
                <w:lang w:eastAsia="ar-SA"/>
              </w:rPr>
              <w:t xml:space="preserve">2020 m. rugsėjo 9 d. </w:t>
            </w:r>
            <w:r w:rsidR="000631CD">
              <w:rPr>
                <w:lang w:eastAsia="ar-SA"/>
              </w:rPr>
              <w:t xml:space="preserve">nutarimu </w:t>
            </w:r>
            <w:r w:rsidR="000631CD" w:rsidRPr="000631CD">
              <w:rPr>
                <w:lang w:eastAsia="ar-SA"/>
              </w:rPr>
              <w:t>Nr. 998</w:t>
            </w:r>
            <w:r w:rsidR="000631CD">
              <w:rPr>
                <w:lang w:eastAsia="ar-SA"/>
              </w:rPr>
              <w:t xml:space="preserve"> „</w:t>
            </w:r>
            <w:r w:rsidR="000631CD" w:rsidRPr="000631CD">
              <w:rPr>
                <w:lang w:eastAsia="ar-SA"/>
              </w:rPr>
              <w:t>Dėl 2021–2030 metų Nacionalinio pažangos plano patvirtinimo</w:t>
            </w:r>
            <w:r w:rsidR="000631CD">
              <w:rPr>
                <w:lang w:eastAsia="ar-SA"/>
              </w:rPr>
              <w:t xml:space="preserve">“; </w:t>
            </w:r>
            <w:r w:rsidR="000631CD" w:rsidRPr="000631CD">
              <w:rPr>
                <w:lang w:eastAsia="ar-SA"/>
              </w:rPr>
              <w:t xml:space="preserve">Lietuvos </w:t>
            </w:r>
            <w:r w:rsidR="000631CD">
              <w:rPr>
                <w:lang w:eastAsia="ar-SA"/>
              </w:rPr>
              <w:t xml:space="preserve">Respublikos teritorijos bendruoju planu, patvirtintu </w:t>
            </w:r>
            <w:r w:rsidR="000631CD" w:rsidRPr="000631CD">
              <w:rPr>
                <w:lang w:eastAsia="ar-SA"/>
              </w:rPr>
              <w:t>Lietuvos Respublikos Vyriausybė</w:t>
            </w:r>
            <w:r w:rsidR="000631CD">
              <w:rPr>
                <w:lang w:eastAsia="ar-SA"/>
              </w:rPr>
              <w:t xml:space="preserve">s </w:t>
            </w:r>
            <w:r w:rsidR="000631CD" w:rsidRPr="000631CD">
              <w:rPr>
                <w:lang w:eastAsia="ar-SA"/>
              </w:rPr>
              <w:t xml:space="preserve">2021 m. rugsėjo 29 d. </w:t>
            </w:r>
            <w:r w:rsidR="000631CD">
              <w:rPr>
                <w:lang w:eastAsia="ar-SA"/>
              </w:rPr>
              <w:t xml:space="preserve">nutarimu </w:t>
            </w:r>
            <w:r w:rsidR="000631CD" w:rsidRPr="000631CD">
              <w:rPr>
                <w:lang w:eastAsia="ar-SA"/>
              </w:rPr>
              <w:t>Nr. 789</w:t>
            </w:r>
            <w:r w:rsidR="000631CD">
              <w:rPr>
                <w:lang w:eastAsia="ar-SA"/>
              </w:rPr>
              <w:t xml:space="preserve"> „</w:t>
            </w:r>
            <w:r w:rsidR="000631CD" w:rsidRPr="000631CD">
              <w:rPr>
                <w:lang w:eastAsia="ar-SA"/>
              </w:rPr>
              <w:t>Dėl Lietuvos Respublikos teritorijos bendrojo plano patvirtinimo</w:t>
            </w:r>
            <w:r w:rsidR="000631CD">
              <w:rPr>
                <w:lang w:eastAsia="ar-SA"/>
              </w:rPr>
              <w:t>“</w:t>
            </w:r>
            <w:r w:rsidR="00547849" w:rsidRPr="00642495">
              <w:rPr>
                <w:lang w:eastAsia="ar-SA"/>
              </w:rPr>
              <w:t>.</w:t>
            </w:r>
          </w:p>
          <w:p w14:paraId="6118170F" w14:textId="77777777" w:rsidR="000B5ABD" w:rsidRPr="003E340B" w:rsidRDefault="000B5ABD" w:rsidP="00D72787">
            <w:pPr>
              <w:ind w:left="138" w:right="141" w:firstLine="498"/>
              <w:jc w:val="both"/>
            </w:pPr>
          </w:p>
          <w:p w14:paraId="7439951B" w14:textId="39DF6429" w:rsidR="009A5788" w:rsidRPr="00C50FA1" w:rsidRDefault="009A5788" w:rsidP="00D72787">
            <w:pPr>
              <w:pStyle w:val="Antrats"/>
              <w:tabs>
                <w:tab w:val="left" w:pos="720"/>
              </w:tabs>
              <w:snapToGrid w:val="0"/>
              <w:ind w:left="138" w:right="141" w:firstLine="498"/>
              <w:rPr>
                <w:b/>
              </w:rPr>
            </w:pPr>
            <w:r w:rsidRPr="00C50FA1">
              <w:rPr>
                <w:b/>
              </w:rPr>
              <w:t>Ekonominiai veiksniai</w:t>
            </w:r>
          </w:p>
          <w:p w14:paraId="6DB470DF" w14:textId="77777777" w:rsidR="00743DCC" w:rsidRDefault="00743DCC" w:rsidP="00D72787">
            <w:pPr>
              <w:tabs>
                <w:tab w:val="left" w:pos="900"/>
                <w:tab w:val="left" w:pos="1260"/>
              </w:tabs>
              <w:ind w:left="138" w:right="141" w:firstLine="498"/>
              <w:jc w:val="center"/>
              <w:rPr>
                <w:b/>
                <w:lang w:eastAsia="ar-SA"/>
              </w:rPr>
            </w:pPr>
          </w:p>
          <w:p w14:paraId="637AA916" w14:textId="01CD6FD1" w:rsidR="009A5788" w:rsidRDefault="009A5788" w:rsidP="00D72787">
            <w:pPr>
              <w:tabs>
                <w:tab w:val="left" w:pos="900"/>
                <w:tab w:val="left" w:pos="1260"/>
              </w:tabs>
              <w:ind w:left="138" w:right="141" w:firstLine="498"/>
              <w:jc w:val="center"/>
              <w:rPr>
                <w:b/>
                <w:lang w:eastAsia="ar-SA"/>
              </w:rPr>
            </w:pPr>
            <w:r w:rsidRPr="00C50FA1">
              <w:rPr>
                <w:b/>
                <w:lang w:eastAsia="ar-SA"/>
              </w:rPr>
              <w:t>1 lentelė.</w:t>
            </w:r>
            <w:r w:rsidRPr="00C50FA1">
              <w:rPr>
                <w:lang w:eastAsia="ar-SA"/>
              </w:rPr>
              <w:t xml:space="preserve"> </w:t>
            </w:r>
            <w:r w:rsidR="00C900AE" w:rsidRPr="00C50FA1">
              <w:rPr>
                <w:b/>
                <w:lang w:eastAsia="ar-SA"/>
              </w:rPr>
              <w:t>20</w:t>
            </w:r>
            <w:r w:rsidR="00F7564B">
              <w:rPr>
                <w:b/>
                <w:lang w:eastAsia="ar-SA"/>
              </w:rPr>
              <w:t>2</w:t>
            </w:r>
            <w:r w:rsidR="00693F76">
              <w:rPr>
                <w:b/>
                <w:lang w:eastAsia="ar-SA"/>
              </w:rPr>
              <w:t>3</w:t>
            </w:r>
            <w:r w:rsidR="000A36F6">
              <w:rPr>
                <w:b/>
                <w:lang w:eastAsia="ar-SA"/>
              </w:rPr>
              <w:t>–202</w:t>
            </w:r>
            <w:r w:rsidR="00693F76">
              <w:rPr>
                <w:b/>
                <w:lang w:eastAsia="ar-SA"/>
              </w:rPr>
              <w:t xml:space="preserve">5 </w:t>
            </w:r>
            <w:r w:rsidRPr="00C50FA1">
              <w:rPr>
                <w:b/>
                <w:lang w:eastAsia="ar-SA"/>
              </w:rPr>
              <w:t>m. prognozuojami makroekonominiai rodikliai</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0"/>
              <w:gridCol w:w="1080"/>
              <w:gridCol w:w="1080"/>
              <w:gridCol w:w="1080"/>
            </w:tblGrid>
            <w:tr w:rsidR="00C50FA1" w:rsidRPr="00C50FA1" w14:paraId="77A1D3AF" w14:textId="77777777">
              <w:tc>
                <w:tcPr>
                  <w:tcW w:w="5430" w:type="dxa"/>
                </w:tcPr>
                <w:p w14:paraId="73B589DB" w14:textId="77777777" w:rsidR="00736F71" w:rsidRPr="00547849" w:rsidRDefault="00736F71" w:rsidP="00D72787">
                  <w:pPr>
                    <w:ind w:left="138" w:right="141"/>
                    <w:jc w:val="center"/>
                    <w:rPr>
                      <w:b/>
                    </w:rPr>
                  </w:pPr>
                  <w:r w:rsidRPr="00547849">
                    <w:rPr>
                      <w:b/>
                    </w:rPr>
                    <w:t>Rodiklis</w:t>
                  </w:r>
                </w:p>
              </w:tc>
              <w:tc>
                <w:tcPr>
                  <w:tcW w:w="1080" w:type="dxa"/>
                </w:tcPr>
                <w:p w14:paraId="167680BC" w14:textId="66B014C4" w:rsidR="00736F71" w:rsidRPr="00693F76" w:rsidRDefault="00AD4CF9" w:rsidP="00D72787">
                  <w:pPr>
                    <w:ind w:left="138" w:right="141"/>
                    <w:jc w:val="center"/>
                    <w:rPr>
                      <w:b/>
                    </w:rPr>
                  </w:pPr>
                  <w:r w:rsidRPr="00693F76">
                    <w:rPr>
                      <w:b/>
                    </w:rPr>
                    <w:t>202</w:t>
                  </w:r>
                  <w:r w:rsidR="00693F76">
                    <w:rPr>
                      <w:b/>
                    </w:rPr>
                    <w:t>3</w:t>
                  </w:r>
                </w:p>
              </w:tc>
              <w:tc>
                <w:tcPr>
                  <w:tcW w:w="1080" w:type="dxa"/>
                </w:tcPr>
                <w:p w14:paraId="5B356E9B" w14:textId="4C2EDA84" w:rsidR="00736F71" w:rsidRPr="00547849" w:rsidRDefault="00AD4CF9" w:rsidP="00AD4CF9">
                  <w:pPr>
                    <w:ind w:left="138" w:right="141"/>
                    <w:jc w:val="center"/>
                    <w:rPr>
                      <w:b/>
                    </w:rPr>
                  </w:pPr>
                  <w:r w:rsidRPr="00547849">
                    <w:rPr>
                      <w:b/>
                    </w:rPr>
                    <w:t>202</w:t>
                  </w:r>
                  <w:r w:rsidR="00693F76">
                    <w:rPr>
                      <w:b/>
                    </w:rPr>
                    <w:t>4</w:t>
                  </w:r>
                </w:p>
              </w:tc>
              <w:tc>
                <w:tcPr>
                  <w:tcW w:w="1080" w:type="dxa"/>
                </w:tcPr>
                <w:p w14:paraId="2BE126FF" w14:textId="5D5EB0A1" w:rsidR="00736F71" w:rsidRPr="00547849" w:rsidRDefault="00AD4CF9" w:rsidP="00AD4CF9">
                  <w:pPr>
                    <w:ind w:left="138" w:right="141"/>
                    <w:jc w:val="center"/>
                    <w:rPr>
                      <w:b/>
                    </w:rPr>
                  </w:pPr>
                  <w:r w:rsidRPr="00547849">
                    <w:rPr>
                      <w:b/>
                    </w:rPr>
                    <w:t>202</w:t>
                  </w:r>
                  <w:r w:rsidR="00693F76">
                    <w:rPr>
                      <w:b/>
                    </w:rPr>
                    <w:t>5</w:t>
                  </w:r>
                </w:p>
              </w:tc>
            </w:tr>
            <w:tr w:rsidR="000A36F6" w:rsidRPr="00C50FA1" w14:paraId="7B9781D3" w14:textId="77777777">
              <w:tc>
                <w:tcPr>
                  <w:tcW w:w="5430" w:type="dxa"/>
                </w:tcPr>
                <w:p w14:paraId="1642D29E" w14:textId="77777777" w:rsidR="000A36F6" w:rsidRPr="00C50FA1" w:rsidRDefault="000A36F6" w:rsidP="005B6EAF">
                  <w:pPr>
                    <w:ind w:left="138" w:right="141"/>
                  </w:pPr>
                  <w:r w:rsidRPr="0090057F">
                    <w:t>Bendrojo vidaus produkto (BVP) palyginamosiomis kainomis pokytis, procentais</w:t>
                  </w:r>
                </w:p>
              </w:tc>
              <w:tc>
                <w:tcPr>
                  <w:tcW w:w="1080" w:type="dxa"/>
                </w:tcPr>
                <w:p w14:paraId="1C96BC8F" w14:textId="1F899BE3" w:rsidR="000A36F6" w:rsidRPr="00C50FA1" w:rsidRDefault="00693F76" w:rsidP="00D72787">
                  <w:pPr>
                    <w:ind w:left="138" w:right="141"/>
                    <w:jc w:val="center"/>
                  </w:pPr>
                  <w:r>
                    <w:t>1,4</w:t>
                  </w:r>
                </w:p>
              </w:tc>
              <w:tc>
                <w:tcPr>
                  <w:tcW w:w="1080" w:type="dxa"/>
                </w:tcPr>
                <w:p w14:paraId="5DCC8686" w14:textId="6C737EB3" w:rsidR="000A36F6" w:rsidRPr="00C50FA1" w:rsidRDefault="00AD4CF9" w:rsidP="00D72787">
                  <w:pPr>
                    <w:ind w:left="138" w:right="141"/>
                    <w:jc w:val="center"/>
                  </w:pPr>
                  <w:r>
                    <w:t>3,</w:t>
                  </w:r>
                  <w:r w:rsidR="00693F76">
                    <w:t>0</w:t>
                  </w:r>
                </w:p>
              </w:tc>
              <w:tc>
                <w:tcPr>
                  <w:tcW w:w="1080" w:type="dxa"/>
                </w:tcPr>
                <w:p w14:paraId="0A51B4F3" w14:textId="4C8255FA" w:rsidR="000A36F6" w:rsidRPr="00C50FA1" w:rsidRDefault="00AD4CF9" w:rsidP="00D72787">
                  <w:pPr>
                    <w:ind w:left="138" w:right="141"/>
                    <w:jc w:val="center"/>
                  </w:pPr>
                  <w:r>
                    <w:t>3,</w:t>
                  </w:r>
                  <w:r w:rsidR="00693F76">
                    <w:t>0</w:t>
                  </w:r>
                </w:p>
              </w:tc>
            </w:tr>
            <w:tr w:rsidR="000A36F6" w:rsidRPr="00C50FA1" w14:paraId="780FCDAD" w14:textId="77777777">
              <w:tc>
                <w:tcPr>
                  <w:tcW w:w="5430" w:type="dxa"/>
                </w:tcPr>
                <w:p w14:paraId="7E5C7AA7" w14:textId="77777777" w:rsidR="000A36F6" w:rsidRPr="00C50FA1" w:rsidRDefault="00732582" w:rsidP="005B6EAF">
                  <w:pPr>
                    <w:ind w:left="138" w:right="141"/>
                  </w:pPr>
                  <w:r>
                    <w:t>N</w:t>
                  </w:r>
                  <w:r w:rsidR="000A36F6" w:rsidRPr="00C50FA1">
                    <w:t>edarbo lygis, proc.</w:t>
                  </w:r>
                  <w:r>
                    <w:t xml:space="preserve"> </w:t>
                  </w:r>
                  <w:r w:rsidRPr="00732582">
                    <w:t>(pagal gyventojų užimtumo tyrimo apibrėžtį)</w:t>
                  </w:r>
                </w:p>
              </w:tc>
              <w:tc>
                <w:tcPr>
                  <w:tcW w:w="1080" w:type="dxa"/>
                </w:tcPr>
                <w:p w14:paraId="3CDA5460" w14:textId="2A041656" w:rsidR="000A36F6" w:rsidRPr="00C50FA1" w:rsidRDefault="00AD4CF9" w:rsidP="00D72787">
                  <w:pPr>
                    <w:ind w:left="138" w:right="141"/>
                    <w:jc w:val="center"/>
                  </w:pPr>
                  <w:r>
                    <w:t>6,</w:t>
                  </w:r>
                  <w:r w:rsidR="00693F76">
                    <w:t>8</w:t>
                  </w:r>
                </w:p>
              </w:tc>
              <w:tc>
                <w:tcPr>
                  <w:tcW w:w="1080" w:type="dxa"/>
                </w:tcPr>
                <w:p w14:paraId="1EE3BC85" w14:textId="2E3BE536" w:rsidR="000A36F6" w:rsidRPr="00C50FA1" w:rsidRDefault="00AD4CF9" w:rsidP="00D72787">
                  <w:pPr>
                    <w:ind w:left="138" w:right="141"/>
                    <w:jc w:val="center"/>
                  </w:pPr>
                  <w:r>
                    <w:t>6,</w:t>
                  </w:r>
                  <w:r w:rsidR="00693F76">
                    <w:t>7</w:t>
                  </w:r>
                </w:p>
              </w:tc>
              <w:tc>
                <w:tcPr>
                  <w:tcW w:w="1080" w:type="dxa"/>
                </w:tcPr>
                <w:p w14:paraId="21C40566" w14:textId="5898D68B" w:rsidR="000A36F6" w:rsidRPr="00C50FA1" w:rsidRDefault="00693F76" w:rsidP="00D72787">
                  <w:pPr>
                    <w:ind w:left="138" w:right="141"/>
                    <w:jc w:val="center"/>
                  </w:pPr>
                  <w:r>
                    <w:t>6,4</w:t>
                  </w:r>
                </w:p>
              </w:tc>
            </w:tr>
            <w:tr w:rsidR="000A36F6" w:rsidRPr="00C50FA1" w14:paraId="6A29A1B9" w14:textId="77777777">
              <w:tc>
                <w:tcPr>
                  <w:tcW w:w="5430" w:type="dxa"/>
                </w:tcPr>
                <w:p w14:paraId="11526BD3" w14:textId="77777777" w:rsidR="000A36F6" w:rsidRPr="00C50FA1" w:rsidRDefault="000A36F6" w:rsidP="005B6EAF">
                  <w:pPr>
                    <w:ind w:left="138" w:right="141"/>
                  </w:pPr>
                  <w:r w:rsidRPr="00C50FA1">
                    <w:t xml:space="preserve">Vidutinio mėnesinio bruto darbo užmokesčio </w:t>
                  </w:r>
                  <w:r w:rsidR="008F3656">
                    <w:t>pokytis</w:t>
                  </w:r>
                  <w:r w:rsidRPr="00C50FA1">
                    <w:t>, proc.</w:t>
                  </w:r>
                </w:p>
              </w:tc>
              <w:tc>
                <w:tcPr>
                  <w:tcW w:w="1080" w:type="dxa"/>
                </w:tcPr>
                <w:p w14:paraId="21FF2870" w14:textId="0644AFA0" w:rsidR="000A36F6" w:rsidRPr="00C50FA1" w:rsidRDefault="00AD4CF9" w:rsidP="00D72787">
                  <w:pPr>
                    <w:ind w:left="138" w:right="141"/>
                    <w:jc w:val="center"/>
                  </w:pPr>
                  <w:r>
                    <w:t>8,</w:t>
                  </w:r>
                  <w:r w:rsidR="00693F76">
                    <w:t>1</w:t>
                  </w:r>
                </w:p>
              </w:tc>
              <w:tc>
                <w:tcPr>
                  <w:tcW w:w="1080" w:type="dxa"/>
                </w:tcPr>
                <w:p w14:paraId="54BF1FA9" w14:textId="1AC6AB4F" w:rsidR="000A36F6" w:rsidRPr="00C50FA1" w:rsidRDefault="00AD4CF9" w:rsidP="00D72787">
                  <w:pPr>
                    <w:ind w:left="138" w:right="141"/>
                    <w:jc w:val="center"/>
                  </w:pPr>
                  <w:r>
                    <w:t>5,</w:t>
                  </w:r>
                  <w:r w:rsidR="00693F76">
                    <w:t>0</w:t>
                  </w:r>
                </w:p>
              </w:tc>
              <w:tc>
                <w:tcPr>
                  <w:tcW w:w="1080" w:type="dxa"/>
                </w:tcPr>
                <w:p w14:paraId="432E8178" w14:textId="62D105AF" w:rsidR="000A36F6" w:rsidRPr="00C50FA1" w:rsidRDefault="00AD4CF9" w:rsidP="00D72787">
                  <w:pPr>
                    <w:ind w:left="138" w:right="141"/>
                    <w:jc w:val="center"/>
                  </w:pPr>
                  <w:r>
                    <w:t>5,</w:t>
                  </w:r>
                  <w:r w:rsidR="00693F76">
                    <w:t>0</w:t>
                  </w:r>
                </w:p>
              </w:tc>
            </w:tr>
          </w:tbl>
          <w:p w14:paraId="5A2E1AD6" w14:textId="77777777" w:rsidR="009A5788" w:rsidRPr="0027758C" w:rsidRDefault="009A5788" w:rsidP="00D72787">
            <w:pPr>
              <w:pStyle w:val="tekst"/>
              <w:spacing w:before="0" w:after="0"/>
              <w:ind w:left="138" w:right="141" w:firstLine="498"/>
              <w:jc w:val="both"/>
              <w:rPr>
                <w:lang w:val="de-DE"/>
              </w:rPr>
            </w:pPr>
            <w:r w:rsidRPr="00C50FA1">
              <w:rPr>
                <w:i/>
                <w:sz w:val="20"/>
                <w:lang w:val="lt-LT"/>
              </w:rPr>
              <w:t>Lietuvos Respublikos finansų ministerijos prognozė</w:t>
            </w:r>
          </w:p>
        </w:tc>
      </w:tr>
      <w:tr w:rsidR="00C50FA1" w:rsidRPr="00C50FA1" w14:paraId="236C0D0D" w14:textId="77777777" w:rsidTr="00D72787">
        <w:trPr>
          <w:trHeight w:val="888"/>
        </w:trPr>
        <w:tc>
          <w:tcPr>
            <w:tcW w:w="9923" w:type="dxa"/>
            <w:gridSpan w:val="3"/>
            <w:tcBorders>
              <w:top w:val="single" w:sz="4" w:space="0" w:color="auto"/>
              <w:left w:val="single" w:sz="4" w:space="0" w:color="000000"/>
              <w:bottom w:val="single" w:sz="4" w:space="0" w:color="auto"/>
              <w:right w:val="single" w:sz="4" w:space="0" w:color="000000"/>
            </w:tcBorders>
          </w:tcPr>
          <w:p w14:paraId="6267928D" w14:textId="440F3279" w:rsidR="009A5788" w:rsidRPr="00123312" w:rsidRDefault="009A5788" w:rsidP="0037552F">
            <w:pPr>
              <w:tabs>
                <w:tab w:val="left" w:pos="851"/>
                <w:tab w:val="left" w:pos="993"/>
                <w:tab w:val="left" w:pos="1102"/>
              </w:tabs>
              <w:ind w:right="141" w:firstLine="851"/>
              <w:jc w:val="both"/>
              <w:rPr>
                <w:u w:val="single"/>
                <w:lang w:eastAsia="ar-SA"/>
              </w:rPr>
            </w:pPr>
            <w:r w:rsidRPr="00123312">
              <w:rPr>
                <w:u w:val="single"/>
                <w:lang w:eastAsia="ar-SA"/>
              </w:rPr>
              <w:lastRenderedPageBreak/>
              <w:t>E</w:t>
            </w:r>
            <w:r w:rsidR="00C21F5E" w:rsidRPr="00123312">
              <w:rPr>
                <w:u w:val="single"/>
                <w:lang w:eastAsia="ar-SA"/>
              </w:rPr>
              <w:t xml:space="preserve">uropos </w:t>
            </w:r>
            <w:r w:rsidRPr="00123312">
              <w:rPr>
                <w:u w:val="single"/>
                <w:lang w:eastAsia="ar-SA"/>
              </w:rPr>
              <w:t>S</w:t>
            </w:r>
            <w:r w:rsidR="00C21F5E" w:rsidRPr="00123312">
              <w:rPr>
                <w:u w:val="single"/>
                <w:lang w:eastAsia="ar-SA"/>
              </w:rPr>
              <w:t>ąjungos</w:t>
            </w:r>
            <w:r w:rsidRPr="00123312">
              <w:rPr>
                <w:u w:val="single"/>
                <w:lang w:eastAsia="ar-SA"/>
              </w:rPr>
              <w:t xml:space="preserve"> parama</w:t>
            </w:r>
          </w:p>
          <w:p w14:paraId="1D0E68B9" w14:textId="3CAB4869" w:rsidR="0037552F" w:rsidRDefault="0037552F" w:rsidP="0037552F">
            <w:pPr>
              <w:pStyle w:val="Antrats"/>
              <w:tabs>
                <w:tab w:val="clear" w:pos="4320"/>
                <w:tab w:val="clear" w:pos="8640"/>
                <w:tab w:val="left" w:pos="851"/>
                <w:tab w:val="left" w:pos="993"/>
                <w:tab w:val="left" w:pos="1102"/>
              </w:tabs>
              <w:ind w:left="138" w:right="141" w:firstLine="720"/>
              <w:jc w:val="both"/>
              <w:rPr>
                <w:szCs w:val="24"/>
                <w:lang w:eastAsia="lt-LT"/>
              </w:rPr>
            </w:pPr>
            <w:r w:rsidRPr="0037552F">
              <w:rPr>
                <w:szCs w:val="24"/>
                <w:lang w:eastAsia="lt-LT"/>
              </w:rPr>
              <w:t xml:space="preserve">2022 m. rugpjūčio </w:t>
            </w:r>
            <w:r>
              <w:rPr>
                <w:szCs w:val="24"/>
                <w:lang w:eastAsia="lt-LT"/>
              </w:rPr>
              <w:t xml:space="preserve">3 d. sprendimu </w:t>
            </w:r>
            <w:r w:rsidR="00055355" w:rsidRPr="00055355">
              <w:rPr>
                <w:szCs w:val="24"/>
                <w:lang w:eastAsia="lt-LT"/>
              </w:rPr>
              <w:t>Nr. C(2022) 5742</w:t>
            </w:r>
            <w:r w:rsidR="00055355">
              <w:rPr>
                <w:szCs w:val="24"/>
                <w:lang w:eastAsia="lt-LT"/>
              </w:rPr>
              <w:t xml:space="preserve"> </w:t>
            </w:r>
            <w:r>
              <w:rPr>
                <w:szCs w:val="24"/>
                <w:lang w:eastAsia="lt-LT"/>
              </w:rPr>
              <w:t>Europos Komisija</w:t>
            </w:r>
            <w:r w:rsidRPr="0037552F">
              <w:rPr>
                <w:szCs w:val="24"/>
                <w:lang w:eastAsia="lt-LT"/>
              </w:rPr>
              <w:t xml:space="preserve"> patvirtin</w:t>
            </w:r>
            <w:r w:rsidR="00055355">
              <w:rPr>
                <w:szCs w:val="24"/>
                <w:lang w:eastAsia="lt-LT"/>
              </w:rPr>
              <w:t xml:space="preserve">o Lietuvos pateiktą 2021–2027 metų </w:t>
            </w:r>
            <w:r w:rsidRPr="0037552F">
              <w:rPr>
                <w:szCs w:val="24"/>
                <w:lang w:eastAsia="lt-LT"/>
              </w:rPr>
              <w:t>E</w:t>
            </w:r>
            <w:r w:rsidR="00055355">
              <w:rPr>
                <w:szCs w:val="24"/>
                <w:lang w:eastAsia="lt-LT"/>
              </w:rPr>
              <w:t xml:space="preserve">uropos </w:t>
            </w:r>
            <w:r w:rsidRPr="0037552F">
              <w:rPr>
                <w:szCs w:val="24"/>
                <w:lang w:eastAsia="lt-LT"/>
              </w:rPr>
              <w:t>S</w:t>
            </w:r>
            <w:r w:rsidR="00055355">
              <w:rPr>
                <w:szCs w:val="24"/>
                <w:lang w:eastAsia="lt-LT"/>
              </w:rPr>
              <w:t>ąjungos</w:t>
            </w:r>
            <w:r w:rsidRPr="0037552F">
              <w:rPr>
                <w:szCs w:val="24"/>
                <w:lang w:eastAsia="lt-LT"/>
              </w:rPr>
              <w:t xml:space="preserve"> fondų investicijų programą. Pagal programą Lietuvai skirta </w:t>
            </w:r>
            <w:r w:rsidR="00173D23">
              <w:rPr>
                <w:szCs w:val="24"/>
                <w:lang w:eastAsia="lt-LT"/>
              </w:rPr>
              <w:t>daugiau kaip</w:t>
            </w:r>
            <w:r w:rsidR="001F7963">
              <w:rPr>
                <w:szCs w:val="24"/>
                <w:lang w:eastAsia="lt-LT"/>
              </w:rPr>
              <w:t xml:space="preserve"> 7</w:t>
            </w:r>
            <w:r w:rsidRPr="0037552F">
              <w:rPr>
                <w:szCs w:val="24"/>
                <w:lang w:eastAsia="lt-LT"/>
              </w:rPr>
              <w:t xml:space="preserve"> mlrd. eurų E</w:t>
            </w:r>
            <w:r w:rsidR="005F1261">
              <w:rPr>
                <w:szCs w:val="24"/>
                <w:lang w:eastAsia="lt-LT"/>
              </w:rPr>
              <w:t xml:space="preserve">uropos </w:t>
            </w:r>
            <w:r w:rsidRPr="0037552F">
              <w:rPr>
                <w:szCs w:val="24"/>
                <w:lang w:eastAsia="lt-LT"/>
              </w:rPr>
              <w:t>S</w:t>
            </w:r>
            <w:r w:rsidR="005F1261">
              <w:rPr>
                <w:szCs w:val="24"/>
                <w:lang w:eastAsia="lt-LT"/>
              </w:rPr>
              <w:t>ąjungos</w:t>
            </w:r>
            <w:r w:rsidRPr="0037552F">
              <w:rPr>
                <w:szCs w:val="24"/>
                <w:lang w:eastAsia="lt-LT"/>
              </w:rPr>
              <w:t xml:space="preserve"> investicijų.</w:t>
            </w:r>
            <w:r w:rsidR="001F7963">
              <w:rPr>
                <w:szCs w:val="24"/>
                <w:lang w:eastAsia="lt-LT"/>
              </w:rPr>
              <w:t xml:space="preserve"> </w:t>
            </w:r>
          </w:p>
          <w:p w14:paraId="6C0F9E9F" w14:textId="7DABB87A" w:rsidR="006A0104" w:rsidRPr="006A0104" w:rsidRDefault="006A0104" w:rsidP="006A0104">
            <w:pPr>
              <w:pStyle w:val="Antrats"/>
              <w:tabs>
                <w:tab w:val="left" w:pos="851"/>
                <w:tab w:val="left" w:pos="993"/>
                <w:tab w:val="left" w:pos="1102"/>
              </w:tabs>
              <w:ind w:left="138" w:right="141" w:firstLine="720"/>
              <w:jc w:val="both"/>
              <w:rPr>
                <w:szCs w:val="24"/>
                <w:lang w:eastAsia="lt-LT"/>
              </w:rPr>
            </w:pPr>
            <w:r>
              <w:rPr>
                <w:szCs w:val="24"/>
                <w:lang w:eastAsia="lt-LT"/>
              </w:rPr>
              <w:t>L</w:t>
            </w:r>
            <w:r w:rsidR="00E93E20">
              <w:rPr>
                <w:szCs w:val="24"/>
                <w:lang w:eastAsia="lt-LT"/>
              </w:rPr>
              <w:t>ietuvos R</w:t>
            </w:r>
            <w:r>
              <w:rPr>
                <w:szCs w:val="24"/>
                <w:lang w:eastAsia="lt-LT"/>
              </w:rPr>
              <w:t xml:space="preserve">espublikos </w:t>
            </w:r>
            <w:r w:rsidR="00173D23">
              <w:rPr>
                <w:szCs w:val="24"/>
                <w:lang w:eastAsia="lt-LT"/>
              </w:rPr>
              <w:t>f</w:t>
            </w:r>
            <w:r>
              <w:rPr>
                <w:szCs w:val="24"/>
                <w:lang w:eastAsia="lt-LT"/>
              </w:rPr>
              <w:t xml:space="preserve">inansų ministerijos duomenimis, </w:t>
            </w:r>
            <w:r w:rsidRPr="006A0104">
              <w:rPr>
                <w:szCs w:val="24"/>
                <w:lang w:eastAsia="lt-LT"/>
              </w:rPr>
              <w:t>2021–2027 m. E</w:t>
            </w:r>
            <w:r w:rsidR="005E1375">
              <w:rPr>
                <w:szCs w:val="24"/>
                <w:lang w:eastAsia="lt-LT"/>
              </w:rPr>
              <w:t xml:space="preserve">uropos </w:t>
            </w:r>
            <w:r w:rsidRPr="006A0104">
              <w:rPr>
                <w:szCs w:val="24"/>
                <w:lang w:eastAsia="lt-LT"/>
              </w:rPr>
              <w:t>S</w:t>
            </w:r>
            <w:r w:rsidR="005E1375">
              <w:rPr>
                <w:szCs w:val="24"/>
                <w:lang w:eastAsia="lt-LT"/>
              </w:rPr>
              <w:t>ąjungos</w:t>
            </w:r>
            <w:r w:rsidRPr="006A0104">
              <w:rPr>
                <w:szCs w:val="24"/>
                <w:lang w:eastAsia="lt-LT"/>
              </w:rPr>
              <w:t xml:space="preserve"> fondų investicijų programoje suplanuotos Europos regioninės pl</w:t>
            </w:r>
            <w:r w:rsidR="005E1375">
              <w:rPr>
                <w:szCs w:val="24"/>
                <w:lang w:eastAsia="lt-LT"/>
              </w:rPr>
              <w:t>ėtros fondo, Sanglaudos fondo, Europos socialinio fondo</w:t>
            </w:r>
            <w:r w:rsidRPr="006A0104">
              <w:rPr>
                <w:szCs w:val="24"/>
                <w:lang w:eastAsia="lt-LT"/>
              </w:rPr>
              <w:t xml:space="preserve"> investicijos, nukreiptos į šias sritis:</w:t>
            </w:r>
          </w:p>
          <w:p w14:paraId="30B68B83" w14:textId="77777777" w:rsidR="006A0104" w:rsidRPr="006A0104" w:rsidRDefault="006A0104" w:rsidP="006A0104">
            <w:pPr>
              <w:pStyle w:val="Antrats"/>
              <w:tabs>
                <w:tab w:val="left" w:pos="851"/>
                <w:tab w:val="left" w:pos="993"/>
                <w:tab w:val="left" w:pos="1102"/>
              </w:tabs>
              <w:ind w:left="138" w:right="141" w:firstLine="720"/>
              <w:jc w:val="both"/>
              <w:rPr>
                <w:szCs w:val="24"/>
                <w:lang w:eastAsia="lt-LT"/>
              </w:rPr>
            </w:pPr>
            <w:r w:rsidRPr="006A0104">
              <w:rPr>
                <w:szCs w:val="24"/>
                <w:lang w:eastAsia="lt-LT"/>
              </w:rPr>
              <w:t>Pažangesnė Lietuva – ekonomikos konkurencingumas ir transformacija į aukštesnės pridėtinės vertės ekonomiką;</w:t>
            </w:r>
          </w:p>
          <w:p w14:paraId="6612FB8D" w14:textId="77777777" w:rsidR="006A0104" w:rsidRPr="006A0104" w:rsidRDefault="006A0104" w:rsidP="006A0104">
            <w:pPr>
              <w:pStyle w:val="Antrats"/>
              <w:tabs>
                <w:tab w:val="left" w:pos="851"/>
                <w:tab w:val="left" w:pos="993"/>
                <w:tab w:val="left" w:pos="1102"/>
              </w:tabs>
              <w:ind w:left="138" w:right="141" w:firstLine="720"/>
              <w:jc w:val="both"/>
              <w:rPr>
                <w:szCs w:val="24"/>
                <w:lang w:eastAsia="lt-LT"/>
              </w:rPr>
            </w:pPr>
            <w:r w:rsidRPr="006A0104">
              <w:rPr>
                <w:szCs w:val="24"/>
                <w:lang w:eastAsia="lt-LT"/>
              </w:rPr>
              <w:t>Žalesnė Lietuva – perėjimas prie švarios energetikos, žaliosios investicijos, žiedinė ekonomika, prisitaikymas prie klimato kaitos, ekstremalių klimato reiškinių rizikos prevencija bei jos valdymas;</w:t>
            </w:r>
          </w:p>
          <w:p w14:paraId="01493DB2" w14:textId="77777777" w:rsidR="006A0104" w:rsidRPr="006A0104" w:rsidRDefault="006A0104" w:rsidP="006A0104">
            <w:pPr>
              <w:pStyle w:val="Antrats"/>
              <w:tabs>
                <w:tab w:val="left" w:pos="851"/>
                <w:tab w:val="left" w:pos="993"/>
                <w:tab w:val="left" w:pos="1102"/>
              </w:tabs>
              <w:ind w:left="138" w:right="141" w:firstLine="720"/>
              <w:jc w:val="both"/>
              <w:rPr>
                <w:szCs w:val="24"/>
                <w:lang w:eastAsia="lt-LT"/>
              </w:rPr>
            </w:pPr>
            <w:r w:rsidRPr="006A0104">
              <w:rPr>
                <w:szCs w:val="24"/>
                <w:lang w:eastAsia="lt-LT"/>
              </w:rPr>
              <w:t>Geriau sujungta Lietuva – skaitmeninis junglumas, tarpvalstybinis bei nacionalinis, regiono ir vietos judumas, tvarus, pažangus, saugus ir įvairiarūšis transeuropinis transporto tinklas;</w:t>
            </w:r>
          </w:p>
          <w:p w14:paraId="71D09799" w14:textId="77777777" w:rsidR="006A0104" w:rsidRPr="006A0104" w:rsidRDefault="006A0104" w:rsidP="006A0104">
            <w:pPr>
              <w:pStyle w:val="Antrats"/>
              <w:tabs>
                <w:tab w:val="left" w:pos="851"/>
                <w:tab w:val="left" w:pos="993"/>
                <w:tab w:val="left" w:pos="1102"/>
              </w:tabs>
              <w:ind w:left="138" w:right="141" w:firstLine="720"/>
              <w:jc w:val="both"/>
              <w:rPr>
                <w:szCs w:val="24"/>
                <w:lang w:eastAsia="lt-LT"/>
              </w:rPr>
            </w:pPr>
            <w:r w:rsidRPr="006A0104">
              <w:rPr>
                <w:szCs w:val="24"/>
                <w:lang w:eastAsia="lt-LT"/>
              </w:rPr>
              <w:t>Socialiai atsakingesnė Lietuva – užimtumo, švietimo, sveikatos, socialinės įtraukties ir kultūros politikos sričių investicijos į žmones ir sistemas;</w:t>
            </w:r>
          </w:p>
          <w:p w14:paraId="6A54C2CA" w14:textId="77777777" w:rsidR="006A0104" w:rsidRPr="006A0104" w:rsidRDefault="006A0104" w:rsidP="006A0104">
            <w:pPr>
              <w:pStyle w:val="Antrats"/>
              <w:tabs>
                <w:tab w:val="left" w:pos="851"/>
                <w:tab w:val="left" w:pos="993"/>
                <w:tab w:val="left" w:pos="1102"/>
              </w:tabs>
              <w:ind w:left="138" w:right="141" w:firstLine="720"/>
              <w:jc w:val="both"/>
              <w:rPr>
                <w:szCs w:val="24"/>
                <w:lang w:eastAsia="lt-LT"/>
              </w:rPr>
            </w:pPr>
            <w:r w:rsidRPr="006A0104">
              <w:rPr>
                <w:szCs w:val="24"/>
                <w:lang w:eastAsia="lt-LT"/>
              </w:rPr>
              <w:t>Piliečiams artimesnė Lietuva – tvari ir integruota miestų ir kaimų plėtra ir vietos iniciatyvos, siekiant reaguoti į demografinius iššūkius ir mažinti socialinius ir ekonominius skirtumus;</w:t>
            </w:r>
          </w:p>
          <w:p w14:paraId="50C1AEA7" w14:textId="77777777" w:rsidR="006A0104" w:rsidRPr="006A0104" w:rsidRDefault="006A0104" w:rsidP="006A0104">
            <w:pPr>
              <w:pStyle w:val="Antrats"/>
              <w:tabs>
                <w:tab w:val="left" w:pos="851"/>
                <w:tab w:val="left" w:pos="993"/>
                <w:tab w:val="left" w:pos="1102"/>
              </w:tabs>
              <w:ind w:left="138" w:right="141" w:firstLine="720"/>
              <w:jc w:val="both"/>
              <w:rPr>
                <w:szCs w:val="24"/>
                <w:lang w:eastAsia="lt-LT"/>
              </w:rPr>
            </w:pPr>
            <w:r w:rsidRPr="006A0104">
              <w:rPr>
                <w:szCs w:val="24"/>
                <w:lang w:eastAsia="lt-LT"/>
              </w:rPr>
              <w:t>Socialinės inovacijos – finansuojamos veiklos, kurios yra skirtos naujų idėjų, susijusių su produktais ar paslaugomis įgyvendinimu, nauda teikiama visuomenei;</w:t>
            </w:r>
          </w:p>
          <w:p w14:paraId="31560C65" w14:textId="77777777" w:rsidR="006A0104" w:rsidRPr="006A0104" w:rsidRDefault="006A0104" w:rsidP="006A0104">
            <w:pPr>
              <w:pStyle w:val="Antrats"/>
              <w:tabs>
                <w:tab w:val="left" w:pos="851"/>
                <w:tab w:val="left" w:pos="993"/>
                <w:tab w:val="left" w:pos="1102"/>
              </w:tabs>
              <w:ind w:left="138" w:right="141" w:firstLine="720"/>
              <w:jc w:val="both"/>
              <w:rPr>
                <w:szCs w:val="24"/>
                <w:lang w:eastAsia="lt-LT"/>
              </w:rPr>
            </w:pPr>
            <w:r w:rsidRPr="006A0104">
              <w:rPr>
                <w:szCs w:val="24"/>
                <w:lang w:eastAsia="lt-LT"/>
              </w:rPr>
              <w:t>Skaitmeninė infrastruktūra – itin didelio pralaidumo plačiajuosčio ryšio tinklų plėtra pagal atliktą investicinių poreikių analizę identifikuotuose „baltosiose dėmėse“;</w:t>
            </w:r>
          </w:p>
          <w:p w14:paraId="4D263C5B" w14:textId="4B264491" w:rsidR="006A0104" w:rsidRPr="006A0104" w:rsidRDefault="006A0104" w:rsidP="006A0104">
            <w:pPr>
              <w:pStyle w:val="Antrats"/>
              <w:tabs>
                <w:tab w:val="left" w:pos="851"/>
                <w:tab w:val="left" w:pos="993"/>
                <w:tab w:val="left" w:pos="1102"/>
              </w:tabs>
              <w:ind w:left="138" w:right="141" w:firstLine="720"/>
              <w:jc w:val="both"/>
              <w:rPr>
                <w:szCs w:val="24"/>
                <w:lang w:eastAsia="lt-LT"/>
              </w:rPr>
            </w:pPr>
            <w:r w:rsidRPr="006A0104">
              <w:rPr>
                <w:szCs w:val="24"/>
                <w:lang w:eastAsia="lt-LT"/>
              </w:rPr>
              <w:lastRenderedPageBreak/>
              <w:t>Darnus judumas – 18 Lietuvos didžiųjų miestų ir kurortų darnaus judumo miestų planuose numatytų atitinkamų priemonių finansavimas</w:t>
            </w:r>
            <w:r w:rsidR="00173D23">
              <w:rPr>
                <w:szCs w:val="24"/>
                <w:lang w:eastAsia="lt-LT"/>
              </w:rPr>
              <w:t>.</w:t>
            </w:r>
          </w:p>
          <w:p w14:paraId="4EE65BB4" w14:textId="0751CB62" w:rsidR="006A0104" w:rsidRPr="006A0104" w:rsidRDefault="006A0104" w:rsidP="006A0104">
            <w:pPr>
              <w:pStyle w:val="Antrats"/>
              <w:tabs>
                <w:tab w:val="left" w:pos="851"/>
                <w:tab w:val="left" w:pos="993"/>
                <w:tab w:val="left" w:pos="1102"/>
              </w:tabs>
              <w:ind w:left="138" w:right="141" w:firstLine="720"/>
              <w:jc w:val="both"/>
              <w:rPr>
                <w:szCs w:val="24"/>
                <w:lang w:eastAsia="lt-LT"/>
              </w:rPr>
            </w:pPr>
            <w:r w:rsidRPr="006A0104">
              <w:rPr>
                <w:szCs w:val="24"/>
                <w:lang w:eastAsia="lt-LT"/>
              </w:rPr>
              <w:t xml:space="preserve">Tolygiam šalies vystymuisi bus investuojama į 10 Lietuvos regionų centrų, realizuojant jų ekonominį potencialą. </w:t>
            </w:r>
          </w:p>
          <w:p w14:paraId="2C54AA1F" w14:textId="77777777" w:rsidR="003F5B06" w:rsidRDefault="003F5B06" w:rsidP="0037552F">
            <w:pPr>
              <w:pStyle w:val="Antrats"/>
              <w:tabs>
                <w:tab w:val="clear" w:pos="4320"/>
                <w:tab w:val="clear" w:pos="8640"/>
                <w:tab w:val="left" w:pos="851"/>
                <w:tab w:val="left" w:pos="993"/>
                <w:tab w:val="left" w:pos="1102"/>
              </w:tabs>
              <w:ind w:left="138" w:right="141" w:firstLine="720"/>
              <w:jc w:val="both"/>
              <w:rPr>
                <w:szCs w:val="24"/>
                <w:lang w:eastAsia="lt-LT"/>
              </w:rPr>
            </w:pPr>
          </w:p>
          <w:p w14:paraId="51B2FBB9" w14:textId="3E0B0E2D" w:rsidR="00B0431B" w:rsidRPr="00123312" w:rsidRDefault="0037552F" w:rsidP="0037552F">
            <w:pPr>
              <w:pStyle w:val="Antrats"/>
              <w:tabs>
                <w:tab w:val="clear" w:pos="4320"/>
                <w:tab w:val="clear" w:pos="8640"/>
                <w:tab w:val="left" w:pos="851"/>
                <w:tab w:val="left" w:pos="993"/>
                <w:tab w:val="left" w:pos="1102"/>
              </w:tabs>
              <w:ind w:left="138" w:right="141" w:firstLine="720"/>
              <w:jc w:val="both"/>
              <w:rPr>
                <w:u w:val="single"/>
              </w:rPr>
            </w:pPr>
            <w:r w:rsidRPr="0037552F">
              <w:rPr>
                <w:szCs w:val="24"/>
                <w:lang w:eastAsia="lt-LT"/>
              </w:rPr>
              <w:t xml:space="preserve"> </w:t>
            </w:r>
            <w:r w:rsidR="009A5788" w:rsidRPr="00123312">
              <w:rPr>
                <w:u w:val="single"/>
              </w:rPr>
              <w:t>Investicijos</w:t>
            </w:r>
          </w:p>
          <w:p w14:paraId="583373A6" w14:textId="411206F4" w:rsidR="00376C0E" w:rsidRPr="00376C0E" w:rsidRDefault="001557DE" w:rsidP="00376C0E">
            <w:pPr>
              <w:pStyle w:val="Antrats"/>
              <w:tabs>
                <w:tab w:val="left" w:pos="851"/>
                <w:tab w:val="left" w:pos="993"/>
                <w:tab w:val="left" w:pos="1102"/>
              </w:tabs>
              <w:ind w:left="138" w:right="141" w:firstLine="747"/>
              <w:jc w:val="both"/>
              <w:rPr>
                <w:szCs w:val="24"/>
                <w:shd w:val="clear" w:color="auto" w:fill="FFFFFF"/>
              </w:rPr>
            </w:pPr>
            <w:r w:rsidRPr="00341660">
              <w:rPr>
                <w:szCs w:val="24"/>
                <w:shd w:val="clear" w:color="auto" w:fill="FFFFFF"/>
              </w:rPr>
              <w:t xml:space="preserve">Lietuvos banko ir Lietuvos statistikos departamento paskelbtais duomenimis, </w:t>
            </w:r>
            <w:r w:rsidR="00376C0E" w:rsidRPr="00376C0E">
              <w:rPr>
                <w:szCs w:val="24"/>
                <w:shd w:val="clear" w:color="auto" w:fill="FFFFFF"/>
              </w:rPr>
              <w:t xml:space="preserve">tiesioginių užsienio investicijų (TUI) srautas Lietuvoje 2022 m. antrąjį ketvirtį sudarė 709,9 mln. Eur. Didžiąją srauto dalį lėmė skolinimas tiesioginiams investuotojams (2 mlrd. Eur). Ataskaitiniu laikotarpiu fiksuotos neigiamos reinvesticijos (1,4 mlrd. Eur), kurioms darė įtaką investuotojams išmokėti </w:t>
            </w:r>
            <w:r w:rsidR="005E1375">
              <w:rPr>
                <w:szCs w:val="24"/>
                <w:shd w:val="clear" w:color="auto" w:fill="FFFFFF"/>
              </w:rPr>
              <w:t xml:space="preserve">         </w:t>
            </w:r>
            <w:r w:rsidR="00376C0E" w:rsidRPr="00376C0E">
              <w:rPr>
                <w:szCs w:val="24"/>
                <w:shd w:val="clear" w:color="auto" w:fill="FFFFFF"/>
              </w:rPr>
              <w:t xml:space="preserve">2,2 mlrd. Eur dividendai. Didžiausi teigiami investicijų srautai į Lietuvą fiksuoti iš Jungtinės Karalystės (479,5 mln. Eur), Šveicarijos (146,2 mln. Eur), o neigiami srautai – iš Honkongo </w:t>
            </w:r>
            <w:r w:rsidR="005E1375">
              <w:rPr>
                <w:szCs w:val="24"/>
                <w:shd w:val="clear" w:color="auto" w:fill="FFFFFF"/>
              </w:rPr>
              <w:t xml:space="preserve">          </w:t>
            </w:r>
            <w:r w:rsidR="00376C0E" w:rsidRPr="00376C0E">
              <w:rPr>
                <w:szCs w:val="24"/>
                <w:shd w:val="clear" w:color="auto" w:fill="FFFFFF"/>
              </w:rPr>
              <w:t>(343,9 mln. Eur). TUI iš Rusijos 2022 m. antrąjį ketvirtį sumažėjo 16,5 mln., pirmąjį ketvirtį sudarė 1 mln., o per visus 2021 m. susitraukė 27,4 mln. Eur;</w:t>
            </w:r>
            <w:r w:rsidR="00376C0E">
              <w:rPr>
                <w:szCs w:val="24"/>
                <w:shd w:val="clear" w:color="auto" w:fill="FFFFFF"/>
              </w:rPr>
              <w:t xml:space="preserve"> </w:t>
            </w:r>
            <w:r w:rsidR="00376C0E" w:rsidRPr="00376C0E">
              <w:rPr>
                <w:szCs w:val="24"/>
                <w:shd w:val="clear" w:color="auto" w:fill="FFFFFF"/>
              </w:rPr>
              <w:t xml:space="preserve">TUI pajamos, tenkančios nerezidentams, sudarė 743,4 mln. Eur. Daugiausia TUI pajamų teko Jungtinės Karalystės (164,9 mln. Eur), Estijos </w:t>
            </w:r>
            <w:r w:rsidR="008151C8">
              <w:rPr>
                <w:szCs w:val="24"/>
                <w:shd w:val="clear" w:color="auto" w:fill="FFFFFF"/>
              </w:rPr>
              <w:t xml:space="preserve">        </w:t>
            </w:r>
            <w:r w:rsidR="00376C0E" w:rsidRPr="00376C0E">
              <w:rPr>
                <w:szCs w:val="24"/>
                <w:shd w:val="clear" w:color="auto" w:fill="FFFFFF"/>
              </w:rPr>
              <w:t>(118,6 mln. Eur) ir Švedijos (116,4 mln. Eur) investuotojams. Per visus 2021 m. TUI pajamos padidėjo 46 proc. ir sudarė 2,9 mlrd. Eur. (žr. 1 pav.);</w:t>
            </w:r>
            <w:r w:rsidR="00376C0E">
              <w:rPr>
                <w:szCs w:val="24"/>
                <w:shd w:val="clear" w:color="auto" w:fill="FFFFFF"/>
              </w:rPr>
              <w:t xml:space="preserve"> </w:t>
            </w:r>
            <w:r w:rsidR="00376C0E" w:rsidRPr="00376C0E">
              <w:rPr>
                <w:szCs w:val="24"/>
                <w:shd w:val="clear" w:color="auto" w:fill="FFFFFF"/>
              </w:rPr>
              <w:t xml:space="preserve">sukauptosios TUI Lietuvoje 2022 m. birželio 30 d. sudarė 28,3 mlrd. Eur, palyginti su praėjusių metų atitinkamu ketvirčiu, išaugo 10,4 proc. ir sudarė 46,9 proc. BVP. Vienam Lietuvos gyventojui vidutiniškai teko 10 013 Eur TUI. 2022 m. antrojo ketvirčio pabaigoje Lietuvoje daugiausiai investavo Vokietija (5,5 mlrd. Eur), Švedija </w:t>
            </w:r>
            <w:r w:rsidR="005E1375">
              <w:rPr>
                <w:szCs w:val="24"/>
                <w:shd w:val="clear" w:color="auto" w:fill="FFFFFF"/>
              </w:rPr>
              <w:t xml:space="preserve">               </w:t>
            </w:r>
            <w:r w:rsidR="00376C0E" w:rsidRPr="00376C0E">
              <w:rPr>
                <w:szCs w:val="24"/>
                <w:shd w:val="clear" w:color="auto" w:fill="FFFFFF"/>
              </w:rPr>
              <w:t xml:space="preserve">(3 mlrd. Eur) ir Estija (2,9 mlrd. Eur). Daugiausia TUI pritraukė finansinės ir draudimo </w:t>
            </w:r>
            <w:r w:rsidR="008151C8">
              <w:rPr>
                <w:szCs w:val="24"/>
                <w:shd w:val="clear" w:color="auto" w:fill="FFFFFF"/>
              </w:rPr>
              <w:t xml:space="preserve">                          </w:t>
            </w:r>
            <w:r w:rsidR="00376C0E" w:rsidRPr="00376C0E">
              <w:rPr>
                <w:szCs w:val="24"/>
                <w:shd w:val="clear" w:color="auto" w:fill="FFFFFF"/>
              </w:rPr>
              <w:t>(10 mlrd. Eur) bei apdirbamosios gamybos (4,4 mlrd. Eur) veiklos įmonės;</w:t>
            </w:r>
            <w:r w:rsidR="00376C0E">
              <w:rPr>
                <w:szCs w:val="24"/>
                <w:shd w:val="clear" w:color="auto" w:fill="FFFFFF"/>
              </w:rPr>
              <w:t xml:space="preserve"> </w:t>
            </w:r>
            <w:r w:rsidR="00376C0E" w:rsidRPr="00376C0E">
              <w:rPr>
                <w:szCs w:val="24"/>
                <w:shd w:val="clear" w:color="auto" w:fill="FFFFFF"/>
              </w:rPr>
              <w:t xml:space="preserve">Lietuvos TI užsienyje srautas per ataskaitinį laikotarpį buvo 29,7 mln. Eur. </w:t>
            </w:r>
          </w:p>
          <w:p w14:paraId="48E879BA" w14:textId="77777777" w:rsidR="00376C0E" w:rsidRPr="00376C0E" w:rsidRDefault="00376C0E" w:rsidP="00376C0E">
            <w:pPr>
              <w:pStyle w:val="Antrats"/>
              <w:tabs>
                <w:tab w:val="left" w:pos="851"/>
                <w:tab w:val="left" w:pos="993"/>
                <w:tab w:val="left" w:pos="1102"/>
              </w:tabs>
              <w:ind w:left="138" w:right="141" w:firstLine="747"/>
              <w:jc w:val="both"/>
              <w:rPr>
                <w:szCs w:val="24"/>
                <w:shd w:val="clear" w:color="auto" w:fill="FFFFFF"/>
              </w:rPr>
            </w:pPr>
          </w:p>
          <w:p w14:paraId="32B38345" w14:textId="77777777" w:rsidR="009A5788" w:rsidRPr="00673F7E" w:rsidRDefault="005728C0" w:rsidP="00D72787">
            <w:pPr>
              <w:ind w:left="138" w:right="141" w:firstLine="709"/>
              <w:jc w:val="both"/>
              <w:rPr>
                <w:u w:val="single"/>
              </w:rPr>
            </w:pPr>
            <w:r w:rsidRPr="00673F7E">
              <w:rPr>
                <w:u w:val="single"/>
              </w:rPr>
              <w:t>Verslas</w:t>
            </w:r>
            <w:r w:rsidR="00197E9C" w:rsidRPr="00673F7E">
              <w:rPr>
                <w:u w:val="single"/>
              </w:rPr>
              <w:t>, pramonė</w:t>
            </w:r>
          </w:p>
          <w:p w14:paraId="1625C72E" w14:textId="44D7FE98" w:rsidR="00A45FA1" w:rsidRPr="00673F7E" w:rsidRDefault="00A45FA1" w:rsidP="00A45FA1">
            <w:pPr>
              <w:pStyle w:val="Pagrindinistekstas"/>
              <w:spacing w:after="0"/>
              <w:ind w:left="138" w:right="141" w:firstLine="709"/>
              <w:jc w:val="both"/>
              <w:rPr>
                <w:u w:val="single"/>
              </w:rPr>
            </w:pPr>
            <w:r w:rsidRPr="00673F7E">
              <w:t xml:space="preserve">Svarbiausios pramonės produkcijos rūšys: medienos ir baldų gamyba, mėsos, duonos ir pyrago gaminių gamyba. Rajone veikia tokios didelės ir žinomos įmonės kaip </w:t>
            </w:r>
            <w:r w:rsidRPr="00673F7E">
              <w:rPr>
                <w:rFonts w:eastAsiaTheme="minorHAnsi"/>
                <w:color w:val="000000"/>
                <w:shd w:val="clear" w:color="auto" w:fill="FFFFFF"/>
                <w:lang w:eastAsia="en-US"/>
              </w:rPr>
              <w:t xml:space="preserve">UAB „Baltic Agro“ – sėklų gamybos įmonė, A. Povilausko įmonė „Kadex“ – sunkvežimių ir jų dalių pardavimas, </w:t>
            </w:r>
            <w:r w:rsidR="005E1375">
              <w:rPr>
                <w:rFonts w:eastAsiaTheme="minorHAnsi"/>
                <w:color w:val="000000"/>
                <w:shd w:val="clear" w:color="auto" w:fill="FFFFFF"/>
                <w:lang w:eastAsia="en-US"/>
              </w:rPr>
              <w:t xml:space="preserve">           </w:t>
            </w:r>
            <w:r w:rsidRPr="00673F7E">
              <w:rPr>
                <w:rFonts w:eastAsiaTheme="minorHAnsi"/>
                <w:color w:val="000000"/>
                <w:shd w:val="clear" w:color="auto" w:fill="FFFFFF"/>
                <w:lang w:eastAsia="en-US"/>
              </w:rPr>
              <w:t xml:space="preserve">UAB „Panevėžio melioracija“ – kelių tiesimas, melioracija, baldų gamybos įmonė UAB „Raguvos baldai“ ir ko, durų gamybos įmonė UAB „Langemė“, duonos gaminių įmonė „Radviliškių kaimo kepykla“, UAB, baldų gamybos įmonė UAB „Dominari“, AB „Linas Agro Group“ – tarptautinė agroverslo įmonė, UAB „Stikmeta“ – stiklo ir metalo konstrukcijų gamyba, UAB „Agrolitpa“ – sėklų supirkimas ir paruošimas, UAB „Siramis“ – </w:t>
            </w:r>
            <w:r w:rsidRPr="00673F7E">
              <w:t>logist</w:t>
            </w:r>
            <w:r>
              <w:t>ikos ir ekspedijavimo paslaugos</w:t>
            </w:r>
            <w:r w:rsidRPr="00673F7E">
              <w:t>.</w:t>
            </w:r>
          </w:p>
          <w:p w14:paraId="74936169" w14:textId="77777777" w:rsidR="009B37BC" w:rsidRDefault="009B37BC" w:rsidP="00D72787">
            <w:pPr>
              <w:ind w:left="138" w:right="141" w:firstLine="709"/>
              <w:jc w:val="both"/>
              <w:rPr>
                <w:u w:val="single"/>
              </w:rPr>
            </w:pPr>
          </w:p>
          <w:p w14:paraId="3405351D" w14:textId="77777777" w:rsidR="00A176C8" w:rsidRPr="00733533" w:rsidRDefault="009B37BC" w:rsidP="00A176C8">
            <w:pPr>
              <w:ind w:left="138" w:right="141" w:firstLine="709"/>
              <w:jc w:val="both"/>
              <w:rPr>
                <w:u w:val="single"/>
              </w:rPr>
            </w:pPr>
            <w:r w:rsidRPr="00673F7E">
              <w:rPr>
                <w:u w:val="single"/>
              </w:rPr>
              <w:t>Žemės ūkis</w:t>
            </w:r>
          </w:p>
          <w:p w14:paraId="71C5C5D5" w14:textId="26D4E6BA" w:rsidR="003713E1" w:rsidRPr="00A176C8" w:rsidRDefault="003713E1" w:rsidP="003713E1">
            <w:pPr>
              <w:ind w:left="138" w:right="141" w:firstLine="709"/>
              <w:jc w:val="both"/>
              <w:rPr>
                <w:u w:val="single"/>
              </w:rPr>
            </w:pPr>
            <w:r w:rsidRPr="005628A0">
              <w:t>Panevėžio rajone prioritetinės žemės ūkio veiklos šakos yra javų ir rapsų auginimas. Rajone 2022</w:t>
            </w:r>
            <w:r w:rsidR="005E1375">
              <w:t xml:space="preserve"> m. gruodžio </w:t>
            </w:r>
            <w:r w:rsidRPr="005628A0">
              <w:t>1 d. duomenimis įregistruot</w:t>
            </w:r>
            <w:r w:rsidR="00F050BA">
              <w:t>as</w:t>
            </w:r>
            <w:r w:rsidRPr="005628A0">
              <w:t xml:space="preserve"> 1</w:t>
            </w:r>
            <w:r w:rsidR="007C6040">
              <w:t xml:space="preserve"> </w:t>
            </w:r>
            <w:r w:rsidRPr="005628A0">
              <w:t xml:space="preserve">751 </w:t>
            </w:r>
            <w:r w:rsidR="005E1375" w:rsidRPr="005628A0">
              <w:t>ūkininko</w:t>
            </w:r>
            <w:r w:rsidRPr="005628A0">
              <w:t xml:space="preserve"> ūki</w:t>
            </w:r>
            <w:r w:rsidR="005E1375">
              <w:t>s</w:t>
            </w:r>
            <w:r w:rsidRPr="005628A0">
              <w:t xml:space="preserve"> ir veikia daugiau nei 50 žemės ūkio įmonių, stambiausios iš jų: UAB „Krekenava“, Panevėžio rajono Žibartonių žemės ūkio bendrovė, Panevėžio rajono Aukštadvario žemės ūkio bendrovė, Panevėžio rajono Ėriškių žemės ūkio bendrovė ir Panevėžio rajono žemės ūkio bendrovė „Jotainiai“, UAB „Šilų ūkis“ – paukštininkystės ūkis. Kasmet deklaruojamas pasėlių ir žemės ūkio naudmenų plotas </w:t>
            </w:r>
            <w:r w:rsidR="00F050BA">
              <w:t xml:space="preserve">                           </w:t>
            </w:r>
            <w:r w:rsidRPr="005628A0">
              <w:t>(109 784,77 ha), lyginant su kitais rajonais, vis dar d</w:t>
            </w:r>
            <w:r w:rsidRPr="0005025C">
              <w:t xml:space="preserve">idžiausias Lietuvoje. </w:t>
            </w:r>
            <w:r w:rsidRPr="008676D5">
              <w:t>Rajonas pagal nusausinimo apimtis ir turimą melioracijos turtą yra didžiausias šalyje. Šis turtas yra išsidėstęs</w:t>
            </w:r>
            <w:r>
              <w:t xml:space="preserve"> 148 </w:t>
            </w:r>
            <w:r w:rsidRPr="0065139E">
              <w:t>868</w:t>
            </w:r>
            <w:r>
              <w:t xml:space="preserve"> </w:t>
            </w:r>
            <w:r w:rsidRPr="008676D5">
              <w:t xml:space="preserve">ha drenažu nusausintame plote. Pagal laikomų kiaulių skaičių (apie </w:t>
            </w:r>
            <w:r>
              <w:t>47</w:t>
            </w:r>
            <w:r w:rsidRPr="00BB71C0">
              <w:rPr>
                <w:color w:val="FF0000"/>
              </w:rPr>
              <w:t xml:space="preserve"> </w:t>
            </w:r>
            <w:r w:rsidRPr="008676D5">
              <w:t>tūkst.</w:t>
            </w:r>
            <w:r w:rsidRPr="0036083D">
              <w:t>)</w:t>
            </w:r>
            <w:r w:rsidRPr="0005025C">
              <w:t xml:space="preserve"> Panevėžio rajonas užima </w:t>
            </w:r>
            <w:r w:rsidRPr="001B3B6C">
              <w:t>1 vietą Lietuvoje ir tai sudaro 9,5 proc. visų šalyje laikomų kiaulių skaičiaus. Nors augalinink</w:t>
            </w:r>
            <w:r w:rsidRPr="0005025C">
              <w:t xml:space="preserve">ystė – didžiausias rajono ūkininkų pajamų šaltinis, rajone užauginama daug bulvių, vaisių, uogų, plėtojama ekologinė žemdirbystė ir bitininkystė. Rajone plėtojamos ir netradicinės ūkio šakos: sraigių, riešutmedžių, </w:t>
            </w:r>
            <w:r>
              <w:t xml:space="preserve">arbūzų, pluoštinių kanapių, hortenzijų, </w:t>
            </w:r>
            <w:r w:rsidRPr="0005025C">
              <w:t>danielių, tauriųjų elnių ir alpakų</w:t>
            </w:r>
            <w:r>
              <w:t>, angoros ožkų</w:t>
            </w:r>
            <w:r w:rsidRPr="0005025C">
              <w:t xml:space="preserve"> auginimas, yra vaistažolių augintojų.</w:t>
            </w:r>
          </w:p>
          <w:p w14:paraId="32A7713B" w14:textId="77777777" w:rsidR="009018BB" w:rsidRDefault="009018BB" w:rsidP="00D72787">
            <w:pPr>
              <w:pStyle w:val="Pagrindinistekstas"/>
              <w:spacing w:after="0"/>
              <w:ind w:left="138" w:right="141" w:firstLine="709"/>
              <w:jc w:val="both"/>
              <w:rPr>
                <w:u w:val="single"/>
              </w:rPr>
            </w:pPr>
          </w:p>
          <w:p w14:paraId="7E2BC185" w14:textId="77777777" w:rsidR="00C0615A" w:rsidRDefault="00C0615A" w:rsidP="00D72787">
            <w:pPr>
              <w:pStyle w:val="Pagrindinistekstas"/>
              <w:spacing w:after="0"/>
              <w:ind w:left="138" w:right="141" w:firstLine="709"/>
              <w:jc w:val="both"/>
              <w:rPr>
                <w:u w:val="single"/>
              </w:rPr>
            </w:pPr>
          </w:p>
          <w:p w14:paraId="6FAC02E6" w14:textId="77777777" w:rsidR="00C0615A" w:rsidRPr="00673F7E" w:rsidRDefault="00C0615A" w:rsidP="00D72787">
            <w:pPr>
              <w:pStyle w:val="Pagrindinistekstas"/>
              <w:spacing w:after="0"/>
              <w:ind w:left="138" w:right="141" w:firstLine="709"/>
              <w:jc w:val="both"/>
              <w:rPr>
                <w:u w:val="single"/>
              </w:rPr>
            </w:pPr>
          </w:p>
          <w:p w14:paraId="5CAFA133" w14:textId="77777777" w:rsidR="009A5788" w:rsidRPr="00673F7E" w:rsidRDefault="009A5788" w:rsidP="00D72787">
            <w:pPr>
              <w:pStyle w:val="Pagrindinistekstas"/>
              <w:spacing w:after="0"/>
              <w:ind w:left="138" w:right="141" w:firstLine="709"/>
              <w:jc w:val="both"/>
              <w:rPr>
                <w:u w:val="single"/>
              </w:rPr>
            </w:pPr>
            <w:r w:rsidRPr="00673F7E">
              <w:rPr>
                <w:u w:val="single"/>
              </w:rPr>
              <w:lastRenderedPageBreak/>
              <w:t>Turizmas</w:t>
            </w:r>
          </w:p>
          <w:p w14:paraId="58C80747" w14:textId="5E747E31" w:rsidR="00857AFE" w:rsidRPr="00673F7E" w:rsidRDefault="00857AFE" w:rsidP="00D72787">
            <w:pPr>
              <w:pStyle w:val="Pagrindinistekstas"/>
              <w:spacing w:after="0"/>
              <w:ind w:left="138" w:right="141" w:firstLine="709"/>
              <w:jc w:val="both"/>
              <w:rPr>
                <w:u w:val="single"/>
              </w:rPr>
            </w:pPr>
            <w:r w:rsidRPr="00673F7E">
              <w:t xml:space="preserve">Kasmet Panevėžio rajone atsiranda naujų turizmui pritaikytų objektų. Savivaldybė ir </w:t>
            </w:r>
            <w:r w:rsidR="00F050BA">
              <w:t xml:space="preserve">              </w:t>
            </w:r>
            <w:r w:rsidRPr="00673F7E">
              <w:t xml:space="preserve">VšĮ Panevėžio plėtros agentūra teikia nemokamą informaciją apie Panevėžio rajono turizmo objektus, vietoves, paslaugas turistams, svečiams, žiniasklaidai, kelionių organizatoriams ir kitiems interesantams. Tai viena </w:t>
            </w:r>
            <w:r w:rsidR="00A50EF1" w:rsidRPr="00673F7E">
              <w:t xml:space="preserve">iš </w:t>
            </w:r>
            <w:r w:rsidRPr="00673F7E">
              <w:t xml:space="preserve">tęstinių </w:t>
            </w:r>
            <w:r w:rsidR="00657878">
              <w:t>S</w:t>
            </w:r>
            <w:r w:rsidRPr="00673F7E">
              <w:t xml:space="preserve">avivaldybės ir VšĮ Panevėžio plėtros </w:t>
            </w:r>
            <w:r w:rsidRPr="00DF30E1">
              <w:t xml:space="preserve">agentūros veiklų, </w:t>
            </w:r>
            <w:r w:rsidR="00DF30E1" w:rsidRPr="00DF30E1">
              <w:t>tarp</w:t>
            </w:r>
            <w:r w:rsidRPr="00DF30E1">
              <w:t xml:space="preserve"> kurių </w:t>
            </w:r>
            <w:r w:rsidRPr="00673F7E">
              <w:t>informacijos apie verslo sąlygų</w:t>
            </w:r>
            <w:r w:rsidR="00A50EF1" w:rsidRPr="00673F7E">
              <w:t xml:space="preserve"> bei </w:t>
            </w:r>
            <w:r w:rsidRPr="00673F7E">
              <w:t>investicinio patrauklumo didinimas ir Panevėž</w:t>
            </w:r>
            <w:r w:rsidR="00F050BA">
              <w:t>io rajono įvaizdžio formavimas bei</w:t>
            </w:r>
            <w:r w:rsidRPr="00673F7E">
              <w:t xml:space="preserve"> jo gerinimas. Populiariausios lankytinos turistinės vietos Panevėžio rajone: Krekenavos regioninis parkas, Krekenavos regioninio parko lankytojų centras </w:t>
            </w:r>
            <w:r w:rsidR="0043323B">
              <w:t xml:space="preserve">        </w:t>
            </w:r>
            <w:r w:rsidRPr="00673F7E">
              <w:t>(Dobrovolės k. 2), Pojūčių takas (Dobrovolės k. 2), Pašilių stumbrynas (Girelės viensėdis), Girinio takas, Bistrampolio dvaras (Kučių k.), Panevėžio alpakų ūkis (Medikonių k.), Upytės tradicinių amatų centras (Upytės k.), K. Sakalausko senienų muziejus (Piniavos k.), Eglutės žaisliukų muziejus (Miežiškių mstl.), „Mėnulio akmens“ parkas (Leonardavo k.), Siaurojo geležinkelio kompleksas, Mikėnų vėjo malūnas, Puziniškio dvaro sodyba-muziejus, Juozo Zikaro muziejus Paliukų kaime, Juozo Tumo</w:t>
            </w:r>
            <w:r w:rsidR="00F97006" w:rsidRPr="00673F7E">
              <w:t>-</w:t>
            </w:r>
            <w:r w:rsidRPr="00673F7E">
              <w:t>Vaižganto ir knygnešių muziejus Ustronėje ir kit</w:t>
            </w:r>
            <w:r w:rsidR="0043323B">
              <w:t>i</w:t>
            </w:r>
            <w:r w:rsidRPr="00673F7E">
              <w:t xml:space="preserve"> objekt</w:t>
            </w:r>
            <w:r w:rsidR="0043323B">
              <w:t>ai</w:t>
            </w:r>
            <w:r w:rsidRPr="00673F7E">
              <w:t>, pritaikyt</w:t>
            </w:r>
            <w:r w:rsidR="0043323B">
              <w:t>i</w:t>
            </w:r>
            <w:r w:rsidRPr="00673F7E">
              <w:t xml:space="preserve"> lankymui bei turizmui. </w:t>
            </w:r>
          </w:p>
          <w:p w14:paraId="0CCC2243" w14:textId="77777777" w:rsidR="00341003" w:rsidRPr="00673F7E" w:rsidRDefault="00341003" w:rsidP="00D72787">
            <w:pPr>
              <w:pStyle w:val="Pagrindinistekstas"/>
              <w:spacing w:after="0"/>
              <w:ind w:left="138" w:right="141" w:firstLine="709"/>
              <w:jc w:val="both"/>
            </w:pPr>
            <w:r w:rsidRPr="00673F7E">
              <w:rPr>
                <w:lang w:eastAsia="lt-LT"/>
              </w:rPr>
              <w:t>Parengtas maršrutas per Panevėžio kraštą</w:t>
            </w:r>
            <w:r w:rsidRPr="00673F7E">
              <w:rPr>
                <w:bCs/>
              </w:rPr>
              <w:t xml:space="preserve"> Šv. Jokūbo keliu (P</w:t>
            </w:r>
            <w:r w:rsidR="00994CDE" w:rsidRPr="00673F7E">
              <w:rPr>
                <w:bCs/>
              </w:rPr>
              <w:t>aįstrys–Panevėžys–</w:t>
            </w:r>
            <w:r w:rsidR="00994CDE" w:rsidRPr="00673F7E">
              <w:rPr>
                <w:bCs/>
                <w:shd w:val="clear" w:color="auto" w:fill="FFFFFF"/>
              </w:rPr>
              <w:t>Staniūnų (Kaizerlingo) miškas–Velžys–</w:t>
            </w:r>
            <w:r w:rsidRPr="00673F7E">
              <w:rPr>
                <w:bCs/>
                <w:shd w:val="clear" w:color="auto" w:fill="FFFFFF"/>
              </w:rPr>
              <w:t>Miežiškiai).</w:t>
            </w:r>
          </w:p>
          <w:p w14:paraId="3C5B548F" w14:textId="0E78A4E5" w:rsidR="00833FEB" w:rsidRDefault="008C3895" w:rsidP="00833FEB">
            <w:pPr>
              <w:pStyle w:val="Pagrindinistekstas"/>
              <w:spacing w:after="0"/>
              <w:ind w:left="138" w:right="141" w:firstLine="737"/>
              <w:jc w:val="both"/>
              <w:rPr>
                <w:bCs/>
              </w:rPr>
            </w:pPr>
            <w:r w:rsidRPr="008C3895">
              <w:t>Šiuo metu rajone yra 438 kultūros paveldo objektai, iš kurių 100 objektų suteiktas nacionalinio reikšmingumo lygmuo, 138 objektai yra regioninės reikšmės ir 100 objektų suteiktas vietinio reikšmingumo lygmuo. Kultūros paveldo objektai skirstomi į 35 kompleksus, 2 vietoves ir 231 pavienį objektą. 93 kultūros paveldo objektai yra saugomi valstybės, 22 turi paminklo statusą, 323 įrašyti į kultūros paveldo registrą. 20 kultūros paveldo objektų apsauga panaikinta, 6 tapo kitų kultūros paveldo objektų vertingosiomis savybėmis.</w:t>
            </w:r>
          </w:p>
          <w:p w14:paraId="715664AC" w14:textId="77777777" w:rsidR="00BE4E85" w:rsidRPr="00673F7E" w:rsidRDefault="00BE4E85" w:rsidP="00D72787">
            <w:pPr>
              <w:pStyle w:val="Pagrindinistekstas"/>
              <w:spacing w:after="0"/>
              <w:ind w:left="138" w:right="141" w:firstLine="737"/>
              <w:jc w:val="both"/>
            </w:pPr>
          </w:p>
          <w:p w14:paraId="1A611C1D" w14:textId="77777777" w:rsidR="00341003" w:rsidRPr="00673F7E" w:rsidRDefault="00341003" w:rsidP="00D72787">
            <w:pPr>
              <w:pStyle w:val="Pagrindinistekstas"/>
              <w:spacing w:after="0"/>
              <w:ind w:left="138" w:right="141" w:firstLine="737"/>
              <w:jc w:val="both"/>
              <w:rPr>
                <w:u w:val="single"/>
              </w:rPr>
            </w:pPr>
            <w:r w:rsidRPr="00673F7E">
              <w:rPr>
                <w:u w:val="single"/>
              </w:rPr>
              <w:t>Jaunimas</w:t>
            </w:r>
          </w:p>
          <w:p w14:paraId="2D3ABCF7" w14:textId="77777777" w:rsidR="00927621" w:rsidRPr="00927621" w:rsidRDefault="00927621" w:rsidP="00927621">
            <w:pPr>
              <w:pStyle w:val="Pagrindinistekstas"/>
              <w:spacing w:after="0"/>
              <w:ind w:left="138" w:right="141" w:firstLine="737"/>
              <w:jc w:val="both"/>
              <w:rPr>
                <w:rFonts w:eastAsia="MS ??"/>
                <w:noProof/>
              </w:rPr>
            </w:pPr>
            <w:r w:rsidRPr="00927621">
              <w:t>Panevėžio rajono savivaldybė siekia sudaryti sąlygas formuotis pilietiškam jaunimui, padėti jam integruotis į politinį, ekonominį, socialinį ir kultūrinį rajono gyvenimą. Visa tai vykdoma finansuojant įvairius jaunimo, nevyriausybinių organizacijų ir su jaunimu dirbančių organizacijų projektus. Panevėžio rajono savivaldybėje yra patvirtinta Jaunimo reikalų taryba, kuri užtikrina jaunų žmonių dalyvavimą sprendžiant su jaunimo politika savivaldybėje susijusius klausimus.</w:t>
            </w:r>
          </w:p>
          <w:p w14:paraId="417020CE" w14:textId="77777777" w:rsidR="00927621" w:rsidRPr="00673F7E" w:rsidRDefault="00927621" w:rsidP="00927621">
            <w:pPr>
              <w:pStyle w:val="Pagrindinistekstas"/>
              <w:spacing w:after="0"/>
              <w:ind w:left="138" w:right="141" w:firstLine="737"/>
              <w:jc w:val="both"/>
              <w:rPr>
                <w:rFonts w:eastAsia="MS ??"/>
                <w:noProof/>
              </w:rPr>
            </w:pPr>
            <w:r w:rsidRPr="00927621">
              <w:rPr>
                <w:rFonts w:eastAsia="MS ??"/>
                <w:noProof/>
              </w:rPr>
              <w:t xml:space="preserve">Panevėžio rajone veikia Ramygalos kultūros centro padalinys Atviras jaunimo centras (AJC), įkurtas 2015 m. pabaigoje. Atviras jaunimo centras – saugi ir atvira jaunimo traukos ir prasmingos savirealizacijos vieta, skirta tiek motyvuotam, tiek mažiau galimybių turinčiam jaunimui nuo 14 iki </w:t>
            </w:r>
            <w:r w:rsidRPr="00927621">
              <w:rPr>
                <w:rFonts w:eastAsia="MS ??"/>
                <w:noProof/>
              </w:rPr>
              <w:br/>
              <w:t>29 metų. AJC sudaromos sąlygos jauniems žmonėms užsiimti juos dominančia veikla, turiningai praleisti laisvalaikį. Už veiklos įgyvendinimą tiesiogiai atsakingi 2 jaunimo darbuotojai, kurie savo kompetencijas tobulina mokymuose ir seminaruose. Vidutinis unikalių lankytojų skaičius AJC per metus – 240.</w:t>
            </w:r>
          </w:p>
          <w:p w14:paraId="113308AD" w14:textId="77777777" w:rsidR="0027758C" w:rsidRPr="00673F7E" w:rsidRDefault="0027758C" w:rsidP="00D72787">
            <w:pPr>
              <w:pStyle w:val="Pagrindinistekstas"/>
              <w:spacing w:after="0"/>
              <w:ind w:left="138" w:right="141" w:firstLine="737"/>
              <w:jc w:val="both"/>
            </w:pPr>
          </w:p>
          <w:p w14:paraId="6DE084CD" w14:textId="77777777" w:rsidR="008852BB" w:rsidRPr="00025ECB" w:rsidRDefault="008852BB" w:rsidP="00D72787">
            <w:pPr>
              <w:pStyle w:val="Pagrindinistekstas"/>
              <w:spacing w:after="0"/>
              <w:ind w:left="138" w:right="141" w:firstLine="709"/>
              <w:jc w:val="both"/>
              <w:rPr>
                <w:bCs/>
                <w:u w:val="single"/>
              </w:rPr>
            </w:pPr>
            <w:r w:rsidRPr="00025ECB">
              <w:rPr>
                <w:bCs/>
                <w:u w:val="single"/>
              </w:rPr>
              <w:t>Susisiekimas</w:t>
            </w:r>
          </w:p>
          <w:p w14:paraId="5917FDD2" w14:textId="410789FE" w:rsidR="00024C7E" w:rsidRPr="00025ECB" w:rsidRDefault="00AA52AA" w:rsidP="00024C7E">
            <w:pPr>
              <w:pStyle w:val="Pagrindinistekstas"/>
              <w:spacing w:after="0"/>
              <w:ind w:left="138" w:right="141" w:firstLine="709"/>
              <w:jc w:val="both"/>
            </w:pPr>
            <w:r w:rsidRPr="00AA52AA">
              <w:t xml:space="preserve">Panevėžio rajono teritoriją šiaurės–pietų kryptimi kerta I </w:t>
            </w:r>
            <w:proofErr w:type="spellStart"/>
            <w:r w:rsidRPr="00AA52AA">
              <w:t>transeuropinis</w:t>
            </w:r>
            <w:proofErr w:type="spellEnd"/>
            <w:r w:rsidRPr="00AA52AA">
              <w:t xml:space="preserve"> transporto koridorius „Via </w:t>
            </w:r>
            <w:proofErr w:type="spellStart"/>
            <w:r w:rsidRPr="00AA52AA">
              <w:t>Baltica</w:t>
            </w:r>
            <w:proofErr w:type="spellEnd"/>
            <w:r w:rsidRPr="00AA52AA">
              <w:t>“. A2 (E272) automagistralė Vilnius–Panevėžys – geras ir greitas susisiekimas su Lietuvos sostine Vilniumi. A9 (E272) kelias Panevėžys–Šiauliai yra jungtis ne tik su Šiaulių apskritimi, bet ir tiesioginė jungtis su Pajūrio regionu ir Klaipėdos uostu. Panevėžio rajone</w:t>
            </w:r>
            <w:proofErr w:type="gramStart"/>
            <w:r w:rsidRPr="00AA52AA">
              <w:t xml:space="preserve">               </w:t>
            </w:r>
            <w:proofErr w:type="gramEnd"/>
            <w:r w:rsidRPr="00AA52AA">
              <w:t xml:space="preserve">rytų–vakarų transporto koridorius 122 Daugpilis–Rokiškis–Panevėžys, jungiantis trijų rajonų savivaldybių centrus ir Latvijos miestą Daugpilį, neturi tiesioginio ryšio su Panevėžio aplinkkeliu. Auga tranzitinių krovinių srautas magistraliniuose ir krašto keliuose, tačiau dabartinis transporto priemonių eismas pagrindiniuose apskrities keliuose (automobilių ir geležinkelio) santykinai nėra didelis ir turi didelį pralaidumo rezervą. Panevėžio rajone yra 1 602,397 km vietinės reikšmės kelių ir gatvių, iš jų asfaltuotų – 355,174 km, žvyruotų – 1 073,954 km, </w:t>
            </w:r>
            <w:proofErr w:type="spellStart"/>
            <w:r w:rsidRPr="00AA52AA">
              <w:t>gruntkelių</w:t>
            </w:r>
            <w:proofErr w:type="spellEnd"/>
            <w:r w:rsidRPr="00AA52AA">
              <w:t xml:space="preserve"> – 173,269 km. Jų eksploatacija brangiai kainuoja, be to, tam tikrais metų laikotarpiais jie tampa sunkiai išvažiuojami, nesaugūs, transporto sukeliamos dulkės didina aplinkos oro taršą. Aktuali eismo saugumo problema.</w:t>
            </w:r>
          </w:p>
          <w:p w14:paraId="0B79E391" w14:textId="1E65EB61" w:rsidR="008852BB" w:rsidRPr="00025ECB" w:rsidRDefault="00160906" w:rsidP="00D72787">
            <w:pPr>
              <w:pStyle w:val="Pagrindinistekstas"/>
              <w:spacing w:after="0"/>
              <w:ind w:left="138" w:right="141" w:firstLine="709"/>
              <w:jc w:val="both"/>
            </w:pPr>
            <w:r w:rsidRPr="00025ECB">
              <w:lastRenderedPageBreak/>
              <w:t>Plėtojamas</w:t>
            </w:r>
            <w:r w:rsidR="008852BB" w:rsidRPr="00025ECB">
              <w:t xml:space="preserve"> dviračių takų tinklas – </w:t>
            </w:r>
            <w:r w:rsidR="00EE36B0" w:rsidRPr="00025ECB">
              <w:t xml:space="preserve">galima </w:t>
            </w:r>
            <w:r w:rsidR="008852BB" w:rsidRPr="00025ECB">
              <w:t>nenutrūkstamai dviračiu važiuoti iš miesto iki pagrindinių sodų bendrijų, poilsio zonų, magistralinių kelių. Rajone įrengti pėsčiųjų ir dviračių takai į Berčiūnų, Bernatonių, Vaivadų, Velžio, Paliūniškio k.</w:t>
            </w:r>
          </w:p>
          <w:p w14:paraId="0AC24061" w14:textId="77777777" w:rsidR="00736F03" w:rsidRPr="00025ECB" w:rsidRDefault="00736F03" w:rsidP="00D72787">
            <w:pPr>
              <w:ind w:left="138" w:right="141"/>
              <w:jc w:val="both"/>
              <w:rPr>
                <w:bCs/>
              </w:rPr>
            </w:pPr>
          </w:p>
          <w:p w14:paraId="6E4CE52F" w14:textId="77777777" w:rsidR="008852BB" w:rsidRPr="00025ECB" w:rsidRDefault="008852BB" w:rsidP="00D72787">
            <w:pPr>
              <w:ind w:left="138" w:right="141" w:firstLine="720"/>
              <w:jc w:val="both"/>
            </w:pPr>
            <w:r w:rsidRPr="00025ECB">
              <w:rPr>
                <w:bCs/>
                <w:u w:val="single"/>
              </w:rPr>
              <w:t>Inžinerinė infrastruktūra</w:t>
            </w:r>
          </w:p>
          <w:p w14:paraId="05D4BC26" w14:textId="77777777" w:rsidR="00887D91" w:rsidRPr="00887D91" w:rsidRDefault="00887D91" w:rsidP="00887D91">
            <w:pPr>
              <w:ind w:left="138" w:right="141" w:firstLine="720"/>
              <w:jc w:val="both"/>
            </w:pPr>
            <w:r w:rsidRPr="00887D91">
              <w:t xml:space="preserve">Vandenvietėse išgaunamo vandens kokybė gera bakteriologiniu požiūriu, bet padidėjęs geležies kiekis, todėl geros kokybės vanduo tiekiamas tik ten, kur yra </w:t>
            </w:r>
            <w:proofErr w:type="spellStart"/>
            <w:r w:rsidRPr="00887D91">
              <w:t>nugeležinimo</w:t>
            </w:r>
            <w:proofErr w:type="spellEnd"/>
            <w:r w:rsidRPr="00887D91">
              <w:t xml:space="preserve"> įrenginiai (vandens gerinimo įrenginiai yra </w:t>
            </w:r>
            <w:proofErr w:type="spellStart"/>
            <w:r w:rsidRPr="00887D91">
              <w:t>Velžio</w:t>
            </w:r>
            <w:proofErr w:type="spellEnd"/>
            <w:r w:rsidRPr="00887D91">
              <w:t xml:space="preserve">, </w:t>
            </w:r>
            <w:proofErr w:type="spellStart"/>
            <w:r w:rsidRPr="00887D91">
              <w:t>Liūdynės</w:t>
            </w:r>
            <w:proofErr w:type="spellEnd"/>
            <w:r w:rsidRPr="00887D91">
              <w:t xml:space="preserve">, Šilų, Raguvos, </w:t>
            </w:r>
            <w:proofErr w:type="spellStart"/>
            <w:r w:rsidRPr="00887D91">
              <w:t>Naujarodžių</w:t>
            </w:r>
            <w:proofErr w:type="spellEnd"/>
            <w:r w:rsidRPr="00887D91">
              <w:t xml:space="preserve">, </w:t>
            </w:r>
            <w:proofErr w:type="spellStart"/>
            <w:r w:rsidRPr="00887D91">
              <w:t>Užunevėžių</w:t>
            </w:r>
            <w:proofErr w:type="spellEnd"/>
            <w:r w:rsidRPr="00887D91">
              <w:t xml:space="preserve">, Katinų, Berniūnų, </w:t>
            </w:r>
            <w:proofErr w:type="spellStart"/>
            <w:r w:rsidRPr="00887D91">
              <w:t>Daniūnų</w:t>
            </w:r>
            <w:proofErr w:type="spellEnd"/>
            <w:r w:rsidRPr="00887D91">
              <w:t xml:space="preserve">, </w:t>
            </w:r>
            <w:proofErr w:type="spellStart"/>
            <w:r w:rsidRPr="00887D91">
              <w:t>Liberiškio</w:t>
            </w:r>
            <w:proofErr w:type="spellEnd"/>
            <w:r w:rsidRPr="00887D91">
              <w:t xml:space="preserve">, Mikėnų, Nevėžio, Smilgių, Vadoklių, </w:t>
            </w:r>
            <w:proofErr w:type="spellStart"/>
            <w:r w:rsidRPr="00887D91">
              <w:t>Trakiškio</w:t>
            </w:r>
            <w:proofErr w:type="spellEnd"/>
            <w:r w:rsidRPr="00887D91">
              <w:t xml:space="preserve">, Upytės, Ėriškių, </w:t>
            </w:r>
            <w:proofErr w:type="spellStart"/>
            <w:r w:rsidRPr="00887D91">
              <w:t>Žibartonių</w:t>
            </w:r>
            <w:proofErr w:type="spellEnd"/>
            <w:r w:rsidRPr="00887D91">
              <w:t xml:space="preserve">, Bernatonių, </w:t>
            </w:r>
            <w:proofErr w:type="spellStart"/>
            <w:r w:rsidRPr="00887D91">
              <w:t>Sujetų</w:t>
            </w:r>
            <w:proofErr w:type="spellEnd"/>
            <w:r w:rsidRPr="00887D91">
              <w:t xml:space="preserve">, </w:t>
            </w:r>
            <w:proofErr w:type="spellStart"/>
            <w:r w:rsidRPr="00887D91">
              <w:t>Vaišvilčių</w:t>
            </w:r>
            <w:proofErr w:type="spellEnd"/>
            <w:r w:rsidRPr="00887D91">
              <w:t xml:space="preserve"> I, </w:t>
            </w:r>
            <w:proofErr w:type="spellStart"/>
            <w:r w:rsidRPr="00887D91">
              <w:t>Tiltagalių</w:t>
            </w:r>
            <w:proofErr w:type="spellEnd"/>
            <w:r w:rsidRPr="00887D91">
              <w:t xml:space="preserve">, </w:t>
            </w:r>
            <w:proofErr w:type="spellStart"/>
            <w:r w:rsidRPr="00887D91">
              <w:t>Gustonių</w:t>
            </w:r>
            <w:proofErr w:type="spellEnd"/>
            <w:r w:rsidRPr="00887D91">
              <w:t>, Paįstrio ir Gegužinės vandenvietėse).</w:t>
            </w:r>
          </w:p>
          <w:p w14:paraId="230B1D38" w14:textId="77777777" w:rsidR="00E9386E" w:rsidRPr="00025ECB" w:rsidRDefault="00E9386E" w:rsidP="00D72787">
            <w:pPr>
              <w:ind w:left="138" w:right="141" w:firstLine="720"/>
              <w:jc w:val="both"/>
            </w:pPr>
            <w:r w:rsidRPr="00025ECB">
              <w:t xml:space="preserve">Dalis Panevėžio rajono gyventojų yra prisijungę prie centralizuoto buitinių nuotekų tinklo. Panevėžio rajone dalis nuotekų tinklų yra fiziškai pasenę. Rajone nemažai kaimų, individualių gyvenamųjų namų kvartalų, kuriuose visiškai nėra buitinių nuotekų surinkimo tinklų bei nuotekų valymo įrenginių. </w:t>
            </w:r>
          </w:p>
          <w:p w14:paraId="7C6CA6E3" w14:textId="608A4D2A" w:rsidR="00E9386E" w:rsidRPr="00025ECB" w:rsidRDefault="00E9386E" w:rsidP="00D72787">
            <w:pPr>
              <w:ind w:left="138" w:right="141" w:firstLine="720"/>
              <w:jc w:val="both"/>
            </w:pPr>
            <w:r w:rsidRPr="00025ECB">
              <w:t xml:space="preserve">Daliai Panevėžio rajono daugiabučių namų centralizuotai tiekiama šiluma. Panevėžio rajone dalis šilumos tinklų renovuota, kita dalis yra fiziškai ir </w:t>
            </w:r>
            <w:bookmarkStart w:id="0" w:name="_Hlk63085871"/>
            <w:r w:rsidRPr="00025ECB">
              <w:t>morališkai pasenusi</w:t>
            </w:r>
            <w:bookmarkEnd w:id="0"/>
            <w:r w:rsidRPr="00025ECB">
              <w:t>. Šilumos gamybai naudojamos gamtinės dujos, kietasis kuras (malkos, medienos granulės). Dalis šilumos gamybos katilų yra fiziškai ir morališkai nusidėvėję. Tinkamai nereguliuojant šilumos gamybos proceso</w:t>
            </w:r>
            <w:r w:rsidR="00DA6402" w:rsidRPr="00025ECB">
              <w:t>,</w:t>
            </w:r>
            <w:r w:rsidRPr="00025ECB">
              <w:t xml:space="preserve"> didėja aplinkos oro tarša ir neefektyviai išnaudojama pagaminta šiluma.</w:t>
            </w:r>
          </w:p>
          <w:p w14:paraId="6F4B3F7C" w14:textId="77777777" w:rsidR="00E9386E" w:rsidRPr="00673F7E" w:rsidRDefault="00E9386E" w:rsidP="00D72787">
            <w:pPr>
              <w:ind w:left="138" w:right="141" w:firstLine="720"/>
              <w:jc w:val="both"/>
            </w:pPr>
            <w:r w:rsidRPr="00025ECB">
              <w:t>Lietaus nuotekų sistema Panevėžio rajone išplėtota nepakankamai. Dabartinės sistemos vamzdynai neremontuoti. Dažnai nevalytos nuotekos išleidžiamos į atvirus vandens telkinius. Lietaus nuotekų sistema apleista.</w:t>
            </w:r>
          </w:p>
          <w:p w14:paraId="34CF5CFA" w14:textId="77777777" w:rsidR="00E9386E" w:rsidRPr="00673F7E" w:rsidRDefault="00E9386E" w:rsidP="00D72787">
            <w:pPr>
              <w:pStyle w:val="Sraopastraipa"/>
              <w:tabs>
                <w:tab w:val="left" w:pos="2325"/>
              </w:tabs>
              <w:ind w:left="138" w:right="141" w:firstLine="709"/>
              <w:jc w:val="both"/>
              <w:rPr>
                <w:lang w:eastAsia="lt-LT"/>
              </w:rPr>
            </w:pPr>
          </w:p>
          <w:p w14:paraId="122EB013" w14:textId="77777777" w:rsidR="009A5788" w:rsidRPr="00673F7E" w:rsidRDefault="009A5788" w:rsidP="002F2208">
            <w:pPr>
              <w:pStyle w:val="Sraopastraipa"/>
              <w:tabs>
                <w:tab w:val="left" w:pos="2325"/>
              </w:tabs>
              <w:ind w:left="138" w:right="141" w:firstLine="709"/>
              <w:jc w:val="both"/>
              <w:rPr>
                <w:u w:val="single"/>
                <w:lang w:eastAsia="lt-LT"/>
              </w:rPr>
            </w:pPr>
            <w:r w:rsidRPr="00673F7E">
              <w:rPr>
                <w:u w:val="single"/>
                <w:lang w:eastAsia="lt-LT"/>
              </w:rPr>
              <w:t>Atliekų tvarkymas</w:t>
            </w:r>
          </w:p>
          <w:p w14:paraId="242586CC" w14:textId="1F94DC46" w:rsidR="00843E5B" w:rsidRPr="00673F7E" w:rsidRDefault="00843E5B" w:rsidP="002F2208">
            <w:pPr>
              <w:pStyle w:val="Sraopastraipa"/>
              <w:tabs>
                <w:tab w:val="left" w:pos="2325"/>
              </w:tabs>
              <w:ind w:left="138" w:right="141" w:firstLine="709"/>
              <w:jc w:val="both"/>
              <w:rPr>
                <w:lang w:eastAsia="lt-LT"/>
              </w:rPr>
            </w:pPr>
            <w:r w:rsidRPr="00673F7E">
              <w:rPr>
                <w:lang w:eastAsia="lt-LT"/>
              </w:rPr>
              <w:t xml:space="preserve">Panevėžio rajono savivaldybė privalo užtikrinti, kad viešąja komunalinių atliekų tvarkymo sistema naudotųsi ne mažiau kaip 95 proc. savivaldybės teritorijos gyventojų, kuriems toje teritorijoje </w:t>
            </w:r>
            <w:r w:rsidR="00F51FA9" w:rsidRPr="00673F7E">
              <w:rPr>
                <w:lang w:eastAsia="lt-LT"/>
              </w:rPr>
              <w:t xml:space="preserve">nuosavybės teise </w:t>
            </w:r>
            <w:r w:rsidRPr="00673F7E">
              <w:rPr>
                <w:lang w:eastAsia="lt-LT"/>
              </w:rPr>
              <w:t>priklauso nekilnojamojo turto objektai.</w:t>
            </w:r>
          </w:p>
          <w:p w14:paraId="4EB0F4EF" w14:textId="547B74E8" w:rsidR="00843E5B" w:rsidRPr="00673F7E" w:rsidRDefault="00843E5B" w:rsidP="002F2208">
            <w:pPr>
              <w:pStyle w:val="Sraopastraipa"/>
              <w:tabs>
                <w:tab w:val="left" w:pos="2325"/>
              </w:tabs>
              <w:ind w:left="138" w:right="141" w:firstLine="709"/>
              <w:jc w:val="both"/>
              <w:rPr>
                <w:lang w:eastAsia="lt-LT"/>
              </w:rPr>
            </w:pPr>
            <w:r w:rsidRPr="00673F7E">
              <w:rPr>
                <w:lang w:eastAsia="lt-LT"/>
              </w:rPr>
              <w:t xml:space="preserve">Nuo 2007 m. rajone pradėjus veikti regioninei atliekų tvarkymo sistemai, uždaryti ir rekultivuoti visi rajono teritorijoje buvę sąvartynai, neatitinkantys aplinkos apsaugos reikalavimų. Atliekų tvarkymą regione organizuoja Panevėžio regiono atliekų tvarkymo centras (PRATC), savivaldybės </w:t>
            </w:r>
            <w:r w:rsidR="00C3653C">
              <w:rPr>
                <w:lang w:eastAsia="lt-LT"/>
              </w:rPr>
              <w:t>ir</w:t>
            </w:r>
            <w:r w:rsidRPr="00673F7E">
              <w:rPr>
                <w:lang w:eastAsia="lt-LT"/>
              </w:rPr>
              <w:t xml:space="preserve"> atliekų tvarkytojai. Savivaldybės teritorijoje surinktos ir netinkamos naudoti atliekos šalinamos regioniniame sąvartyne, kurį eksploatuoja regioninio sąvartyno operatorius. Panevėžio rajono savivaldybės komunalinių atliekų tvarkymo sistemą a</w:t>
            </w:r>
            <w:r w:rsidR="00994CDE" w:rsidRPr="00673F7E">
              <w:rPr>
                <w:lang w:eastAsia="lt-LT"/>
              </w:rPr>
              <w:t>dministruoja PRATC</w:t>
            </w:r>
            <w:r w:rsidRPr="00673F7E">
              <w:rPr>
                <w:lang w:eastAsia="lt-LT"/>
              </w:rPr>
              <w:t>.</w:t>
            </w:r>
          </w:p>
          <w:p w14:paraId="75B150D5" w14:textId="2CD336AF" w:rsidR="00843E5B" w:rsidRPr="00673F7E" w:rsidRDefault="00843E5B" w:rsidP="002F2208">
            <w:pPr>
              <w:pStyle w:val="Sraopastraipa"/>
              <w:tabs>
                <w:tab w:val="left" w:pos="2325"/>
              </w:tabs>
              <w:ind w:left="138" w:right="141" w:firstLine="709"/>
              <w:jc w:val="both"/>
              <w:rPr>
                <w:lang w:eastAsia="lt-LT"/>
              </w:rPr>
            </w:pPr>
            <w:r w:rsidRPr="00673F7E">
              <w:rPr>
                <w:lang w:eastAsia="lt-LT"/>
              </w:rPr>
              <w:t xml:space="preserve">Panevėžio rajono savivaldybės teritorijoje įvesta vietinė rinkliava už komunalinių atliekų tvarkymą, </w:t>
            </w:r>
            <w:r w:rsidR="00F51FA9" w:rsidRPr="00673F7E">
              <w:rPr>
                <w:lang w:eastAsia="lt-LT"/>
              </w:rPr>
              <w:t xml:space="preserve">galimybę naudotis </w:t>
            </w:r>
            <w:r w:rsidRPr="00673F7E">
              <w:rPr>
                <w:lang w:eastAsia="lt-LT"/>
              </w:rPr>
              <w:t>savivaldybės sukurta komunalinių atliekų tvarkymo sistema turi visi fiziniai ir juridiniai asmenys.</w:t>
            </w:r>
          </w:p>
          <w:p w14:paraId="2E76FDAE" w14:textId="3D21FF9A" w:rsidR="009A5788" w:rsidRPr="00673F7E" w:rsidRDefault="00843E5B" w:rsidP="002F2208">
            <w:pPr>
              <w:pStyle w:val="Sraopastraipa"/>
              <w:tabs>
                <w:tab w:val="left" w:pos="2325"/>
              </w:tabs>
              <w:ind w:left="138" w:right="141" w:firstLine="709"/>
              <w:jc w:val="both"/>
              <w:rPr>
                <w:lang w:eastAsia="lt-LT"/>
              </w:rPr>
            </w:pPr>
            <w:r w:rsidRPr="00673F7E">
              <w:rPr>
                <w:lang w:eastAsia="lt-LT"/>
              </w:rPr>
              <w:t xml:space="preserve">Rajone taikomas konteinerinis atliekų surinkimo būdas, gyventojai skatinami rūšiuoti buityje susidarančias atliekas. Šiam tikslui įgyvendinti didesnėse gyvenvietėse pastatyti rūšiuojamų atliekų konteineriai, didinamas kolektyvinio rūšiavimo aikštelių skaičius, skatinamas individualus bioskaidžių atliekų kompostavimas vietoje, gyventojai aprūpinami individualaus kompostavimo konteineriais, </w:t>
            </w:r>
            <w:r w:rsidR="003A6AC6" w:rsidRPr="00673F7E">
              <w:rPr>
                <w:lang w:eastAsia="lt-LT"/>
              </w:rPr>
              <w:t xml:space="preserve">didžiosioms atliekoms iš gyventojų priimti </w:t>
            </w:r>
            <w:r w:rsidR="0001587B" w:rsidRPr="00673F7E">
              <w:rPr>
                <w:lang w:eastAsia="lt-LT"/>
              </w:rPr>
              <w:t>Garuckų k.</w:t>
            </w:r>
            <w:r w:rsidR="003E340B" w:rsidRPr="00673F7E">
              <w:rPr>
                <w:lang w:eastAsia="lt-LT"/>
              </w:rPr>
              <w:t xml:space="preserve"> įrengta šių </w:t>
            </w:r>
            <w:r w:rsidRPr="00673F7E">
              <w:rPr>
                <w:lang w:eastAsia="lt-LT"/>
              </w:rPr>
              <w:t>atlie</w:t>
            </w:r>
            <w:r w:rsidR="003E340B" w:rsidRPr="00673F7E">
              <w:rPr>
                <w:lang w:eastAsia="lt-LT"/>
              </w:rPr>
              <w:t>kų priėmimo aikštelė; žaliosios atliekos priimamos Dvarininkų</w:t>
            </w:r>
            <w:r w:rsidR="0001587B" w:rsidRPr="00673F7E">
              <w:rPr>
                <w:lang w:eastAsia="lt-LT"/>
              </w:rPr>
              <w:t xml:space="preserve"> ir Garuckų k.</w:t>
            </w:r>
            <w:r w:rsidRPr="00673F7E">
              <w:rPr>
                <w:lang w:eastAsia="lt-LT"/>
              </w:rPr>
              <w:t xml:space="preserve"> esančiose žaliųjų atliekų priėmimo aikštelėse. Atskirai surenkamos </w:t>
            </w:r>
            <w:r w:rsidR="001B6000" w:rsidRPr="00673F7E">
              <w:rPr>
                <w:lang w:eastAsia="lt-LT"/>
              </w:rPr>
              <w:t>tekstilės, maisto, d</w:t>
            </w:r>
            <w:r w:rsidRPr="00673F7E">
              <w:rPr>
                <w:lang w:eastAsia="lt-LT"/>
              </w:rPr>
              <w:t>idžiosios ir pavojingos atliekos (akumuliatoriai, liuminescencinės lempos, baterijos, elektrolitas, tepalinė alyva, dažai, lakai, elektroninė įranga) ir išvežamos utilizuoti.</w:t>
            </w:r>
          </w:p>
          <w:p w14:paraId="25EED142" w14:textId="79AE9143" w:rsidR="00843E5B" w:rsidRDefault="00843E5B" w:rsidP="002F2208">
            <w:pPr>
              <w:pStyle w:val="Sraopastraipa"/>
              <w:tabs>
                <w:tab w:val="left" w:pos="2325"/>
              </w:tabs>
              <w:ind w:left="138" w:right="141" w:firstLine="709"/>
              <w:jc w:val="both"/>
              <w:rPr>
                <w:lang w:eastAsia="lt-LT"/>
              </w:rPr>
            </w:pPr>
          </w:p>
          <w:p w14:paraId="55DE8AAC" w14:textId="4D9D8BC5" w:rsidR="009A5788" w:rsidRPr="00673F7E" w:rsidRDefault="003C30C8" w:rsidP="002F2208">
            <w:pPr>
              <w:ind w:left="138" w:right="141" w:firstLine="709"/>
              <w:jc w:val="both"/>
              <w:rPr>
                <w:u w:val="single"/>
                <w:lang w:eastAsia="ar-SA"/>
              </w:rPr>
            </w:pPr>
            <w:r w:rsidRPr="00673F7E">
              <w:rPr>
                <w:u w:val="single"/>
                <w:lang w:eastAsia="ar-SA"/>
              </w:rPr>
              <w:t>Socialiniai veiksniai</w:t>
            </w:r>
          </w:p>
          <w:p w14:paraId="557ABD14" w14:textId="61AEC1D2" w:rsidR="00DB043E" w:rsidRPr="00673F7E" w:rsidRDefault="00E80BCB" w:rsidP="002F2208">
            <w:pPr>
              <w:tabs>
                <w:tab w:val="left" w:pos="900"/>
                <w:tab w:val="left" w:pos="1260"/>
              </w:tabs>
              <w:ind w:left="138" w:right="141" w:firstLine="709"/>
              <w:jc w:val="both"/>
            </w:pPr>
            <w:r>
              <w:t>VĮ „Registrų centras“</w:t>
            </w:r>
            <w:r w:rsidR="00B6026C" w:rsidRPr="00673F7E">
              <w:t xml:space="preserve"> duomenimis, </w:t>
            </w:r>
            <w:r w:rsidR="0030680E">
              <w:t>2023</w:t>
            </w:r>
            <w:r w:rsidR="002A0144" w:rsidRPr="00673F7E">
              <w:t xml:space="preserve"> m. pradžioje </w:t>
            </w:r>
            <w:r w:rsidR="007F77AB" w:rsidRPr="00673F7E">
              <w:t>Panevėžio rajone gyven</w:t>
            </w:r>
            <w:r w:rsidR="00D81C5E" w:rsidRPr="00673F7E">
              <w:t>amąją vietą deklaravo</w:t>
            </w:r>
            <w:r w:rsidR="002A0144" w:rsidRPr="00673F7E">
              <w:t xml:space="preserve"> – </w:t>
            </w:r>
            <w:r w:rsidRPr="00E80BCB">
              <w:t>38 639</w:t>
            </w:r>
            <w:r w:rsidR="002A0144" w:rsidRPr="00E80BCB">
              <w:t xml:space="preserve"> </w:t>
            </w:r>
            <w:r w:rsidR="00703B14" w:rsidRPr="00DF30E1">
              <w:t>gyventojai</w:t>
            </w:r>
            <w:r w:rsidR="002A0144" w:rsidRPr="00DF30E1">
              <w:t>,</w:t>
            </w:r>
            <w:r w:rsidR="0050081E">
              <w:t xml:space="preserve"> </w:t>
            </w:r>
            <w:r w:rsidR="0030680E">
              <w:t>2022 m. – 38 640,</w:t>
            </w:r>
            <w:r w:rsidR="00643F68">
              <w:t xml:space="preserve"> 2021 m. – 38 968,</w:t>
            </w:r>
            <w:r w:rsidR="00922B92" w:rsidRPr="00673F7E">
              <w:t xml:space="preserve"> </w:t>
            </w:r>
            <w:r w:rsidR="00643F68">
              <w:t>2020 m. – 39 170</w:t>
            </w:r>
            <w:r w:rsidR="00BE4E85" w:rsidRPr="00673F7E">
              <w:t xml:space="preserve">, </w:t>
            </w:r>
            <w:r w:rsidR="002A0144" w:rsidRPr="00673F7E">
              <w:t>2019 m. –</w:t>
            </w:r>
            <w:r w:rsidR="00D81C5E" w:rsidRPr="00673F7E">
              <w:t xml:space="preserve"> 39 </w:t>
            </w:r>
            <w:r w:rsidR="003C17B1" w:rsidRPr="00673F7E">
              <w:t>365</w:t>
            </w:r>
            <w:r w:rsidR="007F77AB" w:rsidRPr="00673F7E">
              <w:t>,</w:t>
            </w:r>
            <w:r w:rsidR="00041095" w:rsidRPr="00673F7E">
              <w:t xml:space="preserve"> </w:t>
            </w:r>
            <w:r w:rsidR="00D33237" w:rsidRPr="00673F7E">
              <w:t xml:space="preserve">2018 m. – 39 936, </w:t>
            </w:r>
            <w:r w:rsidR="00D81C5E" w:rsidRPr="00673F7E">
              <w:t>2017 m. – 4</w:t>
            </w:r>
            <w:r w:rsidR="002E349D" w:rsidRPr="00673F7E">
              <w:t>0 958</w:t>
            </w:r>
            <w:r w:rsidR="00D81C5E" w:rsidRPr="00673F7E">
              <w:t xml:space="preserve">, </w:t>
            </w:r>
            <w:r w:rsidR="001470D5" w:rsidRPr="00673F7E">
              <w:t>2016 m. – 41 </w:t>
            </w:r>
            <w:r w:rsidR="002E349D" w:rsidRPr="00673F7E">
              <w:t>384</w:t>
            </w:r>
            <w:r w:rsidR="001470D5" w:rsidRPr="00673F7E">
              <w:t xml:space="preserve">, </w:t>
            </w:r>
            <w:r w:rsidR="007F77AB" w:rsidRPr="00673F7E">
              <w:t xml:space="preserve">2015 m. – 41 806, </w:t>
            </w:r>
            <w:r w:rsidR="00795C46" w:rsidRPr="00673F7E">
              <w:t>201</w:t>
            </w:r>
            <w:r w:rsidR="00495E48" w:rsidRPr="00673F7E">
              <w:t>4</w:t>
            </w:r>
            <w:r w:rsidR="00795C46" w:rsidRPr="00673F7E">
              <w:t xml:space="preserve"> m</w:t>
            </w:r>
            <w:r w:rsidR="00260754" w:rsidRPr="00673F7E">
              <w:t>.</w:t>
            </w:r>
            <w:r w:rsidR="00795C46" w:rsidRPr="00673F7E">
              <w:t xml:space="preserve"> </w:t>
            </w:r>
            <w:r w:rsidR="002A61CA" w:rsidRPr="00673F7E">
              <w:t>–</w:t>
            </w:r>
            <w:r>
              <w:t xml:space="preserve"> </w:t>
            </w:r>
            <w:r w:rsidR="000B2720" w:rsidRPr="00673F7E">
              <w:t>42 038</w:t>
            </w:r>
            <w:r w:rsidR="00DB3611" w:rsidRPr="00673F7E">
              <w:t xml:space="preserve"> </w:t>
            </w:r>
            <w:r w:rsidR="00B6026C" w:rsidRPr="00673F7E">
              <w:t>gyventoj</w:t>
            </w:r>
            <w:r w:rsidR="007F77AB" w:rsidRPr="00673F7E">
              <w:t>ai</w:t>
            </w:r>
            <w:r w:rsidR="00865021" w:rsidRPr="00673F7E">
              <w:t>.</w:t>
            </w:r>
          </w:p>
          <w:p w14:paraId="60B484E0" w14:textId="77777777" w:rsidR="00BC6910" w:rsidRPr="00673F7E" w:rsidRDefault="00BC6910" w:rsidP="00F978A3">
            <w:pPr>
              <w:tabs>
                <w:tab w:val="left" w:pos="900"/>
                <w:tab w:val="left" w:pos="1260"/>
              </w:tabs>
              <w:ind w:left="138" w:right="141" w:firstLine="571"/>
              <w:jc w:val="both"/>
            </w:pPr>
            <w:r w:rsidRPr="00673F7E">
              <w:lastRenderedPageBreak/>
              <w:t xml:space="preserve">Socialines paslaugas (daugiausia skalbimo) kaimiškose vietovėse teikia Panevėžio rajono neįgaliųjų draugija. Ši draugija taip pat teikia informavimo, konsultavimo, laisvalaikio užimtumo, kultūrines paslaugas. </w:t>
            </w:r>
          </w:p>
          <w:p w14:paraId="4810AA11" w14:textId="5FCE02B0" w:rsidR="00EA1403" w:rsidRPr="00EA1403" w:rsidRDefault="00EA1403" w:rsidP="00F978A3">
            <w:pPr>
              <w:tabs>
                <w:tab w:val="left" w:pos="900"/>
                <w:tab w:val="left" w:pos="1260"/>
              </w:tabs>
              <w:ind w:left="138" w:right="141" w:firstLine="571"/>
              <w:jc w:val="both"/>
            </w:pPr>
            <w:r w:rsidRPr="00EA1403">
              <w:t>Veikia Panevėžio rajono socialinių paslaugų centras, kuris turi Socialinės globos skyrių (Ramygalos, Krekenavos, Gustonių socialinės globos namai); Socialinės priežiūros skyrių (pagalba į namus, savarankiško gyvenimo namai, integrali pagalba, asmeninės pagalbos ir asmeninio asistento teikiamos paslaugos);</w:t>
            </w:r>
            <w:r w:rsidR="003F6F6D">
              <w:t xml:space="preserve"> </w:t>
            </w:r>
            <w:r w:rsidRPr="00EA1403">
              <w:t xml:space="preserve">Vadoklių nestacionarių socialinių paslaugų namus (paramos šeimai tarnyba, vaikų dienos centras, krizių centras motinoms ir vaikams); Pagalbos šeimai skyrių (laikino atokvėpio paslaugos, atvejo vadyba, daugiafunkcis centras, spec. transporto organizavimas, aprūpinimas techninės pagalbos priemonėmis); Vaiko ir šeimos gerovės skyrių (bendruomeniniai vaikų globos namai, globos centro teikiamos paslaugos). </w:t>
            </w:r>
          </w:p>
          <w:p w14:paraId="42591835" w14:textId="681134B5" w:rsidR="00EA1403" w:rsidRPr="00EA1403" w:rsidRDefault="00EA1403" w:rsidP="00F978A3">
            <w:pPr>
              <w:pStyle w:val="Sraopastraipa"/>
              <w:tabs>
                <w:tab w:val="left" w:pos="28"/>
                <w:tab w:val="left" w:pos="900"/>
              </w:tabs>
              <w:ind w:left="138" w:right="141" w:firstLine="571"/>
              <w:jc w:val="both"/>
            </w:pPr>
            <w:r w:rsidRPr="00EA1403">
              <w:t>Panevėžio rajono socialinių paslaugų centras teikia bendrąsias ir specialiąsias (socialinės globos ir socialinės priežiūros) paslaugas vaikams, šeimoms, patiriančioms socialinę riziką, taip pat asmenims ir šeimoms, kurie dėl neįgalumo, amžiaus, socialinių problemų negali savarankiškai pasirūpinti visaverčiu asmeniniu, šeimos gyvenimu. Panevėžio rajono socialinių paslaugų centras pagal projektą „Integrali pagalba į namus Panevėžio rajone“ teikia integralios pagalbos (dienos socialinės globos ir slaugos) paslaugas asmenims namuose.</w:t>
            </w:r>
            <w:r w:rsidRPr="00EA1403">
              <w:rPr>
                <w:szCs w:val="24"/>
              </w:rPr>
              <w:t xml:space="preserve"> Bendruomeniniuose vaikų globos namuose be tėvų globos likę vaikai apgyvendinami dviejuose namų aplinką primenančiuose namuose. Veikia</w:t>
            </w:r>
            <w:r w:rsidRPr="00EA1403">
              <w:t xml:space="preserve"> globos centras, kurio veiklos tikslas – užtikrinti, kad visiems įvaikintiems, socialinių globėjų, globėjų giminaičių globojamiems (rūpinamiems), budinčių globėjų prižiūrimiems vaikams </w:t>
            </w:r>
            <w:r w:rsidR="003F6F6D">
              <w:t>ir</w:t>
            </w:r>
            <w:r w:rsidRPr="00EA1403">
              <w:t xml:space="preserve"> budintiems globotojams, socialiniams globėjams, globėjams giminaičiams, įtėviams ar asmenims, ketinantiems jais tapti, būtų prieinama ir suteikiama reikalinga konsultacinė, psichosocialinė, teisinė ir kita pagalba siekiant, kad vaikas, įvaikis būtų tinkamai ugdomas ir auklėjamas šeimai artimoje aplinkoje.</w:t>
            </w:r>
          </w:p>
          <w:p w14:paraId="6F026E69" w14:textId="77777777" w:rsidR="00EA1403" w:rsidRPr="00EA1403" w:rsidRDefault="00EA1403" w:rsidP="00F978A3">
            <w:pPr>
              <w:pStyle w:val="Sraopastraipa"/>
              <w:tabs>
                <w:tab w:val="left" w:pos="28"/>
                <w:tab w:val="left" w:pos="900"/>
              </w:tabs>
              <w:ind w:left="138" w:right="141" w:firstLine="571"/>
              <w:jc w:val="both"/>
            </w:pPr>
            <w:r w:rsidRPr="00EA1403">
              <w:t>Panevėžio rajone veikia septyni akredituoti vaikų dienos centrai. Akreditacija suteikta NVO centrui ir keturiems biudžetiniams dienos centrams. Vaikų dienos socialinė priežiūra teikiama Krekenavoje, Linkaučiuose, Žibartoniuose, Gustonyse ir Vadokliuose, Karsakiškyje ir Daukniškių k.</w:t>
            </w:r>
          </w:p>
          <w:p w14:paraId="4B52A516" w14:textId="77777777" w:rsidR="00EA1403" w:rsidRPr="00EA1403" w:rsidRDefault="00EA1403" w:rsidP="00F978A3">
            <w:pPr>
              <w:pStyle w:val="Sraopastraipa"/>
              <w:tabs>
                <w:tab w:val="left" w:pos="28"/>
                <w:tab w:val="left" w:pos="900"/>
              </w:tabs>
              <w:ind w:left="138" w:right="141" w:firstLine="571"/>
              <w:jc w:val="both"/>
              <w:rPr>
                <w:szCs w:val="24"/>
              </w:rPr>
            </w:pPr>
            <w:r w:rsidRPr="00EA1403">
              <w:t>Panevėžio rajone veikia akredituotas senyvo amžiaus asmenims skirtas dienos centras UAB „Senjorija“.</w:t>
            </w:r>
          </w:p>
          <w:p w14:paraId="169A0E39" w14:textId="7C97F330" w:rsidR="00BC6910" w:rsidRPr="00673F7E" w:rsidRDefault="00BC6910" w:rsidP="00F978A3">
            <w:pPr>
              <w:tabs>
                <w:tab w:val="left" w:pos="900"/>
                <w:tab w:val="left" w:pos="1260"/>
              </w:tabs>
              <w:ind w:left="138" w:right="141" w:firstLine="571"/>
              <w:jc w:val="both"/>
              <w:rPr>
                <w:bCs/>
              </w:rPr>
            </w:pPr>
            <w:r w:rsidRPr="00673F7E">
              <w:t xml:space="preserve">Savivaldybės seniūnijose dirba vyriausieji specialistai socialiniam darbui </w:t>
            </w:r>
            <w:r w:rsidR="00696EB4">
              <w:t>ir</w:t>
            </w:r>
            <w:r w:rsidRPr="00673F7E">
              <w:t xml:space="preserve"> vyriausieji socialiniai darbuotojai, dirbantys su šeimomis, kurie rūpinasi įvairiomis gyventojų grupėmis ir sprendžia jų socialines problemas. Rajono gyventojų socialinių paslaugų poreikis tenkinamas tik iš dalies. Labiausiai trūksta dienos socialinės globos paslaugų neįgaliems asmenims bei </w:t>
            </w:r>
            <w:r w:rsidR="00966A32" w:rsidRPr="00673F7E">
              <w:t>šeimoms</w:t>
            </w:r>
            <w:r w:rsidR="008F3775" w:rsidRPr="00673F7E">
              <w:t>,</w:t>
            </w:r>
            <w:r w:rsidR="00966A32" w:rsidRPr="00673F7E">
              <w:t xml:space="preserve"> patiriančioms socialinę riziką.</w:t>
            </w:r>
          </w:p>
          <w:p w14:paraId="2F206DE2" w14:textId="77777777" w:rsidR="00B33F5E" w:rsidRPr="00673F7E" w:rsidRDefault="00B33F5E" w:rsidP="00D72787">
            <w:pPr>
              <w:tabs>
                <w:tab w:val="left" w:pos="720"/>
                <w:tab w:val="center" w:pos="4320"/>
                <w:tab w:val="right" w:pos="8640"/>
              </w:tabs>
              <w:autoSpaceDE w:val="0"/>
              <w:snapToGrid w:val="0"/>
              <w:ind w:left="138" w:right="141" w:firstLine="540"/>
              <w:jc w:val="both"/>
              <w:rPr>
                <w:u w:val="single"/>
              </w:rPr>
            </w:pPr>
          </w:p>
          <w:p w14:paraId="0A245464" w14:textId="77777777" w:rsidR="00F0717E" w:rsidRPr="00673F7E" w:rsidRDefault="00F0717E" w:rsidP="00F978A3">
            <w:pPr>
              <w:tabs>
                <w:tab w:val="left" w:pos="720"/>
                <w:tab w:val="center" w:pos="4320"/>
                <w:tab w:val="right" w:pos="8640"/>
              </w:tabs>
              <w:autoSpaceDE w:val="0"/>
              <w:snapToGrid w:val="0"/>
              <w:ind w:left="138" w:right="141" w:firstLine="540"/>
              <w:jc w:val="both"/>
              <w:rPr>
                <w:u w:val="single"/>
              </w:rPr>
            </w:pPr>
            <w:r w:rsidRPr="00673F7E">
              <w:rPr>
                <w:u w:val="single"/>
              </w:rPr>
              <w:t>Švietimas</w:t>
            </w:r>
          </w:p>
          <w:p w14:paraId="79F8E0EC" w14:textId="77777777" w:rsidR="00F978A3" w:rsidRDefault="00F850FE" w:rsidP="00F978A3">
            <w:pPr>
              <w:autoSpaceDE w:val="0"/>
              <w:ind w:left="138" w:right="141" w:firstLine="540"/>
              <w:jc w:val="both"/>
              <w:rPr>
                <w:color w:val="000000" w:themeColor="text1"/>
              </w:rPr>
            </w:pPr>
            <w:r w:rsidRPr="00DF770C">
              <w:rPr>
                <w:color w:val="000000" w:themeColor="text1"/>
              </w:rPr>
              <w:t>2023 m. sausio 1 d. Panevėžio rajone veikia šios švietimo įstaigos: 6 gimnazijos,</w:t>
            </w:r>
            <w:proofErr w:type="gramStart"/>
            <w:r w:rsidRPr="00DF770C">
              <w:rPr>
                <w:color w:val="000000" w:themeColor="text1"/>
              </w:rPr>
              <w:t xml:space="preserve"> </w:t>
            </w:r>
            <w:r w:rsidR="00A06F51">
              <w:rPr>
                <w:color w:val="000000" w:themeColor="text1"/>
              </w:rPr>
              <w:t xml:space="preserve">                               </w:t>
            </w:r>
            <w:proofErr w:type="gramEnd"/>
            <w:r w:rsidRPr="00DF770C">
              <w:rPr>
                <w:color w:val="000000" w:themeColor="text1"/>
              </w:rPr>
              <w:t xml:space="preserve">1 progimnazija, 2 pagrindinės mokyklos, 1 mokykla, 2 mokyklos-darželiai, 5 lopšeliai-darželiai, </w:t>
            </w:r>
            <w:r w:rsidR="00A06F51">
              <w:rPr>
                <w:color w:val="000000" w:themeColor="text1"/>
              </w:rPr>
              <w:t xml:space="preserve">          </w:t>
            </w:r>
            <w:r w:rsidRPr="00DF770C">
              <w:rPr>
                <w:color w:val="000000" w:themeColor="text1"/>
              </w:rPr>
              <w:t>1 neformaliojo vaikų švietimo įstaiga (</w:t>
            </w:r>
            <w:r>
              <w:rPr>
                <w:color w:val="000000" w:themeColor="text1"/>
              </w:rPr>
              <w:t>Muzikos mokykla), Švietimo centras, turintis struktūrinį padalinį – Pedagoginę psichologinę tarnybą.</w:t>
            </w:r>
          </w:p>
          <w:p w14:paraId="6B6FC12F" w14:textId="5BD9B206" w:rsidR="00F850FE" w:rsidRPr="00DF770C" w:rsidRDefault="00A06F51" w:rsidP="00F978A3">
            <w:pPr>
              <w:autoSpaceDE w:val="0"/>
              <w:ind w:left="138" w:right="141" w:firstLine="540"/>
              <w:jc w:val="both"/>
              <w:rPr>
                <w:color w:val="000000" w:themeColor="text1"/>
              </w:rPr>
            </w:pPr>
            <w:r>
              <w:rPr>
                <w:color w:val="000000" w:themeColor="text1"/>
              </w:rPr>
              <w:t>Savivaldybės duomenimis</w:t>
            </w:r>
            <w:r w:rsidR="00F850FE" w:rsidRPr="00DF770C">
              <w:rPr>
                <w:color w:val="000000" w:themeColor="text1"/>
              </w:rPr>
              <w:t xml:space="preserve"> </w:t>
            </w:r>
            <w:r>
              <w:rPr>
                <w:color w:val="000000" w:themeColor="text1"/>
              </w:rPr>
              <w:t>2022–</w:t>
            </w:r>
            <w:r w:rsidR="00F850FE" w:rsidRPr="00DF770C">
              <w:rPr>
                <w:color w:val="000000" w:themeColor="text1"/>
              </w:rPr>
              <w:t>2023 m. m. bendrojo ugdymo mokyklose mokosi</w:t>
            </w:r>
            <w:proofErr w:type="gramStart"/>
            <w:r w:rsidR="00F850FE" w:rsidRPr="00DF770C">
              <w:rPr>
                <w:color w:val="000000" w:themeColor="text1"/>
              </w:rPr>
              <w:t xml:space="preserve"> </w:t>
            </w:r>
            <w:r>
              <w:rPr>
                <w:color w:val="000000" w:themeColor="text1"/>
              </w:rPr>
              <w:t xml:space="preserve">                            </w:t>
            </w:r>
            <w:proofErr w:type="gramEnd"/>
            <w:r w:rsidR="00F850FE" w:rsidRPr="00DF770C">
              <w:rPr>
                <w:color w:val="000000" w:themeColor="text1"/>
              </w:rPr>
              <w:t>2</w:t>
            </w:r>
            <w:r w:rsidR="00F850FE">
              <w:rPr>
                <w:color w:val="000000" w:themeColor="text1"/>
              </w:rPr>
              <w:t xml:space="preserve"> </w:t>
            </w:r>
            <w:r w:rsidR="00F850FE" w:rsidRPr="00DF770C">
              <w:rPr>
                <w:color w:val="000000" w:themeColor="text1"/>
              </w:rPr>
              <w:t>800  mokinių, ikimokyklinio ugdymo grupes lanko 772 vaikai, priešmokyklinio ugdymo grupes lanko 224 vaikai. Sumažėjus mokyklų ir klasių skaičiui, mažėja ir mokytojų skaičius.</w:t>
            </w:r>
          </w:p>
          <w:p w14:paraId="39531073" w14:textId="2BF56AD3" w:rsidR="00F850FE" w:rsidRPr="00DF770C" w:rsidRDefault="00F850FE" w:rsidP="00F978A3">
            <w:pPr>
              <w:pStyle w:val="TEXT"/>
              <w:spacing w:line="240" w:lineRule="auto"/>
              <w:ind w:left="138" w:right="141" w:firstLine="540"/>
              <w:rPr>
                <w:rFonts w:ascii="Times New Roman" w:hAnsi="Times New Roman" w:cs="Times New Roman"/>
                <w:color w:val="000000" w:themeColor="text1"/>
                <w:sz w:val="24"/>
                <w:szCs w:val="24"/>
              </w:rPr>
            </w:pPr>
            <w:r w:rsidRPr="00DF770C">
              <w:rPr>
                <w:rFonts w:ascii="Times New Roman" w:hAnsi="Times New Roman" w:cs="Times New Roman"/>
                <w:color w:val="000000" w:themeColor="text1"/>
                <w:sz w:val="24"/>
                <w:szCs w:val="24"/>
              </w:rPr>
              <w:t xml:space="preserve">Savivaldybėje pedagoginę psichologinę </w:t>
            </w:r>
            <w:r>
              <w:rPr>
                <w:rFonts w:ascii="Times New Roman" w:hAnsi="Times New Roman" w:cs="Times New Roman"/>
                <w:color w:val="000000" w:themeColor="text1"/>
                <w:sz w:val="24"/>
                <w:szCs w:val="24"/>
              </w:rPr>
              <w:t xml:space="preserve">pagalbą teikia Panevėžio rajono </w:t>
            </w:r>
            <w:r w:rsidR="003F6F6D">
              <w:rPr>
                <w:rFonts w:ascii="Times New Roman" w:hAnsi="Times New Roman" w:cs="Times New Roman"/>
                <w:color w:val="000000" w:themeColor="text1"/>
                <w:sz w:val="24"/>
                <w:szCs w:val="24"/>
              </w:rPr>
              <w:t>š</w:t>
            </w:r>
            <w:r>
              <w:rPr>
                <w:rFonts w:ascii="Times New Roman" w:hAnsi="Times New Roman" w:cs="Times New Roman"/>
                <w:color w:val="000000" w:themeColor="text1"/>
                <w:sz w:val="24"/>
                <w:szCs w:val="24"/>
              </w:rPr>
              <w:t>vietimo centro P</w:t>
            </w:r>
            <w:r w:rsidRPr="00DF770C">
              <w:rPr>
                <w:rFonts w:ascii="Times New Roman" w:hAnsi="Times New Roman" w:cs="Times New Roman"/>
                <w:color w:val="000000" w:themeColor="text1"/>
                <w:sz w:val="24"/>
                <w:szCs w:val="24"/>
              </w:rPr>
              <w:t>edagoginė</w:t>
            </w:r>
            <w:r w:rsidR="00A06F51">
              <w:rPr>
                <w:rFonts w:ascii="Times New Roman" w:hAnsi="Times New Roman" w:cs="Times New Roman"/>
                <w:color w:val="000000" w:themeColor="text1"/>
                <w:sz w:val="24"/>
                <w:szCs w:val="24"/>
              </w:rPr>
              <w:t>s</w:t>
            </w:r>
            <w:r w:rsidRPr="00DF770C">
              <w:rPr>
                <w:rFonts w:ascii="Times New Roman" w:hAnsi="Times New Roman" w:cs="Times New Roman"/>
                <w:color w:val="000000" w:themeColor="text1"/>
                <w:sz w:val="24"/>
                <w:szCs w:val="24"/>
              </w:rPr>
              <w:t xml:space="preserve"> psi</w:t>
            </w:r>
            <w:r>
              <w:rPr>
                <w:rFonts w:ascii="Times New Roman" w:hAnsi="Times New Roman" w:cs="Times New Roman"/>
                <w:color w:val="000000" w:themeColor="text1"/>
                <w:sz w:val="24"/>
                <w:szCs w:val="24"/>
              </w:rPr>
              <w:t>chologinė</w:t>
            </w:r>
            <w:r w:rsidR="00A06F51">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tarnybos padalinys</w:t>
            </w:r>
            <w:r w:rsidRPr="00DF770C">
              <w:rPr>
                <w:rFonts w:ascii="Times New Roman" w:hAnsi="Times New Roman" w:cs="Times New Roman"/>
                <w:color w:val="000000" w:themeColor="text1"/>
                <w:sz w:val="24"/>
                <w:szCs w:val="24"/>
              </w:rPr>
              <w:t xml:space="preserve">. </w:t>
            </w:r>
            <w:r w:rsidRPr="00DF770C">
              <w:rPr>
                <w:rStyle w:val="markedcontent"/>
                <w:rFonts w:ascii="Times New Roman" w:hAnsi="Times New Roman" w:cs="Times New Roman"/>
                <w:color w:val="000000" w:themeColor="text1"/>
                <w:sz w:val="24"/>
                <w:szCs w:val="24"/>
              </w:rPr>
              <w:t>Tarnyba yra savivaldybės pagalbos mokiniui, mokytojui ir mokyklai įstaiga.</w:t>
            </w:r>
            <w:r w:rsidRPr="00DF770C">
              <w:rPr>
                <w:rStyle w:val="markedcontent"/>
                <w:rFonts w:asciiTheme="minorHAnsi" w:hAnsiTheme="minorHAnsi" w:cstheme="minorHAnsi"/>
                <w:color w:val="000000" w:themeColor="text1"/>
              </w:rPr>
              <w:t xml:space="preserve"> </w:t>
            </w:r>
            <w:r w:rsidRPr="00DF770C">
              <w:rPr>
                <w:rFonts w:ascii="Times New Roman" w:hAnsi="Times New Roman" w:cs="Times New Roman"/>
                <w:color w:val="000000" w:themeColor="text1"/>
                <w:sz w:val="24"/>
                <w:szCs w:val="24"/>
              </w:rPr>
              <w:t>Suteiktos konsultacinės paslaugos 620 mokinių tėv</w:t>
            </w:r>
            <w:r w:rsidR="003F6F6D">
              <w:rPr>
                <w:rFonts w:ascii="Times New Roman" w:hAnsi="Times New Roman" w:cs="Times New Roman"/>
                <w:color w:val="000000" w:themeColor="text1"/>
                <w:sz w:val="24"/>
                <w:szCs w:val="24"/>
              </w:rPr>
              <w:t>ų</w:t>
            </w:r>
            <w:r w:rsidRPr="00DF770C">
              <w:rPr>
                <w:rFonts w:ascii="Times New Roman" w:hAnsi="Times New Roman" w:cs="Times New Roman"/>
                <w:color w:val="000000" w:themeColor="text1"/>
                <w:sz w:val="24"/>
                <w:szCs w:val="24"/>
              </w:rPr>
              <w:t xml:space="preserve"> (globė</w:t>
            </w:r>
            <w:r w:rsidR="003F6F6D">
              <w:rPr>
                <w:rFonts w:ascii="Times New Roman" w:hAnsi="Times New Roman" w:cs="Times New Roman"/>
                <w:color w:val="000000" w:themeColor="text1"/>
                <w:sz w:val="24"/>
                <w:szCs w:val="24"/>
              </w:rPr>
              <w:t>jų</w:t>
            </w:r>
            <w:r w:rsidRPr="00DF770C">
              <w:rPr>
                <w:rFonts w:ascii="Times New Roman" w:hAnsi="Times New Roman" w:cs="Times New Roman"/>
                <w:color w:val="000000" w:themeColor="text1"/>
                <w:sz w:val="24"/>
                <w:szCs w:val="24"/>
              </w:rPr>
              <w:t>, rūpintoj</w:t>
            </w:r>
            <w:r w:rsidR="003F6F6D">
              <w:rPr>
                <w:rFonts w:ascii="Times New Roman" w:hAnsi="Times New Roman" w:cs="Times New Roman"/>
                <w:color w:val="000000" w:themeColor="text1"/>
                <w:sz w:val="24"/>
                <w:szCs w:val="24"/>
              </w:rPr>
              <w:t>ų</w:t>
            </w:r>
            <w:r w:rsidRPr="00DF770C">
              <w:rPr>
                <w:rFonts w:ascii="Times New Roman" w:hAnsi="Times New Roman" w:cs="Times New Roman"/>
                <w:color w:val="000000" w:themeColor="text1"/>
                <w:sz w:val="24"/>
                <w:szCs w:val="24"/>
              </w:rPr>
              <w:t>) pedagog</w:t>
            </w:r>
            <w:r w:rsidR="003F6F6D">
              <w:rPr>
                <w:rFonts w:ascii="Times New Roman" w:hAnsi="Times New Roman" w:cs="Times New Roman"/>
                <w:color w:val="000000" w:themeColor="text1"/>
                <w:sz w:val="24"/>
                <w:szCs w:val="24"/>
              </w:rPr>
              <w:t>ų</w:t>
            </w:r>
            <w:r w:rsidRPr="00DF770C">
              <w:rPr>
                <w:rFonts w:ascii="Times New Roman" w:hAnsi="Times New Roman" w:cs="Times New Roman"/>
                <w:color w:val="000000" w:themeColor="text1"/>
                <w:sz w:val="24"/>
                <w:szCs w:val="24"/>
              </w:rPr>
              <w:t>, švietimo pagalbos specialist</w:t>
            </w:r>
            <w:r w:rsidR="003F6F6D">
              <w:rPr>
                <w:rFonts w:ascii="Times New Roman" w:hAnsi="Times New Roman" w:cs="Times New Roman"/>
                <w:color w:val="000000" w:themeColor="text1"/>
                <w:sz w:val="24"/>
                <w:szCs w:val="24"/>
              </w:rPr>
              <w:t>ų</w:t>
            </w:r>
            <w:r w:rsidRPr="00DF770C">
              <w:rPr>
                <w:rFonts w:ascii="Times New Roman" w:hAnsi="Times New Roman" w:cs="Times New Roman"/>
                <w:color w:val="000000" w:themeColor="text1"/>
                <w:sz w:val="24"/>
                <w:szCs w:val="24"/>
              </w:rPr>
              <w:t xml:space="preserve"> ir 530 vaikų.</w:t>
            </w:r>
          </w:p>
          <w:p w14:paraId="62240C82" w14:textId="3FDFCD76" w:rsidR="00A83D78" w:rsidRDefault="00F850FE" w:rsidP="00A83D78">
            <w:pPr>
              <w:autoSpaceDE w:val="0"/>
              <w:autoSpaceDN w:val="0"/>
              <w:adjustRightInd w:val="0"/>
              <w:ind w:left="138" w:right="141" w:firstLine="540"/>
              <w:jc w:val="both"/>
              <w:rPr>
                <w:color w:val="000000" w:themeColor="text1"/>
              </w:rPr>
            </w:pPr>
            <w:r w:rsidRPr="00DF770C">
              <w:rPr>
                <w:rFonts w:cstheme="minorHAnsi"/>
                <w:color w:val="000000" w:themeColor="text1"/>
              </w:rPr>
              <w:t>Švietimo centro tikslas – sudaryti sąlygas asmeniui mokytis visą gyvenimą, tenkinti pažinimo poreikius, tobulinti įgytą kvalifikaciją, įgyti papildomų kompetencijų, skatinti besimokančių bendruomenių kūrimąsi, skleisti sėkmingai dirbančių pedagogų ir kitų suaugusiųjų bei švietimo ir kitų institucijų patirtį. Švietimo</w:t>
            </w:r>
            <w:r w:rsidRPr="00DF770C">
              <w:rPr>
                <w:rFonts w:cstheme="minorHAnsi"/>
                <w:color w:val="000000" w:themeColor="text1"/>
                <w:spacing w:val="-5"/>
              </w:rPr>
              <w:t xml:space="preserve"> </w:t>
            </w:r>
            <w:r w:rsidRPr="00DF770C">
              <w:rPr>
                <w:rFonts w:cstheme="minorHAnsi"/>
                <w:color w:val="000000" w:themeColor="text1"/>
              </w:rPr>
              <w:t>centro</w:t>
            </w:r>
            <w:r w:rsidRPr="00DF770C">
              <w:rPr>
                <w:rFonts w:cstheme="minorHAnsi"/>
                <w:color w:val="000000" w:themeColor="text1"/>
                <w:spacing w:val="-5"/>
              </w:rPr>
              <w:t xml:space="preserve"> </w:t>
            </w:r>
            <w:r w:rsidRPr="00DF770C">
              <w:rPr>
                <w:rFonts w:cstheme="minorHAnsi"/>
                <w:color w:val="000000" w:themeColor="text1"/>
              </w:rPr>
              <w:t>paskirtis</w:t>
            </w:r>
            <w:r w:rsidRPr="00DF770C">
              <w:rPr>
                <w:rFonts w:cstheme="minorHAnsi"/>
                <w:color w:val="000000" w:themeColor="text1"/>
                <w:spacing w:val="-5"/>
              </w:rPr>
              <w:t xml:space="preserve"> </w:t>
            </w:r>
            <w:r w:rsidRPr="00DF770C">
              <w:rPr>
                <w:rFonts w:cstheme="minorHAnsi"/>
                <w:color w:val="000000" w:themeColor="text1"/>
              </w:rPr>
              <w:t>–</w:t>
            </w:r>
            <w:r w:rsidRPr="00DF770C">
              <w:rPr>
                <w:rFonts w:cstheme="minorHAnsi"/>
                <w:color w:val="000000" w:themeColor="text1"/>
                <w:spacing w:val="-5"/>
              </w:rPr>
              <w:t xml:space="preserve"> </w:t>
            </w:r>
            <w:r w:rsidRPr="00DF770C">
              <w:rPr>
                <w:rFonts w:cstheme="minorHAnsi"/>
                <w:color w:val="000000" w:themeColor="text1"/>
              </w:rPr>
              <w:t>teikti</w:t>
            </w:r>
            <w:r w:rsidRPr="00DF770C">
              <w:rPr>
                <w:rFonts w:cstheme="minorHAnsi"/>
                <w:color w:val="000000" w:themeColor="text1"/>
                <w:spacing w:val="-4"/>
              </w:rPr>
              <w:t xml:space="preserve"> </w:t>
            </w:r>
            <w:r w:rsidRPr="00DF770C">
              <w:rPr>
                <w:rFonts w:cstheme="minorHAnsi"/>
                <w:color w:val="000000" w:themeColor="text1"/>
              </w:rPr>
              <w:t>pedagoginiams</w:t>
            </w:r>
            <w:r w:rsidRPr="00DF770C">
              <w:rPr>
                <w:rFonts w:cstheme="minorHAnsi"/>
                <w:color w:val="000000" w:themeColor="text1"/>
                <w:spacing w:val="-5"/>
              </w:rPr>
              <w:t xml:space="preserve"> </w:t>
            </w:r>
            <w:r w:rsidRPr="00DF770C">
              <w:rPr>
                <w:rFonts w:cstheme="minorHAnsi"/>
                <w:color w:val="000000" w:themeColor="text1"/>
              </w:rPr>
              <w:t>darbuotojams</w:t>
            </w:r>
            <w:r w:rsidRPr="00DF770C">
              <w:rPr>
                <w:rFonts w:cstheme="minorHAnsi"/>
                <w:color w:val="000000" w:themeColor="text1"/>
                <w:spacing w:val="-5"/>
              </w:rPr>
              <w:t xml:space="preserve"> </w:t>
            </w:r>
            <w:r w:rsidRPr="00DF770C">
              <w:rPr>
                <w:rFonts w:cstheme="minorHAnsi"/>
                <w:color w:val="000000" w:themeColor="text1"/>
              </w:rPr>
              <w:t>ir</w:t>
            </w:r>
            <w:r w:rsidRPr="00DF770C">
              <w:rPr>
                <w:rFonts w:cstheme="minorHAnsi"/>
                <w:color w:val="000000" w:themeColor="text1"/>
                <w:spacing w:val="-6"/>
              </w:rPr>
              <w:t xml:space="preserve"> </w:t>
            </w:r>
            <w:r w:rsidRPr="00DF770C">
              <w:rPr>
                <w:rFonts w:cstheme="minorHAnsi"/>
                <w:color w:val="000000" w:themeColor="text1"/>
              </w:rPr>
              <w:t>kitiems</w:t>
            </w:r>
            <w:r w:rsidRPr="00DF770C">
              <w:rPr>
                <w:rFonts w:cstheme="minorHAnsi"/>
                <w:color w:val="000000" w:themeColor="text1"/>
                <w:spacing w:val="-5"/>
              </w:rPr>
              <w:t xml:space="preserve"> </w:t>
            </w:r>
            <w:r w:rsidRPr="00DF770C">
              <w:rPr>
                <w:rFonts w:cstheme="minorHAnsi"/>
                <w:color w:val="000000" w:themeColor="text1"/>
              </w:rPr>
              <w:t>suaugusiesiems</w:t>
            </w:r>
            <w:r w:rsidRPr="00DF770C">
              <w:rPr>
                <w:rFonts w:cstheme="minorHAnsi"/>
                <w:color w:val="000000" w:themeColor="text1"/>
                <w:spacing w:val="-5"/>
              </w:rPr>
              <w:t xml:space="preserve"> </w:t>
            </w:r>
            <w:r w:rsidRPr="00DF770C">
              <w:rPr>
                <w:rFonts w:cstheme="minorHAnsi"/>
                <w:color w:val="000000" w:themeColor="text1"/>
              </w:rPr>
              <w:t>su</w:t>
            </w:r>
            <w:r w:rsidR="00A06F51">
              <w:rPr>
                <w:rFonts w:cstheme="minorHAnsi"/>
                <w:color w:val="000000" w:themeColor="text1"/>
              </w:rPr>
              <w:t xml:space="preserve"> </w:t>
            </w:r>
            <w:r w:rsidRPr="00DF770C">
              <w:rPr>
                <w:rFonts w:cstheme="minorHAnsi"/>
                <w:color w:val="000000" w:themeColor="text1"/>
                <w:spacing w:val="-57"/>
              </w:rPr>
              <w:t xml:space="preserve"> </w:t>
            </w:r>
            <w:r w:rsidR="00A06F51">
              <w:rPr>
                <w:rFonts w:cstheme="minorHAnsi"/>
                <w:color w:val="000000" w:themeColor="text1"/>
                <w:spacing w:val="-57"/>
              </w:rPr>
              <w:t xml:space="preserve">    </w:t>
            </w:r>
            <w:r w:rsidRPr="00DF770C">
              <w:rPr>
                <w:rFonts w:cstheme="minorHAnsi"/>
                <w:color w:val="000000" w:themeColor="text1"/>
              </w:rPr>
              <w:t xml:space="preserve">švietimu susijusią pagalbą. Tikslinės grupės – pedagoginiai darbuotojai ir kiti </w:t>
            </w:r>
            <w:r w:rsidRPr="00DF770C">
              <w:rPr>
                <w:rFonts w:cstheme="minorHAnsi"/>
                <w:color w:val="000000" w:themeColor="text1"/>
              </w:rPr>
              <w:lastRenderedPageBreak/>
              <w:t xml:space="preserve">suaugusieji. </w:t>
            </w:r>
            <w:r w:rsidRPr="00DF770C">
              <w:rPr>
                <w:color w:val="000000" w:themeColor="text1"/>
              </w:rPr>
              <w:t>Savivaldybėje veikia Trečiojo amžiaus universitetas</w:t>
            </w:r>
            <w:r w:rsidRPr="00DF770C">
              <w:rPr>
                <w:bCs/>
                <w:color w:val="000000" w:themeColor="text1"/>
              </w:rPr>
              <w:t xml:space="preserve"> (TAU)</w:t>
            </w:r>
            <w:r w:rsidRPr="00DF770C">
              <w:rPr>
                <w:color w:val="000000" w:themeColor="text1"/>
              </w:rPr>
              <w:t>, kuriame</w:t>
            </w:r>
            <w:r w:rsidR="00A06F51">
              <w:rPr>
                <w:color w:val="000000" w:themeColor="text1"/>
              </w:rPr>
              <w:t xml:space="preserve"> mokosi</w:t>
            </w:r>
            <w:proofErr w:type="gramStart"/>
            <w:r w:rsidR="00A06F51">
              <w:rPr>
                <w:color w:val="000000" w:themeColor="text1"/>
              </w:rPr>
              <w:t xml:space="preserve"> </w:t>
            </w:r>
            <w:r w:rsidR="00A83D78">
              <w:rPr>
                <w:color w:val="000000" w:themeColor="text1"/>
              </w:rPr>
              <w:t xml:space="preserve">                 </w:t>
            </w:r>
            <w:r>
              <w:rPr>
                <w:color w:val="000000" w:themeColor="text1"/>
              </w:rPr>
              <w:t xml:space="preserve"> </w:t>
            </w:r>
            <w:proofErr w:type="gramEnd"/>
            <w:r>
              <w:rPr>
                <w:color w:val="000000" w:themeColor="text1"/>
              </w:rPr>
              <w:t xml:space="preserve">600 senjorų. Veikia </w:t>
            </w:r>
            <w:r w:rsidRPr="00DF770C">
              <w:rPr>
                <w:color w:val="000000" w:themeColor="text1"/>
              </w:rPr>
              <w:t xml:space="preserve">22 fakultetai. Populiariausios TAU </w:t>
            </w:r>
            <w:r>
              <w:rPr>
                <w:color w:val="000000" w:themeColor="text1"/>
              </w:rPr>
              <w:t>programų temos: bendrakultūrinė,</w:t>
            </w:r>
            <w:r w:rsidRPr="00DF770C">
              <w:rPr>
                <w:color w:val="000000" w:themeColor="text1"/>
              </w:rPr>
              <w:t xml:space="preserve"> kultūros i</w:t>
            </w:r>
            <w:r>
              <w:rPr>
                <w:color w:val="000000" w:themeColor="text1"/>
              </w:rPr>
              <w:t>r sveikos gyvensenos, sveikatos,</w:t>
            </w:r>
            <w:r w:rsidRPr="00DF770C">
              <w:rPr>
                <w:color w:val="000000" w:themeColor="text1"/>
              </w:rPr>
              <w:t xml:space="preserve"> dvasi</w:t>
            </w:r>
            <w:r>
              <w:rPr>
                <w:color w:val="000000" w:themeColor="text1"/>
              </w:rPr>
              <w:t>nio tobulėjimo ir psichologijos,</w:t>
            </w:r>
            <w:r w:rsidRPr="00DF770C">
              <w:rPr>
                <w:color w:val="000000" w:themeColor="text1"/>
              </w:rPr>
              <w:t xml:space="preserve"> fizinio aktyvumo ir sveikos gyvensenos. </w:t>
            </w:r>
          </w:p>
          <w:p w14:paraId="128241F6" w14:textId="77777777" w:rsidR="00A83D78" w:rsidRDefault="00F850FE" w:rsidP="00A83D78">
            <w:pPr>
              <w:autoSpaceDE w:val="0"/>
              <w:autoSpaceDN w:val="0"/>
              <w:adjustRightInd w:val="0"/>
              <w:ind w:left="138" w:right="141" w:firstLine="540"/>
              <w:jc w:val="both"/>
              <w:rPr>
                <w:rStyle w:val="TEXTChar"/>
                <w:rFonts w:ascii="Times New Roman" w:eastAsia="Times New Roman" w:hAnsi="Times New Roman" w:cstheme="minorHAnsi"/>
                <w:color w:val="000000" w:themeColor="text1"/>
                <w:sz w:val="24"/>
                <w:szCs w:val="24"/>
                <w:lang w:eastAsia="lt-LT"/>
              </w:rPr>
            </w:pPr>
            <w:r w:rsidRPr="00DF770C">
              <w:rPr>
                <w:rStyle w:val="TEXTChar"/>
                <w:rFonts w:ascii="Times New Roman" w:hAnsi="Times New Roman" w:cs="Times New Roman"/>
                <w:color w:val="000000" w:themeColor="text1"/>
                <w:sz w:val="24"/>
                <w:szCs w:val="24"/>
              </w:rPr>
              <w:t>Panevėžio rajono savivaldybės švietimo kontekstas nėra itin palankus aukštai ugdymo kokybei pasiekti, tačiau telkiamos pastangos jį nuolat gerinti. Kryptingai vykdoma mokyklų tinklo pertvarka, mažinanti mokinių, besimokančių jungtinėse klasėse, dalį.</w:t>
            </w:r>
          </w:p>
          <w:p w14:paraId="41C068EE" w14:textId="77777777" w:rsidR="00A83D78" w:rsidRDefault="00F850FE" w:rsidP="00A83D78">
            <w:pPr>
              <w:autoSpaceDE w:val="0"/>
              <w:autoSpaceDN w:val="0"/>
              <w:adjustRightInd w:val="0"/>
              <w:ind w:left="138" w:right="141" w:firstLine="540"/>
              <w:jc w:val="both"/>
              <w:rPr>
                <w:rFonts w:cstheme="minorHAnsi"/>
                <w:color w:val="000000" w:themeColor="text1"/>
              </w:rPr>
            </w:pPr>
            <w:r w:rsidRPr="00DF770C">
              <w:rPr>
                <w:color w:val="000000" w:themeColor="text1"/>
              </w:rPr>
              <w:t>Šešios gimnazijos dalyvauja „Tūkstantmečio mokyklų“ programoje, kurios pagrindinis</w:t>
            </w:r>
            <w:proofErr w:type="gramStart"/>
            <w:r w:rsidR="003F6F6D">
              <w:rPr>
                <w:color w:val="000000" w:themeColor="text1"/>
              </w:rPr>
              <w:t xml:space="preserve"> </w:t>
            </w:r>
            <w:r w:rsidRPr="00DF770C">
              <w:rPr>
                <w:color w:val="000000" w:themeColor="text1"/>
              </w:rPr>
              <w:t xml:space="preserve"> </w:t>
            </w:r>
            <w:proofErr w:type="gramEnd"/>
            <w:r w:rsidRPr="00DF770C">
              <w:rPr>
                <w:color w:val="000000" w:themeColor="text1"/>
              </w:rPr>
              <w:t>tik</w:t>
            </w:r>
            <w:r w:rsidR="00A06F51">
              <w:rPr>
                <w:color w:val="000000" w:themeColor="text1"/>
              </w:rPr>
              <w:t>slas – iki 2030 metų</w:t>
            </w:r>
            <w:r>
              <w:rPr>
                <w:color w:val="000000" w:themeColor="text1"/>
              </w:rPr>
              <w:t xml:space="preserve"> savivaldybės mokyklose</w:t>
            </w:r>
            <w:r w:rsidRPr="00DF770C">
              <w:rPr>
                <w:color w:val="000000" w:themeColor="text1"/>
              </w:rPr>
              <w:t xml:space="preserve"> sukurti integralias, optimalias ir kokybiškas ugdymo(si) sąlygas mokinių pasiekimų atotrūkiams mažinti. Gimnazijos</w:t>
            </w:r>
            <w:r w:rsidR="00A06F51">
              <w:rPr>
                <w:color w:val="000000" w:themeColor="text1"/>
              </w:rPr>
              <w:t xml:space="preserve"> veiklą tobulins šiose </w:t>
            </w:r>
            <w:r w:rsidR="003F6F6D">
              <w:rPr>
                <w:color w:val="000000" w:themeColor="text1"/>
              </w:rPr>
              <w:t xml:space="preserve">   </w:t>
            </w:r>
            <w:r w:rsidR="00A06F51">
              <w:rPr>
                <w:color w:val="000000" w:themeColor="text1"/>
              </w:rPr>
              <w:t>srityse –</w:t>
            </w:r>
            <w:r w:rsidRPr="00DF770C">
              <w:rPr>
                <w:color w:val="000000" w:themeColor="text1"/>
              </w:rPr>
              <w:t xml:space="preserve"> lyderystė veikiant, įtraukusis ugdymas, kultūrinis ugdymas ir </w:t>
            </w:r>
            <w:r w:rsidRPr="00DF770C">
              <w:rPr>
                <w:color w:val="000000" w:themeColor="text1"/>
                <w:shd w:val="clear" w:color="auto" w:fill="FFFFFF"/>
              </w:rPr>
              <w:t>gamtos mokslų, technologijų, inžinerijos, matematikos mokslų ir kūrybiškumo (STEAM</w:t>
            </w:r>
            <w:r w:rsidRPr="00DF770C">
              <w:rPr>
                <w:i/>
                <w:iCs/>
                <w:color w:val="000000" w:themeColor="text1"/>
                <w:shd w:val="clear" w:color="auto" w:fill="FFFFFF"/>
              </w:rPr>
              <w:t xml:space="preserve"> – </w:t>
            </w:r>
            <w:r w:rsidRPr="00DF770C">
              <w:rPr>
                <w:color w:val="000000" w:themeColor="text1"/>
                <w:shd w:val="clear" w:color="auto" w:fill="FFFFFF"/>
              </w:rPr>
              <w:t>angl.</w:t>
            </w:r>
            <w:r w:rsidRPr="00DF770C">
              <w:rPr>
                <w:i/>
                <w:iCs/>
                <w:color w:val="000000" w:themeColor="text1"/>
                <w:shd w:val="clear" w:color="auto" w:fill="FFFFFF"/>
              </w:rPr>
              <w:t xml:space="preserve"> Science, Technology, Engineering, Art (creative activities), Mathematics</w:t>
            </w:r>
            <w:r w:rsidRPr="00DF770C">
              <w:rPr>
                <w:color w:val="000000" w:themeColor="text1"/>
                <w:shd w:val="clear" w:color="auto" w:fill="FFFFFF"/>
              </w:rPr>
              <w:t>)</w:t>
            </w:r>
            <w:r w:rsidRPr="00DF770C">
              <w:rPr>
                <w:i/>
                <w:iCs/>
                <w:color w:val="000000" w:themeColor="text1"/>
                <w:shd w:val="clear" w:color="auto" w:fill="FFFFFF"/>
              </w:rPr>
              <w:t xml:space="preserve"> </w:t>
            </w:r>
            <w:r w:rsidRPr="00DF770C">
              <w:rPr>
                <w:color w:val="000000" w:themeColor="text1"/>
                <w:shd w:val="clear" w:color="auto" w:fill="FFFFFF"/>
              </w:rPr>
              <w:t xml:space="preserve">(toliau – STEAM) </w:t>
            </w:r>
            <w:r w:rsidRPr="00DF770C">
              <w:rPr>
                <w:color w:val="000000" w:themeColor="text1"/>
              </w:rPr>
              <w:t>ugdymas.</w:t>
            </w:r>
            <w:r>
              <w:rPr>
                <w:color w:val="7030A0"/>
              </w:rPr>
              <w:t xml:space="preserve"> </w:t>
            </w:r>
            <w:r w:rsidRPr="006E638D">
              <w:rPr>
                <w:color w:val="000000" w:themeColor="text1"/>
              </w:rPr>
              <w:t xml:space="preserve">Programa skatina bendradarbiauti visas rajono mokyklas ir kurti naujus tarpusavio ryšius, kurie suteiks galimybę rajono STEAM centre organizuoti bendras veiklas, bendradarbiauti ir dalytis žiniomis bei patirtimis, stiprins partnerystę su įvairiomis įstaigomis ir organizacijomis. </w:t>
            </w:r>
            <w:r>
              <w:rPr>
                <w:color w:val="000000" w:themeColor="text1"/>
              </w:rPr>
              <w:t>Kryptingas m</w:t>
            </w:r>
            <w:r w:rsidRPr="006E638D">
              <w:rPr>
                <w:color w:val="000000" w:themeColor="text1"/>
              </w:rPr>
              <w:t>okytojų profesinės kva</w:t>
            </w:r>
            <w:r>
              <w:rPr>
                <w:color w:val="000000" w:themeColor="text1"/>
              </w:rPr>
              <w:t>lifikacijos tobulinimas padės</w:t>
            </w:r>
            <w:r w:rsidRPr="006E638D">
              <w:rPr>
                <w:color w:val="000000" w:themeColor="text1"/>
              </w:rPr>
              <w:t xml:space="preserve"> </w:t>
            </w:r>
            <w:r>
              <w:rPr>
                <w:color w:val="000000" w:themeColor="text1"/>
              </w:rPr>
              <w:t>mokiniams gerinti</w:t>
            </w:r>
            <w:r w:rsidRPr="006E638D">
              <w:rPr>
                <w:color w:val="000000" w:themeColor="text1"/>
              </w:rPr>
              <w:t xml:space="preserve"> pasiekimus </w:t>
            </w:r>
            <w:r w:rsidR="003F6F6D">
              <w:rPr>
                <w:color w:val="000000" w:themeColor="text1"/>
              </w:rPr>
              <w:t>ir</w:t>
            </w:r>
            <w:r w:rsidRPr="006E638D">
              <w:rPr>
                <w:color w:val="000000" w:themeColor="text1"/>
              </w:rPr>
              <w:t xml:space="preserve"> ugdys kompetencijas.</w:t>
            </w:r>
          </w:p>
          <w:p w14:paraId="6B8E0884" w14:textId="77777777" w:rsidR="00A83D78" w:rsidRDefault="00F850FE" w:rsidP="00A83D78">
            <w:pPr>
              <w:autoSpaceDE w:val="0"/>
              <w:autoSpaceDN w:val="0"/>
              <w:adjustRightInd w:val="0"/>
              <w:ind w:left="138" w:right="141" w:firstLine="540"/>
              <w:jc w:val="both"/>
              <w:rPr>
                <w:rFonts w:cstheme="minorHAnsi"/>
                <w:color w:val="000000" w:themeColor="text1"/>
              </w:rPr>
            </w:pPr>
            <w:r w:rsidRPr="000C005A">
              <w:t>Viena iš priemonių – įtraukusis ugdymas – veiklos, nukreiptos į mokyklos bendruomenės kompetencijų mokyti įvairių ugdymosi poreikių turinči</w:t>
            </w:r>
            <w:r w:rsidR="00A06F51">
              <w:t>us</w:t>
            </w:r>
            <w:r w:rsidRPr="000C005A">
              <w:t xml:space="preserve"> vaikus tobulinimą, mokytojų, švietimo pagalbos ir kitų specialistų komandinį darbą, užtikrinant įvairių ugdymosi poreikių turinčių vaikų kokybišką ugdymą, tinkamos ir saugios ugdymo(si) aplinkos jiems sukūrimą</w:t>
            </w:r>
            <w:r w:rsidRPr="00B37735">
              <w:rPr>
                <w:color w:val="0070C0"/>
              </w:rPr>
              <w:t>.</w:t>
            </w:r>
            <w:r w:rsidRPr="005055A0">
              <w:rPr>
                <w:shd w:val="clear" w:color="auto" w:fill="FFFFFF"/>
              </w:rPr>
              <w:t xml:space="preserve"> </w:t>
            </w:r>
          </w:p>
          <w:p w14:paraId="6FE3C2C4" w14:textId="77777777" w:rsidR="00A83D78" w:rsidRDefault="00F850FE" w:rsidP="00A83D78">
            <w:pPr>
              <w:autoSpaceDE w:val="0"/>
              <w:autoSpaceDN w:val="0"/>
              <w:adjustRightInd w:val="0"/>
              <w:ind w:left="138" w:right="141" w:firstLine="540"/>
              <w:jc w:val="both"/>
              <w:rPr>
                <w:shd w:val="clear" w:color="auto" w:fill="FFFFFF"/>
              </w:rPr>
            </w:pPr>
            <w:r w:rsidRPr="00DF770C">
              <w:rPr>
                <w:shd w:val="clear" w:color="auto" w:fill="FFFFFF"/>
              </w:rPr>
              <w:t>Suplanuotos strateginės priemonės E</w:t>
            </w:r>
            <w:r w:rsidR="00A06F51">
              <w:rPr>
                <w:shd w:val="clear" w:color="auto" w:fill="FFFFFF"/>
              </w:rPr>
              <w:t xml:space="preserve">uropos </w:t>
            </w:r>
            <w:r w:rsidRPr="00DF770C">
              <w:rPr>
                <w:shd w:val="clear" w:color="auto" w:fill="FFFFFF"/>
              </w:rPr>
              <w:t>S</w:t>
            </w:r>
            <w:r w:rsidR="00A06F51">
              <w:rPr>
                <w:shd w:val="clear" w:color="auto" w:fill="FFFFFF"/>
              </w:rPr>
              <w:t xml:space="preserve">ąjungos </w:t>
            </w:r>
            <w:r w:rsidRPr="00DF770C">
              <w:rPr>
                <w:shd w:val="clear" w:color="auto" w:fill="FFFFFF"/>
              </w:rPr>
              <w:t>projektui „Skaitmeninio ugdymo turinio kūrimas ir diegimas“ įgyvendinti, pradėtas numatytų priemonių įgyvendinimas. Panevėžio ra</w:t>
            </w:r>
            <w:r>
              <w:rPr>
                <w:shd w:val="clear" w:color="auto" w:fill="FFFFFF"/>
              </w:rPr>
              <w:t>jono UTA lyderių komanda dalyva</w:t>
            </w:r>
            <w:r w:rsidRPr="00DF770C">
              <w:rPr>
                <w:shd w:val="clear" w:color="auto" w:fill="FFFFFF"/>
              </w:rPr>
              <w:t>uja NŠA organizuotuose mokymuose kartu su 16 mokytojų ambasadorių. Parengtas ir patvirtintas Ugdymo turinio atnaujinimo Panevėžio rajono savivaldybėje įgyvendinimo 2022–2023 metais veiklos planas. 53 mokytojai dalykininkai dalyvauja projekto veiklos „Metodinės pagalbos mokykloms, įgyvendinančioms atnaujintą ugdymo turinį</w:t>
            </w:r>
            <w:r w:rsidR="003F6F6D">
              <w:rPr>
                <w:shd w:val="clear" w:color="auto" w:fill="FFFFFF"/>
              </w:rPr>
              <w:t>,</w:t>
            </w:r>
            <w:r w:rsidRPr="00DF770C">
              <w:rPr>
                <w:shd w:val="clear" w:color="auto" w:fill="FFFFFF"/>
              </w:rPr>
              <w:t xml:space="preserve"> teikimas“ mokymuose.</w:t>
            </w:r>
          </w:p>
          <w:p w14:paraId="4E8BFA28" w14:textId="77777777" w:rsidR="00A83D78" w:rsidRDefault="00F850FE" w:rsidP="00A83D78">
            <w:pPr>
              <w:autoSpaceDE w:val="0"/>
              <w:autoSpaceDN w:val="0"/>
              <w:adjustRightInd w:val="0"/>
              <w:ind w:left="138" w:right="141" w:firstLine="540"/>
              <w:jc w:val="both"/>
              <w:rPr>
                <w:rFonts w:cstheme="minorHAnsi"/>
                <w:color w:val="000000" w:themeColor="text1"/>
              </w:rPr>
            </w:pPr>
            <w:r w:rsidRPr="00DF770C">
              <w:t xml:space="preserve">Švietimo įstaigų tinklo pertvarkai įtakos turi demografinės tendencijos. Mokinių skaičiaus mažėjimą lemia ir gyventojų skaičiaus kaita – natūralaus gyventojų prieaugio mažėjimas, gyventojų senėjimas, emigracija ir kitos priežastys. </w:t>
            </w:r>
          </w:p>
          <w:p w14:paraId="50CD0DC8" w14:textId="77777777" w:rsidR="00A83D78" w:rsidRDefault="002A55E1" w:rsidP="00A83D78">
            <w:pPr>
              <w:autoSpaceDE w:val="0"/>
              <w:autoSpaceDN w:val="0"/>
              <w:adjustRightInd w:val="0"/>
              <w:ind w:left="138" w:right="141" w:firstLine="540"/>
              <w:jc w:val="both"/>
              <w:rPr>
                <w:rFonts w:cstheme="minorHAnsi"/>
              </w:rPr>
            </w:pPr>
            <w:r>
              <w:rPr>
                <w:rFonts w:cstheme="minorHAnsi"/>
              </w:rPr>
              <w:t>2022–</w:t>
            </w:r>
            <w:r w:rsidR="00F850FE">
              <w:rPr>
                <w:rFonts w:cstheme="minorHAnsi"/>
              </w:rPr>
              <w:t>2023 m. m. Piniavos mokyklos</w:t>
            </w:r>
            <w:proofErr w:type="gramStart"/>
            <w:r w:rsidR="00F850FE">
              <w:rPr>
                <w:rFonts w:cstheme="minorHAnsi"/>
              </w:rPr>
              <w:t>-</w:t>
            </w:r>
            <w:proofErr w:type="gramEnd"/>
            <w:r w:rsidR="00F850FE">
              <w:rPr>
                <w:rFonts w:cstheme="minorHAnsi"/>
              </w:rPr>
              <w:t xml:space="preserve">darželio </w:t>
            </w:r>
            <w:r w:rsidR="00F850FE" w:rsidRPr="00DF770C">
              <w:rPr>
                <w:rFonts w:cstheme="minorHAnsi"/>
              </w:rPr>
              <w:t>Bernatonių skyriuje nesudar</w:t>
            </w:r>
            <w:r>
              <w:rPr>
                <w:rFonts w:cstheme="minorHAnsi"/>
              </w:rPr>
              <w:t>ytos</w:t>
            </w:r>
            <w:r w:rsidR="00F850FE" w:rsidRPr="00DF770C">
              <w:rPr>
                <w:rFonts w:cstheme="minorHAnsi"/>
              </w:rPr>
              <w:t xml:space="preserve"> 1–4 klasės.  </w:t>
            </w:r>
            <w:r w:rsidR="00F850FE">
              <w:rPr>
                <w:rFonts w:cstheme="minorHAnsi"/>
              </w:rPr>
              <w:t xml:space="preserve">Nuo </w:t>
            </w:r>
            <w:r w:rsidR="00F850FE" w:rsidRPr="00DF770C">
              <w:rPr>
                <w:rFonts w:cstheme="minorHAnsi"/>
              </w:rPr>
              <w:t xml:space="preserve">2022 m. rugsėjo 1 d. </w:t>
            </w:r>
            <w:r w:rsidR="00F850FE">
              <w:rPr>
                <w:rFonts w:cstheme="minorHAnsi"/>
              </w:rPr>
              <w:t xml:space="preserve">Naujamiesčio gimnazija dėl struktūros pertvarkos </w:t>
            </w:r>
            <w:r>
              <w:rPr>
                <w:rFonts w:cstheme="minorHAnsi"/>
              </w:rPr>
              <w:t>pakeitė</w:t>
            </w:r>
            <w:r w:rsidR="00F850FE" w:rsidRPr="00DF770C">
              <w:rPr>
                <w:rFonts w:cstheme="minorHAnsi"/>
              </w:rPr>
              <w:t xml:space="preserve"> mokyklos tipą ir pavadinimą</w:t>
            </w:r>
            <w:r w:rsidR="00F850FE">
              <w:rPr>
                <w:rFonts w:cstheme="minorHAnsi"/>
              </w:rPr>
              <w:t>. Įstaiga ta</w:t>
            </w:r>
            <w:r>
              <w:rPr>
                <w:rFonts w:cstheme="minorHAnsi"/>
              </w:rPr>
              <w:t>po</w:t>
            </w:r>
            <w:r w:rsidR="00F850FE">
              <w:rPr>
                <w:rFonts w:cstheme="minorHAnsi"/>
              </w:rPr>
              <w:t xml:space="preserve"> </w:t>
            </w:r>
            <w:r w:rsidR="00F850FE" w:rsidRPr="00DF770C">
              <w:rPr>
                <w:rFonts w:cstheme="minorHAnsi"/>
                <w:bCs/>
              </w:rPr>
              <w:t>Naujamiesčio mokykla</w:t>
            </w:r>
            <w:r w:rsidR="00F850FE">
              <w:rPr>
                <w:rFonts w:cstheme="minorHAnsi"/>
                <w:bCs/>
              </w:rPr>
              <w:t>, vykdančia</w:t>
            </w:r>
            <w:r w:rsidR="00F850FE" w:rsidRPr="00DF770C">
              <w:rPr>
                <w:rFonts w:cstheme="minorHAnsi"/>
                <w:bCs/>
              </w:rPr>
              <w:t xml:space="preserve"> pradinio ir pagrindinio ugdymo programas.</w:t>
            </w:r>
            <w:r w:rsidR="00F850FE" w:rsidRPr="00DF770C">
              <w:rPr>
                <w:rFonts w:cstheme="minorHAnsi"/>
              </w:rPr>
              <w:t xml:space="preserve"> </w:t>
            </w:r>
            <w:r w:rsidR="00F850FE">
              <w:rPr>
                <w:rFonts w:cstheme="minorHAnsi"/>
              </w:rPr>
              <w:t>Raguvos gimnazijos</w:t>
            </w:r>
            <w:r w:rsidR="00F850FE" w:rsidRPr="00DF770C">
              <w:rPr>
                <w:rFonts w:cstheme="minorHAnsi"/>
              </w:rPr>
              <w:t xml:space="preserve"> (su Miežiškių skyriumi ir Raguvos ikimokyklinio u</w:t>
            </w:r>
            <w:r w:rsidR="00F850FE">
              <w:rPr>
                <w:rFonts w:cstheme="minorHAnsi"/>
              </w:rPr>
              <w:t xml:space="preserve">gdymo skyriumi „Skruzdėliukas“) </w:t>
            </w:r>
            <w:r w:rsidR="00F850FE" w:rsidRPr="00DF770C">
              <w:rPr>
                <w:rFonts w:cstheme="minorHAnsi"/>
              </w:rPr>
              <w:t xml:space="preserve">Miežiškių skyriuje </w:t>
            </w:r>
            <w:r w:rsidR="00F850FE">
              <w:rPr>
                <w:rFonts w:cstheme="minorHAnsi"/>
              </w:rPr>
              <w:t>nuo</w:t>
            </w:r>
            <w:r w:rsidR="00F850FE" w:rsidRPr="00DF770C">
              <w:rPr>
                <w:rFonts w:cstheme="minorHAnsi"/>
              </w:rPr>
              <w:t xml:space="preserve"> 2022 m. </w:t>
            </w:r>
            <w:r w:rsidR="00F850FE">
              <w:rPr>
                <w:rFonts w:cstheme="minorHAnsi"/>
              </w:rPr>
              <w:t xml:space="preserve">rugsėjo 1 d. </w:t>
            </w:r>
            <w:r w:rsidR="00F850FE" w:rsidRPr="00DF770C">
              <w:rPr>
                <w:rFonts w:cstheme="minorHAnsi"/>
              </w:rPr>
              <w:t>nesudaromos 5–10 klasės</w:t>
            </w:r>
            <w:r w:rsidR="00F850FE">
              <w:rPr>
                <w:rFonts w:cstheme="minorHAnsi"/>
              </w:rPr>
              <w:t>, skyriaus patalpose veiklą pradėjo</w:t>
            </w:r>
            <w:r w:rsidR="00F850FE" w:rsidRPr="00DF770C">
              <w:rPr>
                <w:rFonts w:cstheme="minorHAnsi"/>
              </w:rPr>
              <w:t xml:space="preserve"> ikimokyklinio ugdymo grupė. </w:t>
            </w:r>
          </w:p>
          <w:p w14:paraId="39063F4F" w14:textId="77777777" w:rsidR="00A83D78" w:rsidRDefault="00F850FE" w:rsidP="00A83D78">
            <w:pPr>
              <w:autoSpaceDE w:val="0"/>
              <w:autoSpaceDN w:val="0"/>
              <w:adjustRightInd w:val="0"/>
              <w:ind w:left="138" w:right="141" w:firstLine="540"/>
              <w:jc w:val="both"/>
            </w:pPr>
            <w:r w:rsidRPr="00671788">
              <w:t>2022 m. Panevėžio rajono mokiniams siūloma 41 NVŠ programa iš 19 paslaugos teikėjų. NVŠ veiklas lanko 689 mokiniai.</w:t>
            </w:r>
          </w:p>
          <w:p w14:paraId="4F1C09F9" w14:textId="77777777" w:rsidR="00A83D78" w:rsidRDefault="00F850FE" w:rsidP="00A83D78">
            <w:pPr>
              <w:autoSpaceDE w:val="0"/>
              <w:autoSpaceDN w:val="0"/>
              <w:adjustRightInd w:val="0"/>
              <w:ind w:left="138" w:right="141" w:firstLine="540"/>
              <w:jc w:val="both"/>
            </w:pPr>
            <w:r w:rsidRPr="00671788">
              <w:t>2022–2023 m. m. neformaliojo vaikų švietimo veikloje dalyvauja 2 302 mokiniai (82,2 proc.). Veikia 281 būrelis (2021 m. – 264 būreliai). Mokyklose būrelius lanko 2 033 mokiniai (72,6 proc.) 2021 m. – 1 866 mokiniai, 68,4 proc. Kitose įstaig</w:t>
            </w:r>
            <w:r w:rsidR="00A83D78">
              <w:t>ose būrelius lanko 839 mokiniai</w:t>
            </w:r>
            <w:r w:rsidR="002A55E1">
              <w:t xml:space="preserve"> </w:t>
            </w:r>
            <w:r w:rsidR="00A83D78">
              <w:t>(29,9 proc.</w:t>
            </w:r>
            <w:r w:rsidRPr="00671788">
              <w:t>)</w:t>
            </w:r>
            <w:proofErr w:type="gramStart"/>
            <w:r w:rsidRPr="00671788">
              <w:t xml:space="preserve"> </w:t>
            </w:r>
            <w:r w:rsidR="00A83D78">
              <w:t xml:space="preserve">      </w:t>
            </w:r>
            <w:proofErr w:type="gramEnd"/>
            <w:r w:rsidRPr="00671788">
              <w:t xml:space="preserve">2021 m. – 831 mokinys, 30,4 proc. </w:t>
            </w:r>
          </w:p>
          <w:p w14:paraId="454C54E0" w14:textId="77777777" w:rsidR="00A83D78" w:rsidRDefault="00F850FE" w:rsidP="00A83D78">
            <w:pPr>
              <w:autoSpaceDE w:val="0"/>
              <w:autoSpaceDN w:val="0"/>
              <w:adjustRightInd w:val="0"/>
              <w:ind w:left="138" w:right="141" w:firstLine="540"/>
              <w:jc w:val="both"/>
            </w:pPr>
            <w:r w:rsidRPr="00671788">
              <w:t xml:space="preserve">Finansuojamas formalusis ir neformalusis vaikų švietimas bendrojo ugdymo mokyklose pagal mokinių skaičių – ne daugiau kaip 1 valanda 15 mokinių. Mokykloms, kurių mokiniai, atstovaudami Panevėžio rajonui, šalies ir tarptautiniuose konkursuose pasiekė aukštų rezultatų, skiriamos papildomos valandos: Krekenavos Mykolo Antanaičio gimnazijai – 6 val. orientavimosi sportui, Raguvos gimnazijai – 6 val. keliautojų sportui, 6 val. kartingų, mopedų, motociklų ir dviračių sportui, Smilgių gimnazijai – 6 val. </w:t>
            </w:r>
            <w:proofErr w:type="spellStart"/>
            <w:r w:rsidRPr="00671788">
              <w:t>dziudo</w:t>
            </w:r>
            <w:proofErr w:type="spellEnd"/>
            <w:r w:rsidRPr="00671788">
              <w:t xml:space="preserve"> sportui.</w:t>
            </w:r>
          </w:p>
          <w:p w14:paraId="2510D5EA" w14:textId="77777777" w:rsidR="00A83D78" w:rsidRDefault="00F850FE" w:rsidP="00A83D78">
            <w:pPr>
              <w:autoSpaceDE w:val="0"/>
              <w:autoSpaceDN w:val="0"/>
              <w:adjustRightInd w:val="0"/>
              <w:ind w:left="138" w:right="141" w:firstLine="540"/>
              <w:jc w:val="both"/>
            </w:pPr>
            <w:r>
              <w:t>2022</w:t>
            </w:r>
            <w:r w:rsidRPr="00196246">
              <w:t xml:space="preserve"> m. skelbtas konkursas dalyvauti vaikų vasaros stovyklų ir kitų neformaliojo vaikų švietimo veiklų projektų konkurse, buvo nuspręsta iš</w:t>
            </w:r>
            <w:r>
              <w:t xml:space="preserve"> savivaldybės biudžeto skirti 35 tūkst. Eur vaikų </w:t>
            </w:r>
            <w:r w:rsidRPr="00196246">
              <w:t>vasaros poilsiui</w:t>
            </w:r>
            <w:r>
              <w:t>. Vasaros stovyklose dalyvavo 2 000 rajono vaikų.</w:t>
            </w:r>
            <w:r w:rsidRPr="00A2293E">
              <w:t xml:space="preserve">             </w:t>
            </w:r>
          </w:p>
          <w:p w14:paraId="30E6CEFF" w14:textId="77777777" w:rsidR="00A83D78" w:rsidRDefault="00F850FE" w:rsidP="00A83D78">
            <w:pPr>
              <w:autoSpaceDE w:val="0"/>
              <w:autoSpaceDN w:val="0"/>
              <w:adjustRightInd w:val="0"/>
              <w:ind w:left="138" w:right="141" w:firstLine="540"/>
              <w:jc w:val="both"/>
            </w:pPr>
            <w:r w:rsidRPr="00A2293E">
              <w:lastRenderedPageBreak/>
              <w:t>2022 m. finansuo</w:t>
            </w:r>
            <w:r w:rsidR="003F6F6D">
              <w:t>t</w:t>
            </w:r>
            <w:r w:rsidRPr="00A2293E">
              <w:t>os 7 neformaliojo suaugusiųjų švietimo programos: Panevėžio rajono bendruomenių sąjungos „Panevėžio rajono bendruomenių sąjungos narių sveikos gyvensenos skatinimas ir įgūdžių ugdymas“, Panevėžio rajono Paįstrio kultūros centro „Naujų technologijų taikymas kasdieninėje veikloje“, Panevėžio rajono gyventojų bendruomenės „Upytės žemė“</w:t>
            </w:r>
            <w:proofErr w:type="gramStart"/>
            <w:r w:rsidRPr="00A2293E">
              <w:t xml:space="preserve">  </w:t>
            </w:r>
            <w:proofErr w:type="gramEnd"/>
            <w:r w:rsidRPr="00A2293E">
              <w:t>„Pažinkime kartu 2022“, Panevėžio rajono Raguvos bendruomenės „Ratu po Panevėžio rajoną“, Panevėžio rajono Raguvos kultūros centro „Dabartis su praeities prieskoniais“, Panevėžio rajono savivaldybės viešosios bibliotekos „Atverk krašto istorijas: neformalaus švietimo veiklos suaugusiems“, Panevėžio rajono Vadoklių kultūros centro „Iš praeities į dabartį“.</w:t>
            </w:r>
            <w:r w:rsidR="00A83D78">
              <w:t xml:space="preserve"> </w:t>
            </w:r>
          </w:p>
          <w:p w14:paraId="3BBCCED2" w14:textId="77777777" w:rsidR="00A83D78" w:rsidRDefault="00F850FE" w:rsidP="00A83D78">
            <w:pPr>
              <w:autoSpaceDE w:val="0"/>
              <w:autoSpaceDN w:val="0"/>
              <w:adjustRightInd w:val="0"/>
              <w:ind w:left="138" w:right="141" w:firstLine="540"/>
              <w:jc w:val="both"/>
            </w:pPr>
            <w:r w:rsidRPr="00671788">
              <w:t>Ikimokyklinio ir priešmokyklinio amžiaus vaikų skaiči</w:t>
            </w:r>
            <w:r w:rsidR="002A55E1">
              <w:t>us rajone neženkliai kito. 2022</w:t>
            </w:r>
            <w:r w:rsidRPr="00671788">
              <w:t xml:space="preserve">–2023 m. m. Panevėžio rajono savivaldybės ikimokyklinio ir priešmokyklinio ugdymo grupes lanko 996 vaikai (iš jų – 224 priešmokyklinio amžiaus vaikai). Vadovaujantis regioninės pažangos priemonės „Plėtoti įvairialypį švietimą vykdant visos dienos mokyklų veiklą“ finansavimo gairėmis yra numatyta </w:t>
            </w:r>
            <w:r w:rsidR="008E3ED2" w:rsidRPr="00671788">
              <w:t>steig</w:t>
            </w:r>
            <w:r w:rsidR="008E3ED2">
              <w:t>t</w:t>
            </w:r>
            <w:r w:rsidR="008E3ED2" w:rsidRPr="00671788">
              <w:t xml:space="preserve">i </w:t>
            </w:r>
            <w:r w:rsidRPr="00671788">
              <w:t>naujų ikimokyklinio ugdymo vietų, dėmesį skiriant ankstyvojo amžiaus vaikų ugdymui ir įgyvendinant visuotinį ikimokyklinį ugdymą.</w:t>
            </w:r>
            <w:r w:rsidR="00A83D78">
              <w:t xml:space="preserve"> </w:t>
            </w:r>
          </w:p>
          <w:p w14:paraId="539B86DA" w14:textId="55572C06" w:rsidR="00F850FE" w:rsidRPr="00671788" w:rsidRDefault="00F850FE" w:rsidP="00A83D78">
            <w:pPr>
              <w:autoSpaceDE w:val="0"/>
              <w:autoSpaceDN w:val="0"/>
              <w:adjustRightInd w:val="0"/>
              <w:ind w:left="138" w:right="141" w:firstLine="540"/>
              <w:jc w:val="both"/>
            </w:pPr>
            <w:bookmarkStart w:id="1" w:name="_GoBack"/>
            <w:bookmarkEnd w:id="1"/>
            <w:r w:rsidRPr="00671788">
              <w:t xml:space="preserve">2023 m. Panevėžio rajono savivaldybės </w:t>
            </w:r>
            <w:r w:rsidR="002A55E1">
              <w:t>ugdymo įstaigos</w:t>
            </w:r>
            <w:r w:rsidR="008E3ED2">
              <w:t>,</w:t>
            </w:r>
            <w:r w:rsidR="002A55E1">
              <w:t xml:space="preserve"> </w:t>
            </w:r>
            <w:r w:rsidRPr="00671788">
              <w:t>įgyvendinančios ikimokyklinio ir priešmokyklinio ugdymo programas</w:t>
            </w:r>
            <w:r w:rsidR="008E3ED2">
              <w:t>,</w:t>
            </w:r>
            <w:r w:rsidRPr="00671788">
              <w:t xml:space="preserve"> aktyviai dalyvauja tarptautiniuose projektuos</w:t>
            </w:r>
            <w:r w:rsidR="002A55E1">
              <w:t xml:space="preserve">e. Smilgių gimnazija dalyvauja </w:t>
            </w:r>
            <w:r w:rsidRPr="00671788">
              <w:t>„Erasmus+“ KA1 projekte „M.A.D. – mokausi, augu, dalinuosi“, Naujamiesčio lopšelis</w:t>
            </w:r>
            <w:r w:rsidR="008E3ED2">
              <w:t>-</w:t>
            </w:r>
            <w:r w:rsidRPr="00671788">
              <w:t>darželis „Bitutė“ – „Erasmus+“ KA1 pagrindinio veiksmo bendrojo ugdymo mobilumo projekte „Veik aktyviai</w:t>
            </w:r>
            <w:r w:rsidRPr="00F850FE">
              <w:t>!</w:t>
            </w:r>
            <w:r w:rsidR="008E3ED2">
              <w:t>“</w:t>
            </w:r>
            <w:r w:rsidRPr="00671788">
              <w:t xml:space="preserve">, Raguvos </w:t>
            </w:r>
            <w:r w:rsidR="008E3ED2">
              <w:t xml:space="preserve">gimnazija </w:t>
            </w:r>
            <w:r w:rsidRPr="00671788">
              <w:t>– „Erasmus+“ KA2 „STEAM mokymasis integruojant meną“.</w:t>
            </w:r>
          </w:p>
          <w:p w14:paraId="236DFCE4" w14:textId="77777777" w:rsidR="00461DC0" w:rsidRPr="00673F7E" w:rsidRDefault="00461DC0" w:rsidP="00461DC0">
            <w:pPr>
              <w:tabs>
                <w:tab w:val="left" w:pos="720"/>
                <w:tab w:val="center" w:pos="4320"/>
                <w:tab w:val="right" w:pos="8640"/>
              </w:tabs>
              <w:autoSpaceDE w:val="0"/>
              <w:snapToGrid w:val="0"/>
              <w:ind w:left="138" w:right="141" w:firstLine="720"/>
              <w:jc w:val="both"/>
              <w:rPr>
                <w:u w:val="single"/>
                <w:shd w:val="clear" w:color="auto" w:fill="FFFFFF"/>
              </w:rPr>
            </w:pPr>
          </w:p>
          <w:p w14:paraId="65184B1F" w14:textId="77777777" w:rsidR="00F0717E" w:rsidRPr="00673F7E" w:rsidRDefault="00F0717E" w:rsidP="00176A07">
            <w:pPr>
              <w:autoSpaceDE w:val="0"/>
              <w:ind w:left="138" w:right="141" w:firstLine="567"/>
              <w:jc w:val="both"/>
              <w:rPr>
                <w:u w:val="single"/>
                <w:shd w:val="clear" w:color="auto" w:fill="FFFFFF"/>
                <w:lang w:val="pt-BR"/>
              </w:rPr>
            </w:pPr>
            <w:r w:rsidRPr="00673F7E">
              <w:rPr>
                <w:u w:val="single"/>
                <w:shd w:val="clear" w:color="auto" w:fill="FFFFFF"/>
                <w:lang w:val="pt-BR"/>
              </w:rPr>
              <w:t>Kultūra</w:t>
            </w:r>
          </w:p>
          <w:p w14:paraId="39AC5697" w14:textId="457631BA" w:rsidR="00BD419C" w:rsidRPr="005824F5" w:rsidRDefault="00BD419C" w:rsidP="00BD419C">
            <w:pPr>
              <w:ind w:left="138" w:right="141" w:firstLine="567"/>
              <w:jc w:val="both"/>
            </w:pPr>
            <w:r w:rsidRPr="005824F5">
              <w:t>Panevėžio rajono savivaldybė turi pakankamai gerai išplėtotą kultūros centrų tinklą. 2022 m. Panevėžio rajone veikė 12 kultūros centrų ir 19 jų padalinių, juose – 135 mėgėjų meno kolektyvai,</w:t>
            </w:r>
            <w:proofErr w:type="gramStart"/>
            <w:r w:rsidRPr="005824F5">
              <w:t xml:space="preserve">                  </w:t>
            </w:r>
            <w:proofErr w:type="gramEnd"/>
            <w:r w:rsidRPr="005824F5">
              <w:t>1 4</w:t>
            </w:r>
            <w:r w:rsidR="005F4418">
              <w:t>53</w:t>
            </w:r>
            <w:r w:rsidRPr="005824F5">
              <w:t xml:space="preserve"> dalyvi</w:t>
            </w:r>
            <w:r w:rsidR="00EA5D0E">
              <w:t>ai</w:t>
            </w:r>
            <w:r w:rsidR="005F4418">
              <w:t>, 66 studijos, būreliai, klubai</w:t>
            </w:r>
            <w:r w:rsidRPr="005824F5">
              <w:t xml:space="preserve">, juose – </w:t>
            </w:r>
            <w:r w:rsidR="005F4418">
              <w:t>1 109</w:t>
            </w:r>
            <w:r w:rsidRPr="005824F5">
              <w:t xml:space="preserve"> dalyviai. Kultūros centruose d</w:t>
            </w:r>
            <w:r w:rsidR="005F4418">
              <w:t xml:space="preserve">irbo </w:t>
            </w:r>
            <w:r w:rsidR="005F4418">
              <w:br/>
              <w:t>172 darbuotojai, iš jų 123</w:t>
            </w:r>
            <w:r w:rsidRPr="005824F5">
              <w:t xml:space="preserve"> kultūros ir meno darbuotojų.</w:t>
            </w:r>
          </w:p>
          <w:p w14:paraId="2382A0F2" w14:textId="77777777" w:rsidR="00BD419C" w:rsidRPr="005824F5" w:rsidRDefault="00BD419C" w:rsidP="00BD419C">
            <w:pPr>
              <w:ind w:left="138" w:right="141" w:firstLine="567"/>
              <w:jc w:val="both"/>
            </w:pPr>
            <w:r w:rsidRPr="005824F5">
              <w:t>Rajone yra 35 žiūrovų salės, kuriose telpa 4 780 žiūrovų, veikia 8 visuomeniniai ir 2 privatūs muziejai, 5 galerijos.</w:t>
            </w:r>
          </w:p>
          <w:p w14:paraId="65651F55" w14:textId="77777777" w:rsidR="00BD419C" w:rsidRPr="005824F5" w:rsidRDefault="00BD419C" w:rsidP="00BD419C">
            <w:pPr>
              <w:ind w:left="138" w:right="141" w:firstLine="567"/>
              <w:jc w:val="both"/>
            </w:pPr>
            <w:r w:rsidRPr="005824F5">
              <w:t>Vis didesnį indėlį į rajono kultūrinį gyvenimą įneša nevyriausybinės organizacijos, registruotos rajone – Ramygalos keramikos klubas „Savos erdvės“, Panevėžio rajono bendruomenės, Lietuvos varinių pučiamųjų instrumentų asociacija. Panevėžio rajono švietimo centras ir mokyklos taip pat sėkmingai vykdo kultūrinius projektus.</w:t>
            </w:r>
          </w:p>
          <w:p w14:paraId="736FDB4A" w14:textId="513B8021" w:rsidR="00BD419C" w:rsidRPr="005824F5" w:rsidRDefault="00BD419C" w:rsidP="00BD419C">
            <w:pPr>
              <w:ind w:left="138" w:right="141" w:firstLine="567"/>
              <w:jc w:val="both"/>
            </w:pPr>
            <w:r w:rsidRPr="005824F5">
              <w:t xml:space="preserve">2022 m. Panevėžio rajone veikė 36 bibliotekos – Panevėžio rajono savivaldybės viešoji biblioteka ir 35 kaimo bibliotekos. Bibliotekose sukaupta daugiau kaipo 221 000 spaudinių.  Visos bibliotekos kompiuterizuotos. Bibliotekose be įprastinės veiklos vykdomos vaikų ir suaugusiųjų neformaliojo švietimo veiklos – vyksta gyventojų kompiuterinio raštingumo mokymai, mokoma naudotis planšetiniais kompiuteriais, mobiliųjų telefonų programėlėmis, gyventojai mokomi naudotis e. sveikatos, e. valdžios, e. bankininkystės ir kt. paslaugomis, teikiamos kopijavimo, spausdinimo, skenavimo ir kt. paslaugos. Įsijungusiose į projektą 3 rajono bibliotekose vyksta NVŠ užsiėmimai mokiniams. </w:t>
            </w:r>
          </w:p>
          <w:p w14:paraId="253C96CD" w14:textId="26E117CE" w:rsidR="00BD419C" w:rsidRPr="005824F5" w:rsidRDefault="00BD419C" w:rsidP="00BD419C">
            <w:pPr>
              <w:ind w:left="138" w:right="141" w:firstLine="567"/>
              <w:jc w:val="both"/>
            </w:pPr>
            <w:r w:rsidRPr="005824F5">
              <w:t>Išplėstas bibliotekos paslaugų spektras. Prie Gustonių, Žibartonių ir Linkaučių bibliotekų įkurti ir akredituoti vaikų dienos centrai. NVŠ edukacinės veiklos vykdomos Velžio</w:t>
            </w:r>
            <w:r w:rsidR="00AA40E5" w:rsidRPr="005824F5">
              <w:t xml:space="preserve">, Ramygalos, Raguvos, Piniavos </w:t>
            </w:r>
            <w:r w:rsidRPr="005824F5">
              <w:t xml:space="preserve">bibliotekose. Pradėta diegti nauja paslauga knygas skaitytojams išduodant per knygomatus. Atnaujinta TBA paslauga, suteikianti galimybę skaitytojams skolintis ir gauti per kurjerius knygas iš visų šalies bibliotekų. </w:t>
            </w:r>
          </w:p>
          <w:p w14:paraId="20720620" w14:textId="4ABF5D4F" w:rsidR="00BD419C" w:rsidRPr="005824F5" w:rsidRDefault="00BD419C" w:rsidP="00BD419C">
            <w:pPr>
              <w:ind w:left="138" w:right="141" w:firstLine="567"/>
              <w:jc w:val="both"/>
            </w:pPr>
            <w:r w:rsidRPr="005824F5">
              <w:t>Pagerintos skaitytojų aptarnavimo sąlygos viešojoje bibliotekoje, Velžio, Ramygalos, Vadoklių, Miežiškių, Berčiūnų bibliotekose, jas suremont</w:t>
            </w:r>
            <w:r w:rsidR="00EA5D0E">
              <w:t>avus</w:t>
            </w:r>
            <w:r w:rsidRPr="005824F5">
              <w:t xml:space="preserve"> ir atnaujin</w:t>
            </w:r>
            <w:r w:rsidR="00EA5D0E">
              <w:t>us</w:t>
            </w:r>
            <w:r w:rsidR="002A55E1">
              <w:t xml:space="preserve"> baldus </w:t>
            </w:r>
            <w:r w:rsidR="00EA5D0E">
              <w:t>bei</w:t>
            </w:r>
            <w:r w:rsidR="002A55E1">
              <w:t xml:space="preserve"> interjerą.</w:t>
            </w:r>
            <w:r w:rsidRPr="005824F5">
              <w:t xml:space="preserve"> Vis daugiau skaitytojų knygas rezervuoja internetu, naudojasi knygų grąžinimo įrenginiu. </w:t>
            </w:r>
          </w:p>
          <w:p w14:paraId="6700F73D" w14:textId="3ABC302D" w:rsidR="005824F5" w:rsidRPr="005824F5" w:rsidRDefault="00BD419C" w:rsidP="005824F5">
            <w:pPr>
              <w:autoSpaceDE w:val="0"/>
              <w:ind w:left="138" w:right="141" w:firstLine="567"/>
              <w:jc w:val="both"/>
              <w:rPr>
                <w:shd w:val="clear" w:color="auto" w:fill="FFFFFF"/>
              </w:rPr>
            </w:pPr>
            <w:r w:rsidRPr="005824F5">
              <w:t>Viešojoje bibliotekoje ir padaliniuose modernizuota ir atnaujinta LIBIS sistema, ji veikia visose rajono bibliotekose. Skaitytojai naudojasi internetine knygų užsakymo ir rezervavimo sistema. Veikia knygų grąžinimo savitarnos įrenginys. Bibliotekos teikia e. valdžios paslaugas, organizuojamos konsultacijos ir mokymai gyventojams</w:t>
            </w:r>
            <w:r w:rsidR="002A55E1">
              <w:t>.</w:t>
            </w:r>
            <w:r w:rsidRPr="005824F5">
              <w:t xml:space="preserve"> 2021 metais baigtas visų bibliotekų kompiuterinės įrangos </w:t>
            </w:r>
            <w:r w:rsidRPr="005824F5">
              <w:lastRenderedPageBreak/>
              <w:t>atnaujinimas ir gyventojų mokymai įtraukiant kuo daugiau bendruomenių narių. Biblioteka dalyvauja įvairiuose kultūriniuose projektuose, vykdo kultūrines ir savanorystės veiklas. Veikia rajono literatų klubas „Polėkis“.</w:t>
            </w:r>
            <w:r w:rsidRPr="005824F5">
              <w:rPr>
                <w:shd w:val="clear" w:color="auto" w:fill="FFFFFF"/>
              </w:rPr>
              <w:t xml:space="preserve"> Biblioteka atnaujino leidybinę veiklą. </w:t>
            </w:r>
          </w:p>
          <w:p w14:paraId="62A58BBF" w14:textId="2A6B8C0C" w:rsidR="00CA1553" w:rsidRDefault="00BD419C" w:rsidP="005824F5">
            <w:pPr>
              <w:autoSpaceDE w:val="0"/>
              <w:ind w:left="138" w:right="141" w:firstLine="567"/>
              <w:jc w:val="both"/>
              <w:rPr>
                <w:shd w:val="clear" w:color="auto" w:fill="FFFFFF"/>
              </w:rPr>
            </w:pPr>
            <w:r w:rsidRPr="005824F5">
              <w:rPr>
                <w:shd w:val="clear" w:color="auto" w:fill="FFFFFF"/>
              </w:rPr>
              <w:t>Prie bibliotekos veikia</w:t>
            </w:r>
            <w:r w:rsidRPr="00C21AC2">
              <w:rPr>
                <w:shd w:val="clear" w:color="auto" w:fill="FFFFFF"/>
              </w:rPr>
              <w:t xml:space="preserve">ntys Puziniškio (Gabrielės Petkevičaitės-Bitės gimtinės) bei Ustronės Juozo Tumo-Vaižganto ir knygnešių muziejai vykdo kultūrinę edukacinę veiklą. Muziejuose </w:t>
            </w:r>
            <w:r w:rsidR="002A55E1">
              <w:rPr>
                <w:shd w:val="clear" w:color="auto" w:fill="FFFFFF"/>
              </w:rPr>
              <w:t>vykdomos</w:t>
            </w:r>
            <w:r w:rsidRPr="00C21AC2">
              <w:rPr>
                <w:shd w:val="clear" w:color="auto" w:fill="FFFFFF"/>
              </w:rPr>
              <w:t xml:space="preserve"> 4 edukacinės programos. Lankytojams kasmet organizuojami tradiciniai renginiai. Nuo 2018 m. muziejai įsijungė į kultūros paso projektą mokiniams. Siekiant muziejuose teikti kuo daugiau modernizuotų ir inovatyvių paslaugų, Ustronės knygnešių ir Juozo Tumo-Vaižganto muziejuje įdiegta mobili programėlė – virtualus turas „Knygnešių keliu“.</w:t>
            </w:r>
          </w:p>
          <w:p w14:paraId="068B7197" w14:textId="77777777" w:rsidR="00BD419C" w:rsidRPr="00673F7E" w:rsidRDefault="00BD419C" w:rsidP="00BD419C">
            <w:pPr>
              <w:tabs>
                <w:tab w:val="left" w:pos="720"/>
                <w:tab w:val="center" w:pos="4320"/>
                <w:tab w:val="right" w:pos="8640"/>
              </w:tabs>
              <w:autoSpaceDE w:val="0"/>
              <w:snapToGrid w:val="0"/>
              <w:ind w:left="138" w:right="141"/>
              <w:jc w:val="both"/>
              <w:rPr>
                <w:rFonts w:cs="TimesNewRomanPSMT"/>
                <w:shd w:val="clear" w:color="auto" w:fill="FFFFFF"/>
              </w:rPr>
            </w:pPr>
          </w:p>
          <w:p w14:paraId="03EEFE99" w14:textId="77777777" w:rsidR="00BF6AD3" w:rsidRPr="00673F7E" w:rsidRDefault="00BF6AD3" w:rsidP="008D2439">
            <w:pPr>
              <w:autoSpaceDE w:val="0"/>
              <w:ind w:left="138" w:right="141" w:firstLine="567"/>
              <w:jc w:val="both"/>
              <w:rPr>
                <w:u w:val="single"/>
                <w:shd w:val="clear" w:color="auto" w:fill="FFFFFF"/>
              </w:rPr>
            </w:pPr>
            <w:r w:rsidRPr="00673F7E">
              <w:rPr>
                <w:u w:val="single"/>
                <w:shd w:val="clear" w:color="auto" w:fill="FFFFFF"/>
              </w:rPr>
              <w:t>Sportas</w:t>
            </w:r>
          </w:p>
          <w:p w14:paraId="02A9EFC1" w14:textId="52B13214" w:rsidR="00547300" w:rsidRPr="00673F7E" w:rsidRDefault="00547300" w:rsidP="008D2439">
            <w:pPr>
              <w:ind w:left="138" w:right="141" w:firstLine="567"/>
              <w:jc w:val="both"/>
            </w:pPr>
            <w:r w:rsidRPr="00673F7E">
              <w:t>Panevėž</w:t>
            </w:r>
            <w:r w:rsidR="00E65E95" w:rsidRPr="00673F7E">
              <w:t>io rajone veikia 29 sporto klubai</w:t>
            </w:r>
            <w:r w:rsidRPr="00673F7E">
              <w:t>, kurių sportinė</w:t>
            </w:r>
            <w:r w:rsidR="005B0C47">
              <w:t>j</w:t>
            </w:r>
            <w:r w:rsidRPr="00673F7E">
              <w:t>e veiklo</w:t>
            </w:r>
            <w:r w:rsidR="005B0C47">
              <w:t>j</w:t>
            </w:r>
            <w:r w:rsidRPr="00673F7E">
              <w:t xml:space="preserve">e dalyvauja daugiau nei </w:t>
            </w:r>
            <w:r w:rsidR="005B0C47">
              <w:t xml:space="preserve">        </w:t>
            </w:r>
            <w:r w:rsidRPr="00673F7E">
              <w:t xml:space="preserve">300 gyventojų. Seniūnijose sporto renginių organizavimu, gyventojų sporto užimtumu rūpinasi </w:t>
            </w:r>
            <w:r w:rsidR="005B0C47">
              <w:t xml:space="preserve">         </w:t>
            </w:r>
            <w:r w:rsidR="0000274B">
              <w:t>12</w:t>
            </w:r>
            <w:r w:rsidRPr="00673F7E">
              <w:t xml:space="preserve"> sporto metodininkų. Daugiausia naudojamasi mokyklų sporto bazėmis. Panevėžio rajono švietimo centras organizuoja švietimo įstaigų mokinių sporto renginius, teikia organizacinę, metodinę pagalbą ir tiria vaikų sportinės veiklos poreikius.</w:t>
            </w:r>
          </w:p>
          <w:p w14:paraId="4C5F6D1E" w14:textId="77777777" w:rsidR="00547300" w:rsidRPr="00673F7E" w:rsidRDefault="00547300" w:rsidP="008D2439">
            <w:pPr>
              <w:ind w:left="138" w:right="141" w:firstLine="567"/>
              <w:jc w:val="both"/>
            </w:pPr>
            <w:r w:rsidRPr="00673F7E">
              <w:t xml:space="preserve">Rajone yra 10 sporto aikštynų, 18 sporto salių, 21 krepšinio, 9 tinklinio aikštelės, 17 futbolo aikščių, 1 kartodromas, 6 universalios daugiafunkcės aikštelės, 1 automobilių trasa, 2 aerodromai. </w:t>
            </w:r>
          </w:p>
          <w:p w14:paraId="03EA05F9" w14:textId="77777777" w:rsidR="006735AD" w:rsidRPr="00673F7E" w:rsidRDefault="006735AD" w:rsidP="008D2439">
            <w:pPr>
              <w:ind w:left="138" w:right="141" w:firstLine="567"/>
              <w:jc w:val="both"/>
            </w:pPr>
          </w:p>
          <w:p w14:paraId="43F3E56B" w14:textId="0EC1575B" w:rsidR="009A5788" w:rsidRPr="00733533" w:rsidRDefault="009A5788" w:rsidP="008D2439">
            <w:pPr>
              <w:autoSpaceDE w:val="0"/>
              <w:autoSpaceDN w:val="0"/>
              <w:adjustRightInd w:val="0"/>
              <w:ind w:left="138" w:right="141" w:firstLine="567"/>
              <w:rPr>
                <w:u w:val="single"/>
              </w:rPr>
            </w:pPr>
            <w:r w:rsidRPr="00673F7E">
              <w:rPr>
                <w:u w:val="single"/>
              </w:rPr>
              <w:t>Būstas</w:t>
            </w:r>
          </w:p>
          <w:p w14:paraId="7A603BC5" w14:textId="7AD402F6" w:rsidR="00A45FA1" w:rsidRPr="00A45FA1" w:rsidRDefault="00A45FA1" w:rsidP="00A45FA1">
            <w:pPr>
              <w:pStyle w:val="Pagrindinistekstas"/>
              <w:spacing w:after="0"/>
              <w:ind w:left="138" w:right="141" w:firstLine="567"/>
              <w:jc w:val="both"/>
            </w:pPr>
            <w:r w:rsidRPr="00A45FA1">
              <w:t>Panevėžio rajono savivaldybės asmenų ir šeimų, turinčių teisę į paramą būstui išsinuomoti, sąrašu</w:t>
            </w:r>
            <w:r w:rsidR="009101AB">
              <w:t>ose 2023 m. sausio 1 d. buvo 116</w:t>
            </w:r>
            <w:r w:rsidRPr="00A45FA1">
              <w:t xml:space="preserve"> asmen</w:t>
            </w:r>
            <w:r w:rsidR="000B1E50">
              <w:t>ų</w:t>
            </w:r>
            <w:r w:rsidRPr="00A45FA1">
              <w:t xml:space="preserve"> (šeim</w:t>
            </w:r>
            <w:r w:rsidR="00316234">
              <w:t>ų</w:t>
            </w:r>
            <w:r w:rsidRPr="00A45FA1">
              <w:t>). 2023 m. sausio 1 d. nuomojama</w:t>
            </w:r>
            <w:proofErr w:type="gramStart"/>
            <w:r w:rsidR="00316234">
              <w:t xml:space="preserve">                         </w:t>
            </w:r>
            <w:r>
              <w:t xml:space="preserve"> </w:t>
            </w:r>
            <w:proofErr w:type="gramEnd"/>
            <w:r w:rsidRPr="00A45FA1">
              <w:t>20 savivaldybės būstų ir 140 socialini</w:t>
            </w:r>
            <w:r w:rsidR="00316234">
              <w:t>ų</w:t>
            </w:r>
            <w:r w:rsidRPr="00A45FA1">
              <w:t xml:space="preserve"> būst</w:t>
            </w:r>
            <w:r w:rsidR="00316234">
              <w:t>ų</w:t>
            </w:r>
            <w:r w:rsidRPr="00A45FA1">
              <w:t>.</w:t>
            </w:r>
          </w:p>
          <w:p w14:paraId="01DF8D25" w14:textId="07E46DF3" w:rsidR="00A3556D" w:rsidRDefault="00A45FA1" w:rsidP="00A45FA1">
            <w:pPr>
              <w:ind w:left="138" w:right="141" w:firstLine="567"/>
              <w:jc w:val="both"/>
            </w:pPr>
            <w:r w:rsidRPr="00A45FA1">
              <w:t>Per 2022 m. išnuomoti 9 socialiniai būstai asmenims ir šeimoms iš Asmenų ir šeimų, turinčių teisę į paramą būstui išsinuomoti, sąrašo, 1 socialinis būstas –</w:t>
            </w:r>
            <w:r w:rsidR="00316234">
              <w:t xml:space="preserve"> </w:t>
            </w:r>
            <w:r w:rsidRPr="00A45FA1">
              <w:t>išimties tvarka</w:t>
            </w:r>
            <w:r w:rsidR="00316234" w:rsidRPr="00A45FA1">
              <w:t xml:space="preserve"> asmeniui</w:t>
            </w:r>
            <w:r w:rsidRPr="00A45FA1">
              <w:t xml:space="preserve"> nukentėjus nuo gaisro. 13 asmenų (šeimų) vienerių metų laikotarpiui išnuomoti savivaldybės laikinieji būstai.</w:t>
            </w:r>
            <w:r w:rsidRPr="00E65E95">
              <w:t xml:space="preserve"> </w:t>
            </w:r>
          </w:p>
          <w:p w14:paraId="6C645EBF" w14:textId="77777777" w:rsidR="00A45FA1" w:rsidRPr="00E65E95" w:rsidRDefault="00A45FA1" w:rsidP="00A45FA1">
            <w:pPr>
              <w:ind w:left="138" w:right="141" w:firstLine="567"/>
              <w:jc w:val="both"/>
              <w:rPr>
                <w:strike/>
              </w:rPr>
            </w:pPr>
          </w:p>
          <w:p w14:paraId="66119A93" w14:textId="77777777" w:rsidR="009A5788" w:rsidRPr="00673F7E" w:rsidRDefault="009A5788" w:rsidP="007572DB">
            <w:pPr>
              <w:pStyle w:val="Pagrindinistekstas"/>
              <w:spacing w:after="0"/>
              <w:ind w:left="138" w:right="141" w:firstLine="567"/>
              <w:jc w:val="both"/>
              <w:rPr>
                <w:u w:val="single"/>
              </w:rPr>
            </w:pPr>
            <w:r w:rsidRPr="00673F7E">
              <w:rPr>
                <w:u w:val="single"/>
              </w:rPr>
              <w:t>Sveikata</w:t>
            </w:r>
          </w:p>
          <w:p w14:paraId="4C63EE11" w14:textId="0EB59674" w:rsidR="00D10310" w:rsidRPr="00673F7E" w:rsidRDefault="00D10310" w:rsidP="007572DB">
            <w:pPr>
              <w:tabs>
                <w:tab w:val="left" w:pos="709"/>
              </w:tabs>
              <w:ind w:left="138" w:right="141" w:firstLine="567"/>
              <w:jc w:val="both"/>
            </w:pPr>
            <w:r w:rsidRPr="00673F7E">
              <w:t>VšĮ Panevėžio rajono savivaldybės poliklinika teikia kvalifikuotas pirminės ambulatorinės ir stacionarinės (palaikomojo gydymo ir slaugos) asmens sveikatos priežiūros paslaugas bei specializuotas antrinės ambulatorinės asmens sveikatos priežiūros paslaugas pagal įstaigos turimą asmens sveikatos priežiūros licen</w:t>
            </w:r>
            <w:r w:rsidR="008F4374" w:rsidRPr="00673F7E">
              <w:t>c</w:t>
            </w:r>
            <w:r w:rsidRPr="00673F7E">
              <w:t xml:space="preserve">iją. </w:t>
            </w:r>
            <w:r w:rsidR="00055382" w:rsidRPr="00673F7E">
              <w:t xml:space="preserve">Nuo 2021 m. sausio 1 d. </w:t>
            </w:r>
            <w:r w:rsidR="007572DB" w:rsidRPr="00673F7E">
              <w:t>r</w:t>
            </w:r>
            <w:r w:rsidR="00F4096C" w:rsidRPr="00673F7E">
              <w:t xml:space="preserve">eorganizuotas </w:t>
            </w:r>
            <w:r w:rsidRPr="00673F7E">
              <w:t>VšĮ Krekenavos pirminės sveikatos priežiūros centras</w:t>
            </w:r>
            <w:r w:rsidR="00055382" w:rsidRPr="00673F7E">
              <w:t xml:space="preserve"> </w:t>
            </w:r>
            <w:r w:rsidR="00F4096C" w:rsidRPr="00673F7E">
              <w:t>prijungiant jį prie VšĮ Panevėžio rajono savivaldybės poliklinikos</w:t>
            </w:r>
            <w:r w:rsidRPr="00673F7E">
              <w:t>.</w:t>
            </w:r>
          </w:p>
          <w:p w14:paraId="30B0D4E6" w14:textId="7F25169F" w:rsidR="009A5788" w:rsidRPr="00673F7E" w:rsidRDefault="009A5788" w:rsidP="007572DB">
            <w:pPr>
              <w:pStyle w:val="prastasiniatinklio"/>
              <w:spacing w:before="0" w:beforeAutospacing="0" w:after="0" w:afterAutospacing="0"/>
              <w:ind w:left="138" w:right="141" w:firstLine="567"/>
              <w:jc w:val="both"/>
            </w:pPr>
            <w:r w:rsidRPr="00673F7E">
              <w:t>2008 m. įsteigtas Panevėžio rajono visuomenės sveikatos biuras</w:t>
            </w:r>
            <w:r w:rsidR="000D7E6B" w:rsidRPr="00673F7E">
              <w:t xml:space="preserve"> (toliau – Biuras)</w:t>
            </w:r>
            <w:r w:rsidRPr="00673F7E">
              <w:t xml:space="preserve"> – įstaiga, kurios paskirtis </w:t>
            </w:r>
            <w:r w:rsidR="007572DB" w:rsidRPr="00673F7E">
              <w:t>–</w:t>
            </w:r>
            <w:r w:rsidRPr="00673F7E">
              <w:t xml:space="preserve"> vykdyti visuomenės sveikatos priežiūros funkcijas.</w:t>
            </w:r>
            <w:r w:rsidR="00F742E0" w:rsidRPr="00673F7E">
              <w:t xml:space="preserve"> Pagrindinis Biuro veiklos tikslas </w:t>
            </w:r>
            <w:r w:rsidR="007572DB" w:rsidRPr="00673F7E">
              <w:t>–</w:t>
            </w:r>
            <w:r w:rsidR="00F742E0" w:rsidRPr="00673F7E">
              <w:t xml:space="preserve"> rūpintis savivaldybės gyventojų sveikata, vykdyti savivaldybės teritorijoje Lietuvos Respublikos įstatymais ir kitais teisės aktais reglamentuojamą savivaldybės visuomenės sveikatos priežiūrą, siekiant mažinti gyventojų sergamumą ir mirtingumą, gerinti gyvenimo kokybę, teikiant kokybiškas visuomenės sveikatos priežiūros paslaugas.</w:t>
            </w:r>
          </w:p>
          <w:p w14:paraId="0AE4436A" w14:textId="77777777" w:rsidR="006F5A8C" w:rsidRPr="00673F7E" w:rsidRDefault="006F5A8C" w:rsidP="00D72787">
            <w:pPr>
              <w:pStyle w:val="prastasiniatinklio"/>
              <w:spacing w:before="0" w:beforeAutospacing="0" w:after="0" w:afterAutospacing="0"/>
              <w:ind w:left="138" w:right="141"/>
              <w:jc w:val="both"/>
            </w:pPr>
          </w:p>
          <w:p w14:paraId="71FAF466" w14:textId="77777777" w:rsidR="005A4E53" w:rsidRPr="00673F7E" w:rsidRDefault="009A5788" w:rsidP="007572DB">
            <w:pPr>
              <w:tabs>
                <w:tab w:val="left" w:pos="900"/>
                <w:tab w:val="left" w:pos="1260"/>
              </w:tabs>
              <w:ind w:left="138" w:right="141" w:firstLine="567"/>
              <w:jc w:val="both"/>
              <w:rPr>
                <w:u w:val="single"/>
                <w:lang w:eastAsia="ar-SA"/>
              </w:rPr>
            </w:pPr>
            <w:r w:rsidRPr="00673F7E">
              <w:rPr>
                <w:u w:val="single"/>
                <w:lang w:eastAsia="ar-SA"/>
              </w:rPr>
              <w:t>Nusikalstamumas</w:t>
            </w:r>
          </w:p>
          <w:p w14:paraId="760D9DFB" w14:textId="7A9F6CC8" w:rsidR="005A4E53" w:rsidRPr="0068426A" w:rsidRDefault="005A4E53" w:rsidP="007572DB">
            <w:pPr>
              <w:tabs>
                <w:tab w:val="left" w:pos="900"/>
                <w:tab w:val="left" w:pos="1260"/>
              </w:tabs>
              <w:ind w:left="138" w:right="141" w:firstLine="567"/>
              <w:jc w:val="both"/>
            </w:pPr>
            <w:r w:rsidRPr="0068426A">
              <w:t xml:space="preserve">Bendras nusikalstamumo lygis Panevėžio rajone išlieka nemažas, nors pagal atskiras nusikalstamas veikas stebimas nusikalstamų veikų kiekio sumažėjimas, bet gyventojų saugumo problema išlieka aktuali. Nemaža dalis senyvo amžiaus Panevėžio rajono gyventojų gyvena atokiuose vienkiemiuose ir jaučiasi mažiau saugūs nei žmonės, gyvenantys gyvenvietėse. </w:t>
            </w:r>
            <w:r w:rsidR="00117984" w:rsidRPr="0068426A">
              <w:t xml:space="preserve">Rajono </w:t>
            </w:r>
            <w:r w:rsidRPr="0068426A">
              <w:t>teritorijoje veikia Saugios kaimynystės grupės</w:t>
            </w:r>
            <w:r w:rsidR="0068426A" w:rsidRPr="0068426A">
              <w:t>.</w:t>
            </w:r>
          </w:p>
          <w:p w14:paraId="0372A078" w14:textId="6DAF37FA" w:rsidR="005A4E53" w:rsidRPr="0068426A" w:rsidRDefault="005A4E53" w:rsidP="007572DB">
            <w:pPr>
              <w:tabs>
                <w:tab w:val="left" w:pos="900"/>
                <w:tab w:val="left" w:pos="1260"/>
              </w:tabs>
              <w:ind w:left="138" w:right="141" w:firstLine="567"/>
              <w:jc w:val="both"/>
            </w:pPr>
            <w:r w:rsidRPr="0068426A">
              <w:t xml:space="preserve">Panevėžio miesto ir rajono policijos komisariato </w:t>
            </w:r>
            <w:r w:rsidR="00117984" w:rsidRPr="0068426A">
              <w:t xml:space="preserve">bendruomenės </w:t>
            </w:r>
            <w:r w:rsidRPr="0068426A">
              <w:t>pareigūnai Panevėžio rajono savivaldybei teikia tęstinį prevencinį projektą „Būk saugus“, kuriame į saugios aplinkos kūrimą yra įtraukiamos visos 12 Panevėžio rajono savivaldybės seniūnijų, Panevėžio rajono bendruomenės, sodininkų bendrijos ir visi aktyv</w:t>
            </w:r>
            <w:r w:rsidR="00316234">
              <w:t>ū</w:t>
            </w:r>
            <w:r w:rsidRPr="0068426A">
              <w:t xml:space="preserve">s Panevėžio rajono gyventojai. </w:t>
            </w:r>
          </w:p>
          <w:p w14:paraId="5F82DFDA" w14:textId="77777777" w:rsidR="00191650" w:rsidRPr="00673F7E" w:rsidRDefault="00191650" w:rsidP="00D72787">
            <w:pPr>
              <w:tabs>
                <w:tab w:val="left" w:pos="900"/>
                <w:tab w:val="left" w:pos="1260"/>
              </w:tabs>
              <w:ind w:left="138" w:right="141" w:firstLine="498"/>
              <w:jc w:val="both"/>
            </w:pPr>
          </w:p>
          <w:p w14:paraId="3AD29A3E" w14:textId="77777777" w:rsidR="006F5A8C" w:rsidRPr="00673F7E" w:rsidRDefault="009A5788" w:rsidP="00DB0DAC">
            <w:pPr>
              <w:pStyle w:val="Antrats"/>
              <w:tabs>
                <w:tab w:val="left" w:pos="720"/>
              </w:tabs>
              <w:snapToGrid w:val="0"/>
              <w:ind w:left="138" w:right="141" w:firstLine="567"/>
              <w:rPr>
                <w:u w:val="single"/>
              </w:rPr>
            </w:pPr>
            <w:r w:rsidRPr="00673F7E">
              <w:rPr>
                <w:u w:val="single"/>
              </w:rPr>
              <w:lastRenderedPageBreak/>
              <w:t>Technologiniai veiksniai</w:t>
            </w:r>
          </w:p>
          <w:p w14:paraId="4C1D845F" w14:textId="0D39C596" w:rsidR="00A3556D" w:rsidRPr="00A825BE" w:rsidRDefault="00341003" w:rsidP="00A825BE">
            <w:pPr>
              <w:pStyle w:val="Antrats"/>
              <w:tabs>
                <w:tab w:val="left" w:pos="720"/>
              </w:tabs>
              <w:snapToGrid w:val="0"/>
              <w:ind w:left="138" w:right="141" w:firstLine="567"/>
              <w:jc w:val="both"/>
            </w:pPr>
            <w:r w:rsidRPr="00673F7E">
              <w:t>Panevėžio rajono saviva</w:t>
            </w:r>
            <w:r w:rsidR="00315E87" w:rsidRPr="00673F7E">
              <w:t>ldybė</w:t>
            </w:r>
            <w:r w:rsidR="00E65E95" w:rsidRPr="00673F7E">
              <w:t>s teritorijoje,</w:t>
            </w:r>
            <w:r w:rsidR="00315E87" w:rsidRPr="00673F7E">
              <w:t xml:space="preserve"> įgyvendinus projektą WiF</w:t>
            </w:r>
            <w:r w:rsidRPr="00673F7E">
              <w:t xml:space="preserve">i4EU, </w:t>
            </w:r>
            <w:r w:rsidR="00E65E95" w:rsidRPr="00673F7E">
              <w:t>veikia</w:t>
            </w:r>
            <w:r w:rsidR="00DB0F54" w:rsidRPr="00673F7E">
              <w:t xml:space="preserve"> </w:t>
            </w:r>
            <w:r w:rsidR="00E07ABA">
              <w:t xml:space="preserve">                       </w:t>
            </w:r>
            <w:r w:rsidR="00DB0F54" w:rsidRPr="00673F7E">
              <w:t>2</w:t>
            </w:r>
            <w:r w:rsidR="00BE71F6" w:rsidRPr="00673F7E">
              <w:t>3</w:t>
            </w:r>
            <w:r w:rsidRPr="00673F7E">
              <w:t xml:space="preserve"> nemokamo </w:t>
            </w:r>
            <w:r w:rsidR="00BE71F6" w:rsidRPr="00673F7E">
              <w:t>greito</w:t>
            </w:r>
            <w:r w:rsidR="008D7AD6" w:rsidRPr="00673F7E">
              <w:t>jo</w:t>
            </w:r>
            <w:r w:rsidR="00BE71F6" w:rsidRPr="00673F7E">
              <w:t xml:space="preserve"> interneto prieigos </w:t>
            </w:r>
            <w:r w:rsidRPr="00673F7E">
              <w:t xml:space="preserve">gyventojams. </w:t>
            </w:r>
          </w:p>
        </w:tc>
      </w:tr>
      <w:tr w:rsidR="00C50FA1" w:rsidRPr="00C50FA1" w14:paraId="665A039A" w14:textId="77777777" w:rsidTr="00D72787">
        <w:tc>
          <w:tcPr>
            <w:tcW w:w="9923" w:type="dxa"/>
            <w:gridSpan w:val="3"/>
            <w:tcBorders>
              <w:top w:val="single" w:sz="4" w:space="0" w:color="auto"/>
              <w:left w:val="single" w:sz="4" w:space="0" w:color="000000"/>
              <w:bottom w:val="single" w:sz="4" w:space="0" w:color="auto"/>
              <w:right w:val="single" w:sz="4" w:space="0" w:color="000000"/>
            </w:tcBorders>
          </w:tcPr>
          <w:p w14:paraId="033D6BB7" w14:textId="77777777" w:rsidR="009A5788" w:rsidRPr="00C50FA1" w:rsidRDefault="009A5788">
            <w:pPr>
              <w:pStyle w:val="Antrats"/>
              <w:tabs>
                <w:tab w:val="left" w:pos="720"/>
              </w:tabs>
              <w:snapToGrid w:val="0"/>
              <w:ind w:firstLine="38"/>
              <w:jc w:val="center"/>
              <w:rPr>
                <w:b/>
              </w:rPr>
            </w:pPr>
            <w:r w:rsidRPr="00C50FA1">
              <w:rPr>
                <w:b/>
              </w:rPr>
              <w:lastRenderedPageBreak/>
              <w:t>Vidinės aplinkos analizė</w:t>
            </w:r>
          </w:p>
        </w:tc>
      </w:tr>
      <w:tr w:rsidR="00C50FA1" w:rsidRPr="00C50FA1" w14:paraId="5319EF8C" w14:textId="77777777" w:rsidTr="00D72787">
        <w:tc>
          <w:tcPr>
            <w:tcW w:w="9923" w:type="dxa"/>
            <w:gridSpan w:val="3"/>
            <w:tcBorders>
              <w:top w:val="single" w:sz="4" w:space="0" w:color="auto"/>
              <w:left w:val="single" w:sz="4" w:space="0" w:color="000000"/>
              <w:bottom w:val="single" w:sz="4" w:space="0" w:color="auto"/>
              <w:right w:val="single" w:sz="4" w:space="0" w:color="000000"/>
            </w:tcBorders>
          </w:tcPr>
          <w:p w14:paraId="18711137" w14:textId="09771569" w:rsidR="00CB1339" w:rsidRPr="004D0F07" w:rsidRDefault="00CB1339" w:rsidP="00CB1339">
            <w:pPr>
              <w:pStyle w:val="Antrats"/>
              <w:tabs>
                <w:tab w:val="left" w:pos="720"/>
              </w:tabs>
              <w:snapToGrid w:val="0"/>
              <w:ind w:left="138" w:right="141" w:firstLine="567"/>
              <w:rPr>
                <w:b/>
              </w:rPr>
            </w:pPr>
            <w:r w:rsidRPr="004D0F07">
              <w:rPr>
                <w:b/>
              </w:rPr>
              <w:t>Organizacinė struktūra</w:t>
            </w:r>
          </w:p>
          <w:p w14:paraId="44AE2FFD" w14:textId="77777777" w:rsidR="00CB1339" w:rsidRPr="004D0F07" w:rsidRDefault="00CB1339" w:rsidP="00CB1339">
            <w:pPr>
              <w:pStyle w:val="Pagrindiniotekstotrauka"/>
              <w:spacing w:after="0"/>
              <w:ind w:left="138" w:right="141" w:firstLine="567"/>
              <w:jc w:val="both"/>
            </w:pPr>
            <w:r w:rsidRPr="004D0F07">
              <w:t>Panevėžio rajono savivaldybės instituciją sudaro atstovaujamoji institucija, tai yra Savivaldybės taryba, ir vykdomoji institucija, tai yra Savivaldybės administracijos direktorius, turintys vietos valdžios ir viešojo administravimo teises ir pareigas. Savivaldybės institucijos yra atsakingos už savivaldos teisės ir savo funkcijų įgyvendinimą bendruomenės interesais. Savivaldybių funkcijos pagal veiklos pobūdį skirstomos į vietos valdžios, viešojo administravimo ir viešųjų paslaugų teikimo.</w:t>
            </w:r>
          </w:p>
          <w:p w14:paraId="6973E1E9" w14:textId="26B41580" w:rsidR="00CB1339" w:rsidRPr="004D0F07" w:rsidRDefault="00CB1339" w:rsidP="00CB1339">
            <w:pPr>
              <w:pStyle w:val="Pagrindiniotekstotrauka"/>
              <w:spacing w:after="0"/>
              <w:ind w:left="138" w:right="141" w:firstLine="567"/>
              <w:jc w:val="both"/>
            </w:pPr>
            <w:r w:rsidRPr="004D0F07">
              <w:t xml:space="preserve">Vietos valdžios funkcijas įstatymų nustatyta tvarka atlieka Savivaldybės taryba. Viešojo administravimo funkcijas įstatymų nustatyta tvarka atlieka Savivaldybės taryba, </w:t>
            </w:r>
            <w:r w:rsidRPr="004D0F07">
              <w:rPr>
                <w:caps/>
              </w:rPr>
              <w:t>s</w:t>
            </w:r>
            <w:r w:rsidRPr="004D0F07">
              <w:t xml:space="preserve">avivaldybės administracijos direktorius, kiti savivaldybės įstaigų ir tarnybų vadovai, valstybės tarnautojai, kuriems teisės aktai ar Savivaldybės tarybos sprendimai suteikia viešojo administravimo teises savivaldybės teritorijoje. Viešąsias paslaugas teikia </w:t>
            </w:r>
            <w:r w:rsidR="00657878">
              <w:t>S</w:t>
            </w:r>
            <w:r w:rsidRPr="004D0F07">
              <w:t xml:space="preserve">avivaldybės įsteigti paslaugų teikėjai arba pagal su </w:t>
            </w:r>
            <w:r w:rsidR="00657878">
              <w:t>S</w:t>
            </w:r>
            <w:r w:rsidRPr="004D0F07">
              <w:t>avivaldybe sudarytas sutartis kiti fiziniai bei juridiniai asmenys, pasirenkami viešai.</w:t>
            </w:r>
          </w:p>
          <w:p w14:paraId="1DAEA228" w14:textId="2327A192" w:rsidR="00CB1339" w:rsidRDefault="00CB1339" w:rsidP="00CB1339">
            <w:pPr>
              <w:pStyle w:val="Antrats"/>
              <w:tabs>
                <w:tab w:val="left" w:pos="720"/>
              </w:tabs>
              <w:ind w:left="138" w:right="141" w:firstLine="567"/>
              <w:jc w:val="both"/>
            </w:pPr>
            <w:r w:rsidRPr="004D0F07">
              <w:t xml:space="preserve">Savivaldybės administracijos struktūra: Savivaldybės administracijos direktorius, Savivaldybės administracijos direktoriaus pavaduotojas, Apskaitos, Architektūros, Centralizuotas vidaus audito, Civilinės metrikacijos ir archyvų, Ekonomikos ir turto valdymo, Finansų, Informacinių technologijų, Investicijų ir užsienio ryšių, Juridinis, Kanceliarijos, Personalo administravimo, Socialinės paramos, Statybos ir infrastruktūros, Švietimo, kultūros ir sporto, Ūkio, Viešųjų pirkimų, Žemės ūkio skyriai, savivaldybės gydytojas (vyr. specialistas), vyr. specialistas, jaunimo reikalų koordinatorius (vyr. specialistas) ir 12 seniūnijų: </w:t>
            </w:r>
            <w:r w:rsidR="005917AC" w:rsidRPr="004D0F07">
              <w:t>Karsakiškio,</w:t>
            </w:r>
            <w:r w:rsidR="005917AC">
              <w:t xml:space="preserve"> </w:t>
            </w:r>
            <w:r w:rsidRPr="004D0F07">
              <w:t xml:space="preserve">Krekenavos, Miežiškių, </w:t>
            </w:r>
            <w:r w:rsidR="005917AC" w:rsidRPr="004D0F07">
              <w:t>Naujamiesčio,</w:t>
            </w:r>
            <w:r w:rsidRPr="004D0F07">
              <w:t xml:space="preserve"> </w:t>
            </w:r>
            <w:r w:rsidR="005917AC" w:rsidRPr="004D0F07">
              <w:t>Paįstrio,</w:t>
            </w:r>
            <w:r w:rsidRPr="004D0F07">
              <w:t xml:space="preserve"> </w:t>
            </w:r>
            <w:r w:rsidR="005917AC" w:rsidRPr="004D0F07">
              <w:t>Panevėžio,</w:t>
            </w:r>
            <w:r w:rsidR="005917AC">
              <w:t xml:space="preserve"> </w:t>
            </w:r>
            <w:r w:rsidRPr="004D0F07">
              <w:t xml:space="preserve">Ramygalos, Raguvos, </w:t>
            </w:r>
            <w:r w:rsidR="005917AC" w:rsidRPr="004D0F07">
              <w:t>Smilgių,</w:t>
            </w:r>
            <w:r w:rsidR="005917AC">
              <w:t xml:space="preserve"> </w:t>
            </w:r>
            <w:r w:rsidR="005917AC" w:rsidRPr="004D0F07">
              <w:t>Upytės,</w:t>
            </w:r>
            <w:r w:rsidR="005917AC">
              <w:t xml:space="preserve"> </w:t>
            </w:r>
            <w:r w:rsidR="005917AC" w:rsidRPr="004D0F07">
              <w:t>Vadoklių</w:t>
            </w:r>
            <w:r w:rsidR="005917AC">
              <w:t xml:space="preserve"> ir</w:t>
            </w:r>
            <w:r w:rsidR="005917AC" w:rsidRPr="004D0F07">
              <w:t xml:space="preserve"> </w:t>
            </w:r>
            <w:r w:rsidRPr="004D0F07">
              <w:t>Velžio.</w:t>
            </w:r>
          </w:p>
          <w:p w14:paraId="6F13AC2E" w14:textId="77777777" w:rsidR="005917AC" w:rsidRPr="004D0F07" w:rsidRDefault="005917AC" w:rsidP="00CB1339">
            <w:pPr>
              <w:pStyle w:val="Antrats"/>
              <w:tabs>
                <w:tab w:val="left" w:pos="720"/>
              </w:tabs>
              <w:ind w:left="138" w:right="141" w:firstLine="567"/>
              <w:jc w:val="both"/>
            </w:pPr>
          </w:p>
          <w:p w14:paraId="4F8F8B55" w14:textId="1E2A782E" w:rsidR="00CB1339" w:rsidRPr="004D0F07" w:rsidRDefault="00CB1339" w:rsidP="00CB1339">
            <w:pPr>
              <w:pStyle w:val="Pagrindinistekstas"/>
              <w:spacing w:after="0"/>
              <w:ind w:left="138" w:right="141" w:firstLine="567"/>
              <w:jc w:val="both"/>
            </w:pPr>
            <w:r w:rsidRPr="004D0F07">
              <w:rPr>
                <w:b/>
              </w:rPr>
              <w:t>Žmogiškieji ištekliai</w:t>
            </w:r>
            <w:r w:rsidRPr="004D0F07">
              <w:t xml:space="preserve"> </w:t>
            </w:r>
          </w:p>
          <w:p w14:paraId="26CB9396" w14:textId="0D36A436" w:rsidR="00E550A9" w:rsidRDefault="00E550A9" w:rsidP="00E550A9">
            <w:pPr>
              <w:pStyle w:val="Pagrindinistekstas"/>
              <w:spacing w:after="0"/>
              <w:ind w:left="138" w:right="141" w:firstLine="567"/>
              <w:jc w:val="both"/>
              <w:rPr>
                <w:szCs w:val="20"/>
                <w:highlight w:val="yellow"/>
              </w:rPr>
            </w:pPr>
            <w:r w:rsidRPr="00CC3409">
              <w:rPr>
                <w:szCs w:val="20"/>
              </w:rPr>
              <w:t>202</w:t>
            </w:r>
            <w:r>
              <w:rPr>
                <w:szCs w:val="20"/>
              </w:rPr>
              <w:t>3</w:t>
            </w:r>
            <w:r w:rsidRPr="00CC3409">
              <w:rPr>
                <w:szCs w:val="20"/>
              </w:rPr>
              <w:t xml:space="preserve"> m. sausio 1 d. Savivaldybės administracijoje patvirtintas didžiausias leistinas pareigybių skaičius – 24</w:t>
            </w:r>
            <w:r>
              <w:rPr>
                <w:szCs w:val="20"/>
              </w:rPr>
              <w:t>3</w:t>
            </w:r>
            <w:r w:rsidRPr="00CC3409">
              <w:rPr>
                <w:szCs w:val="20"/>
              </w:rPr>
              <w:t xml:space="preserve">,75, </w:t>
            </w:r>
            <w:r w:rsidRPr="00CC1BEE">
              <w:rPr>
                <w:szCs w:val="20"/>
              </w:rPr>
              <w:t xml:space="preserve">iš jų: 89 valstybės tarnautojų pareigybės ir 152,75 darbuotojų, </w:t>
            </w:r>
            <w:r w:rsidRPr="00CC3409">
              <w:rPr>
                <w:szCs w:val="20"/>
              </w:rPr>
              <w:t xml:space="preserve">dirbančių pagal darbo sutartis ir gaunančių darbo užmokestį iš savivaldybės biudžeto. </w:t>
            </w:r>
            <w:r w:rsidRPr="00B51538">
              <w:rPr>
                <w:szCs w:val="20"/>
              </w:rPr>
              <w:t xml:space="preserve">Savivaldybės administracijoje </w:t>
            </w:r>
            <w:r w:rsidRPr="007F1F49">
              <w:rPr>
                <w:szCs w:val="20"/>
              </w:rPr>
              <w:t xml:space="preserve">dirba 255 darbuotojai, iš jų 78 vyrai, 177 moterys. </w:t>
            </w:r>
            <w:r w:rsidRPr="00FE1C27">
              <w:rPr>
                <w:szCs w:val="20"/>
              </w:rPr>
              <w:t xml:space="preserve">Dirbančiųjų skaičius pagal amžių ir lytį: </w:t>
            </w:r>
            <w:r w:rsidRPr="007F1F49">
              <w:rPr>
                <w:szCs w:val="20"/>
              </w:rPr>
              <w:t xml:space="preserve">iki </w:t>
            </w:r>
            <w:r w:rsidR="00D07746">
              <w:rPr>
                <w:szCs w:val="20"/>
              </w:rPr>
              <w:t xml:space="preserve">             </w:t>
            </w:r>
            <w:r w:rsidRPr="007F1F49">
              <w:rPr>
                <w:szCs w:val="20"/>
              </w:rPr>
              <w:t xml:space="preserve">29 metų amžiaus dirba 5 moterys; 30–39 m. – 37 moterys, 4 vyrai; </w:t>
            </w:r>
            <w:r w:rsidRPr="00101084">
              <w:rPr>
                <w:szCs w:val="20"/>
              </w:rPr>
              <w:t>40–49 m. – 36</w:t>
            </w:r>
            <w:r>
              <w:rPr>
                <w:szCs w:val="20"/>
              </w:rPr>
              <w:t xml:space="preserve"> moterys</w:t>
            </w:r>
            <w:r w:rsidRPr="00101084">
              <w:rPr>
                <w:szCs w:val="20"/>
              </w:rPr>
              <w:t xml:space="preserve">, 19 vyrų; </w:t>
            </w:r>
            <w:r w:rsidRPr="00D400B0">
              <w:rPr>
                <w:szCs w:val="20"/>
              </w:rPr>
              <w:t xml:space="preserve">50–59 m. – </w:t>
            </w:r>
            <w:r>
              <w:rPr>
                <w:szCs w:val="20"/>
              </w:rPr>
              <w:t>57</w:t>
            </w:r>
            <w:r w:rsidRPr="00D400B0">
              <w:rPr>
                <w:szCs w:val="20"/>
              </w:rPr>
              <w:t xml:space="preserve"> moterys, 28 vyr</w:t>
            </w:r>
            <w:r w:rsidR="00F06C34">
              <w:rPr>
                <w:szCs w:val="20"/>
              </w:rPr>
              <w:t>ai</w:t>
            </w:r>
            <w:r w:rsidRPr="00D400B0">
              <w:rPr>
                <w:szCs w:val="20"/>
              </w:rPr>
              <w:t xml:space="preserve">; </w:t>
            </w:r>
            <w:r w:rsidRPr="007B5233">
              <w:rPr>
                <w:szCs w:val="20"/>
              </w:rPr>
              <w:t>60–64 m. – 39 moterys, 2</w:t>
            </w:r>
            <w:r>
              <w:rPr>
                <w:szCs w:val="20"/>
              </w:rPr>
              <w:t>3</w:t>
            </w:r>
            <w:r w:rsidRPr="007B5233">
              <w:rPr>
                <w:szCs w:val="20"/>
              </w:rPr>
              <w:t xml:space="preserve"> vyrai; </w:t>
            </w:r>
            <w:r w:rsidRPr="00722A89">
              <w:rPr>
                <w:szCs w:val="20"/>
              </w:rPr>
              <w:t xml:space="preserve">65 ir vyresni – 4 vyrai ir 3 moterys.                                                                                  </w:t>
            </w:r>
          </w:p>
          <w:p w14:paraId="6AE99B42" w14:textId="77777777" w:rsidR="00E550A9" w:rsidRPr="00237189" w:rsidRDefault="00E550A9" w:rsidP="00E550A9">
            <w:pPr>
              <w:pStyle w:val="Pagrindinistekstas"/>
              <w:spacing w:after="0"/>
              <w:ind w:left="138" w:right="141" w:firstLine="567"/>
              <w:jc w:val="both"/>
              <w:rPr>
                <w:szCs w:val="20"/>
              </w:rPr>
            </w:pPr>
            <w:r w:rsidRPr="0085293A">
              <w:rPr>
                <w:szCs w:val="20"/>
              </w:rPr>
              <w:t xml:space="preserve">Vidutinis darbuotojų amžius – 51. </w:t>
            </w:r>
            <w:r w:rsidRPr="00B14003">
              <w:rPr>
                <w:szCs w:val="20"/>
              </w:rPr>
              <w:t>Valstybės tarnautojų skaičius – 8</w:t>
            </w:r>
            <w:r>
              <w:rPr>
                <w:szCs w:val="20"/>
              </w:rPr>
              <w:t>7</w:t>
            </w:r>
            <w:r w:rsidRPr="00B14003">
              <w:rPr>
                <w:szCs w:val="20"/>
              </w:rPr>
              <w:t xml:space="preserve">, </w:t>
            </w:r>
            <w:r w:rsidRPr="00237189">
              <w:rPr>
                <w:szCs w:val="20"/>
              </w:rPr>
              <w:t>darbuotojų, dirbančių pagal darbo sutartis, skaičius – 16</w:t>
            </w:r>
            <w:r>
              <w:rPr>
                <w:szCs w:val="20"/>
              </w:rPr>
              <w:t>8</w:t>
            </w:r>
            <w:r w:rsidRPr="00237189">
              <w:rPr>
                <w:szCs w:val="20"/>
              </w:rPr>
              <w:t xml:space="preserve">. </w:t>
            </w:r>
          </w:p>
          <w:p w14:paraId="1EF634E8" w14:textId="75C1350D" w:rsidR="00E550A9" w:rsidRDefault="00E550A9" w:rsidP="00D07746">
            <w:pPr>
              <w:pStyle w:val="Pagrindinistekstas"/>
              <w:spacing w:after="0"/>
              <w:ind w:left="138" w:right="141" w:firstLine="567"/>
              <w:jc w:val="both"/>
              <w:rPr>
                <w:szCs w:val="20"/>
              </w:rPr>
            </w:pPr>
            <w:r w:rsidRPr="006B38ED">
              <w:rPr>
                <w:szCs w:val="20"/>
              </w:rPr>
              <w:t>9</w:t>
            </w:r>
            <w:r>
              <w:rPr>
                <w:szCs w:val="20"/>
              </w:rPr>
              <w:t>7</w:t>
            </w:r>
            <w:r w:rsidRPr="006B38ED">
              <w:rPr>
                <w:szCs w:val="20"/>
              </w:rPr>
              <w:t xml:space="preserve"> proc. valstybės tarnautojų turi aukštąjį universitetinį išsilavinimą. 1 proc. – aukštąjį koleginį išsilavinimą, 1 proc. – aukštąjį </w:t>
            </w:r>
            <w:r>
              <w:rPr>
                <w:szCs w:val="20"/>
              </w:rPr>
              <w:t>neuniversitetinį</w:t>
            </w:r>
            <w:r w:rsidRPr="006B38ED">
              <w:rPr>
                <w:szCs w:val="20"/>
              </w:rPr>
              <w:t xml:space="preserve"> išsilavinimą, 1 proc. aukštesnįjį išsilavinimą. </w:t>
            </w:r>
            <w:r w:rsidR="00D07746">
              <w:rPr>
                <w:szCs w:val="20"/>
              </w:rPr>
              <w:t xml:space="preserve">            </w:t>
            </w:r>
            <w:r w:rsidRPr="00D91B1E">
              <w:rPr>
                <w:szCs w:val="20"/>
              </w:rPr>
              <w:t xml:space="preserve">45,3 proc. darbuotojų, dirbančių pagal darbo sutartis, turi aukštąjį universitetinį </w:t>
            </w:r>
            <w:r w:rsidRPr="00366D40">
              <w:rPr>
                <w:szCs w:val="20"/>
              </w:rPr>
              <w:t xml:space="preserve">išsilavinimą arba aukštąjį koleginį išsilavinimą; 9,3 proc. – aukštąjį neuniversitetinį išsilavinimą, 8,1 proc. – aukštesnįjį išsilavinimą; </w:t>
            </w:r>
            <w:r w:rsidRPr="00127E49">
              <w:rPr>
                <w:szCs w:val="20"/>
              </w:rPr>
              <w:t>11,6 proc. – profesinį išsilavinimą; 22,7 – vidurinį arba specialųjį vidurinį (įgytą iki 1995 m.) išsilavinimą; 2,9 proc. – pagrindinį išsilavinimą.</w:t>
            </w:r>
            <w:r w:rsidRPr="003D47FD">
              <w:rPr>
                <w:szCs w:val="20"/>
              </w:rPr>
              <w:t xml:space="preserve">  </w:t>
            </w:r>
            <w:r w:rsidRPr="00A9027F">
              <w:rPr>
                <w:szCs w:val="20"/>
              </w:rPr>
              <w:t xml:space="preserve">Vidutinis Savivaldybės administracijos valstybės tarnautojų tarnybos stažas Lietuvos valstybei – </w:t>
            </w:r>
            <w:r w:rsidRPr="00206BC5">
              <w:rPr>
                <w:szCs w:val="20"/>
              </w:rPr>
              <w:t>16 metų.</w:t>
            </w:r>
            <w:r w:rsidR="00D07746">
              <w:rPr>
                <w:szCs w:val="20"/>
              </w:rPr>
              <w:t xml:space="preserve"> </w:t>
            </w:r>
            <w:r w:rsidRPr="00720E25">
              <w:rPr>
                <w:szCs w:val="20"/>
              </w:rPr>
              <w:t xml:space="preserve">Vidutinis darbuotojų, dirbančių pagal darbo sutartis, Savivaldybės administracijoje darbo stažas – 11,3 metų. </w:t>
            </w:r>
            <w:r w:rsidRPr="003D3370">
              <w:rPr>
                <w:szCs w:val="20"/>
              </w:rPr>
              <w:t>Valstybės tarnautojų ir darbuotojų, dirbančių pagal darbo sutartis, pareiginių algų koeficientai, priemokos, priedai nustatomi vadovaujantis Lietuvos Respublikos valstybės tarnybos įstatymu ir Lietuvos Respublikos valstybės ir savivaldybių įstaigų darbuotojų darbo apmokėjimo įstatymu. Valstybės tarnautojams ir darbuotojams, dirbantiems pagal darbo sutartis, darbo užmokestis keičiamas atlikus veiklos vertinimą, vadovaujantis Savivaldybės administracijos darbo tvarkos taisyklėmis, Savivaldybės administracijos darbuotojų, dirbančių pagal darbo sutartis, darbo apmokėjimo sistema.</w:t>
            </w:r>
          </w:p>
          <w:p w14:paraId="33F9E7E4" w14:textId="1541F4FD" w:rsidR="005917AC" w:rsidRDefault="005917AC" w:rsidP="00CB1339">
            <w:pPr>
              <w:pStyle w:val="Pagrindinistekstas"/>
              <w:spacing w:after="0"/>
              <w:ind w:left="138" w:right="141" w:firstLine="567"/>
              <w:jc w:val="both"/>
              <w:rPr>
                <w:szCs w:val="20"/>
              </w:rPr>
            </w:pPr>
          </w:p>
          <w:p w14:paraId="34F82DDD" w14:textId="77777777" w:rsidR="00C0615A" w:rsidRDefault="00C0615A" w:rsidP="00CB1339">
            <w:pPr>
              <w:pStyle w:val="Pagrindinistekstas"/>
              <w:spacing w:after="0"/>
              <w:ind w:left="138" w:right="141" w:firstLine="567"/>
              <w:jc w:val="both"/>
              <w:rPr>
                <w:szCs w:val="20"/>
              </w:rPr>
            </w:pPr>
          </w:p>
          <w:p w14:paraId="300437F3" w14:textId="77777777" w:rsidR="00C0615A" w:rsidRDefault="00C0615A" w:rsidP="00CB1339">
            <w:pPr>
              <w:pStyle w:val="Pagrindinistekstas"/>
              <w:spacing w:after="0"/>
              <w:ind w:left="138" w:right="141" w:firstLine="567"/>
              <w:jc w:val="both"/>
              <w:rPr>
                <w:szCs w:val="20"/>
              </w:rPr>
            </w:pPr>
          </w:p>
          <w:p w14:paraId="3CEDD004" w14:textId="71A7575F" w:rsidR="009A5788" w:rsidRPr="00C50FA1" w:rsidRDefault="009A5788" w:rsidP="00AD4971">
            <w:pPr>
              <w:ind w:left="138" w:right="141" w:firstLine="567"/>
              <w:jc w:val="both"/>
              <w:rPr>
                <w:b/>
                <w:lang w:eastAsia="ar-SA"/>
              </w:rPr>
            </w:pPr>
            <w:r w:rsidRPr="00C50FA1">
              <w:rPr>
                <w:b/>
                <w:lang w:eastAsia="ar-SA"/>
              </w:rPr>
              <w:lastRenderedPageBreak/>
              <w:t>Planavimo sistema</w:t>
            </w:r>
          </w:p>
          <w:p w14:paraId="0A51EB65" w14:textId="5E92618C" w:rsidR="009A5788" w:rsidRPr="00C50FA1" w:rsidRDefault="009A5788" w:rsidP="00AD4971">
            <w:pPr>
              <w:pStyle w:val="prastasistinklapis1"/>
              <w:spacing w:before="0" w:after="0"/>
              <w:ind w:left="138" w:right="141" w:firstLine="567"/>
              <w:jc w:val="both"/>
              <w:rPr>
                <w:lang w:val="lt-LT"/>
              </w:rPr>
            </w:pPr>
            <w:r w:rsidRPr="00C50FA1">
              <w:rPr>
                <w:lang w:val="lt-LT"/>
              </w:rPr>
              <w:t>Rajono plėtra</w:t>
            </w:r>
            <w:r w:rsidR="00AA4E7B" w:rsidRPr="00C50FA1">
              <w:rPr>
                <w:lang w:val="lt-LT"/>
              </w:rPr>
              <w:t xml:space="preserve"> planuojama </w:t>
            </w:r>
            <w:r w:rsidR="00CE7AC0">
              <w:rPr>
                <w:lang w:val="lt-LT"/>
              </w:rPr>
              <w:t>pagal</w:t>
            </w:r>
            <w:r w:rsidR="00AA4E7B" w:rsidRPr="00C50FA1">
              <w:rPr>
                <w:lang w:val="lt-LT"/>
              </w:rPr>
              <w:t xml:space="preserve"> du svarbiausius</w:t>
            </w:r>
            <w:r w:rsidRPr="00C50FA1">
              <w:rPr>
                <w:lang w:val="lt-LT"/>
              </w:rPr>
              <w:t xml:space="preserve"> dokumentus – </w:t>
            </w:r>
            <w:r w:rsidR="00CE7AC0">
              <w:rPr>
                <w:lang w:val="lt-LT"/>
              </w:rPr>
              <w:t xml:space="preserve">Panevėžio rajono savivaldybės 2023–2030 metų </w:t>
            </w:r>
            <w:r w:rsidRPr="00C50FA1">
              <w:rPr>
                <w:lang w:val="lt-LT"/>
              </w:rPr>
              <w:t>strateginį plėtros planą ir teritorijos bendrąjį planą.</w:t>
            </w:r>
          </w:p>
          <w:p w14:paraId="03C02F2D" w14:textId="25B0FFD0" w:rsidR="009A5788" w:rsidRPr="00024C7E" w:rsidRDefault="00853C60" w:rsidP="00AD4971">
            <w:pPr>
              <w:ind w:left="138" w:right="141" w:firstLine="567"/>
              <w:jc w:val="both"/>
              <w:rPr>
                <w:lang w:val="en-GB" w:eastAsia="ar-SA"/>
              </w:rPr>
            </w:pPr>
            <w:r w:rsidRPr="00C50FA1">
              <w:rPr>
                <w:lang w:eastAsia="ar-SA"/>
              </w:rPr>
              <w:t xml:space="preserve">Savivaldybės tarybos </w:t>
            </w:r>
            <w:r w:rsidR="0050081E">
              <w:rPr>
                <w:lang w:eastAsia="ar-SA"/>
              </w:rPr>
              <w:t>2022</w:t>
            </w:r>
            <w:r w:rsidR="003C5AAF" w:rsidRPr="00C50FA1">
              <w:rPr>
                <w:lang w:eastAsia="ar-SA"/>
              </w:rPr>
              <w:t xml:space="preserve"> m. </w:t>
            </w:r>
            <w:r w:rsidR="0050081E">
              <w:rPr>
                <w:lang w:eastAsia="ar-SA"/>
              </w:rPr>
              <w:t>gruodžio 15</w:t>
            </w:r>
            <w:r w:rsidR="003C5AAF" w:rsidRPr="00C50FA1">
              <w:rPr>
                <w:lang w:eastAsia="ar-SA"/>
              </w:rPr>
              <w:t xml:space="preserve"> d. </w:t>
            </w:r>
            <w:r w:rsidRPr="00C50FA1">
              <w:rPr>
                <w:lang w:eastAsia="ar-SA"/>
              </w:rPr>
              <w:t>sprendimu Nr. T-</w:t>
            </w:r>
            <w:r w:rsidR="00E7758A" w:rsidRPr="00E7758A">
              <w:rPr>
                <w:lang w:eastAsia="ar-SA"/>
              </w:rPr>
              <w:t>243</w:t>
            </w:r>
            <w:r w:rsidRPr="00C50FA1">
              <w:rPr>
                <w:lang w:eastAsia="ar-SA"/>
              </w:rPr>
              <w:t xml:space="preserve"> patvirtintas</w:t>
            </w:r>
            <w:r w:rsidR="0050081E">
              <w:rPr>
                <w:lang w:eastAsia="ar-SA"/>
              </w:rPr>
              <w:t xml:space="preserve"> Panevėžio rajono savivaldybės 2023–2030</w:t>
            </w:r>
            <w:r w:rsidR="00A40CCA" w:rsidRPr="00C50FA1">
              <w:rPr>
                <w:lang w:eastAsia="ar-SA"/>
              </w:rPr>
              <w:t xml:space="preserve"> m. strateginis plėtros planas</w:t>
            </w:r>
            <w:r w:rsidR="00855D2A" w:rsidRPr="00C50FA1">
              <w:rPr>
                <w:lang w:eastAsia="ar-SA"/>
              </w:rPr>
              <w:t>, kuris įsigaliojo</w:t>
            </w:r>
            <w:r w:rsidR="0050081E">
              <w:rPr>
                <w:lang w:eastAsia="ar-SA"/>
              </w:rPr>
              <w:t xml:space="preserve"> 2023</w:t>
            </w:r>
            <w:r w:rsidRPr="00C50FA1">
              <w:rPr>
                <w:lang w:eastAsia="ar-SA"/>
              </w:rPr>
              <w:t xml:space="preserve"> m. sausio 1 d.</w:t>
            </w:r>
            <w:r w:rsidR="00E76EA1">
              <w:rPr>
                <w:lang w:eastAsia="ar-SA"/>
              </w:rPr>
              <w:t xml:space="preserve"> </w:t>
            </w:r>
          </w:p>
          <w:p w14:paraId="7EDE8EA3" w14:textId="3A5AF397" w:rsidR="008D51D2" w:rsidRDefault="008D51D2" w:rsidP="00AD4971">
            <w:pPr>
              <w:ind w:left="138" w:right="141" w:firstLine="567"/>
              <w:jc w:val="both"/>
              <w:rPr>
                <w:lang w:eastAsia="ar-SA"/>
              </w:rPr>
            </w:pPr>
            <w:r w:rsidRPr="00C50FA1">
              <w:rPr>
                <w:lang w:eastAsia="ar-SA"/>
              </w:rPr>
              <w:t>Teritorijos bendrasis planas patvirtintas 2008 m</w:t>
            </w:r>
            <w:r w:rsidR="003C5AAF" w:rsidRPr="00C50FA1">
              <w:rPr>
                <w:lang w:eastAsia="ar-SA"/>
              </w:rPr>
              <w:t>.</w:t>
            </w:r>
            <w:r w:rsidRPr="00C50FA1">
              <w:rPr>
                <w:lang w:eastAsia="ar-SA"/>
              </w:rPr>
              <w:t>, jame numatyti svarbiausi teri</w:t>
            </w:r>
            <w:r w:rsidR="0050081E">
              <w:rPr>
                <w:lang w:eastAsia="ar-SA"/>
              </w:rPr>
              <w:t>torinės plėtros</w:t>
            </w:r>
            <w:r w:rsidR="00E7758A">
              <w:rPr>
                <w:lang w:eastAsia="ar-SA"/>
              </w:rPr>
              <w:t xml:space="preserve"> sprendiniai, rengiami</w:t>
            </w:r>
            <w:r w:rsidR="0050081E">
              <w:rPr>
                <w:lang w:eastAsia="ar-SA"/>
              </w:rPr>
              <w:t xml:space="preserve"> bendrojo plano pakeitimai.</w:t>
            </w:r>
          </w:p>
          <w:p w14:paraId="5D01D88A" w14:textId="77777777" w:rsidR="005917AC" w:rsidRPr="00C50FA1" w:rsidRDefault="005917AC" w:rsidP="00AD4971">
            <w:pPr>
              <w:ind w:left="138" w:right="141" w:firstLine="567"/>
              <w:jc w:val="both"/>
              <w:rPr>
                <w:lang w:eastAsia="ar-SA"/>
              </w:rPr>
            </w:pPr>
          </w:p>
          <w:p w14:paraId="3B12F362" w14:textId="3BCFC056" w:rsidR="009A5788" w:rsidRPr="00C50FA1" w:rsidRDefault="009A5788" w:rsidP="00AD4971">
            <w:pPr>
              <w:ind w:left="138" w:right="141" w:firstLine="567"/>
              <w:jc w:val="both"/>
              <w:rPr>
                <w:b/>
                <w:lang w:eastAsia="ar-SA"/>
              </w:rPr>
            </w:pPr>
            <w:r w:rsidRPr="00C50FA1">
              <w:rPr>
                <w:b/>
                <w:lang w:eastAsia="ar-SA"/>
              </w:rPr>
              <w:t>Finansiniai ištekliai</w:t>
            </w:r>
          </w:p>
          <w:p w14:paraId="610FCD4B" w14:textId="2ADD14CE" w:rsidR="009A5788" w:rsidRDefault="009A5788" w:rsidP="00AD4971">
            <w:pPr>
              <w:ind w:left="138" w:right="141" w:firstLine="567"/>
              <w:jc w:val="both"/>
              <w:rPr>
                <w:lang w:eastAsia="ar-SA"/>
              </w:rPr>
            </w:pPr>
            <w:r w:rsidRPr="00C50FA1">
              <w:rPr>
                <w:lang w:eastAsia="ar-SA"/>
              </w:rPr>
              <w:t>Savivaldybės strateginio veiklos plano programų pagrindinis finansavimo šaltinis –</w:t>
            </w:r>
            <w:r w:rsidR="007E3DF0" w:rsidRPr="00C50FA1">
              <w:rPr>
                <w:lang w:eastAsia="ar-SA"/>
              </w:rPr>
              <w:t xml:space="preserve"> </w:t>
            </w:r>
            <w:r w:rsidRPr="00C50FA1">
              <w:rPr>
                <w:lang w:eastAsia="ar-SA"/>
              </w:rPr>
              <w:t xml:space="preserve">savivaldybės </w:t>
            </w:r>
            <w:r w:rsidR="00C05CE5">
              <w:rPr>
                <w:lang w:eastAsia="ar-SA"/>
              </w:rPr>
              <w:t xml:space="preserve">biudžeto </w:t>
            </w:r>
            <w:r w:rsidRPr="00C50FA1">
              <w:rPr>
                <w:lang w:eastAsia="ar-SA"/>
              </w:rPr>
              <w:t xml:space="preserve">lėšos, tačiau kasmet pritraukiamas finansavimas iš kitų šaltinių, pvz., Europos Sąjungos paramos lėšos, valstybės biudžeto lėšos ir kt. </w:t>
            </w:r>
          </w:p>
          <w:p w14:paraId="7E73E12C" w14:textId="77777777" w:rsidR="005917AC" w:rsidRPr="00C50FA1" w:rsidRDefault="005917AC" w:rsidP="00AD4971">
            <w:pPr>
              <w:ind w:left="138" w:right="141" w:firstLine="567"/>
              <w:jc w:val="both"/>
              <w:rPr>
                <w:lang w:eastAsia="ar-SA"/>
              </w:rPr>
            </w:pPr>
          </w:p>
          <w:p w14:paraId="36439628" w14:textId="100B3870" w:rsidR="009A5788" w:rsidRPr="00C50FA1" w:rsidRDefault="009A5788" w:rsidP="00AD4971">
            <w:pPr>
              <w:ind w:left="138" w:right="141" w:firstLine="567"/>
              <w:jc w:val="both"/>
              <w:rPr>
                <w:b/>
                <w:lang w:eastAsia="ar-SA"/>
              </w:rPr>
            </w:pPr>
            <w:r w:rsidRPr="00C50FA1">
              <w:rPr>
                <w:b/>
                <w:lang w:eastAsia="ar-SA"/>
              </w:rPr>
              <w:t>Ryšių sistema, informacinės ir komunikavimo sistemos</w:t>
            </w:r>
          </w:p>
          <w:p w14:paraId="59E44330" w14:textId="14BED709" w:rsidR="00341003" w:rsidRDefault="009A5788" w:rsidP="00AD4971">
            <w:pPr>
              <w:pStyle w:val="prastasistinklapis1"/>
              <w:spacing w:before="0" w:after="0"/>
              <w:ind w:left="138" w:right="141" w:firstLine="567"/>
              <w:jc w:val="both"/>
              <w:rPr>
                <w:lang w:val="lt-LT"/>
              </w:rPr>
            </w:pPr>
            <w:r w:rsidRPr="00C50FA1">
              <w:rPr>
                <w:lang w:val="lt-LT"/>
              </w:rPr>
              <w:t>Savivaldybės įvaizdži</w:t>
            </w:r>
            <w:r w:rsidR="00B60045">
              <w:rPr>
                <w:lang w:val="lt-LT"/>
              </w:rPr>
              <w:t>ui</w:t>
            </w:r>
            <w:r w:rsidRPr="00C50FA1">
              <w:rPr>
                <w:lang w:val="lt-LT"/>
              </w:rPr>
              <w:t xml:space="preserve"> form</w:t>
            </w:r>
            <w:r w:rsidR="00B60045">
              <w:rPr>
                <w:lang w:val="lt-LT"/>
              </w:rPr>
              <w:t>uot</w:t>
            </w:r>
            <w:r w:rsidRPr="00C50FA1">
              <w:rPr>
                <w:lang w:val="lt-LT"/>
              </w:rPr>
              <w:t xml:space="preserve">i ir informacijos sklaidai reikšminga </w:t>
            </w:r>
            <w:r w:rsidR="00EA4E5E" w:rsidRPr="00C50FA1">
              <w:rPr>
                <w:lang w:val="lt-LT"/>
              </w:rPr>
              <w:t>internet</w:t>
            </w:r>
            <w:r w:rsidR="00EA4E5E">
              <w:rPr>
                <w:lang w:val="lt-LT"/>
              </w:rPr>
              <w:t>o</w:t>
            </w:r>
            <w:r w:rsidR="00EA4E5E" w:rsidRPr="00C50FA1">
              <w:rPr>
                <w:lang w:val="lt-LT"/>
              </w:rPr>
              <w:t xml:space="preserve"> svetainė</w:t>
            </w:r>
            <w:r w:rsidR="00EA4E5E">
              <w:t xml:space="preserve"> </w:t>
            </w:r>
            <w:hyperlink r:id="rId13" w:history="1">
              <w:r w:rsidRPr="005B6EAF">
                <w:rPr>
                  <w:rStyle w:val="Hipersaitas"/>
                  <w:i/>
                  <w:color w:val="auto"/>
                  <w:u w:val="none"/>
                  <w:lang w:val="pt-BR"/>
                </w:rPr>
                <w:t>www.panrs.lt</w:t>
              </w:r>
            </w:hyperlink>
            <w:r w:rsidR="00FB2516">
              <w:rPr>
                <w:rStyle w:val="Hipersaitas"/>
                <w:i/>
                <w:color w:val="auto"/>
                <w:u w:val="none"/>
                <w:lang w:val="pt-BR"/>
              </w:rPr>
              <w:t xml:space="preserve">, </w:t>
            </w:r>
            <w:r w:rsidR="00CE0E27">
              <w:rPr>
                <w:rStyle w:val="Hipersaitas"/>
                <w:color w:val="auto"/>
                <w:u w:val="none"/>
                <w:lang w:val="pt-BR"/>
              </w:rPr>
              <w:t>socialinių tinklų</w:t>
            </w:r>
            <w:r w:rsidR="00FB2516" w:rsidRPr="00FB2516">
              <w:rPr>
                <w:rStyle w:val="Hipersaitas"/>
                <w:color w:val="auto"/>
                <w:u w:val="none"/>
                <w:lang w:val="pt-BR"/>
              </w:rPr>
              <w:t xml:space="preserve"> </w:t>
            </w:r>
            <w:r w:rsidR="009C2C67">
              <w:rPr>
                <w:rStyle w:val="Hipersaitas"/>
                <w:color w:val="auto"/>
                <w:u w:val="none"/>
                <w:lang w:val="lt-LT"/>
              </w:rPr>
              <w:t>„F</w:t>
            </w:r>
            <w:r w:rsidR="00FB2516" w:rsidRPr="00FB2516">
              <w:rPr>
                <w:rStyle w:val="Hipersaitas"/>
                <w:color w:val="auto"/>
                <w:u w:val="none"/>
                <w:lang w:val="pt-BR"/>
              </w:rPr>
              <w:t>acebook</w:t>
            </w:r>
            <w:r w:rsidR="00657878">
              <w:rPr>
                <w:rStyle w:val="Hipersaitas"/>
                <w:color w:val="auto"/>
                <w:u w:val="none"/>
                <w:lang w:val="lt-LT"/>
              </w:rPr>
              <w:t>“</w:t>
            </w:r>
            <w:r w:rsidR="00CE0E27">
              <w:rPr>
                <w:rStyle w:val="Hipersaitas"/>
                <w:color w:val="auto"/>
                <w:u w:val="none"/>
                <w:lang w:val="lt-LT"/>
              </w:rPr>
              <w:t>, „Instagram“</w:t>
            </w:r>
            <w:r w:rsidR="00FB2516" w:rsidRPr="00FB2516">
              <w:rPr>
                <w:rStyle w:val="Hipersaitas"/>
                <w:color w:val="auto"/>
                <w:u w:val="none"/>
                <w:lang w:val="pt-BR"/>
              </w:rPr>
              <w:t xml:space="preserve"> </w:t>
            </w:r>
            <w:r w:rsidR="00F06C34">
              <w:rPr>
                <w:rStyle w:val="Hipersaitas"/>
                <w:color w:val="auto"/>
                <w:u w:val="none"/>
                <w:lang w:val="pt-BR"/>
              </w:rPr>
              <w:t>savivaldybės</w:t>
            </w:r>
            <w:r w:rsidR="00F06C34" w:rsidRPr="00FB2516">
              <w:rPr>
                <w:rStyle w:val="Hipersaitas"/>
                <w:color w:val="auto"/>
                <w:u w:val="none"/>
                <w:lang w:val="pt-BR"/>
              </w:rPr>
              <w:t xml:space="preserve"> </w:t>
            </w:r>
            <w:r w:rsidR="00FB2516" w:rsidRPr="00FB2516">
              <w:rPr>
                <w:rStyle w:val="Hipersaitas"/>
                <w:color w:val="auto"/>
                <w:u w:val="none"/>
                <w:lang w:val="pt-BR"/>
              </w:rPr>
              <w:t>paskyr</w:t>
            </w:r>
            <w:r w:rsidR="00CE0E27">
              <w:rPr>
                <w:rStyle w:val="Hipersaitas"/>
                <w:color w:val="auto"/>
                <w:u w:val="none"/>
                <w:lang w:val="pt-BR"/>
              </w:rPr>
              <w:t>os</w:t>
            </w:r>
            <w:r w:rsidRPr="00C50FA1">
              <w:rPr>
                <w:lang w:val="lt-LT"/>
              </w:rPr>
              <w:t xml:space="preserve">. </w:t>
            </w:r>
            <w:r w:rsidR="00CE0E27">
              <w:rPr>
                <w:lang w:val="lt-LT"/>
              </w:rPr>
              <w:t>S</w:t>
            </w:r>
            <w:r w:rsidRPr="00C50FA1">
              <w:rPr>
                <w:lang w:val="lt-LT"/>
              </w:rPr>
              <w:t xml:space="preserve">kelbiama informacija apie </w:t>
            </w:r>
            <w:r w:rsidR="002D0263" w:rsidRPr="00C50FA1">
              <w:rPr>
                <w:lang w:val="lt-LT"/>
              </w:rPr>
              <w:t>rajoną</w:t>
            </w:r>
            <w:r w:rsidRPr="00C50FA1">
              <w:rPr>
                <w:lang w:val="lt-LT"/>
              </w:rPr>
              <w:t xml:space="preserve">, verslo aplinką, investicijas, organizacinę struktūrą, renginius, priimtus sprendimus, </w:t>
            </w:r>
            <w:r w:rsidR="00EA4E5E" w:rsidRPr="00C50FA1">
              <w:rPr>
                <w:lang w:val="lt-LT"/>
              </w:rPr>
              <w:t xml:space="preserve">bendruomenei </w:t>
            </w:r>
            <w:r w:rsidRPr="00C50FA1">
              <w:rPr>
                <w:lang w:val="lt-LT"/>
              </w:rPr>
              <w:t>aktuali</w:t>
            </w:r>
            <w:r w:rsidR="00F06C34">
              <w:rPr>
                <w:lang w:val="lt-LT"/>
              </w:rPr>
              <w:t>o</w:t>
            </w:r>
            <w:r w:rsidRPr="00C50FA1">
              <w:rPr>
                <w:lang w:val="lt-LT"/>
              </w:rPr>
              <w:t>s naujien</w:t>
            </w:r>
            <w:r w:rsidR="00F06C34">
              <w:rPr>
                <w:lang w:val="lt-LT"/>
              </w:rPr>
              <w:t>o</w:t>
            </w:r>
            <w:r w:rsidRPr="00C50FA1">
              <w:rPr>
                <w:lang w:val="lt-LT"/>
              </w:rPr>
              <w:t>s</w:t>
            </w:r>
            <w:r w:rsidRPr="00DE06A0">
              <w:rPr>
                <w:lang w:val="lt-LT"/>
              </w:rPr>
              <w:t>.</w:t>
            </w:r>
            <w:r w:rsidR="00265319">
              <w:rPr>
                <w:lang w:val="lt-LT"/>
              </w:rPr>
              <w:t xml:space="preserve"> Paslaugų kokybei</w:t>
            </w:r>
            <w:r w:rsidR="00341003" w:rsidRPr="00DE06A0">
              <w:rPr>
                <w:lang w:val="lt-LT"/>
              </w:rPr>
              <w:t xml:space="preserve"> pagerin</w:t>
            </w:r>
            <w:r w:rsidR="00265319">
              <w:rPr>
                <w:lang w:val="lt-LT"/>
              </w:rPr>
              <w:t>ti</w:t>
            </w:r>
            <w:r w:rsidR="00341003" w:rsidRPr="00DE06A0">
              <w:rPr>
                <w:lang w:val="lt-LT"/>
              </w:rPr>
              <w:t xml:space="preserve"> </w:t>
            </w:r>
            <w:r w:rsidR="00FB2516">
              <w:rPr>
                <w:lang w:val="lt-LT"/>
              </w:rPr>
              <w:t>įdiegta</w:t>
            </w:r>
            <w:r w:rsidR="00341003" w:rsidRPr="00DE06A0">
              <w:rPr>
                <w:lang w:val="lt-LT"/>
              </w:rPr>
              <w:t xml:space="preserve"> skaitmeninė telefonija.</w:t>
            </w:r>
          </w:p>
          <w:p w14:paraId="0F92DBE9" w14:textId="77777777" w:rsidR="005917AC" w:rsidRPr="00C50FA1" w:rsidRDefault="005917AC" w:rsidP="00AD4971">
            <w:pPr>
              <w:pStyle w:val="prastasistinklapis1"/>
              <w:spacing w:before="0" w:after="0"/>
              <w:ind w:left="138" w:right="141" w:firstLine="567"/>
              <w:jc w:val="both"/>
              <w:rPr>
                <w:lang w:val="lt-LT"/>
              </w:rPr>
            </w:pPr>
          </w:p>
          <w:p w14:paraId="24F26D4B" w14:textId="1980DC68" w:rsidR="009A5788" w:rsidRPr="00C50FA1" w:rsidRDefault="009A5788" w:rsidP="00AD4971">
            <w:pPr>
              <w:ind w:left="138" w:right="141" w:firstLine="567"/>
              <w:jc w:val="both"/>
              <w:rPr>
                <w:b/>
                <w:lang w:eastAsia="ar-SA"/>
              </w:rPr>
            </w:pPr>
            <w:r w:rsidRPr="00C50FA1">
              <w:rPr>
                <w:b/>
                <w:lang w:eastAsia="ar-SA"/>
              </w:rPr>
              <w:t>Vidaus darbo kontrolė</w:t>
            </w:r>
          </w:p>
          <w:p w14:paraId="366BC2B2" w14:textId="77777777" w:rsidR="009A5788" w:rsidRDefault="00EA4E5E" w:rsidP="00AD4971">
            <w:pPr>
              <w:pStyle w:val="Antrats"/>
              <w:tabs>
                <w:tab w:val="left" w:pos="720"/>
              </w:tabs>
              <w:snapToGrid w:val="0"/>
              <w:ind w:left="138" w:right="141" w:firstLine="567"/>
              <w:jc w:val="both"/>
            </w:pPr>
            <w:r>
              <w:t xml:space="preserve">Vadovaujantis </w:t>
            </w:r>
            <w:r w:rsidR="009A5788" w:rsidRPr="00C50FA1">
              <w:t>Lietuvos Respublikos vidaus kon</w:t>
            </w:r>
            <w:r w:rsidR="00C36895">
              <w:t xml:space="preserve">trolės ir vidaus audito įstatymu vidaus darbo kontrolę </w:t>
            </w:r>
            <w:r w:rsidR="00657878">
              <w:t>S</w:t>
            </w:r>
            <w:r w:rsidR="00C36895">
              <w:t xml:space="preserve">avivaldybėje vykdo </w:t>
            </w:r>
            <w:r w:rsidR="008A4185">
              <w:t>Centralizuotas</w:t>
            </w:r>
            <w:r w:rsidR="009A5788" w:rsidRPr="00C50FA1">
              <w:t xml:space="preserve"> vidaus audito </w:t>
            </w:r>
            <w:r w:rsidR="00E27193">
              <w:t>skyrius</w:t>
            </w:r>
            <w:r w:rsidR="009A5788" w:rsidRPr="00C50FA1">
              <w:t>.</w:t>
            </w:r>
          </w:p>
          <w:p w14:paraId="5F190572" w14:textId="77777777" w:rsidR="00F7516C" w:rsidRDefault="00F7516C" w:rsidP="00AD4971">
            <w:pPr>
              <w:pStyle w:val="Antrats"/>
              <w:tabs>
                <w:tab w:val="left" w:pos="720"/>
              </w:tabs>
              <w:snapToGrid w:val="0"/>
              <w:ind w:left="138" w:right="141" w:firstLine="567"/>
              <w:jc w:val="both"/>
            </w:pPr>
          </w:p>
          <w:p w14:paraId="03579C75" w14:textId="7C6FAA8C" w:rsidR="002F2661" w:rsidRPr="00F7516C" w:rsidRDefault="00F7516C" w:rsidP="00CE0E27">
            <w:pPr>
              <w:pStyle w:val="Antrats"/>
              <w:tabs>
                <w:tab w:val="left" w:pos="720"/>
              </w:tabs>
              <w:snapToGrid w:val="0"/>
              <w:ind w:left="138" w:right="141" w:firstLine="567"/>
              <w:jc w:val="both"/>
            </w:pPr>
            <w:r w:rsidRPr="00F7516C">
              <w:t xml:space="preserve">Įgyvendinant </w:t>
            </w:r>
            <w:r>
              <w:t>strateginį veiklos planą</w:t>
            </w:r>
            <w:r w:rsidR="006A027B">
              <w:t xml:space="preserve"> ir vykdant veiklą</w:t>
            </w:r>
            <w:r w:rsidRPr="00F7516C">
              <w:t>,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r>
      <w:tr w:rsidR="00C50FA1" w:rsidRPr="00C50FA1" w14:paraId="327CC6E8" w14:textId="77777777" w:rsidTr="00D72787">
        <w:tc>
          <w:tcPr>
            <w:tcW w:w="9923" w:type="dxa"/>
            <w:gridSpan w:val="3"/>
            <w:tcBorders>
              <w:top w:val="single" w:sz="4" w:space="0" w:color="auto"/>
              <w:left w:val="single" w:sz="4" w:space="0" w:color="000000"/>
              <w:bottom w:val="single" w:sz="4" w:space="0" w:color="auto"/>
              <w:right w:val="single" w:sz="4" w:space="0" w:color="000000"/>
            </w:tcBorders>
          </w:tcPr>
          <w:p w14:paraId="2507ACCC" w14:textId="609616E3" w:rsidR="009A5788" w:rsidRPr="00C50FA1" w:rsidRDefault="006D567D">
            <w:pPr>
              <w:pStyle w:val="Antrats"/>
              <w:tabs>
                <w:tab w:val="left" w:pos="720"/>
              </w:tabs>
              <w:snapToGrid w:val="0"/>
              <w:jc w:val="center"/>
              <w:rPr>
                <w:b/>
              </w:rPr>
            </w:pPr>
            <w:r w:rsidRPr="00EE05C0">
              <w:rPr>
                <w:b/>
              </w:rPr>
              <w:lastRenderedPageBreak/>
              <w:t>STIPRYBIŲ, SILPNYBIŲ, GRĖSMIŲ IR GALIMYBIŲ (SSGG) ANALIZĖ</w:t>
            </w:r>
          </w:p>
        </w:tc>
      </w:tr>
      <w:tr w:rsidR="00C92DED" w:rsidRPr="00C50FA1" w14:paraId="2568E6C5" w14:textId="77777777" w:rsidTr="00D72787">
        <w:tc>
          <w:tcPr>
            <w:tcW w:w="9923" w:type="dxa"/>
            <w:gridSpan w:val="3"/>
            <w:tcBorders>
              <w:top w:val="single" w:sz="4" w:space="0" w:color="auto"/>
              <w:left w:val="single" w:sz="4" w:space="0" w:color="000000"/>
              <w:bottom w:val="single" w:sz="4" w:space="0" w:color="auto"/>
              <w:right w:val="single" w:sz="4" w:space="0" w:color="000000"/>
            </w:tcBorders>
          </w:tcPr>
          <w:p w14:paraId="7C0D4DA6" w14:textId="7EB8278A" w:rsidR="00C92DED" w:rsidRPr="00EE05C0" w:rsidRDefault="006D567D" w:rsidP="00F06C34">
            <w:pPr>
              <w:pStyle w:val="Antrats"/>
              <w:tabs>
                <w:tab w:val="left" w:pos="720"/>
              </w:tabs>
              <w:snapToGrid w:val="0"/>
              <w:ind w:left="45"/>
              <w:rPr>
                <w:b/>
              </w:rPr>
            </w:pPr>
            <w:r w:rsidRPr="00C92DED">
              <w:rPr>
                <w:b/>
              </w:rPr>
              <w:t>DEMOGRAFINĖ SITUACIJA</w:t>
            </w:r>
          </w:p>
        </w:tc>
      </w:tr>
      <w:tr w:rsidR="00C92DED" w:rsidRPr="00DE06A0" w14:paraId="0EA9A73C" w14:textId="75A7591B" w:rsidTr="00C92DED">
        <w:tc>
          <w:tcPr>
            <w:tcW w:w="5100" w:type="dxa"/>
            <w:tcBorders>
              <w:top w:val="single" w:sz="4" w:space="0" w:color="auto"/>
              <w:left w:val="single" w:sz="4" w:space="0" w:color="000000"/>
              <w:bottom w:val="single" w:sz="4" w:space="0" w:color="000000"/>
              <w:right w:val="single" w:sz="4" w:space="0" w:color="auto"/>
            </w:tcBorders>
          </w:tcPr>
          <w:p w14:paraId="55A626DC" w14:textId="77C85E31" w:rsidR="00C92DED" w:rsidRPr="00C92DED" w:rsidRDefault="00C92DED" w:rsidP="00F06C34">
            <w:pPr>
              <w:pStyle w:val="Antrats"/>
              <w:tabs>
                <w:tab w:val="clear" w:pos="4320"/>
                <w:tab w:val="left" w:pos="-2160"/>
                <w:tab w:val="left" w:pos="564"/>
                <w:tab w:val="left" w:pos="4815"/>
              </w:tabs>
              <w:snapToGrid w:val="0"/>
              <w:ind w:left="45" w:right="141"/>
              <w:jc w:val="both"/>
              <w:rPr>
                <w:b/>
              </w:rPr>
            </w:pPr>
            <w:r w:rsidRPr="00C92DED">
              <w:rPr>
                <w:b/>
              </w:rPr>
              <w:t>Stiprybės</w:t>
            </w:r>
          </w:p>
          <w:p w14:paraId="41E2DBF2" w14:textId="77777777" w:rsidR="00C92DED" w:rsidRPr="00F84B12" w:rsidRDefault="00C92DED" w:rsidP="00F06C34">
            <w:pPr>
              <w:shd w:val="clear" w:color="auto" w:fill="FFFFFF" w:themeFill="background1"/>
              <w:tabs>
                <w:tab w:val="left" w:pos="4815"/>
              </w:tabs>
              <w:ind w:left="45" w:right="90"/>
              <w:jc w:val="both"/>
              <w:rPr>
                <w:rFonts w:cstheme="minorHAnsi"/>
              </w:rPr>
            </w:pPr>
            <w:r w:rsidRPr="00F84B12">
              <w:rPr>
                <w:rFonts w:cstheme="minorHAnsi"/>
              </w:rPr>
              <w:t>1. Panevėžio rajono gyventojų skaičius mažėjo dvigubai mažiau lyginant su Panevėžio apskrities sumažėjimo vidurkiu.</w:t>
            </w:r>
          </w:p>
          <w:p w14:paraId="371CB6DF" w14:textId="77777777" w:rsidR="00C92DED" w:rsidRPr="00F84B12" w:rsidRDefault="00C92DED" w:rsidP="00F06C34">
            <w:pPr>
              <w:shd w:val="clear" w:color="auto" w:fill="FFFFFF" w:themeFill="background1"/>
              <w:tabs>
                <w:tab w:val="left" w:pos="4815"/>
              </w:tabs>
              <w:ind w:left="45" w:right="90"/>
              <w:jc w:val="both"/>
              <w:rPr>
                <w:rFonts w:cstheme="minorHAnsi"/>
              </w:rPr>
            </w:pPr>
            <w:r w:rsidRPr="00F84B12">
              <w:rPr>
                <w:rFonts w:cstheme="minorHAnsi"/>
              </w:rPr>
              <w:t>2. Plečiasi individualių namų kvartalai priemiestinėse teritorijose.</w:t>
            </w:r>
          </w:p>
          <w:p w14:paraId="622DB5F0" w14:textId="63A04853" w:rsidR="00C92DED" w:rsidRPr="00DE06A0" w:rsidRDefault="00C92DED" w:rsidP="00F06C34">
            <w:pPr>
              <w:pStyle w:val="Antrats"/>
              <w:tabs>
                <w:tab w:val="clear" w:pos="4320"/>
                <w:tab w:val="left" w:pos="-2160"/>
                <w:tab w:val="left" w:pos="454"/>
                <w:tab w:val="left" w:pos="4815"/>
              </w:tabs>
              <w:snapToGrid w:val="0"/>
              <w:ind w:left="45"/>
              <w:jc w:val="both"/>
            </w:pPr>
            <w:r w:rsidRPr="00F84B12">
              <w:rPr>
                <w:rFonts w:cstheme="minorHAnsi"/>
              </w:rPr>
              <w:t>3. Stiprėja namų ūkiai.</w:t>
            </w:r>
          </w:p>
        </w:tc>
        <w:tc>
          <w:tcPr>
            <w:tcW w:w="4823" w:type="dxa"/>
            <w:gridSpan w:val="2"/>
            <w:tcBorders>
              <w:top w:val="single" w:sz="4" w:space="0" w:color="auto"/>
              <w:left w:val="single" w:sz="4" w:space="0" w:color="auto"/>
              <w:bottom w:val="single" w:sz="4" w:space="0" w:color="000000"/>
              <w:right w:val="single" w:sz="4" w:space="0" w:color="000000"/>
            </w:tcBorders>
          </w:tcPr>
          <w:p w14:paraId="48DC0765" w14:textId="29A87BF4" w:rsidR="00C92DED" w:rsidRPr="00C92DED" w:rsidRDefault="00316D27" w:rsidP="00F06C34">
            <w:pPr>
              <w:ind w:left="45" w:right="151"/>
              <w:rPr>
                <w:b/>
                <w:szCs w:val="20"/>
                <w:lang w:eastAsia="ar-SA"/>
              </w:rPr>
            </w:pPr>
            <w:r>
              <w:rPr>
                <w:b/>
                <w:szCs w:val="20"/>
                <w:lang w:eastAsia="ar-SA"/>
              </w:rPr>
              <w:t xml:space="preserve"> </w:t>
            </w:r>
            <w:r w:rsidR="00C92DED" w:rsidRPr="00C92DED">
              <w:rPr>
                <w:b/>
                <w:szCs w:val="20"/>
                <w:lang w:eastAsia="ar-SA"/>
              </w:rPr>
              <w:t>Silpnybės</w:t>
            </w:r>
          </w:p>
          <w:p w14:paraId="0BE0E834" w14:textId="77777777" w:rsidR="00C92DED" w:rsidRPr="00F84B12" w:rsidRDefault="00C92DED" w:rsidP="00F06C34">
            <w:pPr>
              <w:ind w:left="45" w:right="151" w:firstLine="11"/>
              <w:jc w:val="both"/>
              <w:rPr>
                <w:rFonts w:cstheme="minorHAnsi"/>
              </w:rPr>
            </w:pPr>
            <w:r w:rsidRPr="00F84B12">
              <w:rPr>
                <w:rFonts w:cstheme="minorHAnsi"/>
              </w:rPr>
              <w:t>1. Visuomenė sensta, mažėja gyventojų skaičius Panevėžio rajono gyvenamosiose vietovėse.</w:t>
            </w:r>
          </w:p>
          <w:p w14:paraId="30124B35" w14:textId="4E38CBB0" w:rsidR="00C92DED" w:rsidRPr="00DE06A0" w:rsidRDefault="00C92DED" w:rsidP="00F06C34">
            <w:pPr>
              <w:pStyle w:val="Antrats"/>
              <w:tabs>
                <w:tab w:val="clear" w:pos="4320"/>
                <w:tab w:val="left" w:pos="-2160"/>
                <w:tab w:val="left" w:pos="454"/>
              </w:tabs>
              <w:snapToGrid w:val="0"/>
              <w:ind w:left="45" w:right="151"/>
              <w:jc w:val="both"/>
            </w:pPr>
            <w:r w:rsidRPr="00F84B12">
              <w:rPr>
                <w:rFonts w:cstheme="minorHAnsi"/>
              </w:rPr>
              <w:t>2. Netolygus rajono apgyvendinimas stipriai didina viešųjų paslaugų teikimo sąnaudas.</w:t>
            </w:r>
          </w:p>
        </w:tc>
      </w:tr>
      <w:tr w:rsidR="00C92DED" w:rsidRPr="00DE06A0" w14:paraId="05E0FF8D" w14:textId="77777777" w:rsidTr="00C92DED">
        <w:tc>
          <w:tcPr>
            <w:tcW w:w="5100" w:type="dxa"/>
            <w:tcBorders>
              <w:top w:val="single" w:sz="4" w:space="0" w:color="auto"/>
              <w:left w:val="single" w:sz="4" w:space="0" w:color="000000"/>
              <w:bottom w:val="single" w:sz="4" w:space="0" w:color="000000"/>
              <w:right w:val="single" w:sz="4" w:space="0" w:color="auto"/>
            </w:tcBorders>
          </w:tcPr>
          <w:p w14:paraId="2EBB0509" w14:textId="73EAECA3" w:rsidR="00C92DED" w:rsidRPr="00C92DED" w:rsidRDefault="00C92DED" w:rsidP="00F06C34">
            <w:pPr>
              <w:pStyle w:val="Antrats"/>
              <w:tabs>
                <w:tab w:val="clear" w:pos="4320"/>
                <w:tab w:val="left" w:pos="-2160"/>
                <w:tab w:val="left" w:pos="564"/>
              </w:tabs>
              <w:snapToGrid w:val="0"/>
              <w:ind w:left="45" w:right="141"/>
              <w:jc w:val="both"/>
              <w:rPr>
                <w:b/>
              </w:rPr>
            </w:pPr>
            <w:r w:rsidRPr="00C92DED">
              <w:rPr>
                <w:b/>
              </w:rPr>
              <w:t>Galimybės</w:t>
            </w:r>
          </w:p>
        </w:tc>
        <w:tc>
          <w:tcPr>
            <w:tcW w:w="4823" w:type="dxa"/>
            <w:gridSpan w:val="2"/>
            <w:tcBorders>
              <w:top w:val="single" w:sz="4" w:space="0" w:color="auto"/>
              <w:left w:val="single" w:sz="4" w:space="0" w:color="auto"/>
              <w:bottom w:val="single" w:sz="4" w:space="0" w:color="000000"/>
              <w:right w:val="single" w:sz="4" w:space="0" w:color="000000"/>
            </w:tcBorders>
          </w:tcPr>
          <w:p w14:paraId="57BCED1B" w14:textId="3FA80C98" w:rsidR="00C92DED" w:rsidRPr="00C92DED" w:rsidRDefault="00316D27" w:rsidP="00F06C34">
            <w:pPr>
              <w:ind w:left="45" w:right="151"/>
              <w:rPr>
                <w:b/>
                <w:szCs w:val="20"/>
                <w:lang w:eastAsia="ar-SA"/>
              </w:rPr>
            </w:pPr>
            <w:r>
              <w:rPr>
                <w:b/>
                <w:szCs w:val="20"/>
                <w:lang w:eastAsia="ar-SA"/>
              </w:rPr>
              <w:t xml:space="preserve"> </w:t>
            </w:r>
            <w:r w:rsidR="00C92DED" w:rsidRPr="00C92DED">
              <w:rPr>
                <w:b/>
                <w:szCs w:val="20"/>
                <w:lang w:eastAsia="ar-SA"/>
              </w:rPr>
              <w:t>Grėsmės</w:t>
            </w:r>
          </w:p>
        </w:tc>
      </w:tr>
      <w:tr w:rsidR="00C92DED" w:rsidRPr="00DE06A0" w14:paraId="2948BF90" w14:textId="77777777" w:rsidTr="00C92DED">
        <w:tc>
          <w:tcPr>
            <w:tcW w:w="5100" w:type="dxa"/>
            <w:tcBorders>
              <w:top w:val="single" w:sz="4" w:space="0" w:color="auto"/>
              <w:left w:val="single" w:sz="4" w:space="0" w:color="000000"/>
              <w:bottom w:val="single" w:sz="4" w:space="0" w:color="000000"/>
              <w:right w:val="single" w:sz="4" w:space="0" w:color="auto"/>
            </w:tcBorders>
          </w:tcPr>
          <w:p w14:paraId="0FD6FB15" w14:textId="77777777" w:rsidR="00C92DED" w:rsidRPr="00F84B12" w:rsidRDefault="00C92DED" w:rsidP="00F06C34">
            <w:pPr>
              <w:ind w:left="45" w:right="90"/>
              <w:jc w:val="both"/>
              <w:rPr>
                <w:rFonts w:cstheme="minorHAnsi"/>
              </w:rPr>
            </w:pPr>
            <w:r w:rsidRPr="00F84B12">
              <w:rPr>
                <w:rFonts w:cstheme="minorHAnsi"/>
              </w:rPr>
              <w:t>1. Rajono gyventojų gyvenimo kokybės nuoseklaus užtikrinimo įgyvendinimas (plėtra gyvenvietėse).</w:t>
            </w:r>
          </w:p>
          <w:p w14:paraId="456B0688" w14:textId="77777777" w:rsidR="00C92DED" w:rsidRPr="00F84B12" w:rsidRDefault="00C92DED" w:rsidP="00F06C34">
            <w:pPr>
              <w:ind w:left="45" w:right="90"/>
              <w:jc w:val="both"/>
              <w:rPr>
                <w:rFonts w:cstheme="minorHAnsi"/>
              </w:rPr>
            </w:pPr>
            <w:r w:rsidRPr="00F84B12">
              <w:rPr>
                <w:rFonts w:cstheme="minorHAnsi"/>
              </w:rPr>
              <w:t>2. Gyventojų užimtumo skatinimo programų įgyvendinimas.</w:t>
            </w:r>
          </w:p>
          <w:p w14:paraId="35E66832" w14:textId="77777777" w:rsidR="00C92DED" w:rsidRPr="00F84B12" w:rsidRDefault="00C92DED" w:rsidP="00F06C34">
            <w:pPr>
              <w:ind w:left="45" w:right="90"/>
              <w:jc w:val="both"/>
              <w:rPr>
                <w:rFonts w:cstheme="minorHAnsi"/>
              </w:rPr>
            </w:pPr>
            <w:r w:rsidRPr="00F84B12">
              <w:rPr>
                <w:rFonts w:cstheme="minorHAnsi"/>
              </w:rPr>
              <w:t>3. Sidabrinės ekonomikos populiarinimas (50–70 metų gyventojų įtraukimo į darbo rinką programos įgyvendinimas).</w:t>
            </w:r>
          </w:p>
          <w:p w14:paraId="0CE9A747" w14:textId="6338295E" w:rsidR="00C92DED" w:rsidRPr="00C4676E" w:rsidRDefault="00C92DED" w:rsidP="00F06C34">
            <w:pPr>
              <w:pStyle w:val="Antrats"/>
              <w:tabs>
                <w:tab w:val="clear" w:pos="4320"/>
                <w:tab w:val="left" w:pos="-2160"/>
                <w:tab w:val="left" w:pos="564"/>
              </w:tabs>
              <w:snapToGrid w:val="0"/>
              <w:ind w:left="45" w:right="90"/>
              <w:jc w:val="both"/>
            </w:pPr>
            <w:r w:rsidRPr="00F84B12">
              <w:rPr>
                <w:rFonts w:cstheme="minorHAnsi"/>
              </w:rPr>
              <w:t>4. Emigrantų pritraukimo skatinimo programos sukūrimas.</w:t>
            </w:r>
          </w:p>
        </w:tc>
        <w:tc>
          <w:tcPr>
            <w:tcW w:w="4823" w:type="dxa"/>
            <w:gridSpan w:val="2"/>
            <w:tcBorders>
              <w:top w:val="single" w:sz="4" w:space="0" w:color="auto"/>
              <w:left w:val="single" w:sz="4" w:space="0" w:color="auto"/>
              <w:bottom w:val="single" w:sz="4" w:space="0" w:color="000000"/>
              <w:right w:val="single" w:sz="4" w:space="0" w:color="000000"/>
            </w:tcBorders>
          </w:tcPr>
          <w:p w14:paraId="028E6C0F" w14:textId="77777777" w:rsidR="00C92DED" w:rsidRPr="00F84B12" w:rsidRDefault="00C92DED" w:rsidP="00F06C34">
            <w:pPr>
              <w:ind w:left="45" w:right="151" w:firstLine="11"/>
              <w:jc w:val="both"/>
              <w:rPr>
                <w:rFonts w:cstheme="minorHAnsi"/>
              </w:rPr>
            </w:pPr>
            <w:r w:rsidRPr="00F84B12">
              <w:rPr>
                <w:rFonts w:cstheme="minorHAnsi"/>
              </w:rPr>
              <w:t>1. Technologijų plėtra žemės ūkyje mažina fizinės darbo jėgos poreikį.</w:t>
            </w:r>
          </w:p>
          <w:p w14:paraId="2CD43A9E" w14:textId="77777777" w:rsidR="00C92DED" w:rsidRPr="00F84B12" w:rsidRDefault="00C92DED" w:rsidP="00F06C34">
            <w:pPr>
              <w:ind w:left="45" w:right="151" w:firstLine="11"/>
              <w:jc w:val="both"/>
              <w:rPr>
                <w:rFonts w:cstheme="minorHAnsi"/>
              </w:rPr>
            </w:pPr>
            <w:r w:rsidRPr="00F84B12">
              <w:rPr>
                <w:rFonts w:cstheme="minorHAnsi"/>
              </w:rPr>
              <w:t>2. Daugėja darbingų žmonių, gyvenančių iš pašalpų.</w:t>
            </w:r>
          </w:p>
          <w:p w14:paraId="64D97798" w14:textId="77777777" w:rsidR="00C92DED" w:rsidRPr="00F84B12" w:rsidRDefault="00C92DED" w:rsidP="00F06C34">
            <w:pPr>
              <w:ind w:left="45" w:right="151" w:firstLine="11"/>
              <w:jc w:val="both"/>
              <w:rPr>
                <w:rFonts w:cstheme="minorHAnsi"/>
              </w:rPr>
            </w:pPr>
            <w:r w:rsidRPr="00F84B12">
              <w:rPr>
                <w:rFonts w:cstheme="minorHAnsi"/>
              </w:rPr>
              <w:t>3. Nemažėja kvalifikuotos darbo jėgos nutekėjimas.</w:t>
            </w:r>
          </w:p>
          <w:p w14:paraId="7AC316A5" w14:textId="05CDFBE8" w:rsidR="00C92DED" w:rsidRDefault="00C92DED" w:rsidP="00F06C34">
            <w:pPr>
              <w:ind w:left="45" w:right="151"/>
              <w:rPr>
                <w:szCs w:val="20"/>
                <w:lang w:eastAsia="ar-SA"/>
              </w:rPr>
            </w:pPr>
            <w:r w:rsidRPr="00F84B12">
              <w:rPr>
                <w:rFonts w:cstheme="minorHAnsi"/>
              </w:rPr>
              <w:t>4. Didėja vyresnio amžiaus gyventojų dalis.</w:t>
            </w:r>
          </w:p>
        </w:tc>
      </w:tr>
      <w:tr w:rsidR="006D567D" w:rsidRPr="00DE06A0" w14:paraId="1A04942E" w14:textId="77777777" w:rsidTr="006D567D">
        <w:tc>
          <w:tcPr>
            <w:tcW w:w="9923" w:type="dxa"/>
            <w:gridSpan w:val="3"/>
            <w:tcBorders>
              <w:top w:val="single" w:sz="4" w:space="0" w:color="auto"/>
              <w:left w:val="single" w:sz="4" w:space="0" w:color="000000"/>
              <w:bottom w:val="single" w:sz="4" w:space="0" w:color="000000"/>
              <w:right w:val="single" w:sz="4" w:space="0" w:color="000000"/>
            </w:tcBorders>
          </w:tcPr>
          <w:p w14:paraId="31BC25D8" w14:textId="34FE0B9A" w:rsidR="006D567D" w:rsidRPr="006D567D" w:rsidRDefault="00316D27" w:rsidP="006D567D">
            <w:pPr>
              <w:ind w:left="284" w:hanging="284"/>
              <w:outlineLvl w:val="1"/>
              <w:rPr>
                <w:rFonts w:cstheme="minorHAnsi"/>
                <w:b/>
                <w:bCs/>
              </w:rPr>
            </w:pPr>
            <w:r>
              <w:rPr>
                <w:rFonts w:cstheme="minorHAnsi"/>
                <w:b/>
                <w:bCs/>
              </w:rPr>
              <w:t xml:space="preserve"> </w:t>
            </w:r>
            <w:r w:rsidR="006D567D" w:rsidRPr="00F84B12">
              <w:rPr>
                <w:rFonts w:cstheme="minorHAnsi"/>
                <w:b/>
                <w:bCs/>
              </w:rPr>
              <w:t>SOCIALINĖS PASLAUGOS</w:t>
            </w:r>
          </w:p>
        </w:tc>
      </w:tr>
      <w:tr w:rsidR="00C92DED" w:rsidRPr="00DE06A0" w14:paraId="1A96E8F7" w14:textId="77777777" w:rsidTr="00C92DED">
        <w:tc>
          <w:tcPr>
            <w:tcW w:w="5100" w:type="dxa"/>
            <w:tcBorders>
              <w:top w:val="single" w:sz="4" w:space="0" w:color="auto"/>
              <w:left w:val="single" w:sz="4" w:space="0" w:color="000000"/>
              <w:bottom w:val="single" w:sz="4" w:space="0" w:color="000000"/>
              <w:right w:val="single" w:sz="4" w:space="0" w:color="auto"/>
            </w:tcBorders>
          </w:tcPr>
          <w:p w14:paraId="3CB571D7" w14:textId="44B37E38" w:rsidR="00C92DED" w:rsidRPr="006D567D" w:rsidRDefault="00316D27" w:rsidP="00C92DED">
            <w:pPr>
              <w:pStyle w:val="Antrats"/>
              <w:tabs>
                <w:tab w:val="clear" w:pos="4320"/>
                <w:tab w:val="left" w:pos="-2160"/>
                <w:tab w:val="left" w:pos="564"/>
              </w:tabs>
              <w:snapToGrid w:val="0"/>
              <w:ind w:right="141"/>
              <w:jc w:val="both"/>
              <w:rPr>
                <w:b/>
              </w:rPr>
            </w:pPr>
            <w:r>
              <w:rPr>
                <w:b/>
              </w:rPr>
              <w:t xml:space="preserve"> </w:t>
            </w:r>
            <w:r w:rsidR="00C92DED" w:rsidRPr="00C92DED">
              <w:rPr>
                <w:b/>
              </w:rPr>
              <w:t>Stiprybės</w:t>
            </w:r>
          </w:p>
        </w:tc>
        <w:tc>
          <w:tcPr>
            <w:tcW w:w="4823" w:type="dxa"/>
            <w:gridSpan w:val="2"/>
            <w:tcBorders>
              <w:top w:val="single" w:sz="4" w:space="0" w:color="auto"/>
              <w:left w:val="single" w:sz="4" w:space="0" w:color="auto"/>
              <w:bottom w:val="single" w:sz="4" w:space="0" w:color="000000"/>
              <w:right w:val="single" w:sz="4" w:space="0" w:color="000000"/>
            </w:tcBorders>
          </w:tcPr>
          <w:p w14:paraId="17DD29BD" w14:textId="110FE3F2" w:rsidR="00C92DED" w:rsidRPr="006D567D" w:rsidRDefault="00316D27">
            <w:pPr>
              <w:rPr>
                <w:b/>
                <w:szCs w:val="20"/>
                <w:lang w:eastAsia="ar-SA"/>
              </w:rPr>
            </w:pPr>
            <w:r>
              <w:rPr>
                <w:b/>
                <w:szCs w:val="20"/>
                <w:lang w:eastAsia="ar-SA"/>
              </w:rPr>
              <w:t xml:space="preserve"> </w:t>
            </w:r>
            <w:r w:rsidR="00C92DED" w:rsidRPr="00C92DED">
              <w:rPr>
                <w:b/>
                <w:szCs w:val="20"/>
                <w:lang w:eastAsia="ar-SA"/>
              </w:rPr>
              <w:t>Silpnybės</w:t>
            </w:r>
          </w:p>
        </w:tc>
      </w:tr>
      <w:tr w:rsidR="00C92DED" w:rsidRPr="00DE06A0" w14:paraId="50F5C41F" w14:textId="77777777" w:rsidTr="00C92DED">
        <w:tc>
          <w:tcPr>
            <w:tcW w:w="5100" w:type="dxa"/>
            <w:tcBorders>
              <w:top w:val="single" w:sz="4" w:space="0" w:color="auto"/>
              <w:left w:val="single" w:sz="4" w:space="0" w:color="000000"/>
              <w:bottom w:val="single" w:sz="4" w:space="0" w:color="000000"/>
              <w:right w:val="single" w:sz="4" w:space="0" w:color="auto"/>
            </w:tcBorders>
          </w:tcPr>
          <w:p w14:paraId="7C8619F6" w14:textId="77777777" w:rsidR="00C92DED" w:rsidRPr="00F84B12" w:rsidRDefault="00C92DED" w:rsidP="00F06C34">
            <w:pPr>
              <w:ind w:left="34" w:right="90"/>
              <w:jc w:val="both"/>
              <w:rPr>
                <w:rFonts w:cstheme="minorHAnsi"/>
              </w:rPr>
            </w:pPr>
            <w:r w:rsidRPr="00F84B12">
              <w:rPr>
                <w:rFonts w:cstheme="minorHAnsi"/>
              </w:rPr>
              <w:t>1. Socialinių paslaugų tinklas, įskaitant ir ne savivaldybės institucijas, išplėtotas pakankamai.</w:t>
            </w:r>
          </w:p>
          <w:p w14:paraId="3F9EE95B" w14:textId="77777777" w:rsidR="00C92DED" w:rsidRPr="00F84B12" w:rsidRDefault="00C92DED" w:rsidP="00F06C34">
            <w:pPr>
              <w:ind w:left="34" w:right="90"/>
              <w:jc w:val="both"/>
              <w:rPr>
                <w:rFonts w:cstheme="minorHAnsi"/>
              </w:rPr>
            </w:pPr>
            <w:r w:rsidRPr="00F84B12">
              <w:rPr>
                <w:rFonts w:cstheme="minorHAnsi"/>
              </w:rPr>
              <w:t>2. Modernizuota socialinių paslaugų infrastruktūra.</w:t>
            </w:r>
          </w:p>
          <w:p w14:paraId="4E6B0C9E" w14:textId="77777777" w:rsidR="00C92DED" w:rsidRPr="00F84B12" w:rsidRDefault="00C92DED" w:rsidP="00F06C34">
            <w:pPr>
              <w:ind w:left="34" w:right="90"/>
              <w:jc w:val="both"/>
              <w:rPr>
                <w:rFonts w:cstheme="minorHAnsi"/>
              </w:rPr>
            </w:pPr>
            <w:r w:rsidRPr="00F84B12">
              <w:rPr>
                <w:rFonts w:cstheme="minorHAnsi"/>
              </w:rPr>
              <w:lastRenderedPageBreak/>
              <w:t>3. Gerai veikianti socialinių išmokų mokėjimo sistema.</w:t>
            </w:r>
          </w:p>
          <w:p w14:paraId="7BCFEAF4" w14:textId="77777777" w:rsidR="00C92DED" w:rsidRPr="00F84B12" w:rsidRDefault="00C92DED" w:rsidP="00F06C34">
            <w:pPr>
              <w:ind w:left="34" w:right="90"/>
              <w:jc w:val="both"/>
              <w:rPr>
                <w:rFonts w:cstheme="minorHAnsi"/>
              </w:rPr>
            </w:pPr>
            <w:r w:rsidRPr="00F84B12">
              <w:rPr>
                <w:rFonts w:cstheme="minorHAnsi"/>
              </w:rPr>
              <w:t>4. Kvalifikuoti socialines paslaugas teikiantys specialistai ir kitas personalas.</w:t>
            </w:r>
          </w:p>
          <w:p w14:paraId="55071567" w14:textId="72757F82" w:rsidR="00C92DED" w:rsidRPr="00C4676E" w:rsidRDefault="00C92DED" w:rsidP="00F06C34">
            <w:pPr>
              <w:pStyle w:val="Antrats"/>
              <w:tabs>
                <w:tab w:val="clear" w:pos="4320"/>
                <w:tab w:val="left" w:pos="-2160"/>
                <w:tab w:val="left" w:pos="564"/>
              </w:tabs>
              <w:snapToGrid w:val="0"/>
              <w:ind w:right="90"/>
              <w:jc w:val="both"/>
            </w:pPr>
            <w:r w:rsidRPr="00F84B12">
              <w:rPr>
                <w:rFonts w:cstheme="minorHAnsi"/>
              </w:rPr>
              <w:t>5. Seniūnijų socialinių paslaugų teikimas yra gerai išvystytas.</w:t>
            </w:r>
          </w:p>
        </w:tc>
        <w:tc>
          <w:tcPr>
            <w:tcW w:w="4823" w:type="dxa"/>
            <w:gridSpan w:val="2"/>
            <w:tcBorders>
              <w:top w:val="single" w:sz="4" w:space="0" w:color="auto"/>
              <w:left w:val="single" w:sz="4" w:space="0" w:color="auto"/>
              <w:bottom w:val="single" w:sz="4" w:space="0" w:color="000000"/>
              <w:right w:val="single" w:sz="4" w:space="0" w:color="000000"/>
            </w:tcBorders>
          </w:tcPr>
          <w:p w14:paraId="0B7F3382" w14:textId="77777777" w:rsidR="00C92DED" w:rsidRPr="00F84B12" w:rsidRDefault="00C92DED" w:rsidP="00316D27">
            <w:pPr>
              <w:ind w:left="34" w:right="61" w:firstLine="33"/>
              <w:jc w:val="both"/>
              <w:rPr>
                <w:rFonts w:cstheme="minorHAnsi"/>
              </w:rPr>
            </w:pPr>
            <w:r w:rsidRPr="00F84B12">
              <w:rPr>
                <w:rFonts w:cstheme="minorHAnsi"/>
              </w:rPr>
              <w:lastRenderedPageBreak/>
              <w:t xml:space="preserve">1. Daug rajono gyventojų yra socialinės paramos gavėjai. </w:t>
            </w:r>
          </w:p>
          <w:p w14:paraId="29E7C836" w14:textId="77777777" w:rsidR="00C92DED" w:rsidRPr="00F84B12" w:rsidRDefault="00C92DED" w:rsidP="00316D27">
            <w:pPr>
              <w:ind w:left="34" w:right="61" w:firstLine="33"/>
              <w:jc w:val="both"/>
              <w:rPr>
                <w:rFonts w:cstheme="minorHAnsi"/>
              </w:rPr>
            </w:pPr>
            <w:r w:rsidRPr="00F84B12">
              <w:rPr>
                <w:rFonts w:cstheme="minorHAnsi"/>
              </w:rPr>
              <w:lastRenderedPageBreak/>
              <w:t>2. Gyventojams trūksta nestacionarių socialinių paslaugų.</w:t>
            </w:r>
          </w:p>
          <w:p w14:paraId="3BF88C1F" w14:textId="77777777" w:rsidR="00C92DED" w:rsidRPr="00F84B12" w:rsidRDefault="00C92DED" w:rsidP="00316D27">
            <w:pPr>
              <w:ind w:left="34" w:right="61" w:firstLine="33"/>
              <w:jc w:val="both"/>
              <w:rPr>
                <w:rFonts w:cstheme="minorHAnsi"/>
              </w:rPr>
            </w:pPr>
            <w:r w:rsidRPr="00F84B12">
              <w:rPr>
                <w:rFonts w:cstheme="minorHAnsi"/>
              </w:rPr>
              <w:t>3. Nepakankamas socialinio būsto fondas.</w:t>
            </w:r>
          </w:p>
          <w:p w14:paraId="49244632" w14:textId="77777777" w:rsidR="00C92DED" w:rsidRPr="00F84B12" w:rsidRDefault="00C92DED" w:rsidP="00316D27">
            <w:pPr>
              <w:ind w:left="34" w:right="61" w:firstLine="33"/>
              <w:jc w:val="both"/>
              <w:rPr>
                <w:rFonts w:cstheme="minorHAnsi"/>
              </w:rPr>
            </w:pPr>
            <w:r w:rsidRPr="00F84B12">
              <w:rPr>
                <w:rFonts w:cstheme="minorHAnsi"/>
              </w:rPr>
              <w:t>4. Savivaldybė nepilnai užtikrina neįgalių vaikų ir jų šeimos narių paslaugų poreikius.</w:t>
            </w:r>
          </w:p>
          <w:p w14:paraId="0FA5CA34" w14:textId="77777777" w:rsidR="00C92DED" w:rsidRPr="00F84B12" w:rsidRDefault="00C92DED" w:rsidP="00316D27">
            <w:pPr>
              <w:ind w:left="34" w:right="61" w:firstLine="33"/>
              <w:jc w:val="both"/>
              <w:rPr>
                <w:rFonts w:cstheme="minorHAnsi"/>
              </w:rPr>
            </w:pPr>
            <w:r w:rsidRPr="00F84B12">
              <w:rPr>
                <w:rFonts w:cstheme="minorHAnsi"/>
              </w:rPr>
              <w:t>5. Gyventojai nepakankamai informuojami apie socialinių paslaugų gavimo galimybes.</w:t>
            </w:r>
          </w:p>
          <w:p w14:paraId="0BCCF593" w14:textId="664ADECA" w:rsidR="00C92DED" w:rsidRDefault="00C92DED" w:rsidP="00316D27">
            <w:pPr>
              <w:ind w:right="61"/>
              <w:rPr>
                <w:szCs w:val="20"/>
                <w:lang w:eastAsia="ar-SA"/>
              </w:rPr>
            </w:pPr>
            <w:r w:rsidRPr="00F84B12">
              <w:rPr>
                <w:rFonts w:cstheme="minorHAnsi"/>
              </w:rPr>
              <w:t>6. Menkos savanorystės tradicijos visuomeninėje socialinėje veikloje.</w:t>
            </w:r>
          </w:p>
        </w:tc>
      </w:tr>
      <w:tr w:rsidR="00C92DED" w:rsidRPr="00DE06A0" w14:paraId="36FF2560" w14:textId="77777777" w:rsidTr="00C92DED">
        <w:tc>
          <w:tcPr>
            <w:tcW w:w="5100" w:type="dxa"/>
            <w:tcBorders>
              <w:top w:val="single" w:sz="4" w:space="0" w:color="auto"/>
              <w:left w:val="single" w:sz="4" w:space="0" w:color="000000"/>
              <w:bottom w:val="single" w:sz="4" w:space="0" w:color="000000"/>
              <w:right w:val="single" w:sz="4" w:space="0" w:color="auto"/>
            </w:tcBorders>
          </w:tcPr>
          <w:p w14:paraId="7F71AA2E" w14:textId="0B938DE9" w:rsidR="00C92DED" w:rsidRPr="00C4676E" w:rsidRDefault="00316D27" w:rsidP="00C92DED">
            <w:pPr>
              <w:pStyle w:val="Antrats"/>
              <w:tabs>
                <w:tab w:val="clear" w:pos="4320"/>
                <w:tab w:val="left" w:pos="-2160"/>
                <w:tab w:val="left" w:pos="564"/>
              </w:tabs>
              <w:snapToGrid w:val="0"/>
              <w:ind w:right="141"/>
              <w:jc w:val="both"/>
            </w:pPr>
            <w:r>
              <w:rPr>
                <w:b/>
              </w:rPr>
              <w:lastRenderedPageBreak/>
              <w:t xml:space="preserve"> </w:t>
            </w:r>
            <w:r w:rsidR="00C92DED" w:rsidRPr="00C92DED">
              <w:rPr>
                <w:b/>
              </w:rPr>
              <w:t>Galimybės</w:t>
            </w:r>
          </w:p>
        </w:tc>
        <w:tc>
          <w:tcPr>
            <w:tcW w:w="4823" w:type="dxa"/>
            <w:gridSpan w:val="2"/>
            <w:tcBorders>
              <w:top w:val="single" w:sz="4" w:space="0" w:color="auto"/>
              <w:left w:val="single" w:sz="4" w:space="0" w:color="auto"/>
              <w:bottom w:val="single" w:sz="4" w:space="0" w:color="000000"/>
              <w:right w:val="single" w:sz="4" w:space="0" w:color="000000"/>
            </w:tcBorders>
          </w:tcPr>
          <w:p w14:paraId="469AAD82" w14:textId="36B7D001" w:rsidR="00C92DED" w:rsidRDefault="00316D27" w:rsidP="00C92DED">
            <w:pPr>
              <w:rPr>
                <w:szCs w:val="20"/>
                <w:lang w:eastAsia="ar-SA"/>
              </w:rPr>
            </w:pPr>
            <w:r>
              <w:rPr>
                <w:b/>
                <w:szCs w:val="20"/>
                <w:lang w:eastAsia="ar-SA"/>
              </w:rPr>
              <w:t xml:space="preserve"> </w:t>
            </w:r>
            <w:r w:rsidR="00C92DED" w:rsidRPr="00C92DED">
              <w:rPr>
                <w:b/>
                <w:szCs w:val="20"/>
                <w:lang w:eastAsia="ar-SA"/>
              </w:rPr>
              <w:t>Grėsmės</w:t>
            </w:r>
          </w:p>
        </w:tc>
      </w:tr>
      <w:tr w:rsidR="00C92DED" w:rsidRPr="00DE06A0" w14:paraId="0A95127D" w14:textId="77777777" w:rsidTr="00C92DED">
        <w:tc>
          <w:tcPr>
            <w:tcW w:w="5100" w:type="dxa"/>
            <w:tcBorders>
              <w:top w:val="single" w:sz="4" w:space="0" w:color="auto"/>
              <w:left w:val="single" w:sz="4" w:space="0" w:color="000000"/>
              <w:bottom w:val="single" w:sz="4" w:space="0" w:color="000000"/>
              <w:right w:val="single" w:sz="4" w:space="0" w:color="auto"/>
            </w:tcBorders>
          </w:tcPr>
          <w:p w14:paraId="3980C82D" w14:textId="77777777" w:rsidR="00DF31E4" w:rsidRPr="00F84B12" w:rsidRDefault="00DF31E4" w:rsidP="00316D27">
            <w:pPr>
              <w:ind w:left="45" w:right="90"/>
              <w:jc w:val="both"/>
              <w:rPr>
                <w:rFonts w:cstheme="minorHAnsi"/>
              </w:rPr>
            </w:pPr>
            <w:r w:rsidRPr="00F84B12">
              <w:rPr>
                <w:rFonts w:cstheme="minorHAnsi"/>
              </w:rPr>
              <w:t>1. Individualizuotų socialinių paslaugų paketų plėtra tikslinėms socialinėms gyventojų grupėms.</w:t>
            </w:r>
          </w:p>
          <w:p w14:paraId="1C8C2A9C" w14:textId="77777777" w:rsidR="00DF31E4" w:rsidRPr="00F84B12" w:rsidRDefault="00DF31E4" w:rsidP="00316D27">
            <w:pPr>
              <w:ind w:left="45" w:right="90"/>
              <w:jc w:val="both"/>
              <w:rPr>
                <w:rFonts w:cstheme="minorHAnsi"/>
              </w:rPr>
            </w:pPr>
            <w:r w:rsidRPr="00F84B12">
              <w:rPr>
                <w:rFonts w:cstheme="minorHAnsi"/>
              </w:rPr>
              <w:t>2. Vaikų, jaunimo, neįgaliųjų, senjorų užimtumo daugiafunkcių dienos centrų sistemos sukūrimas.</w:t>
            </w:r>
          </w:p>
          <w:p w14:paraId="484B685B" w14:textId="77777777" w:rsidR="00DF31E4" w:rsidRPr="00F84B12" w:rsidRDefault="00DF31E4" w:rsidP="00316D27">
            <w:pPr>
              <w:ind w:left="45" w:right="90"/>
              <w:jc w:val="both"/>
              <w:rPr>
                <w:rFonts w:cstheme="minorHAnsi"/>
              </w:rPr>
            </w:pPr>
            <w:r w:rsidRPr="00F84B12">
              <w:rPr>
                <w:rFonts w:cstheme="minorHAnsi"/>
              </w:rPr>
              <w:t>3. Socialinio būsto statyba ir (ar) pritaikymas.</w:t>
            </w:r>
          </w:p>
          <w:p w14:paraId="0FEF420E" w14:textId="77777777" w:rsidR="00DF31E4" w:rsidRPr="00F84B12" w:rsidRDefault="00DF31E4" w:rsidP="00316D27">
            <w:pPr>
              <w:ind w:left="45" w:right="90"/>
              <w:jc w:val="both"/>
              <w:rPr>
                <w:rFonts w:cstheme="minorHAnsi"/>
              </w:rPr>
            </w:pPr>
            <w:r w:rsidRPr="00F84B12">
              <w:rPr>
                <w:rFonts w:cstheme="minorHAnsi"/>
              </w:rPr>
              <w:t>4. Marginalizuotų bendruomenių, mažas pajamas gaunančių namų ūkių, nepalankioje padėtyje esančių grupių, specialiųjų poreikių turinčių asmenų aprūpinimo būstu, gauti kitas socialines paslaugas, finansavimo stiprinimas.</w:t>
            </w:r>
          </w:p>
          <w:p w14:paraId="68C5C224" w14:textId="77777777" w:rsidR="00DF31E4" w:rsidRPr="00F84B12" w:rsidRDefault="00DF31E4" w:rsidP="00316D27">
            <w:pPr>
              <w:ind w:left="45" w:right="90"/>
              <w:jc w:val="both"/>
              <w:rPr>
                <w:rFonts w:cstheme="minorHAnsi"/>
              </w:rPr>
            </w:pPr>
            <w:r w:rsidRPr="00F84B12">
              <w:rPr>
                <w:rFonts w:cstheme="minorHAnsi"/>
              </w:rPr>
              <w:t>5. Tvarių bendruomeninių paslaugų plėtra.</w:t>
            </w:r>
          </w:p>
          <w:p w14:paraId="05B5BB9E" w14:textId="77777777" w:rsidR="00DF31E4" w:rsidRPr="00F84B12" w:rsidRDefault="00DF31E4" w:rsidP="00316D27">
            <w:pPr>
              <w:ind w:left="45" w:right="90"/>
              <w:jc w:val="both"/>
              <w:rPr>
                <w:rFonts w:cstheme="minorHAnsi"/>
              </w:rPr>
            </w:pPr>
            <w:r w:rsidRPr="00F84B12">
              <w:rPr>
                <w:rFonts w:cstheme="minorHAnsi"/>
              </w:rPr>
              <w:t>6. Socialines paslaugas teikiančių darbuotojų motyvacijos ir skatinimo sistemos sukūrimas bei įgyvendinimas.</w:t>
            </w:r>
          </w:p>
          <w:p w14:paraId="27EB5C64" w14:textId="77777777" w:rsidR="00DF31E4" w:rsidRPr="00F84B12" w:rsidRDefault="00DF31E4" w:rsidP="00316D27">
            <w:pPr>
              <w:ind w:left="45" w:right="90"/>
              <w:jc w:val="both"/>
              <w:rPr>
                <w:rFonts w:cstheme="minorHAnsi"/>
              </w:rPr>
            </w:pPr>
            <w:r w:rsidRPr="00F84B12">
              <w:rPr>
                <w:rFonts w:cstheme="minorHAnsi"/>
              </w:rPr>
              <w:t>7. Socialinių dirbtuvių veiklos (paslaugų) plėtra.</w:t>
            </w:r>
          </w:p>
          <w:p w14:paraId="7549A2D9" w14:textId="77F221B5" w:rsidR="002F2661" w:rsidRPr="00316D27" w:rsidRDefault="00DF31E4" w:rsidP="00316D27">
            <w:pPr>
              <w:pStyle w:val="Antrats"/>
              <w:tabs>
                <w:tab w:val="clear" w:pos="4320"/>
                <w:tab w:val="left" w:pos="-2160"/>
                <w:tab w:val="left" w:pos="564"/>
              </w:tabs>
              <w:snapToGrid w:val="0"/>
              <w:ind w:left="45" w:right="90"/>
              <w:jc w:val="both"/>
              <w:rPr>
                <w:rFonts w:cstheme="minorHAnsi"/>
              </w:rPr>
            </w:pPr>
            <w:r w:rsidRPr="00F84B12">
              <w:rPr>
                <w:rFonts w:cstheme="minorHAnsi"/>
              </w:rPr>
              <w:t>8. Vyresnio amžiaus žmonių įtraukimas į socialinių paslaugų teikimo procesus (socialinė savanorystė).</w:t>
            </w:r>
          </w:p>
        </w:tc>
        <w:tc>
          <w:tcPr>
            <w:tcW w:w="4823" w:type="dxa"/>
            <w:gridSpan w:val="2"/>
            <w:tcBorders>
              <w:top w:val="single" w:sz="4" w:space="0" w:color="auto"/>
              <w:left w:val="single" w:sz="4" w:space="0" w:color="auto"/>
              <w:bottom w:val="single" w:sz="4" w:space="0" w:color="000000"/>
              <w:right w:val="single" w:sz="4" w:space="0" w:color="000000"/>
            </w:tcBorders>
          </w:tcPr>
          <w:p w14:paraId="647F88F1" w14:textId="77777777" w:rsidR="00DF31E4" w:rsidRPr="00F84B12" w:rsidRDefault="00DF31E4" w:rsidP="00316D27">
            <w:pPr>
              <w:ind w:left="76" w:right="151"/>
              <w:jc w:val="both"/>
              <w:rPr>
                <w:rFonts w:cstheme="minorHAnsi"/>
              </w:rPr>
            </w:pPr>
            <w:r w:rsidRPr="00F84B12">
              <w:rPr>
                <w:rFonts w:cstheme="minorHAnsi"/>
              </w:rPr>
              <w:t>1. Mažėja kvalifikuotų socialines paslaugas teikiančių specialistų ir darbuotojų skaičius.</w:t>
            </w:r>
          </w:p>
          <w:p w14:paraId="0BB56730" w14:textId="77777777" w:rsidR="00DF31E4" w:rsidRPr="00F84B12" w:rsidRDefault="00DF31E4" w:rsidP="00316D27">
            <w:pPr>
              <w:ind w:left="76" w:right="151"/>
              <w:jc w:val="both"/>
              <w:rPr>
                <w:rFonts w:cstheme="minorHAnsi"/>
              </w:rPr>
            </w:pPr>
            <w:r w:rsidRPr="00F84B12">
              <w:rPr>
                <w:rFonts w:cstheme="minorHAnsi"/>
              </w:rPr>
              <w:t>2. Daugėja vyresnio darbingo amžiaus gyventojų, kuriems reikia socialinės pagalbos.</w:t>
            </w:r>
          </w:p>
          <w:p w14:paraId="4944438D" w14:textId="77777777" w:rsidR="00DF31E4" w:rsidRPr="00F84B12" w:rsidRDefault="00DF31E4" w:rsidP="00316D27">
            <w:pPr>
              <w:ind w:left="76" w:right="151"/>
              <w:jc w:val="both"/>
              <w:rPr>
                <w:rFonts w:cstheme="minorHAnsi"/>
              </w:rPr>
            </w:pPr>
            <w:r w:rsidRPr="00F84B12">
              <w:rPr>
                <w:rFonts w:cstheme="minorHAnsi"/>
              </w:rPr>
              <w:t>3. Senstant rajono gyventojams didėja brangesnių socialinių paslaugų poreikis.</w:t>
            </w:r>
          </w:p>
          <w:p w14:paraId="5AE04B04" w14:textId="77777777" w:rsidR="00DF31E4" w:rsidRPr="00F84B12" w:rsidRDefault="00DF31E4" w:rsidP="00316D27">
            <w:pPr>
              <w:ind w:left="76" w:right="151"/>
              <w:jc w:val="both"/>
              <w:rPr>
                <w:rFonts w:cstheme="minorHAnsi"/>
              </w:rPr>
            </w:pPr>
            <w:r w:rsidRPr="00F84B12">
              <w:rPr>
                <w:rFonts w:cstheme="minorHAnsi"/>
              </w:rPr>
              <w:t>4. Nedidėja visuomenės pakantumas socialiai pažeidžiamų asmenų grupėms.</w:t>
            </w:r>
          </w:p>
          <w:p w14:paraId="24F949E8" w14:textId="69AACDA4" w:rsidR="00C92DED" w:rsidRDefault="00DF31E4" w:rsidP="00316D27">
            <w:pPr>
              <w:ind w:left="76" w:right="151"/>
              <w:jc w:val="both"/>
              <w:rPr>
                <w:szCs w:val="20"/>
                <w:lang w:eastAsia="ar-SA"/>
              </w:rPr>
            </w:pPr>
            <w:r w:rsidRPr="00F84B12">
              <w:rPr>
                <w:rFonts w:cstheme="minorHAnsi"/>
              </w:rPr>
              <w:t>5. Dėl menko vyresnio amžiaus asmenų skaitmeninio raštingumo daug gyventojų nesinaudoja teikiamomis socialinėmis paslaugomis.</w:t>
            </w:r>
          </w:p>
        </w:tc>
      </w:tr>
      <w:tr w:rsidR="006D567D" w:rsidRPr="00DE06A0" w14:paraId="18E69632" w14:textId="77777777" w:rsidTr="006D567D">
        <w:tc>
          <w:tcPr>
            <w:tcW w:w="9923" w:type="dxa"/>
            <w:gridSpan w:val="3"/>
            <w:tcBorders>
              <w:top w:val="single" w:sz="4" w:space="0" w:color="auto"/>
              <w:left w:val="single" w:sz="4" w:space="0" w:color="000000"/>
              <w:bottom w:val="single" w:sz="4" w:space="0" w:color="000000"/>
              <w:right w:val="single" w:sz="4" w:space="0" w:color="000000"/>
            </w:tcBorders>
          </w:tcPr>
          <w:p w14:paraId="6DEC2F7C" w14:textId="2D854635" w:rsidR="006D567D" w:rsidRPr="006D567D" w:rsidRDefault="00316D27" w:rsidP="006D567D">
            <w:pPr>
              <w:outlineLvl w:val="1"/>
              <w:rPr>
                <w:rFonts w:cstheme="minorHAnsi"/>
                <w:b/>
                <w:bCs/>
              </w:rPr>
            </w:pPr>
            <w:r>
              <w:rPr>
                <w:rFonts w:cstheme="minorHAnsi"/>
                <w:b/>
                <w:bCs/>
              </w:rPr>
              <w:t xml:space="preserve"> </w:t>
            </w:r>
            <w:r w:rsidR="006D567D" w:rsidRPr="00F84B12">
              <w:rPr>
                <w:rFonts w:cstheme="minorHAnsi"/>
                <w:b/>
                <w:bCs/>
              </w:rPr>
              <w:t>SVEIKATOS PASLAUGOS</w:t>
            </w:r>
          </w:p>
        </w:tc>
      </w:tr>
      <w:tr w:rsidR="00F369EE" w:rsidRPr="00DE06A0" w14:paraId="7D93F194" w14:textId="77777777" w:rsidTr="00C92DED">
        <w:tc>
          <w:tcPr>
            <w:tcW w:w="5100" w:type="dxa"/>
            <w:tcBorders>
              <w:top w:val="single" w:sz="4" w:space="0" w:color="auto"/>
              <w:left w:val="single" w:sz="4" w:space="0" w:color="000000"/>
              <w:bottom w:val="single" w:sz="4" w:space="0" w:color="000000"/>
              <w:right w:val="single" w:sz="4" w:space="0" w:color="auto"/>
            </w:tcBorders>
          </w:tcPr>
          <w:p w14:paraId="6CA1C740" w14:textId="6CE32131" w:rsidR="00F369EE" w:rsidRPr="00C92DED" w:rsidRDefault="00316D27" w:rsidP="00DF31E4">
            <w:pPr>
              <w:pStyle w:val="Antrats"/>
              <w:tabs>
                <w:tab w:val="clear" w:pos="4320"/>
                <w:tab w:val="left" w:pos="-2160"/>
                <w:tab w:val="left" w:pos="564"/>
              </w:tabs>
              <w:snapToGrid w:val="0"/>
              <w:ind w:right="141"/>
              <w:jc w:val="both"/>
              <w:rPr>
                <w:b/>
              </w:rPr>
            </w:pPr>
            <w:r>
              <w:rPr>
                <w:b/>
              </w:rPr>
              <w:t xml:space="preserve"> </w:t>
            </w:r>
            <w:r w:rsidR="00F369EE" w:rsidRPr="00C92DED">
              <w:rPr>
                <w:b/>
              </w:rPr>
              <w:t>Stiprybės</w:t>
            </w:r>
          </w:p>
        </w:tc>
        <w:tc>
          <w:tcPr>
            <w:tcW w:w="4823" w:type="dxa"/>
            <w:gridSpan w:val="2"/>
            <w:tcBorders>
              <w:top w:val="single" w:sz="4" w:space="0" w:color="auto"/>
              <w:left w:val="single" w:sz="4" w:space="0" w:color="auto"/>
              <w:bottom w:val="single" w:sz="4" w:space="0" w:color="000000"/>
              <w:right w:val="single" w:sz="4" w:space="0" w:color="000000"/>
            </w:tcBorders>
          </w:tcPr>
          <w:p w14:paraId="1565CDC6" w14:textId="607D3FA6" w:rsidR="00F369EE" w:rsidRPr="00C92DED" w:rsidRDefault="00316D27" w:rsidP="00DF31E4">
            <w:pPr>
              <w:rPr>
                <w:b/>
                <w:szCs w:val="20"/>
                <w:lang w:eastAsia="ar-SA"/>
              </w:rPr>
            </w:pPr>
            <w:r>
              <w:rPr>
                <w:b/>
                <w:szCs w:val="20"/>
                <w:lang w:eastAsia="ar-SA"/>
              </w:rPr>
              <w:t xml:space="preserve"> </w:t>
            </w:r>
            <w:r w:rsidR="00F369EE" w:rsidRPr="00C92DED">
              <w:rPr>
                <w:b/>
                <w:szCs w:val="20"/>
                <w:lang w:eastAsia="ar-SA"/>
              </w:rPr>
              <w:t>Silpnybės</w:t>
            </w:r>
          </w:p>
        </w:tc>
      </w:tr>
      <w:tr w:rsidR="00DF31E4" w:rsidRPr="00DE06A0" w14:paraId="19FB993F" w14:textId="77777777" w:rsidTr="00C92DED">
        <w:tc>
          <w:tcPr>
            <w:tcW w:w="5100" w:type="dxa"/>
            <w:tcBorders>
              <w:top w:val="single" w:sz="4" w:space="0" w:color="auto"/>
              <w:left w:val="single" w:sz="4" w:space="0" w:color="000000"/>
              <w:bottom w:val="single" w:sz="4" w:space="0" w:color="000000"/>
              <w:right w:val="single" w:sz="4" w:space="0" w:color="auto"/>
            </w:tcBorders>
          </w:tcPr>
          <w:p w14:paraId="1911FC2A" w14:textId="77777777" w:rsidR="00DF31E4" w:rsidRPr="00F84B12" w:rsidRDefault="00DF31E4" w:rsidP="00316D27">
            <w:pPr>
              <w:ind w:left="45" w:right="90" w:firstLine="11"/>
              <w:jc w:val="both"/>
              <w:rPr>
                <w:rFonts w:cstheme="minorHAnsi"/>
              </w:rPr>
            </w:pPr>
            <w:r w:rsidRPr="00F84B12">
              <w:rPr>
                <w:rFonts w:cstheme="minorHAnsi"/>
              </w:rPr>
              <w:t>1. Sveikatos priežiūros infrastruktūros modernizavimo projektai yra veiksmingi.</w:t>
            </w:r>
          </w:p>
          <w:p w14:paraId="6203A422" w14:textId="77777777" w:rsidR="00DF31E4" w:rsidRPr="00F84B12" w:rsidRDefault="00DF31E4" w:rsidP="00316D27">
            <w:pPr>
              <w:ind w:left="45" w:right="90" w:firstLine="11"/>
              <w:jc w:val="both"/>
              <w:rPr>
                <w:rFonts w:cstheme="minorHAnsi"/>
              </w:rPr>
            </w:pPr>
            <w:r w:rsidRPr="00F84B12">
              <w:rPr>
                <w:rFonts w:cstheme="minorHAnsi"/>
              </w:rPr>
              <w:t>2.</w:t>
            </w:r>
            <w:r w:rsidRPr="00F84B12">
              <w:rPr>
                <w:rFonts w:cstheme="minorHAnsi"/>
                <w:b/>
                <w:bCs/>
              </w:rPr>
              <w:t xml:space="preserve"> </w:t>
            </w:r>
            <w:r w:rsidRPr="00F84B12">
              <w:rPr>
                <w:rFonts w:cstheme="minorHAnsi"/>
              </w:rPr>
              <w:t>Didelė sveikatos priežiūros paslaugų įvairovė ir jų prieinamumas.</w:t>
            </w:r>
          </w:p>
          <w:p w14:paraId="40BC9421" w14:textId="77777777" w:rsidR="00DF31E4" w:rsidRPr="00F84B12" w:rsidRDefault="00DF31E4" w:rsidP="00316D27">
            <w:pPr>
              <w:ind w:left="45" w:right="90" w:firstLine="11"/>
              <w:jc w:val="both"/>
              <w:rPr>
                <w:rFonts w:cstheme="minorHAnsi"/>
              </w:rPr>
            </w:pPr>
            <w:r w:rsidRPr="00F84B12">
              <w:rPr>
                <w:rFonts w:cstheme="minorHAnsi"/>
              </w:rPr>
              <w:t>3. Padidėjęs visuomenės pasitikėjimas sveikatos priežiūros įstaigomis.</w:t>
            </w:r>
          </w:p>
          <w:p w14:paraId="1E911716" w14:textId="1D8B7F6C" w:rsidR="00DF31E4" w:rsidRPr="00C4676E" w:rsidRDefault="00DF31E4" w:rsidP="00316D27">
            <w:pPr>
              <w:pStyle w:val="Antrats"/>
              <w:tabs>
                <w:tab w:val="clear" w:pos="4320"/>
                <w:tab w:val="left" w:pos="-2160"/>
                <w:tab w:val="left" w:pos="564"/>
              </w:tabs>
              <w:snapToGrid w:val="0"/>
              <w:ind w:left="45" w:right="90" w:firstLine="11"/>
              <w:jc w:val="both"/>
            </w:pPr>
            <w:r w:rsidRPr="00F84B12">
              <w:rPr>
                <w:rFonts w:cstheme="minorHAnsi"/>
              </w:rPr>
              <w:t>4. Visuomenės sveikatos biuras aktyviai vykdo veiklas, susijusias su visuomenės sveikatos priežiūra.</w:t>
            </w:r>
          </w:p>
        </w:tc>
        <w:tc>
          <w:tcPr>
            <w:tcW w:w="4823" w:type="dxa"/>
            <w:gridSpan w:val="2"/>
            <w:tcBorders>
              <w:top w:val="single" w:sz="4" w:space="0" w:color="auto"/>
              <w:left w:val="single" w:sz="4" w:space="0" w:color="auto"/>
              <w:bottom w:val="single" w:sz="4" w:space="0" w:color="000000"/>
              <w:right w:val="single" w:sz="4" w:space="0" w:color="000000"/>
            </w:tcBorders>
          </w:tcPr>
          <w:p w14:paraId="25DF754F" w14:textId="77777777" w:rsidR="00DF31E4" w:rsidRPr="00F84B12" w:rsidRDefault="00DF31E4" w:rsidP="00316D27">
            <w:pPr>
              <w:ind w:left="76" w:right="61" w:hanging="14"/>
              <w:jc w:val="both"/>
              <w:rPr>
                <w:rFonts w:cstheme="minorHAnsi"/>
              </w:rPr>
            </w:pPr>
            <w:r w:rsidRPr="00F84B12">
              <w:rPr>
                <w:rFonts w:cstheme="minorHAnsi"/>
              </w:rPr>
              <w:t>1. Trūksta gydytojų specialistų.</w:t>
            </w:r>
          </w:p>
          <w:p w14:paraId="08A41E49" w14:textId="77777777" w:rsidR="00DF31E4" w:rsidRPr="00F84B12" w:rsidRDefault="00DF31E4" w:rsidP="00316D27">
            <w:pPr>
              <w:ind w:left="76" w:right="61" w:hanging="14"/>
              <w:jc w:val="both"/>
              <w:rPr>
                <w:rFonts w:cstheme="minorHAnsi"/>
              </w:rPr>
            </w:pPr>
            <w:r w:rsidRPr="00F84B12">
              <w:rPr>
                <w:rFonts w:cstheme="minorHAnsi"/>
              </w:rPr>
              <w:t>2. Nepakankamai centralizuota sveikatos įstaigų IT sistema.</w:t>
            </w:r>
          </w:p>
          <w:p w14:paraId="1B2A8E0B" w14:textId="77777777" w:rsidR="00DF31E4" w:rsidRPr="00F84B12" w:rsidRDefault="00DF31E4" w:rsidP="00316D27">
            <w:pPr>
              <w:ind w:left="76" w:right="61" w:hanging="14"/>
              <w:jc w:val="both"/>
              <w:rPr>
                <w:rFonts w:cstheme="minorHAnsi"/>
              </w:rPr>
            </w:pPr>
            <w:r w:rsidRPr="00F84B12">
              <w:rPr>
                <w:rFonts w:cstheme="minorHAnsi"/>
              </w:rPr>
              <w:t>3. Rajone nepakankamas vaistinių tinklas.</w:t>
            </w:r>
          </w:p>
          <w:p w14:paraId="4A980653" w14:textId="77777777" w:rsidR="00DF31E4" w:rsidRPr="00F84B12" w:rsidRDefault="00DF31E4" w:rsidP="00316D27">
            <w:pPr>
              <w:ind w:left="76" w:right="61" w:hanging="14"/>
              <w:jc w:val="both"/>
              <w:rPr>
                <w:rFonts w:cstheme="minorHAnsi"/>
              </w:rPr>
            </w:pPr>
            <w:r w:rsidRPr="00F84B12">
              <w:rPr>
                <w:rFonts w:cstheme="minorHAnsi"/>
              </w:rPr>
              <w:t>4. Gyventojų sveikatos prevencijos programos veikia neefektyviai.</w:t>
            </w:r>
          </w:p>
          <w:p w14:paraId="45377F2F" w14:textId="053B2438" w:rsidR="00DF31E4" w:rsidRPr="00F84B12" w:rsidRDefault="00DF31E4" w:rsidP="00316D27">
            <w:pPr>
              <w:ind w:left="76" w:right="61" w:hanging="14"/>
              <w:jc w:val="both"/>
              <w:rPr>
                <w:rFonts w:cstheme="minorHAnsi"/>
              </w:rPr>
            </w:pPr>
            <w:r w:rsidRPr="00F84B12">
              <w:rPr>
                <w:rFonts w:cstheme="minorHAnsi"/>
              </w:rPr>
              <w:t>5. Nepakankamai užtikrinam</w:t>
            </w:r>
            <w:r w:rsidR="00316D27">
              <w:rPr>
                <w:rFonts w:cstheme="minorHAnsi"/>
              </w:rPr>
              <w:t>os</w:t>
            </w:r>
            <w:r w:rsidRPr="00F84B12">
              <w:rPr>
                <w:rFonts w:cstheme="minorHAnsi"/>
              </w:rPr>
              <w:t xml:space="preserve"> greitosios pagalbos paslaugos, o naudojama spec. technika ir įranga yra fiziškai susidėvėjusi.</w:t>
            </w:r>
          </w:p>
          <w:p w14:paraId="7D171087" w14:textId="77777777" w:rsidR="00DF31E4" w:rsidRPr="00F84B12" w:rsidRDefault="00DF31E4" w:rsidP="00316D27">
            <w:pPr>
              <w:ind w:left="76" w:right="61" w:hanging="14"/>
              <w:jc w:val="both"/>
              <w:rPr>
                <w:rFonts w:cstheme="minorHAnsi"/>
              </w:rPr>
            </w:pPr>
            <w:r w:rsidRPr="00F84B12">
              <w:rPr>
                <w:rFonts w:cstheme="minorHAnsi"/>
              </w:rPr>
              <w:t>6. Pablogėjusi gyventojų sveikata.</w:t>
            </w:r>
          </w:p>
          <w:p w14:paraId="78E1FECE" w14:textId="77777777" w:rsidR="00DF31E4" w:rsidRPr="00F84B12" w:rsidRDefault="00DF31E4" w:rsidP="00316D27">
            <w:pPr>
              <w:ind w:left="76" w:right="61" w:hanging="14"/>
              <w:jc w:val="both"/>
              <w:rPr>
                <w:rFonts w:cstheme="minorHAnsi"/>
              </w:rPr>
            </w:pPr>
            <w:r w:rsidRPr="00F84B12">
              <w:rPr>
                <w:rFonts w:cstheme="minorHAnsi"/>
              </w:rPr>
              <w:t>7. Daug gyventojų turi žalingų įpročių.</w:t>
            </w:r>
          </w:p>
          <w:p w14:paraId="10F9171B" w14:textId="77777777" w:rsidR="00DF31E4" w:rsidRPr="00F84B12" w:rsidRDefault="00DF31E4" w:rsidP="00316D27">
            <w:pPr>
              <w:ind w:left="76" w:right="61" w:hanging="14"/>
              <w:jc w:val="both"/>
              <w:rPr>
                <w:rFonts w:cstheme="minorHAnsi"/>
              </w:rPr>
            </w:pPr>
            <w:r w:rsidRPr="00F84B12">
              <w:rPr>
                <w:rFonts w:cstheme="minorHAnsi"/>
              </w:rPr>
              <w:t>8. Menkai vykdomas gyventojų sveikatos priežiūros ir sveikos gyvensenos propagavimas.</w:t>
            </w:r>
          </w:p>
          <w:p w14:paraId="3F2F707F" w14:textId="1F040BA6" w:rsidR="00316D27" w:rsidRPr="00316D27" w:rsidRDefault="00DF31E4" w:rsidP="00316D27">
            <w:pPr>
              <w:ind w:left="76" w:right="61" w:hanging="14"/>
              <w:jc w:val="both"/>
              <w:rPr>
                <w:rFonts w:cstheme="minorHAnsi"/>
              </w:rPr>
            </w:pPr>
            <w:r w:rsidRPr="00F84B12">
              <w:rPr>
                <w:rFonts w:cstheme="minorHAnsi"/>
              </w:rPr>
              <w:t>9. Didelis rajono gyventojų mirtingumas dėl priežasčių, susijusių su alkoholio vartojimu.</w:t>
            </w:r>
          </w:p>
        </w:tc>
      </w:tr>
      <w:tr w:rsidR="00DF31E4" w:rsidRPr="00DE06A0" w14:paraId="2B1AC927" w14:textId="77777777" w:rsidTr="00C92DED">
        <w:tc>
          <w:tcPr>
            <w:tcW w:w="5100" w:type="dxa"/>
            <w:tcBorders>
              <w:top w:val="single" w:sz="4" w:space="0" w:color="auto"/>
              <w:left w:val="single" w:sz="4" w:space="0" w:color="000000"/>
              <w:bottom w:val="single" w:sz="4" w:space="0" w:color="000000"/>
              <w:right w:val="single" w:sz="4" w:space="0" w:color="auto"/>
            </w:tcBorders>
          </w:tcPr>
          <w:p w14:paraId="6432C8F2" w14:textId="793FB28C" w:rsidR="00DF31E4" w:rsidRPr="00C4676E" w:rsidRDefault="00316D27" w:rsidP="00DF31E4">
            <w:pPr>
              <w:pStyle w:val="Antrats"/>
              <w:tabs>
                <w:tab w:val="clear" w:pos="4320"/>
                <w:tab w:val="left" w:pos="-2160"/>
                <w:tab w:val="left" w:pos="564"/>
              </w:tabs>
              <w:snapToGrid w:val="0"/>
              <w:ind w:right="141"/>
              <w:jc w:val="both"/>
            </w:pPr>
            <w:r>
              <w:rPr>
                <w:b/>
              </w:rPr>
              <w:t xml:space="preserve"> </w:t>
            </w:r>
            <w:r w:rsidR="00DF31E4" w:rsidRPr="00C92DED">
              <w:rPr>
                <w:b/>
              </w:rPr>
              <w:t>Galimybės</w:t>
            </w:r>
          </w:p>
        </w:tc>
        <w:tc>
          <w:tcPr>
            <w:tcW w:w="4823" w:type="dxa"/>
            <w:gridSpan w:val="2"/>
            <w:tcBorders>
              <w:top w:val="single" w:sz="4" w:space="0" w:color="auto"/>
              <w:left w:val="single" w:sz="4" w:space="0" w:color="auto"/>
              <w:bottom w:val="single" w:sz="4" w:space="0" w:color="000000"/>
              <w:right w:val="single" w:sz="4" w:space="0" w:color="000000"/>
            </w:tcBorders>
          </w:tcPr>
          <w:p w14:paraId="0B53DB90" w14:textId="1BB19D7F" w:rsidR="00DF31E4" w:rsidRDefault="00316D27" w:rsidP="00DF31E4">
            <w:pPr>
              <w:rPr>
                <w:szCs w:val="20"/>
                <w:lang w:eastAsia="ar-SA"/>
              </w:rPr>
            </w:pPr>
            <w:r>
              <w:rPr>
                <w:b/>
                <w:szCs w:val="20"/>
                <w:lang w:eastAsia="ar-SA"/>
              </w:rPr>
              <w:t xml:space="preserve"> </w:t>
            </w:r>
            <w:r w:rsidR="00DF31E4" w:rsidRPr="00C92DED">
              <w:rPr>
                <w:b/>
                <w:szCs w:val="20"/>
                <w:lang w:eastAsia="ar-SA"/>
              </w:rPr>
              <w:t>Grėsmės</w:t>
            </w:r>
          </w:p>
        </w:tc>
      </w:tr>
      <w:tr w:rsidR="00DF31E4" w:rsidRPr="00DE06A0" w14:paraId="4DBE38A4" w14:textId="77777777" w:rsidTr="00C92DED">
        <w:tc>
          <w:tcPr>
            <w:tcW w:w="5100" w:type="dxa"/>
            <w:tcBorders>
              <w:top w:val="single" w:sz="4" w:space="0" w:color="auto"/>
              <w:left w:val="single" w:sz="4" w:space="0" w:color="000000"/>
              <w:bottom w:val="single" w:sz="4" w:space="0" w:color="000000"/>
              <w:right w:val="single" w:sz="4" w:space="0" w:color="auto"/>
            </w:tcBorders>
          </w:tcPr>
          <w:p w14:paraId="78913B89" w14:textId="77777777" w:rsidR="00DF31E4" w:rsidRPr="00F84B12" w:rsidRDefault="00DF31E4" w:rsidP="00316D27">
            <w:pPr>
              <w:ind w:left="45" w:right="90" w:firstLine="33"/>
              <w:jc w:val="both"/>
              <w:rPr>
                <w:rFonts w:cstheme="minorHAnsi"/>
              </w:rPr>
            </w:pPr>
            <w:r w:rsidRPr="00F84B12">
              <w:rPr>
                <w:rFonts w:cstheme="minorHAnsi"/>
              </w:rPr>
              <w:t>1. Sveikatos priežiūros įstaigų / padalinių optimizavimas, kuriant kaimiškose vietovėse palankias darbo sąlygas su mažesnėmis sąnaudomis.</w:t>
            </w:r>
          </w:p>
          <w:p w14:paraId="76A5DC85" w14:textId="77777777" w:rsidR="00DF31E4" w:rsidRPr="00F84B12" w:rsidRDefault="00DF31E4" w:rsidP="00316D27">
            <w:pPr>
              <w:ind w:left="45" w:right="90" w:firstLine="33"/>
              <w:jc w:val="both"/>
              <w:rPr>
                <w:rFonts w:cstheme="minorHAnsi"/>
              </w:rPr>
            </w:pPr>
            <w:r w:rsidRPr="00F84B12">
              <w:rPr>
                <w:rFonts w:cstheme="minorHAnsi"/>
              </w:rPr>
              <w:t>2. Sveikatos priežiūros įstaigų modernizavimas, techninės bazės ir kokybiškų paslaugų plėtra.</w:t>
            </w:r>
          </w:p>
          <w:p w14:paraId="5409CDEE" w14:textId="6446D484" w:rsidR="00DF31E4" w:rsidRPr="00F84B12" w:rsidRDefault="00DF31E4" w:rsidP="00316D27">
            <w:pPr>
              <w:ind w:left="45" w:right="90" w:firstLine="33"/>
              <w:jc w:val="both"/>
              <w:rPr>
                <w:rFonts w:cstheme="minorHAnsi"/>
              </w:rPr>
            </w:pPr>
            <w:r w:rsidRPr="00F84B12">
              <w:rPr>
                <w:rFonts w:cstheme="minorHAnsi"/>
              </w:rPr>
              <w:lastRenderedPageBreak/>
              <w:t>3. Sveikos gyvensenos, sveikatinimosi programos sukūrimas ir diegimas savivaldybės administracijoje bei jos įstaigose / įmonėse.</w:t>
            </w:r>
          </w:p>
          <w:p w14:paraId="172E07CB" w14:textId="63CC0BCF" w:rsidR="00DF31E4" w:rsidRPr="00F84B12" w:rsidRDefault="00DF31E4" w:rsidP="00316D27">
            <w:pPr>
              <w:ind w:left="45" w:right="90" w:firstLine="33"/>
              <w:jc w:val="both"/>
              <w:rPr>
                <w:rFonts w:cstheme="minorHAnsi"/>
              </w:rPr>
            </w:pPr>
            <w:r w:rsidRPr="00F84B12">
              <w:rPr>
                <w:rFonts w:cstheme="minorHAnsi"/>
              </w:rPr>
              <w:t>4. Infrastruktūros plėtra sveikos gyvensenos puoselėjimui ir pritaikymui žmonėms su specialiais</w:t>
            </w:r>
            <w:r w:rsidR="00316D27">
              <w:rPr>
                <w:rFonts w:cstheme="minorHAnsi"/>
              </w:rPr>
              <w:t>iais</w:t>
            </w:r>
            <w:r w:rsidRPr="00F84B12">
              <w:rPr>
                <w:rFonts w:cstheme="minorHAnsi"/>
              </w:rPr>
              <w:t xml:space="preserve"> poreikiais.</w:t>
            </w:r>
          </w:p>
          <w:p w14:paraId="3DA3AC98" w14:textId="5BEDB28A" w:rsidR="00DF31E4" w:rsidRPr="00C4676E" w:rsidRDefault="00DF31E4" w:rsidP="00316D27">
            <w:pPr>
              <w:pStyle w:val="Antrats"/>
              <w:tabs>
                <w:tab w:val="clear" w:pos="4320"/>
                <w:tab w:val="left" w:pos="-2160"/>
                <w:tab w:val="left" w:pos="564"/>
              </w:tabs>
              <w:snapToGrid w:val="0"/>
              <w:ind w:left="45" w:right="90"/>
              <w:jc w:val="both"/>
            </w:pPr>
            <w:r w:rsidRPr="00F84B12">
              <w:rPr>
                <w:rFonts w:cstheme="minorHAnsi"/>
              </w:rPr>
              <w:t>5. Mobiliosios odontologijos klinikos sukūrimas, įskaitant transportą, įrangą ir personalą.</w:t>
            </w:r>
          </w:p>
        </w:tc>
        <w:tc>
          <w:tcPr>
            <w:tcW w:w="4823" w:type="dxa"/>
            <w:gridSpan w:val="2"/>
            <w:tcBorders>
              <w:top w:val="single" w:sz="4" w:space="0" w:color="auto"/>
              <w:left w:val="single" w:sz="4" w:space="0" w:color="auto"/>
              <w:bottom w:val="single" w:sz="4" w:space="0" w:color="000000"/>
              <w:right w:val="single" w:sz="4" w:space="0" w:color="000000"/>
            </w:tcBorders>
          </w:tcPr>
          <w:p w14:paraId="68369830" w14:textId="77777777" w:rsidR="00DF31E4" w:rsidRPr="00F84B12" w:rsidRDefault="00DF31E4" w:rsidP="00316D27">
            <w:pPr>
              <w:ind w:left="76" w:right="61"/>
              <w:jc w:val="both"/>
              <w:rPr>
                <w:rFonts w:cstheme="minorHAnsi"/>
              </w:rPr>
            </w:pPr>
            <w:r w:rsidRPr="00F84B12">
              <w:rPr>
                <w:rFonts w:cstheme="minorHAnsi"/>
              </w:rPr>
              <w:lastRenderedPageBreak/>
              <w:t>1. Kvalifikuoti sveikatos priežiūros specialistai renkasi geriau apmokamas darbo vietas didesniuose miestuose.</w:t>
            </w:r>
          </w:p>
          <w:p w14:paraId="4B210B60" w14:textId="3A61BE28" w:rsidR="00DF31E4" w:rsidRDefault="00DF31E4" w:rsidP="00316D27">
            <w:pPr>
              <w:ind w:left="76" w:right="61"/>
              <w:jc w:val="both"/>
              <w:rPr>
                <w:szCs w:val="20"/>
                <w:lang w:eastAsia="ar-SA"/>
              </w:rPr>
            </w:pPr>
            <w:r w:rsidRPr="00F84B12">
              <w:rPr>
                <w:rFonts w:cstheme="minorHAnsi"/>
              </w:rPr>
              <w:t>2. Gyventojai nenoriai dalyvauja sveikatos prevencijos programose</w:t>
            </w:r>
            <w:r w:rsidR="00316D27">
              <w:rPr>
                <w:rFonts w:cstheme="minorHAnsi"/>
              </w:rPr>
              <w:t xml:space="preserve"> </w:t>
            </w:r>
            <w:r w:rsidR="00316D27" w:rsidRPr="00F84B12">
              <w:rPr>
                <w:rFonts w:cstheme="minorHAnsi"/>
              </w:rPr>
              <w:t>(nepasitiki</w:t>
            </w:r>
            <w:r w:rsidR="00316D27">
              <w:rPr>
                <w:rFonts w:cstheme="minorHAnsi"/>
              </w:rPr>
              <w:t xml:space="preserve"> jomis</w:t>
            </w:r>
            <w:r w:rsidR="00316D27" w:rsidRPr="00F84B12">
              <w:rPr>
                <w:rFonts w:cstheme="minorHAnsi"/>
              </w:rPr>
              <w:t>)</w:t>
            </w:r>
            <w:r w:rsidRPr="00F84B12">
              <w:rPr>
                <w:rFonts w:cstheme="minorHAnsi"/>
              </w:rPr>
              <w:t>.</w:t>
            </w:r>
          </w:p>
        </w:tc>
      </w:tr>
      <w:tr w:rsidR="006D567D" w:rsidRPr="00DE06A0" w14:paraId="3E2785DD" w14:textId="77777777" w:rsidTr="006D567D">
        <w:tc>
          <w:tcPr>
            <w:tcW w:w="9923" w:type="dxa"/>
            <w:gridSpan w:val="3"/>
            <w:tcBorders>
              <w:top w:val="single" w:sz="4" w:space="0" w:color="auto"/>
              <w:left w:val="single" w:sz="4" w:space="0" w:color="000000"/>
              <w:bottom w:val="single" w:sz="4" w:space="0" w:color="000000"/>
              <w:right w:val="single" w:sz="4" w:space="0" w:color="000000"/>
            </w:tcBorders>
          </w:tcPr>
          <w:p w14:paraId="4989950A" w14:textId="52C8E69D" w:rsidR="006D567D" w:rsidRDefault="00316D27" w:rsidP="00DF31E4">
            <w:pPr>
              <w:rPr>
                <w:szCs w:val="20"/>
                <w:lang w:eastAsia="ar-SA"/>
              </w:rPr>
            </w:pPr>
            <w:r>
              <w:rPr>
                <w:rFonts w:cstheme="minorHAnsi"/>
                <w:b/>
                <w:bCs/>
              </w:rPr>
              <w:t xml:space="preserve"> </w:t>
            </w:r>
            <w:r w:rsidR="00460935" w:rsidRPr="00F84B12">
              <w:rPr>
                <w:rFonts w:cstheme="minorHAnsi"/>
                <w:b/>
                <w:bCs/>
              </w:rPr>
              <w:t>ŠVIETIMAS IR MOKSLAS</w:t>
            </w:r>
          </w:p>
        </w:tc>
      </w:tr>
      <w:tr w:rsidR="00567DF6" w:rsidRPr="00DE06A0" w14:paraId="77ABC6C8" w14:textId="77777777" w:rsidTr="00C92DED">
        <w:tc>
          <w:tcPr>
            <w:tcW w:w="5100" w:type="dxa"/>
            <w:tcBorders>
              <w:top w:val="single" w:sz="4" w:space="0" w:color="auto"/>
              <w:left w:val="single" w:sz="4" w:space="0" w:color="000000"/>
              <w:bottom w:val="single" w:sz="4" w:space="0" w:color="000000"/>
              <w:right w:val="single" w:sz="4" w:space="0" w:color="auto"/>
            </w:tcBorders>
          </w:tcPr>
          <w:p w14:paraId="0D4731FA" w14:textId="0043E5F6" w:rsidR="00567DF6" w:rsidRPr="00460935" w:rsidRDefault="00316D27" w:rsidP="00567DF6">
            <w:pPr>
              <w:pStyle w:val="Antrats"/>
              <w:tabs>
                <w:tab w:val="clear" w:pos="4320"/>
                <w:tab w:val="left" w:pos="-2160"/>
                <w:tab w:val="left" w:pos="564"/>
              </w:tabs>
              <w:snapToGrid w:val="0"/>
              <w:ind w:right="141"/>
              <w:jc w:val="both"/>
              <w:rPr>
                <w:b/>
              </w:rPr>
            </w:pPr>
            <w:r>
              <w:rPr>
                <w:b/>
              </w:rPr>
              <w:t xml:space="preserve"> </w:t>
            </w:r>
            <w:r w:rsidR="00567DF6" w:rsidRPr="00C92DED">
              <w:rPr>
                <w:b/>
              </w:rPr>
              <w:t>Stiprybės</w:t>
            </w:r>
          </w:p>
        </w:tc>
        <w:tc>
          <w:tcPr>
            <w:tcW w:w="4823" w:type="dxa"/>
            <w:gridSpan w:val="2"/>
            <w:tcBorders>
              <w:top w:val="single" w:sz="4" w:space="0" w:color="auto"/>
              <w:left w:val="single" w:sz="4" w:space="0" w:color="auto"/>
              <w:bottom w:val="single" w:sz="4" w:space="0" w:color="000000"/>
              <w:right w:val="single" w:sz="4" w:space="0" w:color="000000"/>
            </w:tcBorders>
          </w:tcPr>
          <w:p w14:paraId="7F54EA41" w14:textId="47D9C870" w:rsidR="00567DF6" w:rsidRPr="00460935" w:rsidRDefault="00316D27" w:rsidP="00567DF6">
            <w:pPr>
              <w:rPr>
                <w:b/>
                <w:szCs w:val="20"/>
                <w:lang w:eastAsia="ar-SA"/>
              </w:rPr>
            </w:pPr>
            <w:r>
              <w:rPr>
                <w:b/>
                <w:szCs w:val="20"/>
                <w:lang w:eastAsia="ar-SA"/>
              </w:rPr>
              <w:t xml:space="preserve"> </w:t>
            </w:r>
            <w:r w:rsidR="00567DF6" w:rsidRPr="00C92DED">
              <w:rPr>
                <w:b/>
                <w:szCs w:val="20"/>
                <w:lang w:eastAsia="ar-SA"/>
              </w:rPr>
              <w:t>Silpnybės</w:t>
            </w:r>
          </w:p>
        </w:tc>
      </w:tr>
      <w:tr w:rsidR="00567DF6" w:rsidRPr="00DE06A0" w14:paraId="72624568" w14:textId="77777777" w:rsidTr="00C92DED">
        <w:tc>
          <w:tcPr>
            <w:tcW w:w="5100" w:type="dxa"/>
            <w:tcBorders>
              <w:top w:val="single" w:sz="4" w:space="0" w:color="auto"/>
              <w:left w:val="single" w:sz="4" w:space="0" w:color="000000"/>
              <w:bottom w:val="single" w:sz="4" w:space="0" w:color="000000"/>
              <w:right w:val="single" w:sz="4" w:space="0" w:color="auto"/>
            </w:tcBorders>
          </w:tcPr>
          <w:p w14:paraId="73F91BB1" w14:textId="7C223637" w:rsidR="00567DF6" w:rsidRPr="00F84B12" w:rsidRDefault="00567DF6" w:rsidP="00316D27">
            <w:pPr>
              <w:ind w:left="34" w:right="90" w:firstLine="33"/>
              <w:jc w:val="both"/>
              <w:rPr>
                <w:rFonts w:cstheme="minorHAnsi"/>
              </w:rPr>
            </w:pPr>
            <w:r w:rsidRPr="00F84B12">
              <w:rPr>
                <w:rFonts w:cstheme="minorHAnsi"/>
              </w:rPr>
              <w:t>1. Pagalbos mokyklai institucijos yra aktyvios (</w:t>
            </w:r>
            <w:r w:rsidR="00316D27">
              <w:rPr>
                <w:rFonts w:cstheme="minorHAnsi"/>
              </w:rPr>
              <w:t>P</w:t>
            </w:r>
            <w:r w:rsidRPr="00F84B12">
              <w:rPr>
                <w:rFonts w:cstheme="minorHAnsi"/>
              </w:rPr>
              <w:t>edagoginė psichologinė tarnyba, socialiniai darbuotojai, kita).</w:t>
            </w:r>
          </w:p>
          <w:p w14:paraId="36A840F9" w14:textId="77777777" w:rsidR="00567DF6" w:rsidRPr="00F84B12" w:rsidRDefault="00567DF6" w:rsidP="00316D27">
            <w:pPr>
              <w:ind w:left="34" w:right="90" w:firstLine="33"/>
              <w:jc w:val="both"/>
              <w:rPr>
                <w:rFonts w:cstheme="minorHAnsi"/>
              </w:rPr>
            </w:pPr>
            <w:r w:rsidRPr="00F84B12">
              <w:rPr>
                <w:rFonts w:cstheme="minorHAnsi"/>
              </w:rPr>
              <w:t>2. Švietimo infrastruktūros optimizavimas ir modernizavimas yra kryptingas.</w:t>
            </w:r>
          </w:p>
          <w:p w14:paraId="6FD16B0B" w14:textId="77777777" w:rsidR="00567DF6" w:rsidRPr="00F84B12" w:rsidRDefault="00567DF6" w:rsidP="00316D27">
            <w:pPr>
              <w:ind w:left="34" w:right="90" w:firstLine="33"/>
              <w:jc w:val="both"/>
              <w:rPr>
                <w:rFonts w:cstheme="minorHAnsi"/>
              </w:rPr>
            </w:pPr>
            <w:r w:rsidRPr="00F84B12">
              <w:rPr>
                <w:rFonts w:cstheme="minorHAnsi"/>
              </w:rPr>
              <w:t>3. Didžioji dauguma vaikų lanko neformaliojo švietimo užsiėmimus.</w:t>
            </w:r>
          </w:p>
          <w:p w14:paraId="500475FD" w14:textId="77777777" w:rsidR="00567DF6" w:rsidRPr="00F84B12" w:rsidRDefault="00567DF6" w:rsidP="00316D27">
            <w:pPr>
              <w:ind w:left="34" w:right="90" w:firstLine="33"/>
              <w:jc w:val="both"/>
              <w:rPr>
                <w:rFonts w:cstheme="minorHAnsi"/>
              </w:rPr>
            </w:pPr>
            <w:r w:rsidRPr="00F84B12">
              <w:rPr>
                <w:rFonts w:cstheme="minorHAnsi"/>
              </w:rPr>
              <w:t>4. Nutolusiose seniūnijose švietimo įstaigų materialinė bazė ir infrastruktūra yra gera.</w:t>
            </w:r>
          </w:p>
          <w:p w14:paraId="562F4174" w14:textId="77777777" w:rsidR="00567DF6" w:rsidRPr="00F84B12" w:rsidRDefault="00567DF6" w:rsidP="00316D27">
            <w:pPr>
              <w:ind w:left="34" w:right="90" w:firstLine="33"/>
              <w:jc w:val="both"/>
              <w:rPr>
                <w:rFonts w:cstheme="minorHAnsi"/>
              </w:rPr>
            </w:pPr>
            <w:r w:rsidRPr="00F84B12">
              <w:rPr>
                <w:rFonts w:cstheme="minorHAnsi"/>
              </w:rPr>
              <w:t>5. Optimizuojamas švietimo įstaigų tinklas.</w:t>
            </w:r>
          </w:p>
          <w:p w14:paraId="13F5DA93" w14:textId="33F9F3CA" w:rsidR="00567DF6" w:rsidRPr="00C4676E" w:rsidRDefault="00567DF6" w:rsidP="00316D27">
            <w:pPr>
              <w:pStyle w:val="Antrats"/>
              <w:tabs>
                <w:tab w:val="clear" w:pos="4320"/>
                <w:tab w:val="left" w:pos="-2160"/>
                <w:tab w:val="left" w:pos="564"/>
              </w:tabs>
              <w:snapToGrid w:val="0"/>
              <w:ind w:right="90"/>
              <w:jc w:val="both"/>
            </w:pPr>
            <w:r w:rsidRPr="00F84B12">
              <w:rPr>
                <w:rFonts w:cstheme="minorHAnsi"/>
              </w:rPr>
              <w:t>6. Rajone aktyviai veikia Trečiojo amžiaus universitetas, išplėtotas neformalusis suaugusiųjų švietimas.</w:t>
            </w:r>
          </w:p>
        </w:tc>
        <w:tc>
          <w:tcPr>
            <w:tcW w:w="4823" w:type="dxa"/>
            <w:gridSpan w:val="2"/>
            <w:tcBorders>
              <w:top w:val="single" w:sz="4" w:space="0" w:color="auto"/>
              <w:left w:val="single" w:sz="4" w:space="0" w:color="auto"/>
              <w:bottom w:val="single" w:sz="4" w:space="0" w:color="000000"/>
              <w:right w:val="single" w:sz="4" w:space="0" w:color="000000"/>
            </w:tcBorders>
          </w:tcPr>
          <w:p w14:paraId="2304E3F7" w14:textId="77777777" w:rsidR="00567DF6" w:rsidRPr="00F84B12" w:rsidRDefault="00567DF6" w:rsidP="00316D27">
            <w:pPr>
              <w:ind w:left="76" w:right="61"/>
              <w:jc w:val="both"/>
              <w:rPr>
                <w:rFonts w:cstheme="minorHAnsi"/>
              </w:rPr>
            </w:pPr>
            <w:r w:rsidRPr="00F84B12">
              <w:rPr>
                <w:rFonts w:cstheme="minorHAnsi"/>
              </w:rPr>
              <w:t>1. Daug socialiai remtinų ugdomų vaikų. </w:t>
            </w:r>
          </w:p>
          <w:p w14:paraId="0DAA3D7F" w14:textId="77777777" w:rsidR="00567DF6" w:rsidRPr="00F84B12" w:rsidRDefault="00567DF6" w:rsidP="00316D27">
            <w:pPr>
              <w:ind w:left="76" w:right="61"/>
              <w:jc w:val="both"/>
              <w:rPr>
                <w:rFonts w:cstheme="minorHAnsi"/>
              </w:rPr>
            </w:pPr>
            <w:r w:rsidRPr="00F84B12">
              <w:rPr>
                <w:rFonts w:cstheme="minorHAnsi"/>
              </w:rPr>
              <w:t>2. Nepakankamai užtikrinamas vaikų neformaliojo ugdymo prieinamumas.</w:t>
            </w:r>
          </w:p>
          <w:p w14:paraId="5705DE8B" w14:textId="77777777" w:rsidR="00567DF6" w:rsidRPr="00F84B12" w:rsidRDefault="00567DF6" w:rsidP="00316D27">
            <w:pPr>
              <w:ind w:left="76" w:right="61"/>
              <w:jc w:val="both"/>
              <w:rPr>
                <w:rFonts w:cstheme="minorHAnsi"/>
              </w:rPr>
            </w:pPr>
            <w:r w:rsidRPr="00F84B12">
              <w:rPr>
                <w:rFonts w:cstheme="minorHAnsi"/>
              </w:rPr>
              <w:t>3. Mokyklos prastai aprūpintos modernia klasių ir ugdymo erdvių įranga.</w:t>
            </w:r>
          </w:p>
          <w:p w14:paraId="1737572F" w14:textId="3DFEC9E5" w:rsidR="00567DF6" w:rsidRPr="00F84B12" w:rsidRDefault="00567DF6" w:rsidP="00316D27">
            <w:pPr>
              <w:ind w:left="76" w:right="61"/>
              <w:jc w:val="both"/>
              <w:rPr>
                <w:rFonts w:cstheme="minorHAnsi"/>
              </w:rPr>
            </w:pPr>
            <w:r w:rsidRPr="00F84B12">
              <w:rPr>
                <w:rFonts w:cstheme="minorHAnsi"/>
              </w:rPr>
              <w:t>4. Silpnai užtikrinamos vaikų, turinčių specialiųjų poreikių</w:t>
            </w:r>
            <w:r w:rsidR="00316D27">
              <w:rPr>
                <w:rFonts w:cstheme="minorHAnsi"/>
              </w:rPr>
              <w:t>,</w:t>
            </w:r>
            <w:r w:rsidRPr="00F84B12">
              <w:rPr>
                <w:rFonts w:cstheme="minorHAnsi"/>
              </w:rPr>
              <w:t xml:space="preserve"> ugdymo(si) sąlygos.</w:t>
            </w:r>
          </w:p>
          <w:p w14:paraId="41187400" w14:textId="77777777" w:rsidR="00567DF6" w:rsidRPr="00F84B12" w:rsidRDefault="00567DF6" w:rsidP="00316D27">
            <w:pPr>
              <w:ind w:left="76" w:right="61"/>
              <w:jc w:val="both"/>
              <w:rPr>
                <w:rFonts w:cstheme="minorHAnsi"/>
              </w:rPr>
            </w:pPr>
            <w:r w:rsidRPr="00F84B12">
              <w:rPr>
                <w:rFonts w:cstheme="minorHAnsi"/>
              </w:rPr>
              <w:t>5. Prasti mokinių akademiniai pasiekimai.</w:t>
            </w:r>
          </w:p>
          <w:p w14:paraId="6226FA3E" w14:textId="77777777" w:rsidR="00567DF6" w:rsidRPr="00F84B12" w:rsidRDefault="00567DF6" w:rsidP="00316D27">
            <w:pPr>
              <w:ind w:left="76" w:right="61"/>
              <w:jc w:val="both"/>
              <w:rPr>
                <w:rFonts w:cstheme="minorHAnsi"/>
              </w:rPr>
            </w:pPr>
            <w:r w:rsidRPr="00F84B12">
              <w:rPr>
                <w:rFonts w:cstheme="minorHAnsi"/>
              </w:rPr>
              <w:t>6. Neskatinamas privačių ikimokyklinio, pradinio, pagrindinio ir aukštojo mokslo ugdymo įstaigų steigimas.</w:t>
            </w:r>
          </w:p>
          <w:p w14:paraId="0C5AF8FD" w14:textId="77777777" w:rsidR="00567DF6" w:rsidRPr="00F84B12" w:rsidRDefault="00567DF6" w:rsidP="00316D27">
            <w:pPr>
              <w:ind w:left="76" w:right="61"/>
              <w:jc w:val="both"/>
              <w:rPr>
                <w:rFonts w:cstheme="minorHAnsi"/>
              </w:rPr>
            </w:pPr>
            <w:r w:rsidRPr="00F84B12">
              <w:rPr>
                <w:rFonts w:cstheme="minorHAnsi"/>
              </w:rPr>
              <w:t>7. Trūksta kvalifikuotų psichologų, motyvuotų dirbti švietimo įstaigose.</w:t>
            </w:r>
          </w:p>
          <w:p w14:paraId="59CEECE0" w14:textId="190EBAEF" w:rsidR="00567DF6" w:rsidRDefault="00567DF6" w:rsidP="00316D27">
            <w:pPr>
              <w:ind w:left="76" w:right="61"/>
              <w:rPr>
                <w:szCs w:val="20"/>
                <w:lang w:eastAsia="ar-SA"/>
              </w:rPr>
            </w:pPr>
            <w:r w:rsidRPr="00F84B12">
              <w:rPr>
                <w:rFonts w:cstheme="minorHAnsi"/>
              </w:rPr>
              <w:t>8. Mažėja mokinių skaičius.</w:t>
            </w:r>
          </w:p>
        </w:tc>
      </w:tr>
      <w:tr w:rsidR="00567DF6" w:rsidRPr="00DE06A0" w14:paraId="58351942" w14:textId="77777777" w:rsidTr="00C92DED">
        <w:tc>
          <w:tcPr>
            <w:tcW w:w="5100" w:type="dxa"/>
            <w:tcBorders>
              <w:top w:val="single" w:sz="4" w:space="0" w:color="auto"/>
              <w:left w:val="single" w:sz="4" w:space="0" w:color="000000"/>
              <w:bottom w:val="single" w:sz="4" w:space="0" w:color="000000"/>
              <w:right w:val="single" w:sz="4" w:space="0" w:color="auto"/>
            </w:tcBorders>
          </w:tcPr>
          <w:p w14:paraId="3F0DA689" w14:textId="08EB41C4" w:rsidR="00567DF6" w:rsidRPr="00C4676E" w:rsidRDefault="00316D27" w:rsidP="00567DF6">
            <w:pPr>
              <w:pStyle w:val="Antrats"/>
              <w:tabs>
                <w:tab w:val="clear" w:pos="4320"/>
                <w:tab w:val="left" w:pos="-2160"/>
                <w:tab w:val="left" w:pos="564"/>
              </w:tabs>
              <w:snapToGrid w:val="0"/>
              <w:ind w:right="141"/>
              <w:jc w:val="both"/>
            </w:pPr>
            <w:r>
              <w:rPr>
                <w:b/>
              </w:rPr>
              <w:t xml:space="preserve"> </w:t>
            </w:r>
            <w:r w:rsidR="00567DF6" w:rsidRPr="00C92DED">
              <w:rPr>
                <w:b/>
              </w:rPr>
              <w:t>Galimybės</w:t>
            </w:r>
          </w:p>
        </w:tc>
        <w:tc>
          <w:tcPr>
            <w:tcW w:w="4823" w:type="dxa"/>
            <w:gridSpan w:val="2"/>
            <w:tcBorders>
              <w:top w:val="single" w:sz="4" w:space="0" w:color="auto"/>
              <w:left w:val="single" w:sz="4" w:space="0" w:color="auto"/>
              <w:bottom w:val="single" w:sz="4" w:space="0" w:color="000000"/>
              <w:right w:val="single" w:sz="4" w:space="0" w:color="000000"/>
            </w:tcBorders>
          </w:tcPr>
          <w:p w14:paraId="09BAA413" w14:textId="4446AC3B" w:rsidR="00567DF6" w:rsidRDefault="00316D27" w:rsidP="00567DF6">
            <w:pPr>
              <w:rPr>
                <w:szCs w:val="20"/>
                <w:lang w:eastAsia="ar-SA"/>
              </w:rPr>
            </w:pPr>
            <w:r>
              <w:rPr>
                <w:b/>
                <w:szCs w:val="20"/>
                <w:lang w:eastAsia="ar-SA"/>
              </w:rPr>
              <w:t xml:space="preserve"> </w:t>
            </w:r>
            <w:r w:rsidR="00567DF6" w:rsidRPr="00C92DED">
              <w:rPr>
                <w:b/>
                <w:szCs w:val="20"/>
                <w:lang w:eastAsia="ar-SA"/>
              </w:rPr>
              <w:t>Grėsmės</w:t>
            </w:r>
          </w:p>
        </w:tc>
      </w:tr>
      <w:tr w:rsidR="00567DF6" w:rsidRPr="00DE06A0" w14:paraId="1323E23C" w14:textId="77777777" w:rsidTr="00C92DED">
        <w:tc>
          <w:tcPr>
            <w:tcW w:w="5100" w:type="dxa"/>
            <w:tcBorders>
              <w:top w:val="single" w:sz="4" w:space="0" w:color="auto"/>
              <w:left w:val="single" w:sz="4" w:space="0" w:color="000000"/>
              <w:bottom w:val="single" w:sz="4" w:space="0" w:color="000000"/>
              <w:right w:val="single" w:sz="4" w:space="0" w:color="auto"/>
            </w:tcBorders>
          </w:tcPr>
          <w:p w14:paraId="1BCEBFE6" w14:textId="77777777" w:rsidR="00567DF6" w:rsidRPr="00F84B12" w:rsidRDefault="00567DF6" w:rsidP="00316D27">
            <w:pPr>
              <w:ind w:left="34" w:right="90"/>
              <w:jc w:val="both"/>
              <w:rPr>
                <w:rFonts w:cstheme="minorHAnsi"/>
              </w:rPr>
            </w:pPr>
            <w:r w:rsidRPr="00F84B12">
              <w:rPr>
                <w:rFonts w:cstheme="minorHAnsi"/>
              </w:rPr>
              <w:t>1. Švietimo įstaigų modernizavimas, IT priemonių ir techninės bazės atnaujinimas.</w:t>
            </w:r>
          </w:p>
          <w:p w14:paraId="65A49A51" w14:textId="77777777" w:rsidR="00567DF6" w:rsidRPr="00F84B12" w:rsidRDefault="00567DF6" w:rsidP="00316D27">
            <w:pPr>
              <w:ind w:left="34" w:right="90"/>
              <w:jc w:val="both"/>
              <w:rPr>
                <w:rFonts w:cstheme="minorHAnsi"/>
              </w:rPr>
            </w:pPr>
            <w:r w:rsidRPr="00F84B12">
              <w:rPr>
                <w:rFonts w:cstheme="minorHAnsi"/>
              </w:rPr>
              <w:t>2. Finansinio raštingumo, IT raštingumo, psichologinio raštingumo ir kito neformaliųjų poreikių ugdymo programų diegimas.</w:t>
            </w:r>
          </w:p>
          <w:p w14:paraId="76C1055E" w14:textId="77777777" w:rsidR="00567DF6" w:rsidRPr="00F84B12" w:rsidRDefault="00567DF6" w:rsidP="00316D27">
            <w:pPr>
              <w:ind w:left="34" w:right="90"/>
              <w:jc w:val="both"/>
              <w:rPr>
                <w:rFonts w:cstheme="minorHAnsi"/>
              </w:rPr>
            </w:pPr>
            <w:r w:rsidRPr="00F84B12">
              <w:rPr>
                <w:rFonts w:cstheme="minorHAnsi"/>
              </w:rPr>
              <w:t>3. Suaugusių gyventojų neformaliojo švietimo programos sudarymas ir įgyvendinimas.</w:t>
            </w:r>
          </w:p>
          <w:p w14:paraId="65F7CF39" w14:textId="77777777" w:rsidR="00567DF6" w:rsidRPr="00F84B12" w:rsidRDefault="00567DF6" w:rsidP="00316D27">
            <w:pPr>
              <w:ind w:left="34" w:right="90"/>
              <w:jc w:val="both"/>
              <w:rPr>
                <w:rFonts w:cstheme="minorHAnsi"/>
              </w:rPr>
            </w:pPr>
            <w:r w:rsidRPr="00F84B12">
              <w:rPr>
                <w:rFonts w:cstheme="minorHAnsi"/>
              </w:rPr>
              <w:t>4. Vienodas galimybes naudotis įtraukiomis ir kokybiškomis švietimo, mokymo ir mokymosi visą gyvenimą paslaugomis sudarymas.</w:t>
            </w:r>
          </w:p>
          <w:p w14:paraId="6ED5A315" w14:textId="77777777" w:rsidR="00567DF6" w:rsidRPr="00F84B12" w:rsidRDefault="00567DF6" w:rsidP="00316D27">
            <w:pPr>
              <w:ind w:left="34" w:right="90"/>
              <w:jc w:val="both"/>
              <w:rPr>
                <w:rFonts w:cstheme="minorHAnsi"/>
              </w:rPr>
            </w:pPr>
            <w:r w:rsidRPr="00F84B12">
              <w:rPr>
                <w:rFonts w:cstheme="minorHAnsi"/>
              </w:rPr>
              <w:t>5. Aktyvus įvairių finansavimo mechanizmų panaudojimas, kuriant savivaldybės švietimo ir ugdymo įstaigų tinklą.</w:t>
            </w:r>
          </w:p>
          <w:p w14:paraId="0816E733" w14:textId="14DE539E" w:rsidR="00567DF6" w:rsidRPr="00C4676E" w:rsidRDefault="00567DF6" w:rsidP="00316D27">
            <w:pPr>
              <w:pStyle w:val="Antrats"/>
              <w:tabs>
                <w:tab w:val="clear" w:pos="4320"/>
                <w:tab w:val="left" w:pos="-2160"/>
                <w:tab w:val="left" w:pos="564"/>
              </w:tabs>
              <w:snapToGrid w:val="0"/>
              <w:ind w:right="90"/>
              <w:jc w:val="both"/>
            </w:pPr>
            <w:r w:rsidRPr="00F84B12">
              <w:rPr>
                <w:rFonts w:cstheme="minorHAnsi"/>
              </w:rPr>
              <w:t>6. Robotikos centrų ir laboratorijų sukūrimas.</w:t>
            </w:r>
          </w:p>
        </w:tc>
        <w:tc>
          <w:tcPr>
            <w:tcW w:w="4823" w:type="dxa"/>
            <w:gridSpan w:val="2"/>
            <w:tcBorders>
              <w:top w:val="single" w:sz="4" w:space="0" w:color="auto"/>
              <w:left w:val="single" w:sz="4" w:space="0" w:color="auto"/>
              <w:bottom w:val="single" w:sz="4" w:space="0" w:color="000000"/>
              <w:right w:val="single" w:sz="4" w:space="0" w:color="000000"/>
            </w:tcBorders>
          </w:tcPr>
          <w:p w14:paraId="6F105134" w14:textId="77777777" w:rsidR="00567DF6" w:rsidRPr="00F84B12" w:rsidRDefault="00567DF6" w:rsidP="00316D27">
            <w:pPr>
              <w:ind w:left="23" w:right="151" w:firstLine="23"/>
              <w:jc w:val="both"/>
              <w:rPr>
                <w:rFonts w:cstheme="minorHAnsi"/>
              </w:rPr>
            </w:pPr>
            <w:r w:rsidRPr="00F84B12">
              <w:rPr>
                <w:rFonts w:cstheme="minorHAnsi"/>
              </w:rPr>
              <w:t>1. Daugėja mokinių iš socialiai remtinų šeimų lyginant su bendru rajono gyventojų skaičiumi.</w:t>
            </w:r>
          </w:p>
          <w:p w14:paraId="60082CB4" w14:textId="77777777" w:rsidR="00567DF6" w:rsidRPr="00F84B12" w:rsidRDefault="00567DF6" w:rsidP="00316D27">
            <w:pPr>
              <w:ind w:left="23" w:right="151" w:firstLine="23"/>
              <w:jc w:val="both"/>
              <w:rPr>
                <w:rFonts w:cstheme="minorHAnsi"/>
              </w:rPr>
            </w:pPr>
            <w:r w:rsidRPr="00F84B12">
              <w:rPr>
                <w:rFonts w:cstheme="minorHAnsi"/>
              </w:rPr>
              <w:t>2. Didėja pedagogų kolektyvo amžiaus vidurkis.</w:t>
            </w:r>
          </w:p>
          <w:p w14:paraId="71B04A6B" w14:textId="77777777" w:rsidR="00567DF6" w:rsidRDefault="00567DF6" w:rsidP="00567DF6">
            <w:pPr>
              <w:rPr>
                <w:szCs w:val="20"/>
                <w:lang w:eastAsia="ar-SA"/>
              </w:rPr>
            </w:pPr>
          </w:p>
        </w:tc>
      </w:tr>
      <w:tr w:rsidR="006D567D" w:rsidRPr="00DE06A0" w14:paraId="534A1CEF" w14:textId="77777777" w:rsidTr="006D567D">
        <w:tc>
          <w:tcPr>
            <w:tcW w:w="9923" w:type="dxa"/>
            <w:gridSpan w:val="3"/>
            <w:tcBorders>
              <w:top w:val="single" w:sz="4" w:space="0" w:color="auto"/>
              <w:left w:val="single" w:sz="4" w:space="0" w:color="000000"/>
              <w:bottom w:val="single" w:sz="4" w:space="0" w:color="000000"/>
              <w:right w:val="single" w:sz="4" w:space="0" w:color="000000"/>
            </w:tcBorders>
          </w:tcPr>
          <w:p w14:paraId="4F503690" w14:textId="4E0E2F6C" w:rsidR="006D567D" w:rsidRDefault="00316D27" w:rsidP="00567DF6">
            <w:pPr>
              <w:rPr>
                <w:szCs w:val="20"/>
                <w:lang w:eastAsia="ar-SA"/>
              </w:rPr>
            </w:pPr>
            <w:r>
              <w:rPr>
                <w:b/>
              </w:rPr>
              <w:t xml:space="preserve"> </w:t>
            </w:r>
            <w:r w:rsidR="00460935" w:rsidRPr="00567DF6">
              <w:rPr>
                <w:b/>
              </w:rPr>
              <w:t>KULTŪRA, PAVELDAS IR TURIZMAS</w:t>
            </w:r>
          </w:p>
        </w:tc>
      </w:tr>
      <w:tr w:rsidR="00567DF6" w:rsidRPr="00DE06A0" w14:paraId="7495D7C3" w14:textId="77777777" w:rsidTr="00567DF6">
        <w:trPr>
          <w:trHeight w:val="325"/>
        </w:trPr>
        <w:tc>
          <w:tcPr>
            <w:tcW w:w="5100" w:type="dxa"/>
            <w:tcBorders>
              <w:top w:val="single" w:sz="4" w:space="0" w:color="auto"/>
              <w:left w:val="single" w:sz="4" w:space="0" w:color="000000"/>
              <w:bottom w:val="single" w:sz="4" w:space="0" w:color="000000"/>
              <w:right w:val="single" w:sz="4" w:space="0" w:color="auto"/>
            </w:tcBorders>
          </w:tcPr>
          <w:p w14:paraId="611CB03D" w14:textId="113E2811" w:rsidR="00567DF6" w:rsidRPr="00460935" w:rsidRDefault="00316D27" w:rsidP="00567DF6">
            <w:pPr>
              <w:pStyle w:val="Antrats"/>
              <w:tabs>
                <w:tab w:val="clear" w:pos="4320"/>
                <w:tab w:val="left" w:pos="-2160"/>
                <w:tab w:val="left" w:pos="564"/>
              </w:tabs>
              <w:snapToGrid w:val="0"/>
              <w:ind w:right="141"/>
              <w:jc w:val="both"/>
              <w:rPr>
                <w:b/>
              </w:rPr>
            </w:pPr>
            <w:r>
              <w:rPr>
                <w:b/>
              </w:rPr>
              <w:t xml:space="preserve"> </w:t>
            </w:r>
            <w:r w:rsidR="00567DF6" w:rsidRPr="00C92DED">
              <w:rPr>
                <w:b/>
              </w:rPr>
              <w:t>Stiprybės</w:t>
            </w:r>
          </w:p>
        </w:tc>
        <w:tc>
          <w:tcPr>
            <w:tcW w:w="4823" w:type="dxa"/>
            <w:gridSpan w:val="2"/>
            <w:tcBorders>
              <w:top w:val="single" w:sz="4" w:space="0" w:color="auto"/>
              <w:left w:val="single" w:sz="4" w:space="0" w:color="auto"/>
              <w:bottom w:val="single" w:sz="4" w:space="0" w:color="000000"/>
              <w:right w:val="single" w:sz="4" w:space="0" w:color="000000"/>
            </w:tcBorders>
          </w:tcPr>
          <w:p w14:paraId="24A1F738" w14:textId="1893C1E3" w:rsidR="00567DF6" w:rsidRPr="00460935" w:rsidRDefault="00316D27" w:rsidP="00567DF6">
            <w:pPr>
              <w:rPr>
                <w:b/>
                <w:szCs w:val="20"/>
                <w:lang w:eastAsia="ar-SA"/>
              </w:rPr>
            </w:pPr>
            <w:r>
              <w:rPr>
                <w:b/>
                <w:szCs w:val="20"/>
                <w:lang w:eastAsia="ar-SA"/>
              </w:rPr>
              <w:t xml:space="preserve"> </w:t>
            </w:r>
            <w:r w:rsidR="00567DF6" w:rsidRPr="00C92DED">
              <w:rPr>
                <w:b/>
                <w:szCs w:val="20"/>
                <w:lang w:eastAsia="ar-SA"/>
              </w:rPr>
              <w:t>Silpnybės</w:t>
            </w:r>
          </w:p>
        </w:tc>
      </w:tr>
      <w:tr w:rsidR="00567DF6" w:rsidRPr="00DE06A0" w14:paraId="1062A0D1" w14:textId="77777777" w:rsidTr="00C92DED">
        <w:tc>
          <w:tcPr>
            <w:tcW w:w="5100" w:type="dxa"/>
            <w:tcBorders>
              <w:top w:val="single" w:sz="4" w:space="0" w:color="auto"/>
              <w:left w:val="single" w:sz="4" w:space="0" w:color="000000"/>
              <w:bottom w:val="single" w:sz="4" w:space="0" w:color="000000"/>
              <w:right w:val="single" w:sz="4" w:space="0" w:color="auto"/>
            </w:tcBorders>
          </w:tcPr>
          <w:p w14:paraId="18F8827A" w14:textId="77777777" w:rsidR="00567DF6" w:rsidRDefault="00567DF6" w:rsidP="00316D27">
            <w:pPr>
              <w:pStyle w:val="Antrats"/>
              <w:tabs>
                <w:tab w:val="left" w:pos="-2160"/>
                <w:tab w:val="left" w:pos="564"/>
              </w:tabs>
              <w:snapToGrid w:val="0"/>
              <w:ind w:left="45" w:right="141"/>
              <w:jc w:val="both"/>
            </w:pPr>
            <w:r>
              <w:t>1. Rajono kultūros centrų tinklas yra pakankamai išplėtotas.</w:t>
            </w:r>
          </w:p>
          <w:p w14:paraId="10B248E8" w14:textId="77777777" w:rsidR="00567DF6" w:rsidRDefault="00567DF6" w:rsidP="00316D27">
            <w:pPr>
              <w:pStyle w:val="Antrats"/>
              <w:tabs>
                <w:tab w:val="left" w:pos="-2160"/>
                <w:tab w:val="left" w:pos="564"/>
              </w:tabs>
              <w:snapToGrid w:val="0"/>
              <w:ind w:left="45" w:right="141"/>
              <w:jc w:val="both"/>
            </w:pPr>
            <w:r>
              <w:t>2. Stiprus viešųjų bibliotekų tinklas, teikiamos paslaugos yra aukštos kokybės.</w:t>
            </w:r>
          </w:p>
          <w:p w14:paraId="22A3A3CE" w14:textId="77777777" w:rsidR="00567DF6" w:rsidRDefault="00567DF6" w:rsidP="00316D27">
            <w:pPr>
              <w:pStyle w:val="Antrats"/>
              <w:tabs>
                <w:tab w:val="left" w:pos="-2160"/>
                <w:tab w:val="left" w:pos="564"/>
              </w:tabs>
              <w:snapToGrid w:val="0"/>
              <w:ind w:left="45" w:right="141"/>
              <w:jc w:val="both"/>
            </w:pPr>
            <w:r>
              <w:t>3. Investicijos į kultūros objektų infrastruktūrą yra veiksmingos.</w:t>
            </w:r>
          </w:p>
          <w:p w14:paraId="7ACFE029" w14:textId="77777777" w:rsidR="00567DF6" w:rsidRDefault="00567DF6" w:rsidP="00316D27">
            <w:pPr>
              <w:pStyle w:val="Antrats"/>
              <w:tabs>
                <w:tab w:val="left" w:pos="-2160"/>
                <w:tab w:val="left" w:pos="564"/>
              </w:tabs>
              <w:snapToGrid w:val="0"/>
              <w:ind w:left="45" w:right="141"/>
              <w:jc w:val="both"/>
            </w:pPr>
            <w:r>
              <w:t>4. Reikšminga lėšų dalis kultūros srityje pritraukiama iš išorinių finansinių šaltinių.</w:t>
            </w:r>
          </w:p>
          <w:p w14:paraId="13D78C4B" w14:textId="77777777" w:rsidR="00567DF6" w:rsidRDefault="00567DF6" w:rsidP="00316D27">
            <w:pPr>
              <w:pStyle w:val="Antrats"/>
              <w:tabs>
                <w:tab w:val="left" w:pos="-2160"/>
                <w:tab w:val="left" w:pos="564"/>
              </w:tabs>
              <w:snapToGrid w:val="0"/>
              <w:ind w:left="45" w:right="141"/>
              <w:jc w:val="both"/>
            </w:pPr>
            <w:r>
              <w:t>5. Parengtas kokybiškas rajono lankytinų vietų žemėlapis.</w:t>
            </w:r>
          </w:p>
          <w:p w14:paraId="76E7DF23" w14:textId="4F2DD56A" w:rsidR="00567DF6" w:rsidRPr="00C4676E" w:rsidRDefault="00567DF6" w:rsidP="00316D27">
            <w:pPr>
              <w:pStyle w:val="Antrats"/>
              <w:tabs>
                <w:tab w:val="clear" w:pos="4320"/>
                <w:tab w:val="left" w:pos="-2160"/>
                <w:tab w:val="left" w:pos="564"/>
              </w:tabs>
              <w:snapToGrid w:val="0"/>
              <w:ind w:left="45" w:right="141"/>
              <w:jc w:val="both"/>
            </w:pPr>
            <w:r>
              <w:t>6. Per rajoną eina Šv. Jokūbo kelio Vilniaus atšaka.</w:t>
            </w:r>
          </w:p>
        </w:tc>
        <w:tc>
          <w:tcPr>
            <w:tcW w:w="4823" w:type="dxa"/>
            <w:gridSpan w:val="2"/>
            <w:tcBorders>
              <w:top w:val="single" w:sz="4" w:space="0" w:color="auto"/>
              <w:left w:val="single" w:sz="4" w:space="0" w:color="auto"/>
              <w:bottom w:val="single" w:sz="4" w:space="0" w:color="000000"/>
              <w:right w:val="single" w:sz="4" w:space="0" w:color="000000"/>
            </w:tcBorders>
          </w:tcPr>
          <w:p w14:paraId="5B96664C" w14:textId="77777777" w:rsidR="00567DF6" w:rsidRPr="00F84B12" w:rsidRDefault="00567DF6" w:rsidP="002E1D6D">
            <w:pPr>
              <w:ind w:left="76" w:right="61"/>
              <w:jc w:val="both"/>
              <w:rPr>
                <w:rFonts w:cstheme="minorHAnsi"/>
              </w:rPr>
            </w:pPr>
            <w:r w:rsidRPr="00F84B12">
              <w:rPr>
                <w:rFonts w:cstheme="minorHAnsi"/>
              </w:rPr>
              <w:t>1. Nepakankamas kultūros įstaigų, įskaitant bibliotekas, darbuotojų atlygis už darbą ir jų skatinimas.</w:t>
            </w:r>
          </w:p>
          <w:p w14:paraId="33DF459B" w14:textId="77777777" w:rsidR="00567DF6" w:rsidRPr="00F84B12" w:rsidRDefault="00567DF6" w:rsidP="002E1D6D">
            <w:pPr>
              <w:ind w:left="76" w:right="61"/>
              <w:jc w:val="both"/>
              <w:rPr>
                <w:rFonts w:cstheme="minorHAnsi"/>
              </w:rPr>
            </w:pPr>
            <w:r w:rsidRPr="00F84B12">
              <w:rPr>
                <w:rFonts w:cstheme="minorHAnsi"/>
              </w:rPr>
              <w:t>2. Prastas kultūros įstaigų, įskaitant bibliotekas, aprūpinimas įranga ir naujomis technologijomis.</w:t>
            </w:r>
          </w:p>
          <w:p w14:paraId="177E168A" w14:textId="77777777" w:rsidR="00567DF6" w:rsidRPr="00F84B12" w:rsidRDefault="00567DF6" w:rsidP="002E1D6D">
            <w:pPr>
              <w:ind w:left="76" w:right="61"/>
              <w:jc w:val="both"/>
              <w:rPr>
                <w:rFonts w:cstheme="minorHAnsi"/>
              </w:rPr>
            </w:pPr>
            <w:r w:rsidRPr="00F84B12">
              <w:rPr>
                <w:rFonts w:cstheme="minorHAnsi"/>
              </w:rPr>
              <w:t>3. Dalis visuomenės turi silpnus įgūdžius dalyvauti viešame kultūriniame gyvenime.</w:t>
            </w:r>
          </w:p>
          <w:p w14:paraId="5B336DB2" w14:textId="77777777" w:rsidR="00567DF6" w:rsidRPr="00F84B12" w:rsidRDefault="00567DF6" w:rsidP="002E1D6D">
            <w:pPr>
              <w:ind w:left="76" w:right="61"/>
              <w:jc w:val="both"/>
              <w:rPr>
                <w:rFonts w:cstheme="minorHAnsi"/>
              </w:rPr>
            </w:pPr>
            <w:r w:rsidRPr="00F84B12">
              <w:rPr>
                <w:rFonts w:cstheme="minorHAnsi"/>
              </w:rPr>
              <w:t>4. Neišnaudojamas esamas turizmo infrastruktūros potencialas ir jo plėtra yra menka.</w:t>
            </w:r>
          </w:p>
          <w:p w14:paraId="5F041D07" w14:textId="3D2D409C" w:rsidR="00567DF6" w:rsidRPr="00F84B12" w:rsidRDefault="00567DF6" w:rsidP="002E1D6D">
            <w:pPr>
              <w:ind w:left="76" w:right="61"/>
              <w:jc w:val="both"/>
              <w:rPr>
                <w:rFonts w:cstheme="minorHAnsi"/>
              </w:rPr>
            </w:pPr>
            <w:r w:rsidRPr="00F84B12">
              <w:rPr>
                <w:rFonts w:cstheme="minorHAnsi"/>
              </w:rPr>
              <w:lastRenderedPageBreak/>
              <w:t>5. Pėsčiųjų / dviračių takų tinklas ir judėjimo jungtis ap</w:t>
            </w:r>
            <w:r w:rsidR="002E1D6D">
              <w:rPr>
                <w:rFonts w:cstheme="minorHAnsi"/>
              </w:rPr>
              <w:t>link</w:t>
            </w:r>
            <w:r w:rsidRPr="00F84B12">
              <w:rPr>
                <w:rFonts w:cstheme="minorHAnsi"/>
              </w:rPr>
              <w:t xml:space="preserve"> kultūros, paveldo, turizmo objektus nepakankamai išplėtota.</w:t>
            </w:r>
          </w:p>
          <w:p w14:paraId="3BDA8DCE" w14:textId="77777777" w:rsidR="00567DF6" w:rsidRPr="00F84B12" w:rsidRDefault="00567DF6" w:rsidP="002E1D6D">
            <w:pPr>
              <w:ind w:left="76" w:right="61"/>
              <w:jc w:val="both"/>
              <w:rPr>
                <w:rFonts w:cstheme="minorHAnsi"/>
              </w:rPr>
            </w:pPr>
            <w:r w:rsidRPr="00F84B12">
              <w:rPr>
                <w:rFonts w:cstheme="minorHAnsi"/>
              </w:rPr>
              <w:t>6. Silpnai išvystyta turizmo paslaugų infrastruktūra keliautojams automobiliu.</w:t>
            </w:r>
          </w:p>
          <w:p w14:paraId="38683268" w14:textId="1040FDCB" w:rsidR="00567DF6" w:rsidRPr="00316D27" w:rsidRDefault="00567DF6" w:rsidP="002E1D6D">
            <w:pPr>
              <w:ind w:left="76" w:right="61"/>
              <w:rPr>
                <w:rFonts w:cstheme="minorHAnsi"/>
              </w:rPr>
            </w:pPr>
            <w:r w:rsidRPr="00F84B12">
              <w:rPr>
                <w:rFonts w:cstheme="minorHAnsi"/>
              </w:rPr>
              <w:t xml:space="preserve">7. Paplitęs trumpalaikis turistinių objektų lankymas </w:t>
            </w:r>
            <w:r w:rsidR="00316D27">
              <w:rPr>
                <w:rFonts w:cstheme="minorHAnsi"/>
              </w:rPr>
              <w:t>–</w:t>
            </w:r>
            <w:r w:rsidRPr="00F84B12">
              <w:rPr>
                <w:rFonts w:cstheme="minorHAnsi"/>
              </w:rPr>
              <w:t xml:space="preserve"> </w:t>
            </w:r>
            <w:r w:rsidR="002E1D6D">
              <w:rPr>
                <w:rFonts w:cstheme="minorHAnsi"/>
              </w:rPr>
              <w:t>daugiausia</w:t>
            </w:r>
            <w:r w:rsidR="00316D27" w:rsidRPr="00F84B12">
              <w:rPr>
                <w:rFonts w:cstheme="minorHAnsi"/>
              </w:rPr>
              <w:t xml:space="preserve"> </w:t>
            </w:r>
            <w:r w:rsidRPr="00F84B12">
              <w:rPr>
                <w:rFonts w:cstheme="minorHAnsi"/>
              </w:rPr>
              <w:t>vienos dienos ir sezonini</w:t>
            </w:r>
            <w:r w:rsidR="002E1D6D">
              <w:rPr>
                <w:rFonts w:cstheme="minorHAnsi"/>
              </w:rPr>
              <w:t>ų</w:t>
            </w:r>
            <w:r w:rsidRPr="00F84B12">
              <w:rPr>
                <w:rFonts w:cstheme="minorHAnsi"/>
              </w:rPr>
              <w:t xml:space="preserve"> turist</w:t>
            </w:r>
            <w:r w:rsidR="002E1D6D">
              <w:rPr>
                <w:rFonts w:cstheme="minorHAnsi"/>
              </w:rPr>
              <w:t>ų</w:t>
            </w:r>
            <w:r w:rsidRPr="00F84B12">
              <w:rPr>
                <w:rFonts w:cstheme="minorHAnsi"/>
              </w:rPr>
              <w:t xml:space="preserve"> bei lankytoj</w:t>
            </w:r>
            <w:r w:rsidR="002E1D6D">
              <w:rPr>
                <w:rFonts w:cstheme="minorHAnsi"/>
              </w:rPr>
              <w:t>ų</w:t>
            </w:r>
            <w:r w:rsidRPr="00F84B12">
              <w:rPr>
                <w:rFonts w:cstheme="minorHAnsi"/>
              </w:rPr>
              <w:t>.</w:t>
            </w:r>
          </w:p>
        </w:tc>
      </w:tr>
      <w:tr w:rsidR="00083C37" w:rsidRPr="00DE06A0" w14:paraId="29A22EB2" w14:textId="77777777" w:rsidTr="00C92DED">
        <w:tc>
          <w:tcPr>
            <w:tcW w:w="5100" w:type="dxa"/>
            <w:tcBorders>
              <w:top w:val="single" w:sz="4" w:space="0" w:color="auto"/>
              <w:left w:val="single" w:sz="4" w:space="0" w:color="000000"/>
              <w:bottom w:val="single" w:sz="4" w:space="0" w:color="000000"/>
              <w:right w:val="single" w:sz="4" w:space="0" w:color="auto"/>
            </w:tcBorders>
          </w:tcPr>
          <w:p w14:paraId="30CF3B85" w14:textId="7781CD4B" w:rsidR="00083C37" w:rsidRDefault="00316D27" w:rsidP="00083C37">
            <w:pPr>
              <w:pStyle w:val="Antrats"/>
              <w:tabs>
                <w:tab w:val="left" w:pos="-2160"/>
                <w:tab w:val="left" w:pos="564"/>
              </w:tabs>
              <w:snapToGrid w:val="0"/>
              <w:ind w:right="141"/>
              <w:jc w:val="both"/>
            </w:pPr>
            <w:r>
              <w:rPr>
                <w:b/>
              </w:rPr>
              <w:lastRenderedPageBreak/>
              <w:t xml:space="preserve"> </w:t>
            </w:r>
            <w:r w:rsidR="00083C37" w:rsidRPr="00C92DED">
              <w:rPr>
                <w:b/>
              </w:rPr>
              <w:t>Galimybės</w:t>
            </w:r>
          </w:p>
        </w:tc>
        <w:tc>
          <w:tcPr>
            <w:tcW w:w="4823" w:type="dxa"/>
            <w:gridSpan w:val="2"/>
            <w:tcBorders>
              <w:top w:val="single" w:sz="4" w:space="0" w:color="auto"/>
              <w:left w:val="single" w:sz="4" w:space="0" w:color="auto"/>
              <w:bottom w:val="single" w:sz="4" w:space="0" w:color="000000"/>
              <w:right w:val="single" w:sz="4" w:space="0" w:color="000000"/>
            </w:tcBorders>
          </w:tcPr>
          <w:p w14:paraId="192B3523" w14:textId="174408D2" w:rsidR="00083C37" w:rsidRPr="00F84B12" w:rsidRDefault="00083C37" w:rsidP="00083C37">
            <w:pPr>
              <w:ind w:left="33" w:firstLine="33"/>
              <w:jc w:val="both"/>
              <w:rPr>
                <w:rFonts w:cstheme="minorHAnsi"/>
              </w:rPr>
            </w:pPr>
            <w:r w:rsidRPr="00C92DED">
              <w:rPr>
                <w:b/>
                <w:szCs w:val="20"/>
                <w:lang w:eastAsia="ar-SA"/>
              </w:rPr>
              <w:t>Grėsmės</w:t>
            </w:r>
          </w:p>
        </w:tc>
      </w:tr>
      <w:tr w:rsidR="00083C37" w:rsidRPr="00DE06A0" w14:paraId="4A73A6FB" w14:textId="77777777" w:rsidTr="00C92DED">
        <w:tc>
          <w:tcPr>
            <w:tcW w:w="5100" w:type="dxa"/>
            <w:tcBorders>
              <w:top w:val="single" w:sz="4" w:space="0" w:color="auto"/>
              <w:left w:val="single" w:sz="4" w:space="0" w:color="000000"/>
              <w:bottom w:val="single" w:sz="4" w:space="0" w:color="000000"/>
              <w:right w:val="single" w:sz="4" w:space="0" w:color="auto"/>
            </w:tcBorders>
          </w:tcPr>
          <w:p w14:paraId="6D236FD5" w14:textId="77777777" w:rsidR="00A53B6E" w:rsidRDefault="00A53B6E" w:rsidP="00BB1205">
            <w:pPr>
              <w:pStyle w:val="Antrats"/>
              <w:tabs>
                <w:tab w:val="left" w:pos="-2160"/>
                <w:tab w:val="left" w:pos="564"/>
              </w:tabs>
              <w:snapToGrid w:val="0"/>
              <w:ind w:left="45" w:right="141"/>
              <w:jc w:val="both"/>
            </w:pPr>
            <w:r>
              <w:t>1. Kultūros įstaigų modernizacija, siekiant jų daugiafunkcio įveiklinimo.</w:t>
            </w:r>
          </w:p>
          <w:p w14:paraId="038629FB" w14:textId="77777777" w:rsidR="00A53B6E" w:rsidRDefault="00A53B6E" w:rsidP="00BB1205">
            <w:pPr>
              <w:pStyle w:val="Antrats"/>
              <w:tabs>
                <w:tab w:val="left" w:pos="-2160"/>
                <w:tab w:val="left" w:pos="564"/>
              </w:tabs>
              <w:snapToGrid w:val="0"/>
              <w:ind w:left="45" w:right="141"/>
              <w:jc w:val="both"/>
            </w:pPr>
            <w:r>
              <w:t>2. Rajono kultūros politikos suformavimas, priemonių plano sukūrimas ir įgyvendinimas.</w:t>
            </w:r>
          </w:p>
          <w:p w14:paraId="4D052F5D" w14:textId="77777777" w:rsidR="00A53B6E" w:rsidRDefault="00A53B6E" w:rsidP="00BB1205">
            <w:pPr>
              <w:pStyle w:val="Antrats"/>
              <w:tabs>
                <w:tab w:val="left" w:pos="-2160"/>
                <w:tab w:val="left" w:pos="564"/>
              </w:tabs>
              <w:snapToGrid w:val="0"/>
              <w:ind w:left="45" w:right="141"/>
              <w:jc w:val="both"/>
            </w:pPr>
            <w:r>
              <w:t>3. Siaurojo geležinkelio plėtros projekto su Anykščių rajono savivaldybe vystymas.</w:t>
            </w:r>
          </w:p>
          <w:p w14:paraId="5AF6F0EE" w14:textId="77777777" w:rsidR="00A53B6E" w:rsidRDefault="00A53B6E" w:rsidP="00BB1205">
            <w:pPr>
              <w:pStyle w:val="Antrats"/>
              <w:tabs>
                <w:tab w:val="left" w:pos="-2160"/>
                <w:tab w:val="left" w:pos="564"/>
              </w:tabs>
              <w:snapToGrid w:val="0"/>
              <w:ind w:left="45" w:right="141"/>
              <w:jc w:val="both"/>
            </w:pPr>
            <w:r>
              <w:t>4. Įtraukios socialinės, ekonominės ir aplinkosaugos plėtros skatinimas, kultūros, gamtos paveldo, darnaus turizmo ir saugumo puoselėjimas miestų teritorijose.</w:t>
            </w:r>
          </w:p>
          <w:p w14:paraId="4E85B4C0" w14:textId="77777777" w:rsidR="00A53B6E" w:rsidRDefault="00A53B6E" w:rsidP="00BB1205">
            <w:pPr>
              <w:pStyle w:val="Antrats"/>
              <w:tabs>
                <w:tab w:val="left" w:pos="-2160"/>
                <w:tab w:val="left" w:pos="564"/>
              </w:tabs>
              <w:snapToGrid w:val="0"/>
              <w:ind w:left="45" w:right="141"/>
              <w:jc w:val="both"/>
            </w:pPr>
            <w:r>
              <w:t>5. Rekreacinių teritorijų panaudojimo intensyvesniam ir efektyvesniam poilsiui bei turizmui skatinimas.</w:t>
            </w:r>
          </w:p>
          <w:p w14:paraId="15D6B765" w14:textId="6E1DFE48" w:rsidR="00083C37" w:rsidRDefault="00A53B6E" w:rsidP="00BB1205">
            <w:pPr>
              <w:pStyle w:val="Antrats"/>
              <w:tabs>
                <w:tab w:val="left" w:pos="-2160"/>
                <w:tab w:val="left" w:pos="564"/>
              </w:tabs>
              <w:snapToGrid w:val="0"/>
              <w:ind w:left="45" w:right="141"/>
              <w:jc w:val="both"/>
            </w:pPr>
            <w:r>
              <w:t>6. Kultūros, paveldo ir kitų lankymo objektų naujų maršrutų sukūrimas ir</w:t>
            </w:r>
            <w:r w:rsidR="00BB1205">
              <w:t xml:space="preserve"> </w:t>
            </w:r>
            <w:r>
              <w:t>(ar) atnaujinimas.</w:t>
            </w:r>
          </w:p>
        </w:tc>
        <w:tc>
          <w:tcPr>
            <w:tcW w:w="4823" w:type="dxa"/>
            <w:gridSpan w:val="2"/>
            <w:tcBorders>
              <w:top w:val="single" w:sz="4" w:space="0" w:color="auto"/>
              <w:left w:val="single" w:sz="4" w:space="0" w:color="auto"/>
              <w:bottom w:val="single" w:sz="4" w:space="0" w:color="000000"/>
              <w:right w:val="single" w:sz="4" w:space="0" w:color="000000"/>
            </w:tcBorders>
          </w:tcPr>
          <w:p w14:paraId="4AFC0695" w14:textId="77777777" w:rsidR="00A53B6E" w:rsidRPr="00A53B6E" w:rsidRDefault="00A53B6E" w:rsidP="00BB1205">
            <w:pPr>
              <w:ind w:left="33" w:right="61" w:firstLine="33"/>
              <w:jc w:val="both"/>
              <w:rPr>
                <w:rFonts w:cstheme="minorHAnsi"/>
              </w:rPr>
            </w:pPr>
            <w:r w:rsidRPr="00A53B6E">
              <w:rPr>
                <w:rFonts w:cstheme="minorHAnsi"/>
              </w:rPr>
              <w:t>1. Dėl neigiamų demografinių pokyčių mažėja iniciatyvių kūrybiškų gyventojų ir kultūros įstaigų paslaugų poreikis.</w:t>
            </w:r>
          </w:p>
          <w:p w14:paraId="419550CE" w14:textId="77777777" w:rsidR="00A53B6E" w:rsidRPr="00A53B6E" w:rsidRDefault="00A53B6E" w:rsidP="00BB1205">
            <w:pPr>
              <w:ind w:left="33" w:right="61" w:firstLine="33"/>
              <w:jc w:val="both"/>
              <w:rPr>
                <w:rFonts w:cstheme="minorHAnsi"/>
              </w:rPr>
            </w:pPr>
            <w:r w:rsidRPr="00A53B6E">
              <w:rPr>
                <w:rFonts w:cstheme="minorHAnsi"/>
              </w:rPr>
              <w:t>2. Postpandeminis poveikis trukdo pakankamai finansuoti kultūros, paveldo ir turizmo objektų plėtrą.</w:t>
            </w:r>
          </w:p>
          <w:p w14:paraId="1849BE0A" w14:textId="77777777" w:rsidR="00A53B6E" w:rsidRPr="00A53B6E" w:rsidRDefault="00A53B6E" w:rsidP="00BB1205">
            <w:pPr>
              <w:ind w:left="33" w:right="61" w:firstLine="33"/>
              <w:jc w:val="both"/>
              <w:rPr>
                <w:rFonts w:cstheme="minorHAnsi"/>
              </w:rPr>
            </w:pPr>
            <w:r w:rsidRPr="00A53B6E">
              <w:rPr>
                <w:rFonts w:cstheme="minorHAnsi"/>
              </w:rPr>
              <w:t>3. Nepakankamas kultūros įstaigų finansavimas stipriai apriboja kultūros įstaigų veiklą ir jų kuriamo produkto patrauklumą.</w:t>
            </w:r>
          </w:p>
          <w:p w14:paraId="6946568F" w14:textId="600C38E2" w:rsidR="00083C37" w:rsidRPr="00F84B12" w:rsidRDefault="00A53B6E" w:rsidP="00BB1205">
            <w:pPr>
              <w:ind w:left="33" w:right="61" w:firstLine="33"/>
              <w:jc w:val="both"/>
              <w:rPr>
                <w:rFonts w:cstheme="minorHAnsi"/>
              </w:rPr>
            </w:pPr>
            <w:r w:rsidRPr="00A53B6E">
              <w:rPr>
                <w:rFonts w:cstheme="minorHAnsi"/>
              </w:rPr>
              <w:t>4. Mažėja turistų srautai.</w:t>
            </w:r>
          </w:p>
        </w:tc>
      </w:tr>
      <w:tr w:rsidR="006D567D" w:rsidRPr="00DE06A0" w14:paraId="4C5FF3C3" w14:textId="77777777" w:rsidTr="006D567D">
        <w:tc>
          <w:tcPr>
            <w:tcW w:w="9923" w:type="dxa"/>
            <w:gridSpan w:val="3"/>
            <w:tcBorders>
              <w:top w:val="single" w:sz="4" w:space="0" w:color="auto"/>
              <w:left w:val="single" w:sz="4" w:space="0" w:color="000000"/>
              <w:bottom w:val="single" w:sz="4" w:space="0" w:color="000000"/>
              <w:right w:val="single" w:sz="4" w:space="0" w:color="000000"/>
            </w:tcBorders>
          </w:tcPr>
          <w:p w14:paraId="11217A5D" w14:textId="3B107C23" w:rsidR="006D567D" w:rsidRPr="00460935" w:rsidRDefault="00BB1205" w:rsidP="00460935">
            <w:pPr>
              <w:outlineLvl w:val="1"/>
              <w:rPr>
                <w:rFonts w:cstheme="minorHAnsi"/>
                <w:b/>
                <w:bCs/>
              </w:rPr>
            </w:pPr>
            <w:r>
              <w:rPr>
                <w:rFonts w:cstheme="minorHAnsi"/>
                <w:b/>
                <w:bCs/>
              </w:rPr>
              <w:t xml:space="preserve"> </w:t>
            </w:r>
            <w:r w:rsidR="00460935" w:rsidRPr="00F84B12">
              <w:rPr>
                <w:rFonts w:cstheme="minorHAnsi"/>
                <w:b/>
                <w:bCs/>
              </w:rPr>
              <w:t>SPORTAS IR SVEIKATINGUMAS</w:t>
            </w:r>
          </w:p>
        </w:tc>
      </w:tr>
      <w:tr w:rsidR="00986337" w:rsidRPr="00DE06A0" w14:paraId="18DBFDE8" w14:textId="77777777" w:rsidTr="00C92DED">
        <w:tc>
          <w:tcPr>
            <w:tcW w:w="5100" w:type="dxa"/>
            <w:tcBorders>
              <w:top w:val="single" w:sz="4" w:space="0" w:color="auto"/>
              <w:left w:val="single" w:sz="4" w:space="0" w:color="000000"/>
              <w:bottom w:val="single" w:sz="4" w:space="0" w:color="000000"/>
              <w:right w:val="single" w:sz="4" w:space="0" w:color="auto"/>
            </w:tcBorders>
          </w:tcPr>
          <w:p w14:paraId="53EC19DA" w14:textId="02770F5A" w:rsidR="00986337" w:rsidRPr="00460935" w:rsidRDefault="00BB1205" w:rsidP="00460935">
            <w:pPr>
              <w:pStyle w:val="Antrats"/>
              <w:tabs>
                <w:tab w:val="clear" w:pos="4320"/>
                <w:tab w:val="left" w:pos="-2160"/>
                <w:tab w:val="left" w:pos="564"/>
              </w:tabs>
              <w:snapToGrid w:val="0"/>
              <w:ind w:right="141"/>
              <w:jc w:val="both"/>
              <w:rPr>
                <w:b/>
              </w:rPr>
            </w:pPr>
            <w:r>
              <w:rPr>
                <w:b/>
              </w:rPr>
              <w:t xml:space="preserve"> </w:t>
            </w:r>
            <w:r w:rsidR="00986337" w:rsidRPr="00C92DED">
              <w:rPr>
                <w:b/>
              </w:rPr>
              <w:t>Stiprybės</w:t>
            </w:r>
          </w:p>
        </w:tc>
        <w:tc>
          <w:tcPr>
            <w:tcW w:w="4823" w:type="dxa"/>
            <w:gridSpan w:val="2"/>
            <w:tcBorders>
              <w:top w:val="single" w:sz="4" w:space="0" w:color="auto"/>
              <w:left w:val="single" w:sz="4" w:space="0" w:color="auto"/>
              <w:bottom w:val="single" w:sz="4" w:space="0" w:color="000000"/>
              <w:right w:val="single" w:sz="4" w:space="0" w:color="000000"/>
            </w:tcBorders>
          </w:tcPr>
          <w:p w14:paraId="23A8AC05" w14:textId="2C94B1DC" w:rsidR="00986337" w:rsidRPr="00460935" w:rsidRDefault="00BB1205" w:rsidP="00460935">
            <w:pPr>
              <w:rPr>
                <w:b/>
                <w:szCs w:val="20"/>
                <w:lang w:eastAsia="ar-SA"/>
              </w:rPr>
            </w:pPr>
            <w:r>
              <w:rPr>
                <w:b/>
                <w:szCs w:val="20"/>
                <w:lang w:eastAsia="ar-SA"/>
              </w:rPr>
              <w:t xml:space="preserve"> </w:t>
            </w:r>
            <w:r w:rsidR="00986337" w:rsidRPr="00C92DED">
              <w:rPr>
                <w:b/>
                <w:szCs w:val="20"/>
                <w:lang w:eastAsia="ar-SA"/>
              </w:rPr>
              <w:t>Silpnybės</w:t>
            </w:r>
          </w:p>
        </w:tc>
      </w:tr>
      <w:tr w:rsidR="00986337" w:rsidRPr="00DE06A0" w14:paraId="3A928832" w14:textId="77777777" w:rsidTr="00C92DED">
        <w:tc>
          <w:tcPr>
            <w:tcW w:w="5100" w:type="dxa"/>
            <w:tcBorders>
              <w:top w:val="single" w:sz="4" w:space="0" w:color="auto"/>
              <w:left w:val="single" w:sz="4" w:space="0" w:color="000000"/>
              <w:bottom w:val="single" w:sz="4" w:space="0" w:color="000000"/>
              <w:right w:val="single" w:sz="4" w:space="0" w:color="auto"/>
            </w:tcBorders>
          </w:tcPr>
          <w:p w14:paraId="285C1F68" w14:textId="77777777" w:rsidR="00986337" w:rsidRDefault="00986337" w:rsidP="00BB1205">
            <w:pPr>
              <w:pStyle w:val="Antrats"/>
              <w:tabs>
                <w:tab w:val="left" w:pos="-2160"/>
                <w:tab w:val="left" w:pos="564"/>
              </w:tabs>
              <w:snapToGrid w:val="0"/>
              <w:ind w:left="135" w:right="141"/>
              <w:jc w:val="both"/>
            </w:pPr>
            <w:r>
              <w:t>1. Investicijos į sporto infrastruktūros objektus yra reikšmingos.</w:t>
            </w:r>
          </w:p>
          <w:p w14:paraId="712DAC19" w14:textId="77777777" w:rsidR="00986337" w:rsidRDefault="00986337" w:rsidP="00BB1205">
            <w:pPr>
              <w:pStyle w:val="Antrats"/>
              <w:tabs>
                <w:tab w:val="left" w:pos="-2160"/>
                <w:tab w:val="left" w:pos="564"/>
              </w:tabs>
              <w:snapToGrid w:val="0"/>
              <w:ind w:left="135" w:right="141"/>
              <w:jc w:val="both"/>
            </w:pPr>
            <w:r>
              <w:t>2. Aktyviai propaguojama sporto šakų įvairovė, sporto kultūra ir sveikatinimasis.</w:t>
            </w:r>
          </w:p>
          <w:p w14:paraId="00303AB0" w14:textId="77777777" w:rsidR="00986337" w:rsidRDefault="00986337" w:rsidP="00BB1205">
            <w:pPr>
              <w:pStyle w:val="Antrats"/>
              <w:tabs>
                <w:tab w:val="left" w:pos="-2160"/>
                <w:tab w:val="left" w:pos="564"/>
              </w:tabs>
              <w:snapToGrid w:val="0"/>
              <w:ind w:left="135" w:right="141"/>
              <w:jc w:val="both"/>
            </w:pPr>
            <w:r>
              <w:t>3. Mokinių sporto rezultatai ir pasiekimai yra žymūs.</w:t>
            </w:r>
          </w:p>
          <w:p w14:paraId="675D979A" w14:textId="5548324D" w:rsidR="00986337" w:rsidRDefault="00986337" w:rsidP="00BB1205">
            <w:pPr>
              <w:pStyle w:val="Antrats"/>
              <w:tabs>
                <w:tab w:val="left" w:pos="-2160"/>
                <w:tab w:val="left" w:pos="564"/>
              </w:tabs>
              <w:snapToGrid w:val="0"/>
              <w:ind w:left="135" w:right="141"/>
              <w:jc w:val="both"/>
            </w:pPr>
            <w:r>
              <w:t>4. Pakankamai finansuojama gyventojų sveikatinimosi infrastruktūra.</w:t>
            </w:r>
          </w:p>
        </w:tc>
        <w:tc>
          <w:tcPr>
            <w:tcW w:w="4823" w:type="dxa"/>
            <w:gridSpan w:val="2"/>
            <w:tcBorders>
              <w:top w:val="single" w:sz="4" w:space="0" w:color="auto"/>
              <w:left w:val="single" w:sz="4" w:space="0" w:color="auto"/>
              <w:bottom w:val="single" w:sz="4" w:space="0" w:color="000000"/>
              <w:right w:val="single" w:sz="4" w:space="0" w:color="000000"/>
            </w:tcBorders>
          </w:tcPr>
          <w:p w14:paraId="75D03EF8" w14:textId="77777777" w:rsidR="00986337" w:rsidRPr="00F84B12" w:rsidRDefault="00986337" w:rsidP="00BB1205">
            <w:pPr>
              <w:ind w:left="79" w:right="61"/>
              <w:jc w:val="both"/>
              <w:rPr>
                <w:rFonts w:cstheme="minorHAnsi"/>
              </w:rPr>
            </w:pPr>
            <w:r w:rsidRPr="00F84B12">
              <w:rPr>
                <w:rFonts w:cstheme="minorHAnsi"/>
              </w:rPr>
              <w:t>1. Mėgėjiško sporto infrastruktūra miesteliuose ir gyvenvietėse išvystyta silpnai.</w:t>
            </w:r>
          </w:p>
          <w:p w14:paraId="510C9C70" w14:textId="77777777" w:rsidR="00986337" w:rsidRPr="00F84B12" w:rsidRDefault="00986337" w:rsidP="00BB1205">
            <w:pPr>
              <w:ind w:left="79" w:right="61"/>
              <w:jc w:val="both"/>
              <w:rPr>
                <w:rFonts w:cstheme="minorHAnsi"/>
              </w:rPr>
            </w:pPr>
            <w:r w:rsidRPr="00F84B12">
              <w:rPr>
                <w:rFonts w:cstheme="minorHAnsi"/>
              </w:rPr>
              <w:t>2. Netolygiai pasiskirsčiusios paslaugos ir infrastruktūra, skatinančios sveiką gyvenimo būdą.</w:t>
            </w:r>
          </w:p>
          <w:p w14:paraId="6BDA67B3" w14:textId="77777777" w:rsidR="00986337" w:rsidRPr="00F84B12" w:rsidRDefault="00986337" w:rsidP="00BB1205">
            <w:pPr>
              <w:ind w:left="79" w:right="61"/>
              <w:jc w:val="both"/>
              <w:rPr>
                <w:rFonts w:cstheme="minorHAnsi"/>
              </w:rPr>
            </w:pPr>
            <w:r w:rsidRPr="00F84B12">
              <w:rPr>
                <w:rFonts w:cstheme="minorHAnsi"/>
              </w:rPr>
              <w:t>3. Nedidelis sportuojančių ir sveiką gyvenimo būdą puoselėjančių gyventojų skaičius.</w:t>
            </w:r>
          </w:p>
          <w:p w14:paraId="34C93743" w14:textId="77777777" w:rsidR="00986337" w:rsidRPr="00F84B12" w:rsidRDefault="00986337" w:rsidP="00BB1205">
            <w:pPr>
              <w:ind w:left="79" w:right="61"/>
              <w:jc w:val="both"/>
              <w:rPr>
                <w:rFonts w:cstheme="minorHAnsi"/>
              </w:rPr>
            </w:pPr>
            <w:r w:rsidRPr="00F84B12">
              <w:rPr>
                <w:rFonts w:cstheme="minorHAnsi"/>
              </w:rPr>
              <w:t>4. Nėra sporto ir sveikatingumo plėtros strategijos.</w:t>
            </w:r>
          </w:p>
          <w:p w14:paraId="2659DB49" w14:textId="77777777" w:rsidR="00986337" w:rsidRPr="00F84B12" w:rsidRDefault="00986337" w:rsidP="00BB1205">
            <w:pPr>
              <w:ind w:left="79" w:right="61"/>
              <w:jc w:val="both"/>
              <w:rPr>
                <w:rFonts w:cstheme="minorHAnsi"/>
              </w:rPr>
            </w:pPr>
            <w:r w:rsidRPr="00F84B12">
              <w:rPr>
                <w:rFonts w:cstheme="minorHAnsi"/>
              </w:rPr>
              <w:t>5. Nėra sporto centro.</w:t>
            </w:r>
          </w:p>
          <w:p w14:paraId="0C8DE4E3" w14:textId="603E401B" w:rsidR="00986337" w:rsidRPr="00A53B6E" w:rsidRDefault="00986337" w:rsidP="00BB1205">
            <w:pPr>
              <w:ind w:left="33" w:right="61" w:firstLine="33"/>
              <w:jc w:val="both"/>
              <w:rPr>
                <w:rFonts w:cstheme="minorHAnsi"/>
              </w:rPr>
            </w:pPr>
            <w:r w:rsidRPr="00F84B12">
              <w:rPr>
                <w:rFonts w:cstheme="minorHAnsi"/>
              </w:rPr>
              <w:t>6. Nenuosekliai formuojamas teigiamas visuomenės požiūris į sveiką gyvenseną, sveikatos išsaugojimą ir stiprinimą.</w:t>
            </w:r>
          </w:p>
        </w:tc>
      </w:tr>
      <w:tr w:rsidR="00986337" w:rsidRPr="00DE06A0" w14:paraId="7719952A" w14:textId="77777777" w:rsidTr="00C92DED">
        <w:tc>
          <w:tcPr>
            <w:tcW w:w="5100" w:type="dxa"/>
            <w:tcBorders>
              <w:top w:val="single" w:sz="4" w:space="0" w:color="auto"/>
              <w:left w:val="single" w:sz="4" w:space="0" w:color="000000"/>
              <w:bottom w:val="single" w:sz="4" w:space="0" w:color="000000"/>
              <w:right w:val="single" w:sz="4" w:space="0" w:color="auto"/>
            </w:tcBorders>
          </w:tcPr>
          <w:p w14:paraId="227FB4B1" w14:textId="5F78074F" w:rsidR="00986337" w:rsidRDefault="00BB1205" w:rsidP="00986337">
            <w:pPr>
              <w:pStyle w:val="Antrats"/>
              <w:tabs>
                <w:tab w:val="left" w:pos="-2160"/>
                <w:tab w:val="left" w:pos="564"/>
              </w:tabs>
              <w:snapToGrid w:val="0"/>
              <w:ind w:right="141"/>
              <w:jc w:val="both"/>
            </w:pPr>
            <w:r>
              <w:rPr>
                <w:b/>
              </w:rPr>
              <w:t xml:space="preserve"> </w:t>
            </w:r>
            <w:r w:rsidR="00986337" w:rsidRPr="00C92DED">
              <w:rPr>
                <w:b/>
              </w:rPr>
              <w:t>Galimybės</w:t>
            </w:r>
          </w:p>
        </w:tc>
        <w:tc>
          <w:tcPr>
            <w:tcW w:w="4823" w:type="dxa"/>
            <w:gridSpan w:val="2"/>
            <w:tcBorders>
              <w:top w:val="single" w:sz="4" w:space="0" w:color="auto"/>
              <w:left w:val="single" w:sz="4" w:space="0" w:color="auto"/>
              <w:bottom w:val="single" w:sz="4" w:space="0" w:color="000000"/>
              <w:right w:val="single" w:sz="4" w:space="0" w:color="000000"/>
            </w:tcBorders>
          </w:tcPr>
          <w:p w14:paraId="1843AB91" w14:textId="50C3C1D3" w:rsidR="00986337" w:rsidRPr="00A53B6E" w:rsidRDefault="00986337" w:rsidP="00986337">
            <w:pPr>
              <w:ind w:left="33" w:firstLine="33"/>
              <w:jc w:val="both"/>
              <w:rPr>
                <w:rFonts w:cstheme="minorHAnsi"/>
              </w:rPr>
            </w:pPr>
            <w:r w:rsidRPr="00C92DED">
              <w:rPr>
                <w:b/>
                <w:szCs w:val="20"/>
                <w:lang w:eastAsia="ar-SA"/>
              </w:rPr>
              <w:t>Grėsmės</w:t>
            </w:r>
          </w:p>
        </w:tc>
      </w:tr>
      <w:tr w:rsidR="00986337" w:rsidRPr="00DE06A0" w14:paraId="12B67AA0" w14:textId="77777777" w:rsidTr="00C92DED">
        <w:tc>
          <w:tcPr>
            <w:tcW w:w="5100" w:type="dxa"/>
            <w:tcBorders>
              <w:top w:val="single" w:sz="4" w:space="0" w:color="auto"/>
              <w:left w:val="single" w:sz="4" w:space="0" w:color="000000"/>
              <w:bottom w:val="single" w:sz="4" w:space="0" w:color="000000"/>
              <w:right w:val="single" w:sz="4" w:space="0" w:color="auto"/>
            </w:tcBorders>
          </w:tcPr>
          <w:p w14:paraId="456A93E3" w14:textId="77777777" w:rsidR="00986337" w:rsidRPr="00F84B12" w:rsidRDefault="00986337" w:rsidP="00BB1205">
            <w:pPr>
              <w:ind w:left="34" w:right="90" w:firstLine="33"/>
              <w:jc w:val="both"/>
              <w:rPr>
                <w:rFonts w:cstheme="minorHAnsi"/>
              </w:rPr>
            </w:pPr>
            <w:r w:rsidRPr="00F84B12">
              <w:rPr>
                <w:rFonts w:cstheme="minorHAnsi"/>
              </w:rPr>
              <w:t>1. Sporto infrastruktūros objektų plėtra ir Sporto centro sukūrimas.</w:t>
            </w:r>
          </w:p>
          <w:p w14:paraId="24B83F9C" w14:textId="77777777" w:rsidR="00986337" w:rsidRPr="00F84B12" w:rsidRDefault="00986337" w:rsidP="00BB1205">
            <w:pPr>
              <w:ind w:left="34" w:right="90" w:firstLine="33"/>
              <w:jc w:val="both"/>
              <w:rPr>
                <w:rFonts w:cstheme="minorHAnsi"/>
              </w:rPr>
            </w:pPr>
            <w:r w:rsidRPr="00F84B12">
              <w:rPr>
                <w:rFonts w:cstheme="minorHAnsi"/>
              </w:rPr>
              <w:t>2. Rajono dviračių takų sistemos sukūrimas.</w:t>
            </w:r>
          </w:p>
          <w:p w14:paraId="4B6D1CD6" w14:textId="77777777" w:rsidR="00986337" w:rsidRPr="00F84B12" w:rsidRDefault="00986337" w:rsidP="00BB1205">
            <w:pPr>
              <w:ind w:left="34" w:right="90" w:firstLine="33"/>
              <w:jc w:val="both"/>
              <w:rPr>
                <w:rFonts w:cstheme="minorHAnsi"/>
              </w:rPr>
            </w:pPr>
            <w:r w:rsidRPr="00F84B12">
              <w:rPr>
                <w:rFonts w:cstheme="minorHAnsi"/>
              </w:rPr>
              <w:t>3. Sporto ir sveikatingumo strategijos, priemonių plano parengimas ir įgyvendinimas.</w:t>
            </w:r>
          </w:p>
          <w:p w14:paraId="33F81D6D" w14:textId="77777777" w:rsidR="00986337" w:rsidRPr="00F84B12" w:rsidRDefault="00986337" w:rsidP="00BB1205">
            <w:pPr>
              <w:ind w:left="34" w:right="90" w:firstLine="33"/>
              <w:jc w:val="both"/>
              <w:rPr>
                <w:rFonts w:cstheme="minorHAnsi"/>
              </w:rPr>
            </w:pPr>
            <w:r w:rsidRPr="00F84B12">
              <w:rPr>
                <w:rFonts w:cstheme="minorHAnsi"/>
              </w:rPr>
              <w:t>4. Visuomenės augančio susidomėjimo sveiku gyvenimo būdu skatinimas.</w:t>
            </w:r>
          </w:p>
          <w:p w14:paraId="508DB6B6" w14:textId="77777777" w:rsidR="00986337" w:rsidRPr="00F84B12" w:rsidRDefault="00986337" w:rsidP="00BB1205">
            <w:pPr>
              <w:ind w:left="34" w:right="90" w:firstLine="33"/>
              <w:jc w:val="both"/>
              <w:rPr>
                <w:rFonts w:cstheme="minorHAnsi"/>
              </w:rPr>
            </w:pPr>
            <w:r w:rsidRPr="00F84B12">
              <w:rPr>
                <w:rFonts w:cstheme="minorHAnsi"/>
              </w:rPr>
              <w:t>5. Išorinių finansavimo šaltinių pritraukimas profesionaliam ir mėgėjiškam sportui plėtoti.</w:t>
            </w:r>
          </w:p>
          <w:p w14:paraId="5D77C399" w14:textId="06DD3B73" w:rsidR="00986337" w:rsidRDefault="00986337" w:rsidP="00BB1205">
            <w:pPr>
              <w:pStyle w:val="Antrats"/>
              <w:tabs>
                <w:tab w:val="left" w:pos="-2160"/>
                <w:tab w:val="left" w:pos="564"/>
              </w:tabs>
              <w:snapToGrid w:val="0"/>
              <w:ind w:right="90"/>
              <w:jc w:val="both"/>
            </w:pPr>
            <w:r w:rsidRPr="00F84B12">
              <w:rPr>
                <w:rFonts w:cstheme="minorHAnsi"/>
              </w:rPr>
              <w:t xml:space="preserve">6. Savivaldybės tarybos narių, </w:t>
            </w:r>
            <w:r w:rsidR="00BB1205">
              <w:rPr>
                <w:rFonts w:cstheme="minorHAnsi"/>
              </w:rPr>
              <w:t xml:space="preserve">Savivaldybės </w:t>
            </w:r>
            <w:r w:rsidRPr="00F84B12">
              <w:rPr>
                <w:rFonts w:cstheme="minorHAnsi"/>
              </w:rPr>
              <w:t>administracijos ir savivaldybės įstaigų dirbančiųjų sveikos gyvensenos programos įgyvendinimas.</w:t>
            </w:r>
          </w:p>
        </w:tc>
        <w:tc>
          <w:tcPr>
            <w:tcW w:w="4823" w:type="dxa"/>
            <w:gridSpan w:val="2"/>
            <w:tcBorders>
              <w:top w:val="single" w:sz="4" w:space="0" w:color="auto"/>
              <w:left w:val="single" w:sz="4" w:space="0" w:color="auto"/>
              <w:bottom w:val="single" w:sz="4" w:space="0" w:color="000000"/>
              <w:right w:val="single" w:sz="4" w:space="0" w:color="000000"/>
            </w:tcBorders>
          </w:tcPr>
          <w:p w14:paraId="13DC45AB" w14:textId="77486A05" w:rsidR="00986337" w:rsidRPr="00F84B12" w:rsidRDefault="00986337" w:rsidP="00BB1205">
            <w:pPr>
              <w:ind w:left="79" w:right="61"/>
              <w:jc w:val="both"/>
              <w:rPr>
                <w:rFonts w:cstheme="minorHAnsi"/>
              </w:rPr>
            </w:pPr>
            <w:r w:rsidRPr="00F84B12">
              <w:rPr>
                <w:rFonts w:cstheme="minorHAnsi"/>
              </w:rPr>
              <w:t>1. Neaktyvi politikų pozicija dėl sveikatingumo plėtros poreikio mažina sveikos gyvensenos programos efektyvumą.</w:t>
            </w:r>
          </w:p>
          <w:p w14:paraId="04697097" w14:textId="77777777" w:rsidR="00986337" w:rsidRPr="00F84B12" w:rsidRDefault="00986337" w:rsidP="00BB1205">
            <w:pPr>
              <w:ind w:left="79" w:right="61"/>
              <w:jc w:val="both"/>
              <w:rPr>
                <w:rFonts w:cstheme="minorHAnsi"/>
              </w:rPr>
            </w:pPr>
            <w:r w:rsidRPr="00F84B12">
              <w:rPr>
                <w:rFonts w:cstheme="minorHAnsi"/>
              </w:rPr>
              <w:t>2. Dėl didėjančios finansinės naštos kitoms sritims menkai finansuojamas rajono sportinės bazės atnaujinimas ir plėtra.</w:t>
            </w:r>
          </w:p>
          <w:p w14:paraId="5C10FE8F" w14:textId="2A73708D" w:rsidR="00986337" w:rsidRPr="00F84B12" w:rsidRDefault="00986337" w:rsidP="00BB1205">
            <w:pPr>
              <w:ind w:left="79" w:right="61"/>
              <w:jc w:val="both"/>
              <w:rPr>
                <w:rFonts w:cstheme="minorHAnsi"/>
              </w:rPr>
            </w:pPr>
            <w:r w:rsidRPr="00F84B12">
              <w:rPr>
                <w:rFonts w:cstheme="minorHAnsi"/>
              </w:rPr>
              <w:t>3. Mažėjantis gyventojų fizinis aktyvumas ir blogėjanti jų sveikata didina išlaidas medicin</w:t>
            </w:r>
            <w:r w:rsidR="00BB1205">
              <w:rPr>
                <w:rFonts w:cstheme="minorHAnsi"/>
              </w:rPr>
              <w:t>o</w:t>
            </w:r>
            <w:r w:rsidRPr="00F84B12">
              <w:rPr>
                <w:rFonts w:cstheme="minorHAnsi"/>
              </w:rPr>
              <w:t>s paslaugoms.</w:t>
            </w:r>
          </w:p>
          <w:p w14:paraId="5697A58A" w14:textId="1302AC83" w:rsidR="00986337" w:rsidRPr="00A53B6E" w:rsidRDefault="00986337" w:rsidP="00BB1205">
            <w:pPr>
              <w:ind w:left="33" w:right="61" w:firstLine="33"/>
              <w:jc w:val="both"/>
              <w:rPr>
                <w:rFonts w:cstheme="minorHAnsi"/>
              </w:rPr>
            </w:pPr>
            <w:r w:rsidRPr="00F84B12">
              <w:rPr>
                <w:rFonts w:cstheme="minorHAnsi"/>
              </w:rPr>
              <w:t>4. Jaunimo mažas susidomėjimas sporto veikla sukuria neigiamus ir žalingus socialinius reiškinius.</w:t>
            </w:r>
          </w:p>
        </w:tc>
      </w:tr>
      <w:tr w:rsidR="006D567D" w:rsidRPr="00DE06A0" w14:paraId="48CB7D7A" w14:textId="77777777" w:rsidTr="006D567D">
        <w:tc>
          <w:tcPr>
            <w:tcW w:w="9923" w:type="dxa"/>
            <w:gridSpan w:val="3"/>
            <w:tcBorders>
              <w:top w:val="single" w:sz="4" w:space="0" w:color="auto"/>
              <w:left w:val="single" w:sz="4" w:space="0" w:color="000000"/>
              <w:bottom w:val="single" w:sz="4" w:space="0" w:color="000000"/>
              <w:right w:val="single" w:sz="4" w:space="0" w:color="000000"/>
            </w:tcBorders>
          </w:tcPr>
          <w:p w14:paraId="5D05F66C" w14:textId="09481FD2" w:rsidR="006D567D" w:rsidRPr="00A53B6E" w:rsidRDefault="00460935" w:rsidP="00986337">
            <w:pPr>
              <w:ind w:left="33" w:firstLine="33"/>
              <w:jc w:val="both"/>
              <w:rPr>
                <w:rFonts w:cstheme="minorHAnsi"/>
              </w:rPr>
            </w:pPr>
            <w:r w:rsidRPr="00F84B12">
              <w:rPr>
                <w:rFonts w:cstheme="minorHAnsi"/>
                <w:b/>
                <w:bCs/>
              </w:rPr>
              <w:lastRenderedPageBreak/>
              <w:t>VIEŠOJI TVARKA IR SAUGUMAS</w:t>
            </w:r>
          </w:p>
        </w:tc>
      </w:tr>
      <w:tr w:rsidR="00986337" w:rsidRPr="00DE06A0" w14:paraId="2B568465" w14:textId="77777777" w:rsidTr="00C92DED">
        <w:tc>
          <w:tcPr>
            <w:tcW w:w="5100" w:type="dxa"/>
            <w:tcBorders>
              <w:top w:val="single" w:sz="4" w:space="0" w:color="auto"/>
              <w:left w:val="single" w:sz="4" w:space="0" w:color="000000"/>
              <w:bottom w:val="single" w:sz="4" w:space="0" w:color="000000"/>
              <w:right w:val="single" w:sz="4" w:space="0" w:color="auto"/>
            </w:tcBorders>
          </w:tcPr>
          <w:p w14:paraId="3358157E" w14:textId="29B1A6F1" w:rsidR="00986337" w:rsidRPr="00460935" w:rsidRDefault="00BB1205" w:rsidP="00460935">
            <w:pPr>
              <w:pStyle w:val="Antrats"/>
              <w:tabs>
                <w:tab w:val="clear" w:pos="4320"/>
                <w:tab w:val="left" w:pos="-2160"/>
                <w:tab w:val="left" w:pos="564"/>
              </w:tabs>
              <w:snapToGrid w:val="0"/>
              <w:ind w:right="141"/>
              <w:jc w:val="both"/>
              <w:rPr>
                <w:b/>
              </w:rPr>
            </w:pPr>
            <w:r>
              <w:rPr>
                <w:b/>
              </w:rPr>
              <w:t xml:space="preserve"> </w:t>
            </w:r>
            <w:r w:rsidR="00986337" w:rsidRPr="00C92DED">
              <w:rPr>
                <w:b/>
              </w:rPr>
              <w:t>Stiprybės</w:t>
            </w:r>
          </w:p>
        </w:tc>
        <w:tc>
          <w:tcPr>
            <w:tcW w:w="4823" w:type="dxa"/>
            <w:gridSpan w:val="2"/>
            <w:tcBorders>
              <w:top w:val="single" w:sz="4" w:space="0" w:color="auto"/>
              <w:left w:val="single" w:sz="4" w:space="0" w:color="auto"/>
              <w:bottom w:val="single" w:sz="4" w:space="0" w:color="000000"/>
              <w:right w:val="single" w:sz="4" w:space="0" w:color="000000"/>
            </w:tcBorders>
          </w:tcPr>
          <w:p w14:paraId="553D4A41" w14:textId="376192E9" w:rsidR="00986337" w:rsidRPr="00460935" w:rsidRDefault="00BB1205" w:rsidP="00460935">
            <w:pPr>
              <w:rPr>
                <w:b/>
                <w:szCs w:val="20"/>
                <w:lang w:eastAsia="ar-SA"/>
              </w:rPr>
            </w:pPr>
            <w:r>
              <w:rPr>
                <w:b/>
                <w:szCs w:val="20"/>
                <w:lang w:eastAsia="ar-SA"/>
              </w:rPr>
              <w:t xml:space="preserve"> </w:t>
            </w:r>
            <w:r w:rsidR="00986337" w:rsidRPr="00C92DED">
              <w:rPr>
                <w:b/>
                <w:szCs w:val="20"/>
                <w:lang w:eastAsia="ar-SA"/>
              </w:rPr>
              <w:t>Silpnybės</w:t>
            </w:r>
          </w:p>
        </w:tc>
      </w:tr>
      <w:tr w:rsidR="00986337" w:rsidRPr="00DE06A0" w14:paraId="0A9E2BB6" w14:textId="77777777" w:rsidTr="00C92DED">
        <w:tc>
          <w:tcPr>
            <w:tcW w:w="5100" w:type="dxa"/>
            <w:tcBorders>
              <w:top w:val="single" w:sz="4" w:space="0" w:color="auto"/>
              <w:left w:val="single" w:sz="4" w:space="0" w:color="000000"/>
              <w:bottom w:val="single" w:sz="4" w:space="0" w:color="000000"/>
              <w:right w:val="single" w:sz="4" w:space="0" w:color="auto"/>
            </w:tcBorders>
          </w:tcPr>
          <w:p w14:paraId="096BEDFB" w14:textId="77777777" w:rsidR="00986337" w:rsidRPr="00F84B12" w:rsidRDefault="00986337" w:rsidP="00BB1205">
            <w:pPr>
              <w:ind w:left="34" w:right="90" w:firstLine="33"/>
              <w:jc w:val="both"/>
              <w:rPr>
                <w:rFonts w:cstheme="minorHAnsi"/>
              </w:rPr>
            </w:pPr>
            <w:r w:rsidRPr="00F84B12">
              <w:rPr>
                <w:rFonts w:cstheme="minorHAnsi"/>
              </w:rPr>
              <w:t>1. Saugi gyvenamoji aplinka, įskaitant nutolusias vietoves.</w:t>
            </w:r>
          </w:p>
          <w:p w14:paraId="0C956B9C" w14:textId="77777777" w:rsidR="00986337" w:rsidRPr="00F84B12" w:rsidRDefault="00986337" w:rsidP="00BB1205">
            <w:pPr>
              <w:ind w:left="34" w:right="90" w:firstLine="33"/>
              <w:jc w:val="both"/>
              <w:rPr>
                <w:rFonts w:cstheme="minorHAnsi"/>
              </w:rPr>
            </w:pPr>
            <w:r w:rsidRPr="00F84B12">
              <w:rPr>
                <w:rFonts w:cstheme="minorHAnsi"/>
              </w:rPr>
              <w:t>2. Stabilus gyventojų saugumo pojūtis.</w:t>
            </w:r>
          </w:p>
          <w:p w14:paraId="5B4E06B4" w14:textId="77777777" w:rsidR="00986337" w:rsidRPr="00F84B12" w:rsidRDefault="00986337" w:rsidP="00BB1205">
            <w:pPr>
              <w:ind w:left="34" w:right="90" w:firstLine="33"/>
              <w:jc w:val="both"/>
              <w:rPr>
                <w:rFonts w:cstheme="minorHAnsi"/>
              </w:rPr>
            </w:pPr>
            <w:r w:rsidRPr="00F84B12">
              <w:rPr>
                <w:rFonts w:cstheme="minorHAnsi"/>
              </w:rPr>
              <w:t>3. Viešosios tvarkos užtikrinimui įdiegti modernūs išmanieji sprendimai.</w:t>
            </w:r>
          </w:p>
          <w:p w14:paraId="5B6408B9" w14:textId="77777777" w:rsidR="00986337" w:rsidRPr="00F84B12" w:rsidRDefault="00986337" w:rsidP="00BB1205">
            <w:pPr>
              <w:ind w:left="34" w:right="90" w:firstLine="33"/>
              <w:jc w:val="both"/>
              <w:rPr>
                <w:rFonts w:cstheme="minorHAnsi"/>
              </w:rPr>
            </w:pPr>
            <w:r w:rsidRPr="00F84B12">
              <w:rPr>
                <w:rFonts w:cstheme="minorHAnsi"/>
              </w:rPr>
              <w:t>4. Žemas aplinkos triukšmo lygis.</w:t>
            </w:r>
          </w:p>
          <w:p w14:paraId="0C934611" w14:textId="77777777" w:rsidR="00986337" w:rsidRDefault="00986337" w:rsidP="00986337">
            <w:pPr>
              <w:pStyle w:val="Antrats"/>
              <w:tabs>
                <w:tab w:val="left" w:pos="-2160"/>
                <w:tab w:val="left" w:pos="564"/>
              </w:tabs>
              <w:snapToGrid w:val="0"/>
              <w:ind w:right="141"/>
              <w:jc w:val="both"/>
            </w:pPr>
          </w:p>
        </w:tc>
        <w:tc>
          <w:tcPr>
            <w:tcW w:w="4823" w:type="dxa"/>
            <w:gridSpan w:val="2"/>
            <w:tcBorders>
              <w:top w:val="single" w:sz="4" w:space="0" w:color="auto"/>
              <w:left w:val="single" w:sz="4" w:space="0" w:color="auto"/>
              <w:bottom w:val="single" w:sz="4" w:space="0" w:color="000000"/>
              <w:right w:val="single" w:sz="4" w:space="0" w:color="000000"/>
            </w:tcBorders>
          </w:tcPr>
          <w:p w14:paraId="02E48F46" w14:textId="77777777" w:rsidR="00986337" w:rsidRPr="00F84B12" w:rsidRDefault="00986337" w:rsidP="00BB1205">
            <w:pPr>
              <w:ind w:left="34" w:right="61" w:firstLine="33"/>
              <w:jc w:val="both"/>
              <w:rPr>
                <w:rFonts w:cstheme="minorHAnsi"/>
              </w:rPr>
            </w:pPr>
            <w:r w:rsidRPr="00F84B12">
              <w:rPr>
                <w:rFonts w:cstheme="minorHAnsi"/>
              </w:rPr>
              <w:t>1. Pirminės grandies policijos pareigūnų skaičius yra nepakankamas gyventojų saugumui užtikrinti.</w:t>
            </w:r>
          </w:p>
          <w:p w14:paraId="15592675" w14:textId="2A8AFA45" w:rsidR="00986337" w:rsidRPr="00F84B12" w:rsidRDefault="00986337" w:rsidP="00BB1205">
            <w:pPr>
              <w:ind w:left="34" w:right="61" w:firstLine="33"/>
              <w:jc w:val="both"/>
              <w:rPr>
                <w:rFonts w:cstheme="minorHAnsi"/>
              </w:rPr>
            </w:pPr>
            <w:r w:rsidRPr="00F84B12">
              <w:rPr>
                <w:rFonts w:cstheme="minorHAnsi"/>
              </w:rPr>
              <w:t>2. Dalyvaujančių eisme gyventojų saugumas nėra užtikrintas techniniais inžinerinių sistemų sprendimais.</w:t>
            </w:r>
          </w:p>
          <w:p w14:paraId="18250890" w14:textId="77777777" w:rsidR="00986337" w:rsidRPr="00F84B12" w:rsidRDefault="00986337" w:rsidP="00BB1205">
            <w:pPr>
              <w:ind w:left="34" w:right="61" w:firstLine="33"/>
              <w:jc w:val="both"/>
              <w:rPr>
                <w:rFonts w:cstheme="minorHAnsi"/>
              </w:rPr>
            </w:pPr>
            <w:r w:rsidRPr="00F84B12">
              <w:rPr>
                <w:rFonts w:cstheme="minorHAnsi"/>
              </w:rPr>
              <w:t>3. Nepakankamai vykdoma viešųjų erdvių vaizdo stebėjimo kontrolė.</w:t>
            </w:r>
          </w:p>
          <w:p w14:paraId="08F3C376" w14:textId="5FC62D50" w:rsidR="00986337" w:rsidRPr="00A53B6E" w:rsidRDefault="00986337" w:rsidP="00BB1205">
            <w:pPr>
              <w:ind w:left="33" w:right="61" w:firstLine="33"/>
              <w:jc w:val="both"/>
              <w:rPr>
                <w:rFonts w:cstheme="minorHAnsi"/>
              </w:rPr>
            </w:pPr>
            <w:r w:rsidRPr="00F84B12">
              <w:rPr>
                <w:rFonts w:cstheme="minorHAnsi"/>
              </w:rPr>
              <w:t>4. Silpnai sprendžiama viešųjų tualetų problema.</w:t>
            </w:r>
          </w:p>
        </w:tc>
      </w:tr>
      <w:tr w:rsidR="00986337" w:rsidRPr="00DE06A0" w14:paraId="38846043" w14:textId="77777777" w:rsidTr="00C92DED">
        <w:tc>
          <w:tcPr>
            <w:tcW w:w="5100" w:type="dxa"/>
            <w:tcBorders>
              <w:top w:val="single" w:sz="4" w:space="0" w:color="auto"/>
              <w:left w:val="single" w:sz="4" w:space="0" w:color="000000"/>
              <w:bottom w:val="single" w:sz="4" w:space="0" w:color="000000"/>
              <w:right w:val="single" w:sz="4" w:space="0" w:color="auto"/>
            </w:tcBorders>
          </w:tcPr>
          <w:p w14:paraId="556B1704" w14:textId="1F5E3D99" w:rsidR="00986337" w:rsidRDefault="00BB1205" w:rsidP="00986337">
            <w:pPr>
              <w:pStyle w:val="Antrats"/>
              <w:tabs>
                <w:tab w:val="left" w:pos="-2160"/>
                <w:tab w:val="left" w:pos="564"/>
              </w:tabs>
              <w:snapToGrid w:val="0"/>
              <w:ind w:right="141"/>
              <w:jc w:val="both"/>
            </w:pPr>
            <w:r>
              <w:rPr>
                <w:b/>
              </w:rPr>
              <w:t xml:space="preserve"> </w:t>
            </w:r>
            <w:r w:rsidR="00986337" w:rsidRPr="00C92DED">
              <w:rPr>
                <w:b/>
              </w:rPr>
              <w:t>Galimybės</w:t>
            </w:r>
          </w:p>
        </w:tc>
        <w:tc>
          <w:tcPr>
            <w:tcW w:w="4823" w:type="dxa"/>
            <w:gridSpan w:val="2"/>
            <w:tcBorders>
              <w:top w:val="single" w:sz="4" w:space="0" w:color="auto"/>
              <w:left w:val="single" w:sz="4" w:space="0" w:color="auto"/>
              <w:bottom w:val="single" w:sz="4" w:space="0" w:color="000000"/>
              <w:right w:val="single" w:sz="4" w:space="0" w:color="000000"/>
            </w:tcBorders>
          </w:tcPr>
          <w:p w14:paraId="085ED0FE" w14:textId="6E2F6892" w:rsidR="00986337" w:rsidRPr="00A53B6E" w:rsidRDefault="00986337" w:rsidP="00986337">
            <w:pPr>
              <w:ind w:left="33" w:firstLine="33"/>
              <w:jc w:val="both"/>
              <w:rPr>
                <w:rFonts w:cstheme="minorHAnsi"/>
              </w:rPr>
            </w:pPr>
            <w:r w:rsidRPr="00C92DED">
              <w:rPr>
                <w:b/>
                <w:szCs w:val="20"/>
                <w:lang w:eastAsia="ar-SA"/>
              </w:rPr>
              <w:t>Grėsmės</w:t>
            </w:r>
          </w:p>
        </w:tc>
      </w:tr>
      <w:tr w:rsidR="00986337" w:rsidRPr="00DE06A0" w14:paraId="00393037" w14:textId="77777777" w:rsidTr="00C92DED">
        <w:tc>
          <w:tcPr>
            <w:tcW w:w="5100" w:type="dxa"/>
            <w:tcBorders>
              <w:top w:val="single" w:sz="4" w:space="0" w:color="auto"/>
              <w:left w:val="single" w:sz="4" w:space="0" w:color="000000"/>
              <w:bottom w:val="single" w:sz="4" w:space="0" w:color="000000"/>
              <w:right w:val="single" w:sz="4" w:space="0" w:color="auto"/>
            </w:tcBorders>
          </w:tcPr>
          <w:p w14:paraId="23D714B9" w14:textId="77777777" w:rsidR="00986337" w:rsidRDefault="00986337" w:rsidP="00BB1205">
            <w:pPr>
              <w:pStyle w:val="Antrats"/>
              <w:tabs>
                <w:tab w:val="left" w:pos="-2160"/>
                <w:tab w:val="left" w:pos="564"/>
              </w:tabs>
              <w:snapToGrid w:val="0"/>
              <w:ind w:left="45" w:right="141"/>
              <w:jc w:val="both"/>
            </w:pPr>
            <w:r>
              <w:t>1. Poilsio, laisvalaikio erdvės sukūrimas su kompleksine sveikatingumo sistema: dviračių takai, žaidimų aikštelės, treniruoklių bazė, kita.</w:t>
            </w:r>
          </w:p>
          <w:p w14:paraId="0D42D40D" w14:textId="77777777" w:rsidR="00986337" w:rsidRDefault="00986337" w:rsidP="00BB1205">
            <w:pPr>
              <w:pStyle w:val="Antrats"/>
              <w:tabs>
                <w:tab w:val="left" w:pos="-2160"/>
                <w:tab w:val="left" w:pos="564"/>
              </w:tabs>
              <w:snapToGrid w:val="0"/>
              <w:ind w:left="45" w:right="141"/>
              <w:jc w:val="both"/>
            </w:pPr>
            <w:r>
              <w:t>2. Saugumo jausmo sistemos įdiegimas visose gyvenvietėse: stebėjimo kameros, apšvietimas.</w:t>
            </w:r>
          </w:p>
          <w:p w14:paraId="496DC8D3" w14:textId="57CDBE34" w:rsidR="00986337" w:rsidRDefault="00986337" w:rsidP="00BB1205">
            <w:pPr>
              <w:pStyle w:val="Antrats"/>
              <w:tabs>
                <w:tab w:val="left" w:pos="-2160"/>
                <w:tab w:val="left" w:pos="564"/>
              </w:tabs>
              <w:snapToGrid w:val="0"/>
              <w:ind w:left="45" w:right="141"/>
              <w:jc w:val="both"/>
            </w:pPr>
            <w:r>
              <w:t>3. Privačių objektų, diegiančių viešosios erdvės apšvietimą, kompensavimo sistemos sukūrimas.</w:t>
            </w:r>
          </w:p>
        </w:tc>
        <w:tc>
          <w:tcPr>
            <w:tcW w:w="4823" w:type="dxa"/>
            <w:gridSpan w:val="2"/>
            <w:tcBorders>
              <w:top w:val="single" w:sz="4" w:space="0" w:color="auto"/>
              <w:left w:val="single" w:sz="4" w:space="0" w:color="auto"/>
              <w:bottom w:val="single" w:sz="4" w:space="0" w:color="000000"/>
              <w:right w:val="single" w:sz="4" w:space="0" w:color="000000"/>
            </w:tcBorders>
          </w:tcPr>
          <w:p w14:paraId="205766DC" w14:textId="77777777" w:rsidR="00986337" w:rsidRPr="00F84B12" w:rsidRDefault="00986337" w:rsidP="00BB1205">
            <w:pPr>
              <w:ind w:left="34" w:right="61" w:firstLine="33"/>
              <w:jc w:val="both"/>
              <w:rPr>
                <w:rFonts w:cstheme="minorHAnsi"/>
              </w:rPr>
            </w:pPr>
            <w:r w:rsidRPr="00F84B12">
              <w:rPr>
                <w:rFonts w:cstheme="minorHAnsi"/>
              </w:rPr>
              <w:t>1. Nelegali ūkinė veikla sukuria nelegalius atliekų sąvartynus žaliosiose teritorijose.</w:t>
            </w:r>
          </w:p>
          <w:p w14:paraId="13BE225E" w14:textId="2391E3BD" w:rsidR="00BB1205" w:rsidRPr="00A53B6E" w:rsidRDefault="00986337" w:rsidP="00C0615A">
            <w:pPr>
              <w:ind w:left="33" w:right="61" w:firstLine="33"/>
              <w:jc w:val="both"/>
              <w:rPr>
                <w:rFonts w:cstheme="minorHAnsi"/>
              </w:rPr>
            </w:pPr>
            <w:r w:rsidRPr="00F84B12">
              <w:rPr>
                <w:rFonts w:cstheme="minorHAnsi"/>
              </w:rPr>
              <w:t xml:space="preserve">2. </w:t>
            </w:r>
            <w:r w:rsidR="00BB1205" w:rsidRPr="00C0615A">
              <w:rPr>
                <w:rFonts w:cstheme="minorHAnsi"/>
              </w:rPr>
              <w:t xml:space="preserve">Jei </w:t>
            </w:r>
            <w:proofErr w:type="gramStart"/>
            <w:r w:rsidR="00BB1205" w:rsidRPr="00C0615A">
              <w:rPr>
                <w:rFonts w:cstheme="minorHAnsi"/>
              </w:rPr>
              <w:t>grąžinti</w:t>
            </w:r>
            <w:proofErr w:type="gramEnd"/>
            <w:r w:rsidR="00BB1205" w:rsidRPr="00C0615A">
              <w:rPr>
                <w:rFonts w:cstheme="minorHAnsi"/>
              </w:rPr>
              <w:t xml:space="preserve"> (grįžę) nusikaltę emigrantai nebus integruojami į bendruomenės gyvenimą, didės grėsmė gyventojų nesaugumui.</w:t>
            </w:r>
          </w:p>
        </w:tc>
      </w:tr>
      <w:tr w:rsidR="006D567D" w:rsidRPr="00DE06A0" w14:paraId="7E625777" w14:textId="77777777" w:rsidTr="006D567D">
        <w:tc>
          <w:tcPr>
            <w:tcW w:w="9923" w:type="dxa"/>
            <w:gridSpan w:val="3"/>
            <w:tcBorders>
              <w:top w:val="single" w:sz="4" w:space="0" w:color="auto"/>
              <w:left w:val="single" w:sz="4" w:space="0" w:color="000000"/>
              <w:bottom w:val="single" w:sz="4" w:space="0" w:color="000000"/>
              <w:right w:val="single" w:sz="4" w:space="0" w:color="000000"/>
            </w:tcBorders>
          </w:tcPr>
          <w:p w14:paraId="6247FA83" w14:textId="7D6DEC72" w:rsidR="006D567D" w:rsidRPr="00460935" w:rsidRDefault="00BB1205" w:rsidP="00460935">
            <w:pPr>
              <w:outlineLvl w:val="1"/>
              <w:rPr>
                <w:rFonts w:cstheme="minorHAnsi"/>
                <w:b/>
                <w:bCs/>
              </w:rPr>
            </w:pPr>
            <w:r>
              <w:rPr>
                <w:rFonts w:cstheme="minorHAnsi"/>
                <w:b/>
                <w:bCs/>
              </w:rPr>
              <w:t xml:space="preserve"> </w:t>
            </w:r>
            <w:r w:rsidR="00460935" w:rsidRPr="00F84B12">
              <w:rPr>
                <w:rFonts w:cstheme="minorHAnsi"/>
                <w:b/>
                <w:bCs/>
              </w:rPr>
              <w:t>EKONOMIKA IR VERSLAS</w:t>
            </w:r>
          </w:p>
        </w:tc>
      </w:tr>
      <w:tr w:rsidR="00986337" w:rsidRPr="00DE06A0" w14:paraId="22A50DC7" w14:textId="77777777" w:rsidTr="00C92DED">
        <w:tc>
          <w:tcPr>
            <w:tcW w:w="5100" w:type="dxa"/>
            <w:tcBorders>
              <w:top w:val="single" w:sz="4" w:space="0" w:color="auto"/>
              <w:left w:val="single" w:sz="4" w:space="0" w:color="000000"/>
              <w:bottom w:val="single" w:sz="4" w:space="0" w:color="000000"/>
              <w:right w:val="single" w:sz="4" w:space="0" w:color="auto"/>
            </w:tcBorders>
          </w:tcPr>
          <w:p w14:paraId="59108F83" w14:textId="7D14D7C2" w:rsidR="00986337" w:rsidRPr="00460935" w:rsidRDefault="00BB1205" w:rsidP="00460935">
            <w:pPr>
              <w:pStyle w:val="Antrats"/>
              <w:tabs>
                <w:tab w:val="clear" w:pos="4320"/>
                <w:tab w:val="left" w:pos="-2160"/>
                <w:tab w:val="left" w:pos="564"/>
              </w:tabs>
              <w:snapToGrid w:val="0"/>
              <w:ind w:right="141"/>
              <w:jc w:val="both"/>
              <w:rPr>
                <w:b/>
              </w:rPr>
            </w:pPr>
            <w:r>
              <w:rPr>
                <w:b/>
              </w:rPr>
              <w:t xml:space="preserve"> </w:t>
            </w:r>
            <w:r w:rsidR="00986337" w:rsidRPr="00C92DED">
              <w:rPr>
                <w:b/>
              </w:rPr>
              <w:t>Stiprybės</w:t>
            </w:r>
          </w:p>
        </w:tc>
        <w:tc>
          <w:tcPr>
            <w:tcW w:w="4823" w:type="dxa"/>
            <w:gridSpan w:val="2"/>
            <w:tcBorders>
              <w:top w:val="single" w:sz="4" w:space="0" w:color="auto"/>
              <w:left w:val="single" w:sz="4" w:space="0" w:color="auto"/>
              <w:bottom w:val="single" w:sz="4" w:space="0" w:color="000000"/>
              <w:right w:val="single" w:sz="4" w:space="0" w:color="000000"/>
            </w:tcBorders>
          </w:tcPr>
          <w:p w14:paraId="6B5E7B17" w14:textId="23A6218B" w:rsidR="00986337" w:rsidRPr="00460935" w:rsidRDefault="00BB1205" w:rsidP="00460935">
            <w:pPr>
              <w:rPr>
                <w:b/>
                <w:szCs w:val="20"/>
                <w:lang w:eastAsia="ar-SA"/>
              </w:rPr>
            </w:pPr>
            <w:r>
              <w:rPr>
                <w:b/>
                <w:szCs w:val="20"/>
                <w:lang w:eastAsia="ar-SA"/>
              </w:rPr>
              <w:t xml:space="preserve"> </w:t>
            </w:r>
            <w:r w:rsidR="00986337" w:rsidRPr="00C92DED">
              <w:rPr>
                <w:b/>
                <w:szCs w:val="20"/>
                <w:lang w:eastAsia="ar-SA"/>
              </w:rPr>
              <w:t>Silpnybės</w:t>
            </w:r>
          </w:p>
        </w:tc>
      </w:tr>
      <w:tr w:rsidR="00986337" w:rsidRPr="00DE06A0" w14:paraId="303EE276" w14:textId="77777777" w:rsidTr="00C92DED">
        <w:tc>
          <w:tcPr>
            <w:tcW w:w="5100" w:type="dxa"/>
            <w:tcBorders>
              <w:top w:val="single" w:sz="4" w:space="0" w:color="auto"/>
              <w:left w:val="single" w:sz="4" w:space="0" w:color="000000"/>
              <w:bottom w:val="single" w:sz="4" w:space="0" w:color="000000"/>
              <w:right w:val="single" w:sz="4" w:space="0" w:color="auto"/>
            </w:tcBorders>
          </w:tcPr>
          <w:p w14:paraId="07321E07" w14:textId="77777777" w:rsidR="006D567D" w:rsidRPr="00F84B12" w:rsidRDefault="006D567D" w:rsidP="00BB1205">
            <w:pPr>
              <w:ind w:left="34" w:right="90" w:firstLine="33"/>
              <w:jc w:val="both"/>
              <w:rPr>
                <w:rFonts w:cstheme="minorHAnsi"/>
              </w:rPr>
            </w:pPr>
            <w:r w:rsidRPr="00F84B12">
              <w:rPr>
                <w:rFonts w:cstheme="minorHAnsi"/>
              </w:rPr>
              <w:t>1. Panevėžio rajono teritorija šalyje yra itin palanki logistiniu požiūriu.</w:t>
            </w:r>
          </w:p>
          <w:p w14:paraId="28B69443" w14:textId="77777777" w:rsidR="006D567D" w:rsidRPr="00F84B12" w:rsidRDefault="006D567D" w:rsidP="00BB1205">
            <w:pPr>
              <w:ind w:left="34" w:right="90" w:firstLine="33"/>
              <w:jc w:val="both"/>
              <w:rPr>
                <w:rFonts w:cstheme="minorHAnsi"/>
              </w:rPr>
            </w:pPr>
            <w:r w:rsidRPr="00F84B12">
              <w:rPr>
                <w:rFonts w:cstheme="minorHAnsi"/>
              </w:rPr>
              <w:t>2. Suformuota Ramygalos „plyno lauko“ investicijų zona su išplėtota infrastruktūra.</w:t>
            </w:r>
          </w:p>
          <w:p w14:paraId="7F629E23" w14:textId="77777777" w:rsidR="006D567D" w:rsidRPr="00F84B12" w:rsidRDefault="006D567D" w:rsidP="00BB1205">
            <w:pPr>
              <w:ind w:left="34" w:right="90" w:firstLine="33"/>
              <w:jc w:val="both"/>
              <w:rPr>
                <w:rFonts w:cstheme="minorHAnsi"/>
              </w:rPr>
            </w:pPr>
            <w:r w:rsidRPr="00F84B12">
              <w:rPr>
                <w:rFonts w:cstheme="minorHAnsi"/>
              </w:rPr>
              <w:t>3. Išvystytas žemės ūkis sukuria daugiau pridėtinės vertės nei vidutiniškai šalyje.</w:t>
            </w:r>
          </w:p>
          <w:p w14:paraId="05598FB7" w14:textId="77777777" w:rsidR="006D567D" w:rsidRPr="00F84B12" w:rsidRDefault="006D567D" w:rsidP="00BB1205">
            <w:pPr>
              <w:ind w:left="34" w:right="90" w:firstLine="33"/>
              <w:jc w:val="both"/>
              <w:rPr>
                <w:rFonts w:cstheme="minorHAnsi"/>
              </w:rPr>
            </w:pPr>
            <w:r w:rsidRPr="00F84B12">
              <w:rPr>
                <w:rFonts w:cstheme="minorHAnsi"/>
              </w:rPr>
              <w:t>4. Stabiliai veikia tradicinės augalininkystės ir gyvulininkystės ūkiai.</w:t>
            </w:r>
          </w:p>
          <w:p w14:paraId="57EB21A4" w14:textId="77777777" w:rsidR="006D567D" w:rsidRPr="00F84B12" w:rsidRDefault="006D567D" w:rsidP="00BB1205">
            <w:pPr>
              <w:ind w:left="34" w:right="90" w:firstLine="33"/>
              <w:jc w:val="both"/>
              <w:rPr>
                <w:rFonts w:cstheme="minorHAnsi"/>
              </w:rPr>
            </w:pPr>
            <w:r w:rsidRPr="00F84B12">
              <w:rPr>
                <w:rFonts w:cstheme="minorHAnsi"/>
              </w:rPr>
              <w:t>5. Stambūs ūkiai naudoja modernią techniką.</w:t>
            </w:r>
          </w:p>
          <w:p w14:paraId="72767953" w14:textId="77777777" w:rsidR="006D567D" w:rsidRPr="00F84B12" w:rsidRDefault="006D567D" w:rsidP="00BB1205">
            <w:pPr>
              <w:ind w:left="34" w:right="90" w:firstLine="33"/>
              <w:jc w:val="both"/>
              <w:rPr>
                <w:rFonts w:cstheme="minorHAnsi"/>
              </w:rPr>
            </w:pPr>
            <w:r w:rsidRPr="00F84B12">
              <w:rPr>
                <w:rFonts w:cstheme="minorHAnsi"/>
              </w:rPr>
              <w:t>6. Sukurta pakankamai prielaidų plėtoti tvariąją ir žaliąją ekonomiką.</w:t>
            </w:r>
          </w:p>
          <w:p w14:paraId="6A0F4FC0" w14:textId="715EE3B9" w:rsidR="00986337" w:rsidRDefault="006D567D" w:rsidP="00BB1205">
            <w:pPr>
              <w:pStyle w:val="Antrats"/>
              <w:tabs>
                <w:tab w:val="left" w:pos="-2160"/>
                <w:tab w:val="left" w:pos="564"/>
              </w:tabs>
              <w:snapToGrid w:val="0"/>
              <w:ind w:right="90"/>
              <w:jc w:val="both"/>
            </w:pPr>
            <w:r w:rsidRPr="00F84B12">
              <w:rPr>
                <w:rFonts w:cstheme="minorHAnsi"/>
              </w:rPr>
              <w:t>7. Efektyvi miško sodinukų</w:t>
            </w:r>
            <w:r w:rsidR="00BB1205">
              <w:rPr>
                <w:rFonts w:cstheme="minorHAnsi"/>
              </w:rPr>
              <w:t xml:space="preserve"> </w:t>
            </w:r>
            <w:r w:rsidRPr="00F84B12">
              <w:rPr>
                <w:rFonts w:cstheme="minorHAnsi"/>
              </w:rPr>
              <w:t>/</w:t>
            </w:r>
            <w:r w:rsidR="00BB1205">
              <w:rPr>
                <w:rFonts w:cstheme="minorHAnsi"/>
              </w:rPr>
              <w:t xml:space="preserve"> </w:t>
            </w:r>
            <w:r w:rsidRPr="00F84B12">
              <w:rPr>
                <w:rFonts w:cstheme="minorHAnsi"/>
              </w:rPr>
              <w:t>sodmenų medelynų ir daigynų verslo plėtra.</w:t>
            </w:r>
          </w:p>
        </w:tc>
        <w:tc>
          <w:tcPr>
            <w:tcW w:w="4823" w:type="dxa"/>
            <w:gridSpan w:val="2"/>
            <w:tcBorders>
              <w:top w:val="single" w:sz="4" w:space="0" w:color="auto"/>
              <w:left w:val="single" w:sz="4" w:space="0" w:color="auto"/>
              <w:bottom w:val="single" w:sz="4" w:space="0" w:color="000000"/>
              <w:right w:val="single" w:sz="4" w:space="0" w:color="000000"/>
            </w:tcBorders>
          </w:tcPr>
          <w:p w14:paraId="47DAF5A8" w14:textId="77777777" w:rsidR="006D567D" w:rsidRPr="00F84B12" w:rsidRDefault="006D567D" w:rsidP="00BB1205">
            <w:pPr>
              <w:ind w:left="76" w:right="61"/>
              <w:jc w:val="both"/>
              <w:rPr>
                <w:rFonts w:cstheme="minorHAnsi"/>
              </w:rPr>
            </w:pPr>
            <w:r w:rsidRPr="00F84B12">
              <w:rPr>
                <w:rFonts w:cstheme="minorHAnsi"/>
              </w:rPr>
              <w:t>1. Nesuformuota žemės ūkio plėtros strategija dėl intensyvesnio siekio pereiti nuo žaliavos, pirminės žemės ūkio produkcijos prie antrinės, aukštesnės kokybinės vertės, produkcijos gamybos.</w:t>
            </w:r>
          </w:p>
          <w:p w14:paraId="360F09E5" w14:textId="77777777" w:rsidR="006D567D" w:rsidRPr="00F84B12" w:rsidRDefault="006D567D" w:rsidP="00BB1205">
            <w:pPr>
              <w:ind w:left="76" w:right="61"/>
              <w:jc w:val="both"/>
              <w:rPr>
                <w:rFonts w:cstheme="minorHAnsi"/>
              </w:rPr>
            </w:pPr>
            <w:r w:rsidRPr="00F84B12">
              <w:rPr>
                <w:rFonts w:cstheme="minorHAnsi"/>
              </w:rPr>
              <w:t>2. Silpna smulkaus ir vidutinio verslo plėtra.</w:t>
            </w:r>
          </w:p>
          <w:p w14:paraId="79FB6430" w14:textId="77777777" w:rsidR="006D567D" w:rsidRPr="00F84B12" w:rsidRDefault="006D567D" w:rsidP="00BB1205">
            <w:pPr>
              <w:ind w:left="76" w:right="61"/>
              <w:jc w:val="both"/>
              <w:rPr>
                <w:rFonts w:cstheme="minorHAnsi"/>
              </w:rPr>
            </w:pPr>
            <w:r w:rsidRPr="00F84B12">
              <w:rPr>
                <w:rFonts w:cstheme="minorHAnsi"/>
              </w:rPr>
              <w:t>3. Nesivysto vietinės kilmės žemės ūkio produkcijos perdirbimo įmonės.</w:t>
            </w:r>
          </w:p>
          <w:p w14:paraId="3C3F8903" w14:textId="03C0CAEB" w:rsidR="006D567D" w:rsidRPr="00F84B12" w:rsidRDefault="006D567D" w:rsidP="00BB1205">
            <w:pPr>
              <w:ind w:left="76" w:right="61"/>
              <w:jc w:val="both"/>
              <w:rPr>
                <w:rFonts w:cstheme="minorHAnsi"/>
              </w:rPr>
            </w:pPr>
            <w:r w:rsidRPr="00F84B12">
              <w:rPr>
                <w:rFonts w:cstheme="minorHAnsi"/>
              </w:rPr>
              <w:t xml:space="preserve">4. Ramygalos </w:t>
            </w:r>
            <w:r w:rsidR="00BE0B9B">
              <w:rPr>
                <w:rFonts w:cstheme="minorHAnsi"/>
              </w:rPr>
              <w:t>„</w:t>
            </w:r>
            <w:r w:rsidRPr="00F84B12">
              <w:rPr>
                <w:rFonts w:cstheme="minorHAnsi"/>
              </w:rPr>
              <w:t>plyno lauko</w:t>
            </w:r>
            <w:r w:rsidR="00BE0B9B">
              <w:rPr>
                <w:rFonts w:cstheme="minorHAnsi"/>
              </w:rPr>
              <w:t>“</w:t>
            </w:r>
            <w:r w:rsidRPr="00F84B12">
              <w:rPr>
                <w:rFonts w:cstheme="minorHAnsi"/>
              </w:rPr>
              <w:t xml:space="preserve"> investicijų zonoje verslas nesikuria.</w:t>
            </w:r>
          </w:p>
          <w:p w14:paraId="6C78106E" w14:textId="77777777" w:rsidR="006D567D" w:rsidRPr="00F84B12" w:rsidRDefault="006D567D" w:rsidP="00BB1205">
            <w:pPr>
              <w:ind w:left="76" w:right="61"/>
              <w:jc w:val="both"/>
              <w:rPr>
                <w:rFonts w:cstheme="minorHAnsi"/>
              </w:rPr>
            </w:pPr>
            <w:r w:rsidRPr="00F84B12">
              <w:rPr>
                <w:rFonts w:cstheme="minorHAnsi"/>
              </w:rPr>
              <w:t>5. Gyventojų darbo jėgos fondas yra nepakankamas naujoms pramonės investicijoms.</w:t>
            </w:r>
          </w:p>
          <w:p w14:paraId="551B2BB8" w14:textId="77777777" w:rsidR="006D567D" w:rsidRPr="00F84B12" w:rsidRDefault="006D567D" w:rsidP="00BB1205">
            <w:pPr>
              <w:ind w:left="76" w:right="61"/>
              <w:jc w:val="both"/>
              <w:rPr>
                <w:rFonts w:cstheme="minorHAnsi"/>
              </w:rPr>
            </w:pPr>
            <w:r w:rsidRPr="00F84B12">
              <w:rPr>
                <w:rFonts w:cstheme="minorHAnsi"/>
              </w:rPr>
              <w:t>6. Žemės ūkyje trūksta vidutinės grandies specialistų.</w:t>
            </w:r>
          </w:p>
          <w:p w14:paraId="0E691115" w14:textId="77777777" w:rsidR="006D567D" w:rsidRPr="00F84B12" w:rsidRDefault="006D567D" w:rsidP="00BB1205">
            <w:pPr>
              <w:ind w:left="76" w:right="61"/>
              <w:jc w:val="both"/>
              <w:rPr>
                <w:rFonts w:cstheme="minorHAnsi"/>
              </w:rPr>
            </w:pPr>
            <w:r w:rsidRPr="00F84B12">
              <w:rPr>
                <w:rFonts w:cstheme="minorHAnsi"/>
              </w:rPr>
              <w:t>7. Menka veiklos kooperacija tarp ūkininkų ir maitinimo įstaigų.</w:t>
            </w:r>
          </w:p>
          <w:p w14:paraId="6FC100EF" w14:textId="2B0EF332" w:rsidR="006D567D" w:rsidRPr="00F84B12" w:rsidRDefault="006D567D" w:rsidP="00BB1205">
            <w:pPr>
              <w:ind w:left="76" w:right="61"/>
              <w:jc w:val="both"/>
              <w:rPr>
                <w:rFonts w:cstheme="minorHAnsi"/>
              </w:rPr>
            </w:pPr>
            <w:r w:rsidRPr="00F84B12">
              <w:rPr>
                <w:rFonts w:cstheme="minorHAnsi"/>
              </w:rPr>
              <w:t xml:space="preserve">8. Silpnai vystomos žemės ūkiui </w:t>
            </w:r>
            <w:r w:rsidR="00BE0B9B" w:rsidRPr="00F84B12">
              <w:rPr>
                <w:rFonts w:cstheme="minorHAnsi"/>
              </w:rPr>
              <w:t xml:space="preserve">alternatyvios </w:t>
            </w:r>
            <w:r w:rsidRPr="00F84B12">
              <w:rPr>
                <w:rFonts w:cstheme="minorHAnsi"/>
              </w:rPr>
              <w:t>veiklos.</w:t>
            </w:r>
          </w:p>
          <w:p w14:paraId="5A4DB467" w14:textId="77777777" w:rsidR="006D567D" w:rsidRPr="00F84B12" w:rsidRDefault="006D567D" w:rsidP="00BB1205">
            <w:pPr>
              <w:ind w:left="76" w:right="61"/>
              <w:jc w:val="both"/>
              <w:rPr>
                <w:rFonts w:cstheme="minorHAnsi"/>
              </w:rPr>
            </w:pPr>
            <w:r w:rsidRPr="00F84B12">
              <w:rPr>
                <w:rFonts w:cstheme="minorHAnsi"/>
              </w:rPr>
              <w:t>9. Neišplėtotos logistikos paslaugos ir jų infrastruktūra.</w:t>
            </w:r>
          </w:p>
          <w:p w14:paraId="720EBCB1" w14:textId="77777777" w:rsidR="006D567D" w:rsidRPr="00F84B12" w:rsidRDefault="006D567D" w:rsidP="00BB1205">
            <w:pPr>
              <w:ind w:left="76" w:right="61"/>
              <w:jc w:val="both"/>
              <w:rPr>
                <w:rFonts w:cstheme="minorHAnsi"/>
              </w:rPr>
            </w:pPr>
            <w:r w:rsidRPr="00F84B12">
              <w:rPr>
                <w:rFonts w:cstheme="minorHAnsi"/>
              </w:rPr>
              <w:t>10. Netolygiai pasiskirsčiusios investicijos rajone.</w:t>
            </w:r>
          </w:p>
          <w:p w14:paraId="6873743B" w14:textId="3A69B402" w:rsidR="00986337" w:rsidRPr="00F84B12" w:rsidRDefault="006D567D" w:rsidP="00BB1205">
            <w:pPr>
              <w:ind w:left="76" w:right="61"/>
              <w:jc w:val="both"/>
              <w:rPr>
                <w:rFonts w:cstheme="minorHAnsi"/>
              </w:rPr>
            </w:pPr>
            <w:r w:rsidRPr="00F84B12">
              <w:rPr>
                <w:rFonts w:cstheme="minorHAnsi"/>
              </w:rPr>
              <w:t>11. Neišvystytas bankomatų tinklas.</w:t>
            </w:r>
          </w:p>
        </w:tc>
      </w:tr>
      <w:tr w:rsidR="006D567D" w:rsidRPr="00DE06A0" w14:paraId="0385714F" w14:textId="77777777" w:rsidTr="00C92DED">
        <w:tc>
          <w:tcPr>
            <w:tcW w:w="5100" w:type="dxa"/>
            <w:tcBorders>
              <w:top w:val="single" w:sz="4" w:space="0" w:color="auto"/>
              <w:left w:val="single" w:sz="4" w:space="0" w:color="000000"/>
              <w:bottom w:val="single" w:sz="4" w:space="0" w:color="000000"/>
              <w:right w:val="single" w:sz="4" w:space="0" w:color="auto"/>
            </w:tcBorders>
          </w:tcPr>
          <w:p w14:paraId="4E32A9EB" w14:textId="77948394" w:rsidR="006D567D" w:rsidRDefault="00BE0B9B" w:rsidP="006D567D">
            <w:pPr>
              <w:pStyle w:val="Antrats"/>
              <w:tabs>
                <w:tab w:val="left" w:pos="-2160"/>
                <w:tab w:val="left" w:pos="564"/>
              </w:tabs>
              <w:snapToGrid w:val="0"/>
              <w:ind w:right="141"/>
              <w:jc w:val="both"/>
            </w:pPr>
            <w:r>
              <w:rPr>
                <w:b/>
              </w:rPr>
              <w:t xml:space="preserve"> </w:t>
            </w:r>
            <w:r w:rsidR="006D567D" w:rsidRPr="00C92DED">
              <w:rPr>
                <w:b/>
              </w:rPr>
              <w:t>Galimybės</w:t>
            </w:r>
          </w:p>
        </w:tc>
        <w:tc>
          <w:tcPr>
            <w:tcW w:w="4823" w:type="dxa"/>
            <w:gridSpan w:val="2"/>
            <w:tcBorders>
              <w:top w:val="single" w:sz="4" w:space="0" w:color="auto"/>
              <w:left w:val="single" w:sz="4" w:space="0" w:color="auto"/>
              <w:bottom w:val="single" w:sz="4" w:space="0" w:color="000000"/>
              <w:right w:val="single" w:sz="4" w:space="0" w:color="000000"/>
            </w:tcBorders>
          </w:tcPr>
          <w:p w14:paraId="08AD82F4" w14:textId="40900126" w:rsidR="006D567D" w:rsidRPr="00F84B12" w:rsidRDefault="006D567D" w:rsidP="006D567D">
            <w:pPr>
              <w:ind w:left="34" w:firstLine="33"/>
              <w:jc w:val="both"/>
              <w:rPr>
                <w:rFonts w:cstheme="minorHAnsi"/>
              </w:rPr>
            </w:pPr>
            <w:r w:rsidRPr="00C92DED">
              <w:rPr>
                <w:b/>
                <w:szCs w:val="20"/>
                <w:lang w:eastAsia="ar-SA"/>
              </w:rPr>
              <w:t>Grėsmės</w:t>
            </w:r>
          </w:p>
        </w:tc>
      </w:tr>
      <w:tr w:rsidR="006D567D" w:rsidRPr="00DE06A0" w14:paraId="6E65AE49" w14:textId="77777777" w:rsidTr="00C92DED">
        <w:tc>
          <w:tcPr>
            <w:tcW w:w="5100" w:type="dxa"/>
            <w:tcBorders>
              <w:top w:val="single" w:sz="4" w:space="0" w:color="auto"/>
              <w:left w:val="single" w:sz="4" w:space="0" w:color="000000"/>
              <w:bottom w:val="single" w:sz="4" w:space="0" w:color="000000"/>
              <w:right w:val="single" w:sz="4" w:space="0" w:color="auto"/>
            </w:tcBorders>
          </w:tcPr>
          <w:p w14:paraId="232F5C8E" w14:textId="77777777" w:rsidR="006D567D" w:rsidRPr="00F84B12" w:rsidRDefault="006D567D" w:rsidP="00BE0B9B">
            <w:pPr>
              <w:ind w:left="34" w:right="90" w:firstLine="33"/>
              <w:jc w:val="both"/>
              <w:rPr>
                <w:rFonts w:cstheme="minorHAnsi"/>
              </w:rPr>
            </w:pPr>
            <w:r w:rsidRPr="00F84B12">
              <w:rPr>
                <w:rFonts w:cstheme="minorHAnsi"/>
              </w:rPr>
              <w:t>1. Bendradarbystės erdvės verslo skatinimui sukūrimas (Technariumas).</w:t>
            </w:r>
          </w:p>
          <w:p w14:paraId="6AFE8A33" w14:textId="77777777" w:rsidR="006D567D" w:rsidRPr="00F84B12" w:rsidRDefault="006D567D" w:rsidP="00BE0B9B">
            <w:pPr>
              <w:ind w:left="34" w:right="90" w:firstLine="33"/>
              <w:jc w:val="both"/>
              <w:rPr>
                <w:rFonts w:cstheme="minorHAnsi"/>
              </w:rPr>
            </w:pPr>
            <w:r w:rsidRPr="00F84B12">
              <w:rPr>
                <w:rFonts w:cstheme="minorHAnsi"/>
              </w:rPr>
              <w:t>2. Žemės ūkio žaliavos ar produktų modernaus bei ekologinio perdirbimo į produkciją ir pardavimo plėtra.</w:t>
            </w:r>
          </w:p>
          <w:p w14:paraId="4208C5D5" w14:textId="77777777" w:rsidR="006D567D" w:rsidRPr="00F84B12" w:rsidRDefault="006D567D" w:rsidP="00BE0B9B">
            <w:pPr>
              <w:ind w:left="34" w:right="90" w:firstLine="33"/>
              <w:jc w:val="both"/>
              <w:rPr>
                <w:rFonts w:cstheme="minorHAnsi"/>
              </w:rPr>
            </w:pPr>
            <w:r w:rsidRPr="00F84B12">
              <w:rPr>
                <w:rFonts w:cstheme="minorHAnsi"/>
              </w:rPr>
              <w:t>3. Naujų technologijų diegimo stambių žemės ūkio subjektų veikloje skatinimas.</w:t>
            </w:r>
          </w:p>
          <w:p w14:paraId="659A473B" w14:textId="77777777" w:rsidR="006D567D" w:rsidRPr="00F84B12" w:rsidRDefault="006D567D" w:rsidP="00BE0B9B">
            <w:pPr>
              <w:ind w:left="34" w:right="90" w:firstLine="33"/>
              <w:jc w:val="both"/>
              <w:rPr>
                <w:rFonts w:cstheme="minorHAnsi"/>
              </w:rPr>
            </w:pPr>
            <w:r w:rsidRPr="00F84B12">
              <w:rPr>
                <w:rFonts w:cstheme="minorHAnsi"/>
              </w:rPr>
              <w:lastRenderedPageBreak/>
              <w:t>4. Perėjimo prie žiedinės ir efektyvaus išteklių naudojimo ekonomikos skatinimas.</w:t>
            </w:r>
          </w:p>
          <w:p w14:paraId="6AAB8DE1" w14:textId="77777777" w:rsidR="006D567D" w:rsidRPr="00F84B12" w:rsidRDefault="006D567D" w:rsidP="00BE0B9B">
            <w:pPr>
              <w:ind w:left="34" w:right="90" w:firstLine="33"/>
              <w:jc w:val="both"/>
              <w:rPr>
                <w:rFonts w:cstheme="minorHAnsi"/>
              </w:rPr>
            </w:pPr>
            <w:r w:rsidRPr="00F84B12">
              <w:rPr>
                <w:rFonts w:cstheme="minorHAnsi"/>
              </w:rPr>
              <w:t>5. Smulkaus / vidutinio verslo įmonių skatinimo, ypač amatų ūkinei veiklai, programos plėtra.</w:t>
            </w:r>
          </w:p>
          <w:p w14:paraId="526EDCB6" w14:textId="77777777" w:rsidR="006D567D" w:rsidRPr="00F84B12" w:rsidRDefault="006D567D" w:rsidP="00BE0B9B">
            <w:pPr>
              <w:ind w:left="34" w:right="90" w:firstLine="33"/>
              <w:jc w:val="both"/>
              <w:rPr>
                <w:rFonts w:cstheme="minorHAnsi"/>
              </w:rPr>
            </w:pPr>
            <w:r w:rsidRPr="00F84B12">
              <w:rPr>
                <w:rFonts w:cstheme="minorHAnsi"/>
              </w:rPr>
              <w:t>6. Apleistų rajono teritorijų pritaikymas (infrastruktūros ir inžinerinio techninio aprūpinimo) naujai steigiamų įmonių komercinei veiklai ar verslui.</w:t>
            </w:r>
          </w:p>
          <w:p w14:paraId="02160225" w14:textId="77777777" w:rsidR="006D567D" w:rsidRPr="00F84B12" w:rsidRDefault="006D567D" w:rsidP="00BE0B9B">
            <w:pPr>
              <w:ind w:left="34" w:right="90" w:firstLine="33"/>
              <w:jc w:val="both"/>
              <w:rPr>
                <w:rFonts w:cstheme="minorHAnsi"/>
              </w:rPr>
            </w:pPr>
            <w:r w:rsidRPr="00F84B12">
              <w:rPr>
                <w:rFonts w:cstheme="minorHAnsi"/>
              </w:rPr>
              <w:t>7. Miškų teritorinė inventorizacija.</w:t>
            </w:r>
          </w:p>
          <w:p w14:paraId="215CF89F" w14:textId="77777777" w:rsidR="006D567D" w:rsidRPr="00F84B12" w:rsidRDefault="006D567D" w:rsidP="00BE0B9B">
            <w:pPr>
              <w:ind w:left="34" w:right="90" w:firstLine="33"/>
              <w:jc w:val="both"/>
              <w:rPr>
                <w:rFonts w:cstheme="minorHAnsi"/>
              </w:rPr>
            </w:pPr>
            <w:r w:rsidRPr="00F84B12">
              <w:rPr>
                <w:rFonts w:cstheme="minorHAnsi"/>
              </w:rPr>
              <w:t>8. Informacinės sistemos rajono verslo plėtrai sukūrimas.</w:t>
            </w:r>
          </w:p>
          <w:p w14:paraId="0163682E" w14:textId="06BAA191" w:rsidR="006D567D" w:rsidRDefault="006D567D" w:rsidP="00BE0B9B">
            <w:pPr>
              <w:pStyle w:val="Antrats"/>
              <w:tabs>
                <w:tab w:val="left" w:pos="-2160"/>
                <w:tab w:val="left" w:pos="564"/>
              </w:tabs>
              <w:snapToGrid w:val="0"/>
              <w:ind w:left="45" w:right="90"/>
              <w:jc w:val="both"/>
            </w:pPr>
            <w:r w:rsidRPr="00F84B12">
              <w:rPr>
                <w:rFonts w:cstheme="minorHAnsi"/>
              </w:rPr>
              <w:t>9. Viešojo ir privataus sektoriaus partnerystės iniciatyvų skatinimas.</w:t>
            </w:r>
          </w:p>
        </w:tc>
        <w:tc>
          <w:tcPr>
            <w:tcW w:w="4823" w:type="dxa"/>
            <w:gridSpan w:val="2"/>
            <w:tcBorders>
              <w:top w:val="single" w:sz="4" w:space="0" w:color="auto"/>
              <w:left w:val="single" w:sz="4" w:space="0" w:color="auto"/>
              <w:bottom w:val="single" w:sz="4" w:space="0" w:color="000000"/>
              <w:right w:val="single" w:sz="4" w:space="0" w:color="000000"/>
            </w:tcBorders>
          </w:tcPr>
          <w:p w14:paraId="12AB7073" w14:textId="77777777" w:rsidR="006D567D" w:rsidRPr="00F84B12" w:rsidRDefault="006D567D" w:rsidP="00BE0B9B">
            <w:pPr>
              <w:ind w:left="34" w:right="61" w:firstLine="33"/>
              <w:jc w:val="both"/>
              <w:rPr>
                <w:rFonts w:cstheme="minorHAnsi"/>
              </w:rPr>
            </w:pPr>
            <w:r w:rsidRPr="00F84B12">
              <w:rPr>
                <w:rFonts w:cstheme="minorHAnsi"/>
              </w:rPr>
              <w:lastRenderedPageBreak/>
              <w:t>1. Energetinių išteklių kainų augimas ir neperdirbtų žaliavų kainų kritimas mažina gaunamas savivaldybės biudžeto lėšas.</w:t>
            </w:r>
          </w:p>
          <w:p w14:paraId="560594E9" w14:textId="77777777" w:rsidR="006D567D" w:rsidRPr="00F84B12" w:rsidRDefault="006D567D" w:rsidP="00BE0B9B">
            <w:pPr>
              <w:ind w:left="76" w:right="61"/>
              <w:jc w:val="both"/>
              <w:rPr>
                <w:rFonts w:cstheme="minorHAnsi"/>
              </w:rPr>
            </w:pPr>
            <w:r w:rsidRPr="00F84B12">
              <w:rPr>
                <w:rFonts w:cstheme="minorHAnsi"/>
              </w:rPr>
              <w:t>2. Rajono nemodernus technologinis vystymas ir lėtas darbo užmokesčio augimas mažina investicijų pritraukimą.</w:t>
            </w:r>
          </w:p>
          <w:p w14:paraId="2F2EA422" w14:textId="77777777" w:rsidR="006D567D" w:rsidRPr="00F84B12" w:rsidRDefault="006D567D" w:rsidP="00BE0B9B">
            <w:pPr>
              <w:ind w:left="76" w:right="61"/>
              <w:jc w:val="both"/>
              <w:rPr>
                <w:rFonts w:cstheme="minorHAnsi"/>
              </w:rPr>
            </w:pPr>
            <w:r w:rsidRPr="00F84B12">
              <w:rPr>
                <w:rFonts w:cstheme="minorHAnsi"/>
              </w:rPr>
              <w:lastRenderedPageBreak/>
              <w:t>3. Didėjant apdirbamos žemės intensyvumui mažėja jos našumas.</w:t>
            </w:r>
          </w:p>
          <w:p w14:paraId="2B5B7F00" w14:textId="63B9D7E1" w:rsidR="006D567D" w:rsidRPr="00F84B12" w:rsidRDefault="006D567D" w:rsidP="00BE0B9B">
            <w:pPr>
              <w:ind w:left="76" w:right="61"/>
              <w:jc w:val="both"/>
              <w:rPr>
                <w:rFonts w:cstheme="minorHAnsi"/>
              </w:rPr>
            </w:pPr>
            <w:r w:rsidRPr="00F84B12">
              <w:rPr>
                <w:rFonts w:cstheme="minorHAnsi"/>
              </w:rPr>
              <w:t>4. Neefektyvus darbo rinkos profesinis pasirengimas yra kliūti</w:t>
            </w:r>
            <w:r w:rsidR="00BE0B9B">
              <w:rPr>
                <w:rFonts w:cstheme="minorHAnsi"/>
              </w:rPr>
              <w:t>s</w:t>
            </w:r>
            <w:r w:rsidRPr="00F84B12">
              <w:rPr>
                <w:rFonts w:cstheme="minorHAnsi"/>
              </w:rPr>
              <w:t xml:space="preserve"> naujiems smulkiesiems / vidutiniams ūkio subjektams įsikurti.</w:t>
            </w:r>
          </w:p>
          <w:p w14:paraId="7023E3E3" w14:textId="77777777" w:rsidR="006D567D" w:rsidRPr="00F84B12" w:rsidRDefault="006D567D" w:rsidP="00BE0B9B">
            <w:pPr>
              <w:ind w:left="76" w:right="61"/>
              <w:jc w:val="both"/>
              <w:rPr>
                <w:rFonts w:cstheme="minorHAnsi"/>
              </w:rPr>
            </w:pPr>
            <w:r w:rsidRPr="00F84B12">
              <w:rPr>
                <w:rFonts w:cstheme="minorHAnsi"/>
              </w:rPr>
              <w:t>5. Įvežtinė pigi žemės ūkio produkcija išstumia vietinius smulkiuosius ūkius iš produkcijos tiekimo sistemos.</w:t>
            </w:r>
          </w:p>
          <w:p w14:paraId="5DA06C40" w14:textId="77777777" w:rsidR="006D567D" w:rsidRPr="00F84B12" w:rsidRDefault="006D567D" w:rsidP="006D567D">
            <w:pPr>
              <w:ind w:left="34" w:firstLine="33"/>
              <w:jc w:val="both"/>
              <w:rPr>
                <w:rFonts w:cstheme="minorHAnsi"/>
              </w:rPr>
            </w:pPr>
          </w:p>
        </w:tc>
      </w:tr>
      <w:tr w:rsidR="006D567D" w:rsidRPr="00DE06A0" w14:paraId="4835C170" w14:textId="77777777" w:rsidTr="006D567D">
        <w:tc>
          <w:tcPr>
            <w:tcW w:w="9923" w:type="dxa"/>
            <w:gridSpan w:val="3"/>
            <w:tcBorders>
              <w:top w:val="single" w:sz="4" w:space="0" w:color="auto"/>
              <w:left w:val="single" w:sz="4" w:space="0" w:color="000000"/>
              <w:bottom w:val="single" w:sz="4" w:space="0" w:color="000000"/>
              <w:right w:val="single" w:sz="4" w:space="0" w:color="000000"/>
            </w:tcBorders>
          </w:tcPr>
          <w:p w14:paraId="11BAD979" w14:textId="7E1A140F" w:rsidR="006D567D" w:rsidRPr="00F84B12" w:rsidRDefault="00460935" w:rsidP="006D567D">
            <w:pPr>
              <w:ind w:left="34" w:firstLine="33"/>
              <w:jc w:val="both"/>
              <w:rPr>
                <w:rFonts w:cstheme="minorHAnsi"/>
              </w:rPr>
            </w:pPr>
            <w:r w:rsidRPr="00F84B12">
              <w:rPr>
                <w:rFonts w:cstheme="minorHAnsi"/>
                <w:b/>
                <w:bCs/>
              </w:rPr>
              <w:lastRenderedPageBreak/>
              <w:t>INFRASTRUKTŪRA IR GAMTINĖ APLINKA</w:t>
            </w:r>
          </w:p>
        </w:tc>
      </w:tr>
      <w:tr w:rsidR="006D567D" w:rsidRPr="00DE06A0" w14:paraId="276C978F" w14:textId="77777777" w:rsidTr="00C92DED">
        <w:tc>
          <w:tcPr>
            <w:tcW w:w="5100" w:type="dxa"/>
            <w:tcBorders>
              <w:top w:val="single" w:sz="4" w:space="0" w:color="auto"/>
              <w:left w:val="single" w:sz="4" w:space="0" w:color="000000"/>
              <w:bottom w:val="single" w:sz="4" w:space="0" w:color="000000"/>
              <w:right w:val="single" w:sz="4" w:space="0" w:color="auto"/>
            </w:tcBorders>
          </w:tcPr>
          <w:p w14:paraId="63C43467" w14:textId="6B9BC441" w:rsidR="006D567D" w:rsidRPr="00460935" w:rsidRDefault="00BE0B9B" w:rsidP="00460935">
            <w:pPr>
              <w:pStyle w:val="Antrats"/>
              <w:tabs>
                <w:tab w:val="clear" w:pos="4320"/>
                <w:tab w:val="left" w:pos="-2160"/>
                <w:tab w:val="left" w:pos="564"/>
              </w:tabs>
              <w:snapToGrid w:val="0"/>
              <w:ind w:right="141"/>
              <w:jc w:val="both"/>
              <w:rPr>
                <w:b/>
              </w:rPr>
            </w:pPr>
            <w:r>
              <w:rPr>
                <w:b/>
              </w:rPr>
              <w:t xml:space="preserve"> </w:t>
            </w:r>
            <w:r w:rsidR="006D567D" w:rsidRPr="00C92DED">
              <w:rPr>
                <w:b/>
              </w:rPr>
              <w:t>Stiprybės</w:t>
            </w:r>
          </w:p>
        </w:tc>
        <w:tc>
          <w:tcPr>
            <w:tcW w:w="4823" w:type="dxa"/>
            <w:gridSpan w:val="2"/>
            <w:tcBorders>
              <w:top w:val="single" w:sz="4" w:space="0" w:color="auto"/>
              <w:left w:val="single" w:sz="4" w:space="0" w:color="auto"/>
              <w:bottom w:val="single" w:sz="4" w:space="0" w:color="000000"/>
              <w:right w:val="single" w:sz="4" w:space="0" w:color="000000"/>
            </w:tcBorders>
          </w:tcPr>
          <w:p w14:paraId="791B4D2C" w14:textId="51C4D292" w:rsidR="006D567D" w:rsidRPr="00460935" w:rsidRDefault="00BE0B9B" w:rsidP="00460935">
            <w:pPr>
              <w:rPr>
                <w:b/>
                <w:szCs w:val="20"/>
                <w:lang w:eastAsia="ar-SA"/>
              </w:rPr>
            </w:pPr>
            <w:r>
              <w:rPr>
                <w:b/>
                <w:szCs w:val="20"/>
                <w:lang w:eastAsia="ar-SA"/>
              </w:rPr>
              <w:t xml:space="preserve"> </w:t>
            </w:r>
            <w:r w:rsidR="006D567D" w:rsidRPr="00C92DED">
              <w:rPr>
                <w:b/>
                <w:szCs w:val="20"/>
                <w:lang w:eastAsia="ar-SA"/>
              </w:rPr>
              <w:t>Silpnybės</w:t>
            </w:r>
          </w:p>
        </w:tc>
      </w:tr>
      <w:tr w:rsidR="006D567D" w:rsidRPr="00DE06A0" w14:paraId="0011D57E" w14:textId="77777777" w:rsidTr="00C92DED">
        <w:tc>
          <w:tcPr>
            <w:tcW w:w="5100" w:type="dxa"/>
            <w:tcBorders>
              <w:top w:val="single" w:sz="4" w:space="0" w:color="auto"/>
              <w:left w:val="single" w:sz="4" w:space="0" w:color="000000"/>
              <w:bottom w:val="single" w:sz="4" w:space="0" w:color="000000"/>
              <w:right w:val="single" w:sz="4" w:space="0" w:color="auto"/>
            </w:tcBorders>
          </w:tcPr>
          <w:p w14:paraId="321C2F91" w14:textId="77777777" w:rsidR="006D567D" w:rsidRPr="00F84B12" w:rsidRDefault="006D567D" w:rsidP="00BE0B9B">
            <w:pPr>
              <w:ind w:left="45" w:right="90" w:firstLine="11"/>
              <w:jc w:val="both"/>
              <w:rPr>
                <w:rFonts w:cstheme="minorHAnsi"/>
              </w:rPr>
            </w:pPr>
            <w:r w:rsidRPr="00F84B12">
              <w:rPr>
                <w:rFonts w:cstheme="minorHAnsi"/>
              </w:rPr>
              <w:t>1. Nuosekliai plėtojamos vandentiekio, nuotekų ir šilumos ūkio sistemos.</w:t>
            </w:r>
          </w:p>
          <w:p w14:paraId="7E59AE68" w14:textId="77777777" w:rsidR="006D567D" w:rsidRPr="00F84B12" w:rsidRDefault="006D567D" w:rsidP="00BE0B9B">
            <w:pPr>
              <w:ind w:left="45" w:right="90" w:firstLine="11"/>
              <w:jc w:val="both"/>
              <w:rPr>
                <w:rFonts w:cstheme="minorHAnsi"/>
              </w:rPr>
            </w:pPr>
            <w:r w:rsidRPr="00F84B12">
              <w:rPr>
                <w:rFonts w:cstheme="minorHAnsi"/>
              </w:rPr>
              <w:t>2. Skiriamas pakankamas dėmesys valstybinės ir rajoninės reikšmės kelių priežiūrai ir eismo saugumo priemonių diegimui pavojinguose ruožuose.</w:t>
            </w:r>
          </w:p>
          <w:p w14:paraId="5184B8BA" w14:textId="77777777" w:rsidR="006D567D" w:rsidRPr="00F84B12" w:rsidRDefault="006D567D" w:rsidP="00BE0B9B">
            <w:pPr>
              <w:ind w:left="45" w:right="90" w:firstLine="11"/>
              <w:jc w:val="both"/>
              <w:rPr>
                <w:rFonts w:cstheme="minorHAnsi"/>
              </w:rPr>
            </w:pPr>
            <w:r w:rsidRPr="00F84B12">
              <w:rPr>
                <w:rFonts w:cstheme="minorHAnsi"/>
              </w:rPr>
              <w:t>3. Daromos reikšmingos investicijos ir struktūriniai pokyčiai atliekų tvarkymo ir aplinkos taršos mažinimo srityse.</w:t>
            </w:r>
          </w:p>
          <w:p w14:paraId="6BAF959A" w14:textId="77777777" w:rsidR="006D567D" w:rsidRPr="00F84B12" w:rsidRDefault="006D567D" w:rsidP="00BE0B9B">
            <w:pPr>
              <w:ind w:left="45" w:right="90" w:firstLine="11"/>
              <w:jc w:val="both"/>
              <w:rPr>
                <w:rFonts w:cstheme="minorHAnsi"/>
              </w:rPr>
            </w:pPr>
            <w:r w:rsidRPr="00F84B12">
              <w:rPr>
                <w:rFonts w:cstheme="minorHAnsi"/>
              </w:rPr>
              <w:t>4. Vykdomi kraštovaizdžio tvarkymo, vandens telkinių valymo darbai.</w:t>
            </w:r>
          </w:p>
          <w:p w14:paraId="4A0B3393" w14:textId="77777777" w:rsidR="006D567D" w:rsidRPr="00F84B12" w:rsidRDefault="006D567D" w:rsidP="00BE0B9B">
            <w:pPr>
              <w:ind w:left="45" w:right="90" w:firstLine="11"/>
              <w:jc w:val="both"/>
              <w:rPr>
                <w:rFonts w:cstheme="minorHAnsi"/>
              </w:rPr>
            </w:pPr>
            <w:r w:rsidRPr="00F84B12">
              <w:rPr>
                <w:rFonts w:cstheme="minorHAnsi"/>
              </w:rPr>
              <w:t>5. Užtikrinamos palankios sąlygos vėjo, kitų atsinaujinančių šaltinių energetikos plėtrai.</w:t>
            </w:r>
          </w:p>
          <w:p w14:paraId="2AC66758" w14:textId="0201CA10" w:rsidR="006D567D" w:rsidRPr="00F84B12" w:rsidRDefault="006D567D" w:rsidP="00BE0B9B">
            <w:pPr>
              <w:ind w:left="45" w:right="90" w:firstLine="11"/>
              <w:jc w:val="both"/>
              <w:rPr>
                <w:rFonts w:cstheme="minorHAnsi"/>
              </w:rPr>
            </w:pPr>
            <w:r w:rsidRPr="00F84B12">
              <w:rPr>
                <w:rFonts w:cstheme="minorHAnsi"/>
              </w:rPr>
              <w:t>6. Sparčiai vystomos privačių namų</w:t>
            </w:r>
            <w:r w:rsidR="00BE0B9B">
              <w:rPr>
                <w:rFonts w:cstheme="minorHAnsi"/>
              </w:rPr>
              <w:t xml:space="preserve"> </w:t>
            </w:r>
            <w:r w:rsidRPr="00F84B12">
              <w:rPr>
                <w:rFonts w:cstheme="minorHAnsi"/>
              </w:rPr>
              <w:t>/</w:t>
            </w:r>
            <w:r w:rsidR="00BE0B9B">
              <w:rPr>
                <w:rFonts w:cstheme="minorHAnsi"/>
              </w:rPr>
              <w:t xml:space="preserve"> </w:t>
            </w:r>
            <w:r w:rsidRPr="00F84B12">
              <w:rPr>
                <w:rFonts w:cstheme="minorHAnsi"/>
              </w:rPr>
              <w:t>ūkių valdose estetinės tvarkybos iniciatyvos.</w:t>
            </w:r>
          </w:p>
          <w:p w14:paraId="6FA032C5" w14:textId="187765C0" w:rsidR="006D567D" w:rsidRPr="00F84B12" w:rsidRDefault="006D567D" w:rsidP="00BE0B9B">
            <w:pPr>
              <w:pStyle w:val="Antrats"/>
              <w:tabs>
                <w:tab w:val="left" w:pos="-2160"/>
                <w:tab w:val="left" w:pos="564"/>
              </w:tabs>
              <w:snapToGrid w:val="0"/>
              <w:ind w:left="45" w:right="90" w:firstLine="11"/>
              <w:jc w:val="both"/>
              <w:rPr>
                <w:rFonts w:cstheme="minorHAnsi"/>
                <w:b/>
                <w:bCs/>
              </w:rPr>
            </w:pPr>
            <w:r w:rsidRPr="00F84B12">
              <w:rPr>
                <w:rFonts w:cstheme="minorHAnsi"/>
              </w:rPr>
              <w:t>7. Parengtas A</w:t>
            </w:r>
            <w:r w:rsidRPr="00F84B12">
              <w:rPr>
                <w:rFonts w:cstheme="minorHAnsi"/>
                <w:shd w:val="clear" w:color="auto" w:fill="FFFFFF"/>
              </w:rPr>
              <w:t>tsinaujinančių išteklių energijos naudojimo plėtros planas.</w:t>
            </w:r>
          </w:p>
        </w:tc>
        <w:tc>
          <w:tcPr>
            <w:tcW w:w="4823" w:type="dxa"/>
            <w:gridSpan w:val="2"/>
            <w:tcBorders>
              <w:top w:val="single" w:sz="4" w:space="0" w:color="auto"/>
              <w:left w:val="single" w:sz="4" w:space="0" w:color="auto"/>
              <w:bottom w:val="single" w:sz="4" w:space="0" w:color="000000"/>
              <w:right w:val="single" w:sz="4" w:space="0" w:color="000000"/>
            </w:tcBorders>
          </w:tcPr>
          <w:p w14:paraId="0E4139A9" w14:textId="50E95052" w:rsidR="006D567D" w:rsidRPr="00F84B12" w:rsidRDefault="006D567D" w:rsidP="00BE0B9B">
            <w:pPr>
              <w:ind w:left="43" w:right="61" w:firstLine="42"/>
              <w:jc w:val="both"/>
              <w:rPr>
                <w:rFonts w:cstheme="minorHAnsi"/>
              </w:rPr>
            </w:pPr>
            <w:r w:rsidRPr="00F84B12">
              <w:rPr>
                <w:rFonts w:cstheme="minorHAnsi"/>
              </w:rPr>
              <w:t xml:space="preserve">1. Rajone daug neasfaltuotų </w:t>
            </w:r>
            <w:r w:rsidR="00BE0B9B" w:rsidRPr="00F84B12">
              <w:rPr>
                <w:rFonts w:cstheme="minorHAnsi"/>
              </w:rPr>
              <w:t xml:space="preserve">gyventojams ir verslui svarbių </w:t>
            </w:r>
            <w:r w:rsidRPr="00F84B12">
              <w:rPr>
                <w:rFonts w:cstheme="minorHAnsi"/>
              </w:rPr>
              <w:t>vietinės reikšmės kelių.</w:t>
            </w:r>
          </w:p>
          <w:p w14:paraId="774DC7B5" w14:textId="77777777" w:rsidR="006D567D" w:rsidRPr="00F84B12" w:rsidRDefault="006D567D" w:rsidP="00BE0B9B">
            <w:pPr>
              <w:ind w:left="43" w:right="61" w:firstLine="42"/>
              <w:jc w:val="both"/>
              <w:rPr>
                <w:rFonts w:cstheme="minorHAnsi"/>
              </w:rPr>
            </w:pPr>
            <w:r w:rsidRPr="00F84B12">
              <w:rPr>
                <w:rFonts w:cstheme="minorHAnsi"/>
              </w:rPr>
              <w:t>2. Trūksta dviračių ir pėsčiųjų takų, jų tarpteritorinio judumo sprendimų.</w:t>
            </w:r>
          </w:p>
          <w:p w14:paraId="7DF3573F" w14:textId="77777777" w:rsidR="006D567D" w:rsidRPr="00F84B12" w:rsidRDefault="006D567D" w:rsidP="00BE0B9B">
            <w:pPr>
              <w:ind w:left="43" w:right="61" w:firstLine="42"/>
              <w:jc w:val="both"/>
              <w:rPr>
                <w:rFonts w:cstheme="minorHAnsi"/>
              </w:rPr>
            </w:pPr>
            <w:r w:rsidRPr="00F84B12">
              <w:rPr>
                <w:rFonts w:cstheme="minorHAnsi"/>
              </w:rPr>
              <w:t>3. Santykinai maža ekologiško viešojo transporto dalis, viešasis transportas neefektyvus.</w:t>
            </w:r>
          </w:p>
          <w:p w14:paraId="7B670CAF" w14:textId="77777777" w:rsidR="006D567D" w:rsidRPr="00F84B12" w:rsidRDefault="006D567D" w:rsidP="00BE0B9B">
            <w:pPr>
              <w:ind w:left="43" w:right="61" w:firstLine="42"/>
              <w:jc w:val="both"/>
              <w:rPr>
                <w:rFonts w:cstheme="minorHAnsi"/>
              </w:rPr>
            </w:pPr>
            <w:r w:rsidRPr="00F84B12">
              <w:rPr>
                <w:rFonts w:cstheme="minorHAnsi"/>
              </w:rPr>
              <w:t>4. Nėra užtikrinamos ekonomiškos viešojo transporto paslaugos.</w:t>
            </w:r>
          </w:p>
          <w:p w14:paraId="3B5E9F11" w14:textId="77777777" w:rsidR="006D567D" w:rsidRPr="00F84B12" w:rsidRDefault="006D567D" w:rsidP="00BE0B9B">
            <w:pPr>
              <w:ind w:left="43" w:right="61" w:firstLine="42"/>
              <w:jc w:val="both"/>
              <w:rPr>
                <w:rFonts w:cstheme="minorHAnsi"/>
              </w:rPr>
            </w:pPr>
            <w:r w:rsidRPr="00F84B12">
              <w:rPr>
                <w:rFonts w:cstheme="minorHAnsi"/>
              </w:rPr>
              <w:t>5. Neužtikrintas daugumos gyvenamųjų vietovių viešųjų erdvių, įskaitant ir gatves, apšvietimas.</w:t>
            </w:r>
          </w:p>
          <w:p w14:paraId="38093501" w14:textId="77777777" w:rsidR="006D567D" w:rsidRPr="00F84B12" w:rsidRDefault="006D567D" w:rsidP="00BE0B9B">
            <w:pPr>
              <w:ind w:left="43" w:right="61" w:firstLine="42"/>
              <w:jc w:val="both"/>
              <w:rPr>
                <w:rFonts w:cstheme="minorHAnsi"/>
              </w:rPr>
            </w:pPr>
            <w:r w:rsidRPr="00F84B12">
              <w:rPr>
                <w:rFonts w:cstheme="minorHAnsi"/>
              </w:rPr>
              <w:t>6. Rajone yra gyvenamųjų vietovių, kuriose nėra inventorizuota ir (ar) įrengta centralizuota vandentiekio, buitinių ir lietaus nuotekų infrastruktūra.</w:t>
            </w:r>
          </w:p>
          <w:p w14:paraId="54433B6F" w14:textId="77777777" w:rsidR="006D567D" w:rsidRPr="00F84B12" w:rsidRDefault="006D567D" w:rsidP="00BE0B9B">
            <w:pPr>
              <w:ind w:left="43" w:right="61" w:firstLine="42"/>
              <w:jc w:val="both"/>
              <w:rPr>
                <w:rFonts w:cstheme="minorHAnsi"/>
              </w:rPr>
            </w:pPr>
            <w:r w:rsidRPr="00F84B12">
              <w:rPr>
                <w:rFonts w:cstheme="minorHAnsi"/>
              </w:rPr>
              <w:t>7. Reikalinga didelės dalies šilumos tiekimo tinklų ir sistemų modernizacija.</w:t>
            </w:r>
          </w:p>
          <w:p w14:paraId="324BE386" w14:textId="77777777" w:rsidR="006D567D" w:rsidRPr="00F84B12" w:rsidRDefault="006D567D" w:rsidP="00BE0B9B">
            <w:pPr>
              <w:ind w:left="43" w:right="61" w:firstLine="42"/>
              <w:jc w:val="both"/>
              <w:rPr>
                <w:rFonts w:cstheme="minorHAnsi"/>
              </w:rPr>
            </w:pPr>
            <w:r w:rsidRPr="00F84B12">
              <w:rPr>
                <w:rFonts w:cstheme="minorHAnsi"/>
              </w:rPr>
              <w:t>8. Reikalinga didelės apimties melioracijos sistemos ir jos įrenginių modernizacija.</w:t>
            </w:r>
          </w:p>
          <w:p w14:paraId="2464491F" w14:textId="77777777" w:rsidR="006D567D" w:rsidRPr="00F84B12" w:rsidRDefault="006D567D" w:rsidP="00BE0B9B">
            <w:pPr>
              <w:ind w:left="43" w:right="61" w:firstLine="42"/>
              <w:jc w:val="both"/>
              <w:rPr>
                <w:rFonts w:cstheme="minorHAnsi"/>
              </w:rPr>
            </w:pPr>
            <w:r w:rsidRPr="00F84B12">
              <w:rPr>
                <w:rFonts w:cstheme="minorHAnsi"/>
              </w:rPr>
              <w:t>9. Nusidėvėję inžineriniai tinklai ir įrenginiai.</w:t>
            </w:r>
          </w:p>
          <w:p w14:paraId="36560201" w14:textId="77777777" w:rsidR="006D567D" w:rsidRPr="00F84B12" w:rsidRDefault="006D567D" w:rsidP="00BE0B9B">
            <w:pPr>
              <w:ind w:left="43" w:right="61" w:firstLine="42"/>
              <w:jc w:val="both"/>
              <w:rPr>
                <w:rFonts w:cstheme="minorHAnsi"/>
              </w:rPr>
            </w:pPr>
            <w:r w:rsidRPr="00F84B12">
              <w:rPr>
                <w:rFonts w:cstheme="minorHAnsi"/>
              </w:rPr>
              <w:t>10. Menkas mažosios infrastruktūros objektų priežiūros finansavimas.</w:t>
            </w:r>
          </w:p>
          <w:p w14:paraId="1C97AEBE" w14:textId="77777777" w:rsidR="006D567D" w:rsidRPr="00F84B12" w:rsidRDefault="006D567D" w:rsidP="00BE0B9B">
            <w:pPr>
              <w:ind w:left="43" w:right="61" w:firstLine="42"/>
              <w:jc w:val="both"/>
              <w:rPr>
                <w:rFonts w:cstheme="minorHAnsi"/>
              </w:rPr>
            </w:pPr>
            <w:r w:rsidRPr="00F84B12">
              <w:rPr>
                <w:rFonts w:cstheme="minorHAnsi"/>
              </w:rPr>
              <w:t>11. Netaikomas universalaus dizaino principas viešųjų erdvių tvarkymui.</w:t>
            </w:r>
          </w:p>
          <w:p w14:paraId="0217625A" w14:textId="77777777" w:rsidR="006D567D" w:rsidRPr="00F84B12" w:rsidRDefault="006D567D" w:rsidP="00BE0B9B">
            <w:pPr>
              <w:ind w:left="43" w:right="61" w:firstLine="42"/>
              <w:jc w:val="both"/>
              <w:rPr>
                <w:rFonts w:cstheme="minorHAnsi"/>
              </w:rPr>
            </w:pPr>
            <w:r w:rsidRPr="00F84B12">
              <w:rPr>
                <w:rFonts w:cstheme="minorHAnsi"/>
              </w:rPr>
              <w:t>12. Lėtai vykdoma daugiabučių namų renovacija.</w:t>
            </w:r>
          </w:p>
          <w:p w14:paraId="5624DA6E" w14:textId="21BB4982" w:rsidR="006D567D" w:rsidRPr="00F84B12" w:rsidRDefault="006D567D" w:rsidP="00BE0B9B">
            <w:pPr>
              <w:ind w:left="43" w:right="61" w:firstLine="42"/>
              <w:jc w:val="both"/>
              <w:rPr>
                <w:rFonts w:cstheme="minorHAnsi"/>
              </w:rPr>
            </w:pPr>
            <w:r w:rsidRPr="00F84B12">
              <w:rPr>
                <w:rFonts w:cstheme="minorHAnsi"/>
              </w:rPr>
              <w:t>13. Dalis savivaldybės ir jos įmonių valdomo turto yra nenaudojama.</w:t>
            </w:r>
          </w:p>
          <w:p w14:paraId="6FC8A93F" w14:textId="50FEFACA" w:rsidR="006D567D" w:rsidRPr="00F84B12" w:rsidRDefault="006D567D" w:rsidP="00BE0B9B">
            <w:pPr>
              <w:ind w:left="34" w:right="61" w:firstLine="33"/>
              <w:jc w:val="both"/>
              <w:rPr>
                <w:rFonts w:cstheme="minorHAnsi"/>
              </w:rPr>
            </w:pPr>
            <w:r w:rsidRPr="00F84B12">
              <w:rPr>
                <w:rFonts w:cstheme="minorHAnsi"/>
              </w:rPr>
              <w:t xml:space="preserve">14. Daug apleistų ir pavojingų </w:t>
            </w:r>
            <w:r w:rsidR="00BE0B9B" w:rsidRPr="00F84B12">
              <w:rPr>
                <w:rFonts w:cstheme="minorHAnsi"/>
              </w:rPr>
              <w:t xml:space="preserve">privačių </w:t>
            </w:r>
            <w:r w:rsidRPr="00F84B12">
              <w:rPr>
                <w:rFonts w:cstheme="minorHAnsi"/>
              </w:rPr>
              <w:t>pastatų.</w:t>
            </w:r>
          </w:p>
        </w:tc>
      </w:tr>
      <w:tr w:rsidR="006D567D" w:rsidRPr="00DE06A0" w14:paraId="22A157F5" w14:textId="77777777" w:rsidTr="00C92DED">
        <w:tc>
          <w:tcPr>
            <w:tcW w:w="5100" w:type="dxa"/>
            <w:tcBorders>
              <w:top w:val="single" w:sz="4" w:space="0" w:color="auto"/>
              <w:left w:val="single" w:sz="4" w:space="0" w:color="000000"/>
              <w:bottom w:val="single" w:sz="4" w:space="0" w:color="000000"/>
              <w:right w:val="single" w:sz="4" w:space="0" w:color="auto"/>
            </w:tcBorders>
          </w:tcPr>
          <w:p w14:paraId="47380323" w14:textId="06CF06AE" w:rsidR="006D567D" w:rsidRPr="00F84B12" w:rsidRDefault="00BE0B9B" w:rsidP="006D567D">
            <w:pPr>
              <w:pStyle w:val="Antrats"/>
              <w:tabs>
                <w:tab w:val="left" w:pos="-2160"/>
                <w:tab w:val="left" w:pos="564"/>
              </w:tabs>
              <w:snapToGrid w:val="0"/>
              <w:ind w:right="141"/>
              <w:jc w:val="both"/>
              <w:rPr>
                <w:rFonts w:cstheme="minorHAnsi"/>
                <w:b/>
                <w:bCs/>
              </w:rPr>
            </w:pPr>
            <w:r>
              <w:rPr>
                <w:b/>
              </w:rPr>
              <w:t xml:space="preserve"> </w:t>
            </w:r>
            <w:r w:rsidR="006D567D" w:rsidRPr="00C92DED">
              <w:rPr>
                <w:b/>
              </w:rPr>
              <w:t>Galimybės</w:t>
            </w:r>
          </w:p>
        </w:tc>
        <w:tc>
          <w:tcPr>
            <w:tcW w:w="4823" w:type="dxa"/>
            <w:gridSpan w:val="2"/>
            <w:tcBorders>
              <w:top w:val="single" w:sz="4" w:space="0" w:color="auto"/>
              <w:left w:val="single" w:sz="4" w:space="0" w:color="auto"/>
              <w:bottom w:val="single" w:sz="4" w:space="0" w:color="000000"/>
              <w:right w:val="single" w:sz="4" w:space="0" w:color="000000"/>
            </w:tcBorders>
          </w:tcPr>
          <w:p w14:paraId="4ADD30AE" w14:textId="2212A0DD" w:rsidR="006D567D" w:rsidRPr="00F84B12" w:rsidRDefault="006D567D" w:rsidP="006D567D">
            <w:pPr>
              <w:ind w:left="34" w:firstLine="33"/>
              <w:jc w:val="both"/>
              <w:rPr>
                <w:rFonts w:cstheme="minorHAnsi"/>
              </w:rPr>
            </w:pPr>
            <w:r w:rsidRPr="00C92DED">
              <w:rPr>
                <w:b/>
                <w:szCs w:val="20"/>
                <w:lang w:eastAsia="ar-SA"/>
              </w:rPr>
              <w:t>Grėsmės</w:t>
            </w:r>
          </w:p>
        </w:tc>
      </w:tr>
      <w:tr w:rsidR="006D567D" w:rsidRPr="00DE06A0" w14:paraId="3DC0E067" w14:textId="77777777" w:rsidTr="00C92DED">
        <w:tc>
          <w:tcPr>
            <w:tcW w:w="5100" w:type="dxa"/>
            <w:tcBorders>
              <w:top w:val="single" w:sz="4" w:space="0" w:color="auto"/>
              <w:left w:val="single" w:sz="4" w:space="0" w:color="000000"/>
              <w:bottom w:val="single" w:sz="4" w:space="0" w:color="000000"/>
              <w:right w:val="single" w:sz="4" w:space="0" w:color="auto"/>
            </w:tcBorders>
          </w:tcPr>
          <w:p w14:paraId="5F2276AD" w14:textId="77777777" w:rsidR="006D567D" w:rsidRPr="00F84B12" w:rsidRDefault="006D567D" w:rsidP="00BE0B9B">
            <w:pPr>
              <w:ind w:left="34" w:right="90" w:firstLine="33"/>
              <w:jc w:val="both"/>
              <w:rPr>
                <w:rFonts w:cstheme="minorHAnsi"/>
              </w:rPr>
            </w:pPr>
            <w:r w:rsidRPr="00F84B12">
              <w:rPr>
                <w:rFonts w:cstheme="minorHAnsi"/>
              </w:rPr>
              <w:t>1. Pavėžėjimo infrastruktūros atnaujinimas ir maršrutų optimizavimas vietos gyventojams bei lankytojams.</w:t>
            </w:r>
          </w:p>
          <w:p w14:paraId="482FB3AC" w14:textId="77777777" w:rsidR="006D567D" w:rsidRPr="00F84B12" w:rsidRDefault="006D567D" w:rsidP="00BE0B9B">
            <w:pPr>
              <w:ind w:left="34" w:right="90" w:firstLine="33"/>
              <w:jc w:val="both"/>
              <w:rPr>
                <w:rFonts w:cstheme="minorHAnsi"/>
              </w:rPr>
            </w:pPr>
            <w:r w:rsidRPr="00F84B12">
              <w:rPr>
                <w:rFonts w:cstheme="minorHAnsi"/>
              </w:rPr>
              <w:t>2. Geriamojo vandens kokybės gerinimas ir vandentvarkos bei nuotekų tvarkymo paslaugų plėtra.</w:t>
            </w:r>
          </w:p>
          <w:p w14:paraId="690CABBE" w14:textId="77777777" w:rsidR="006D567D" w:rsidRPr="00F84B12" w:rsidRDefault="006D567D" w:rsidP="00BE0B9B">
            <w:pPr>
              <w:ind w:left="34" w:right="90" w:firstLine="33"/>
              <w:jc w:val="both"/>
              <w:rPr>
                <w:rFonts w:cstheme="minorHAnsi"/>
              </w:rPr>
            </w:pPr>
            <w:r w:rsidRPr="00F84B12">
              <w:rPr>
                <w:rFonts w:cstheme="minorHAnsi"/>
              </w:rPr>
              <w:t>3. Centralizuoto ir autonominio dujų tiekimo tinklo plėtra miesteliuose ir gyvenvietėse.</w:t>
            </w:r>
          </w:p>
          <w:p w14:paraId="26258532" w14:textId="77777777" w:rsidR="006D567D" w:rsidRPr="00F84B12" w:rsidRDefault="006D567D" w:rsidP="00BE0B9B">
            <w:pPr>
              <w:ind w:left="34" w:right="90" w:firstLine="33"/>
              <w:jc w:val="both"/>
              <w:rPr>
                <w:rFonts w:cstheme="minorHAnsi"/>
              </w:rPr>
            </w:pPr>
            <w:r w:rsidRPr="00F84B12">
              <w:rPr>
                <w:rFonts w:cstheme="minorHAnsi"/>
              </w:rPr>
              <w:lastRenderedPageBreak/>
              <w:t>4. Prieigų prie vandens ir tvarios vandentvarkos projektų įgyvendinimas.</w:t>
            </w:r>
          </w:p>
          <w:p w14:paraId="08739B98" w14:textId="77777777" w:rsidR="006D567D" w:rsidRPr="00F84B12" w:rsidRDefault="006D567D" w:rsidP="00BE0B9B">
            <w:pPr>
              <w:ind w:left="34" w:right="90" w:firstLine="33"/>
              <w:jc w:val="both"/>
              <w:rPr>
                <w:rFonts w:cstheme="minorHAnsi"/>
              </w:rPr>
            </w:pPr>
            <w:r w:rsidRPr="00F84B12">
              <w:rPr>
                <w:rFonts w:cstheme="minorHAnsi"/>
              </w:rPr>
              <w:t>5. Tvaraus daugiarūšio judumo miestuose ir gyvenamosiose vietovėse, kaip vieno iš perėjimo prie nulinio anglies dioksido kiekio technologijų ekonomikos dalių, projekto įgyvendinimas.</w:t>
            </w:r>
          </w:p>
          <w:p w14:paraId="5624D42F" w14:textId="77777777" w:rsidR="006D567D" w:rsidRPr="00F84B12" w:rsidRDefault="006D567D" w:rsidP="00BE0B9B">
            <w:pPr>
              <w:ind w:left="34" w:right="90" w:firstLine="33"/>
              <w:jc w:val="both"/>
              <w:rPr>
                <w:rFonts w:cstheme="minorHAnsi"/>
              </w:rPr>
            </w:pPr>
            <w:r w:rsidRPr="00F84B12">
              <w:rPr>
                <w:rFonts w:cstheme="minorHAnsi"/>
              </w:rPr>
              <w:t>6. Tvaraus, klimato kaitai atsparaus ir įvairiarūšio nacionalinio, regioninio ir vietos judumo skatinimas bei plėtra (įskaitant geresnes galimybes naudotis TEN-T ir tarpvalstybinį judumą).</w:t>
            </w:r>
          </w:p>
          <w:p w14:paraId="5DECF13B" w14:textId="77777777" w:rsidR="006D567D" w:rsidRPr="00F84B12" w:rsidRDefault="006D567D" w:rsidP="00BE0B9B">
            <w:pPr>
              <w:ind w:left="34" w:right="90" w:firstLine="33"/>
              <w:jc w:val="both"/>
              <w:rPr>
                <w:rFonts w:cstheme="minorHAnsi"/>
              </w:rPr>
            </w:pPr>
            <w:r w:rsidRPr="00F84B12">
              <w:rPr>
                <w:rFonts w:cstheme="minorHAnsi"/>
              </w:rPr>
              <w:t>7. Gamtos, biologinės įvairovės ir žaliosios infrastruktūros apsaugos ir išsaugojimo stiprinimas.</w:t>
            </w:r>
          </w:p>
          <w:p w14:paraId="65EF3C53" w14:textId="77777777" w:rsidR="006D567D" w:rsidRPr="00F84B12" w:rsidRDefault="006D567D" w:rsidP="00BE0B9B">
            <w:pPr>
              <w:ind w:left="34" w:right="90" w:firstLine="33"/>
              <w:jc w:val="both"/>
              <w:rPr>
                <w:rFonts w:cstheme="minorHAnsi"/>
              </w:rPr>
            </w:pPr>
            <w:r w:rsidRPr="00F84B12">
              <w:rPr>
                <w:rFonts w:cstheme="minorHAnsi"/>
              </w:rPr>
              <w:t>8. Daugiabučių namų renovacijos papildomų aktyvinimo priemonių taikymas.</w:t>
            </w:r>
          </w:p>
          <w:p w14:paraId="25EA1877" w14:textId="77777777" w:rsidR="006D567D" w:rsidRPr="00F84B12" w:rsidRDefault="006D567D" w:rsidP="00BE0B9B">
            <w:pPr>
              <w:ind w:left="34" w:right="90" w:firstLine="33"/>
              <w:jc w:val="both"/>
              <w:rPr>
                <w:rFonts w:cstheme="minorHAnsi"/>
              </w:rPr>
            </w:pPr>
            <w:r w:rsidRPr="00F84B12">
              <w:rPr>
                <w:rFonts w:cstheme="minorHAnsi"/>
              </w:rPr>
              <w:t>9. Atsinaujinančių išteklių energijos naudojimo skatinimas ūkinėje veikloje.</w:t>
            </w:r>
          </w:p>
          <w:p w14:paraId="20B95EAE" w14:textId="77777777" w:rsidR="006D567D" w:rsidRPr="00F84B12" w:rsidRDefault="006D567D" w:rsidP="00BE0B9B">
            <w:pPr>
              <w:ind w:left="34" w:right="90" w:firstLine="33"/>
              <w:jc w:val="both"/>
              <w:rPr>
                <w:rFonts w:cstheme="minorHAnsi"/>
              </w:rPr>
            </w:pPr>
            <w:r w:rsidRPr="00F84B12">
              <w:rPr>
                <w:rFonts w:cstheme="minorHAnsi"/>
              </w:rPr>
              <w:t>10. Žaliojo plano parengimas bei jo įgyvendinimas gyvenvietėse.</w:t>
            </w:r>
          </w:p>
          <w:p w14:paraId="0271FDB3" w14:textId="77777777" w:rsidR="006D567D" w:rsidRPr="00F84B12" w:rsidRDefault="006D567D" w:rsidP="00BE0B9B">
            <w:pPr>
              <w:ind w:left="34" w:right="90" w:firstLine="33"/>
              <w:jc w:val="both"/>
              <w:rPr>
                <w:rFonts w:cstheme="minorHAnsi"/>
              </w:rPr>
            </w:pPr>
            <w:r w:rsidRPr="00F84B12">
              <w:rPr>
                <w:rFonts w:cstheme="minorHAnsi"/>
              </w:rPr>
              <w:t>11. Didėjančio visuomenės ekologinio sąmoningumo skatinimas.</w:t>
            </w:r>
          </w:p>
          <w:p w14:paraId="0177E712" w14:textId="6A1E7040" w:rsidR="006D567D" w:rsidRPr="00F84B12" w:rsidRDefault="006D567D" w:rsidP="005104D2">
            <w:pPr>
              <w:pStyle w:val="Antrats"/>
              <w:tabs>
                <w:tab w:val="left" w:pos="-2160"/>
                <w:tab w:val="left" w:pos="564"/>
              </w:tabs>
              <w:snapToGrid w:val="0"/>
              <w:ind w:left="45" w:right="90"/>
              <w:jc w:val="both"/>
              <w:rPr>
                <w:rFonts w:cstheme="minorHAnsi"/>
                <w:b/>
                <w:bCs/>
              </w:rPr>
            </w:pPr>
            <w:r w:rsidRPr="00F84B12">
              <w:rPr>
                <w:rFonts w:cstheme="minorHAnsi"/>
              </w:rPr>
              <w:t>12. Darnių viešojo susisiekimo sistemų ir netaršių transporto priemonių plėtros skatinimas.</w:t>
            </w:r>
          </w:p>
        </w:tc>
        <w:tc>
          <w:tcPr>
            <w:tcW w:w="4823" w:type="dxa"/>
            <w:gridSpan w:val="2"/>
            <w:tcBorders>
              <w:top w:val="single" w:sz="4" w:space="0" w:color="auto"/>
              <w:left w:val="single" w:sz="4" w:space="0" w:color="auto"/>
              <w:bottom w:val="single" w:sz="4" w:space="0" w:color="000000"/>
              <w:right w:val="single" w:sz="4" w:space="0" w:color="000000"/>
            </w:tcBorders>
          </w:tcPr>
          <w:p w14:paraId="3F1B83AB" w14:textId="56F3FFA0" w:rsidR="006D567D" w:rsidRPr="00F84B12" w:rsidRDefault="006D567D" w:rsidP="00BE0B9B">
            <w:pPr>
              <w:ind w:left="76" w:right="61"/>
              <w:jc w:val="both"/>
              <w:rPr>
                <w:rFonts w:cstheme="minorHAnsi"/>
              </w:rPr>
            </w:pPr>
            <w:r w:rsidRPr="00F84B12">
              <w:rPr>
                <w:rFonts w:cstheme="minorHAnsi"/>
              </w:rPr>
              <w:lastRenderedPageBreak/>
              <w:t>1. Didėja vietinės reikšmės grunto kelių (keli</w:t>
            </w:r>
            <w:r w:rsidR="00BE0B9B">
              <w:rPr>
                <w:rFonts w:cstheme="minorHAnsi"/>
              </w:rPr>
              <w:t>ų</w:t>
            </w:r>
            <w:r w:rsidRPr="00F84B12">
              <w:rPr>
                <w:rFonts w:cstheme="minorHAnsi"/>
              </w:rPr>
              <w:t xml:space="preserve"> be dangos) ilgis.</w:t>
            </w:r>
          </w:p>
          <w:p w14:paraId="1D971F80" w14:textId="77777777" w:rsidR="006D567D" w:rsidRPr="00F84B12" w:rsidRDefault="006D567D" w:rsidP="00BE0B9B">
            <w:pPr>
              <w:ind w:left="76" w:right="61"/>
              <w:jc w:val="both"/>
              <w:rPr>
                <w:rFonts w:cstheme="minorHAnsi"/>
              </w:rPr>
            </w:pPr>
            <w:r w:rsidRPr="00F84B12">
              <w:rPr>
                <w:rFonts w:cstheme="minorHAnsi"/>
              </w:rPr>
              <w:t>2. Didėjančios nerenovuotų daugiabučių eksploatacinės išlaidos yra nepatrauklios naujiems gyventojams.</w:t>
            </w:r>
          </w:p>
          <w:p w14:paraId="49A025F3" w14:textId="77777777" w:rsidR="006D567D" w:rsidRPr="00F84B12" w:rsidRDefault="006D567D" w:rsidP="00BE0B9B">
            <w:pPr>
              <w:ind w:left="76" w:right="61"/>
              <w:jc w:val="both"/>
              <w:rPr>
                <w:rFonts w:cstheme="minorHAnsi"/>
              </w:rPr>
            </w:pPr>
            <w:r w:rsidRPr="00F84B12">
              <w:rPr>
                <w:rFonts w:cstheme="minorHAnsi"/>
              </w:rPr>
              <w:t xml:space="preserve">3. Intensyviai vystant žemės ūkį blogėja gyvenamosios aplinkos kokybė dėl dirvožemio, </w:t>
            </w:r>
            <w:r w:rsidRPr="00F84B12">
              <w:rPr>
                <w:rFonts w:cstheme="minorHAnsi"/>
              </w:rPr>
              <w:lastRenderedPageBreak/>
              <w:t>paviršinių, gruntinių ir požeminių vandenų užteršimo.</w:t>
            </w:r>
          </w:p>
          <w:p w14:paraId="6FE84C37" w14:textId="1FDCBAD0" w:rsidR="006D567D" w:rsidRPr="00F84B12" w:rsidRDefault="006D567D" w:rsidP="00BE0B9B">
            <w:pPr>
              <w:ind w:left="76" w:right="61"/>
              <w:jc w:val="both"/>
              <w:rPr>
                <w:rFonts w:cstheme="minorHAnsi"/>
              </w:rPr>
            </w:pPr>
            <w:r w:rsidRPr="00F84B12">
              <w:rPr>
                <w:rFonts w:cstheme="minorHAnsi"/>
              </w:rPr>
              <w:t>4. Kietosios dangos infrastruktūros kūrimas gyvenvietėse mažina želdinių kiekį.</w:t>
            </w:r>
          </w:p>
        </w:tc>
      </w:tr>
      <w:tr w:rsidR="006D567D" w:rsidRPr="00DE06A0" w14:paraId="263CEA83" w14:textId="77777777" w:rsidTr="006D567D">
        <w:tc>
          <w:tcPr>
            <w:tcW w:w="9923" w:type="dxa"/>
            <w:gridSpan w:val="3"/>
            <w:tcBorders>
              <w:top w:val="single" w:sz="4" w:space="0" w:color="auto"/>
              <w:left w:val="single" w:sz="4" w:space="0" w:color="000000"/>
              <w:bottom w:val="single" w:sz="4" w:space="0" w:color="000000"/>
              <w:right w:val="single" w:sz="4" w:space="0" w:color="000000"/>
            </w:tcBorders>
          </w:tcPr>
          <w:p w14:paraId="29F48FC9" w14:textId="6397C035" w:rsidR="006D567D" w:rsidRPr="00F84B12" w:rsidRDefault="00460935" w:rsidP="006D567D">
            <w:pPr>
              <w:ind w:left="34" w:firstLine="33"/>
              <w:jc w:val="both"/>
              <w:rPr>
                <w:rFonts w:cstheme="minorHAnsi"/>
              </w:rPr>
            </w:pPr>
            <w:r w:rsidRPr="00F84B12">
              <w:rPr>
                <w:rFonts w:cstheme="minorHAnsi"/>
                <w:b/>
                <w:bCs/>
              </w:rPr>
              <w:lastRenderedPageBreak/>
              <w:t>VALDYMAS, BENDRUOMENĖS IR JAUNIMAS</w:t>
            </w:r>
          </w:p>
        </w:tc>
      </w:tr>
      <w:tr w:rsidR="006D567D" w:rsidRPr="00DE06A0" w14:paraId="28981340" w14:textId="77777777" w:rsidTr="00C92DED">
        <w:tc>
          <w:tcPr>
            <w:tcW w:w="5100" w:type="dxa"/>
            <w:tcBorders>
              <w:top w:val="single" w:sz="4" w:space="0" w:color="auto"/>
              <w:left w:val="single" w:sz="4" w:space="0" w:color="000000"/>
              <w:bottom w:val="single" w:sz="4" w:space="0" w:color="000000"/>
              <w:right w:val="single" w:sz="4" w:space="0" w:color="auto"/>
            </w:tcBorders>
          </w:tcPr>
          <w:p w14:paraId="09FD6AED" w14:textId="06220FE9" w:rsidR="006D567D" w:rsidRPr="00460935" w:rsidRDefault="005104D2" w:rsidP="00460935">
            <w:pPr>
              <w:pStyle w:val="Antrats"/>
              <w:tabs>
                <w:tab w:val="clear" w:pos="4320"/>
                <w:tab w:val="left" w:pos="-2160"/>
                <w:tab w:val="left" w:pos="564"/>
              </w:tabs>
              <w:snapToGrid w:val="0"/>
              <w:ind w:right="141"/>
              <w:jc w:val="both"/>
              <w:rPr>
                <w:b/>
              </w:rPr>
            </w:pPr>
            <w:r>
              <w:rPr>
                <w:b/>
              </w:rPr>
              <w:t xml:space="preserve"> </w:t>
            </w:r>
            <w:r w:rsidR="006D567D" w:rsidRPr="00C92DED">
              <w:rPr>
                <w:b/>
              </w:rPr>
              <w:t>Stiprybės</w:t>
            </w:r>
          </w:p>
        </w:tc>
        <w:tc>
          <w:tcPr>
            <w:tcW w:w="4823" w:type="dxa"/>
            <w:gridSpan w:val="2"/>
            <w:tcBorders>
              <w:top w:val="single" w:sz="4" w:space="0" w:color="auto"/>
              <w:left w:val="single" w:sz="4" w:space="0" w:color="auto"/>
              <w:bottom w:val="single" w:sz="4" w:space="0" w:color="000000"/>
              <w:right w:val="single" w:sz="4" w:space="0" w:color="000000"/>
            </w:tcBorders>
          </w:tcPr>
          <w:p w14:paraId="59FBB693" w14:textId="63C91B15" w:rsidR="006D567D" w:rsidRPr="00460935" w:rsidRDefault="005104D2" w:rsidP="00460935">
            <w:pPr>
              <w:rPr>
                <w:b/>
                <w:szCs w:val="20"/>
                <w:lang w:eastAsia="ar-SA"/>
              </w:rPr>
            </w:pPr>
            <w:r>
              <w:rPr>
                <w:b/>
                <w:szCs w:val="20"/>
                <w:lang w:eastAsia="ar-SA"/>
              </w:rPr>
              <w:t xml:space="preserve"> </w:t>
            </w:r>
            <w:r w:rsidR="006D567D" w:rsidRPr="00C92DED">
              <w:rPr>
                <w:b/>
                <w:szCs w:val="20"/>
                <w:lang w:eastAsia="ar-SA"/>
              </w:rPr>
              <w:t>Silpnybės</w:t>
            </w:r>
          </w:p>
        </w:tc>
      </w:tr>
      <w:tr w:rsidR="006D567D" w:rsidRPr="00DE06A0" w14:paraId="3C58E1B9" w14:textId="77777777" w:rsidTr="00C92DED">
        <w:tc>
          <w:tcPr>
            <w:tcW w:w="5100" w:type="dxa"/>
            <w:tcBorders>
              <w:top w:val="single" w:sz="4" w:space="0" w:color="auto"/>
              <w:left w:val="single" w:sz="4" w:space="0" w:color="000000"/>
              <w:bottom w:val="single" w:sz="4" w:space="0" w:color="000000"/>
              <w:right w:val="single" w:sz="4" w:space="0" w:color="auto"/>
            </w:tcBorders>
          </w:tcPr>
          <w:p w14:paraId="1DA2F499" w14:textId="77777777" w:rsidR="006D567D" w:rsidRPr="00F84B12" w:rsidRDefault="006D567D" w:rsidP="005104D2">
            <w:pPr>
              <w:ind w:left="45" w:right="90"/>
              <w:jc w:val="both"/>
              <w:rPr>
                <w:rFonts w:cstheme="minorHAnsi"/>
              </w:rPr>
            </w:pPr>
            <w:r w:rsidRPr="00F84B12">
              <w:rPr>
                <w:rFonts w:cstheme="minorHAnsi"/>
              </w:rPr>
              <w:t>1. Savivaldybės vadovybė yra kompetentinga įgyvendinti strateginius tikslus.</w:t>
            </w:r>
          </w:p>
          <w:p w14:paraId="0F8E5C4A" w14:textId="77777777" w:rsidR="006D567D" w:rsidRPr="00F84B12" w:rsidRDefault="006D567D" w:rsidP="005104D2">
            <w:pPr>
              <w:ind w:left="45" w:right="90"/>
              <w:jc w:val="both"/>
              <w:rPr>
                <w:rFonts w:cstheme="minorHAnsi"/>
              </w:rPr>
            </w:pPr>
            <w:r w:rsidRPr="00F84B12">
              <w:rPr>
                <w:rFonts w:cstheme="minorHAnsi"/>
              </w:rPr>
              <w:t>2. Seniūnai turi gerus komunikavimo su gyventojais įgūdžius ir suformuotas jų poreikių užtikrinimo tradicijas.</w:t>
            </w:r>
          </w:p>
          <w:p w14:paraId="63773A07" w14:textId="77777777" w:rsidR="006D567D" w:rsidRPr="00F84B12" w:rsidRDefault="006D567D" w:rsidP="005104D2">
            <w:pPr>
              <w:ind w:left="45" w:right="90"/>
              <w:jc w:val="both"/>
              <w:rPr>
                <w:rFonts w:cstheme="minorHAnsi"/>
              </w:rPr>
            </w:pPr>
            <w:r w:rsidRPr="00F84B12">
              <w:rPr>
                <w:rFonts w:cstheme="minorHAnsi"/>
              </w:rPr>
              <w:t>3. Rajone veikia daug ir aktyvių bendruomenių bei nevyriausybinių organizacijų, dalis jų turi gerus administracinius gebėjimus rengti ir įgyvendinti projektus, teikti paslaugas.</w:t>
            </w:r>
          </w:p>
          <w:p w14:paraId="6FFA12C1" w14:textId="5DA9F231" w:rsidR="006D567D" w:rsidRPr="00F84B12" w:rsidRDefault="006D567D" w:rsidP="005104D2">
            <w:pPr>
              <w:ind w:left="45" w:right="90"/>
              <w:jc w:val="both"/>
              <w:rPr>
                <w:rFonts w:cstheme="minorHAnsi"/>
              </w:rPr>
            </w:pPr>
            <w:r w:rsidRPr="00F84B12">
              <w:rPr>
                <w:rFonts w:cstheme="minorHAnsi"/>
              </w:rPr>
              <w:t xml:space="preserve">4. Nuolat keliama </w:t>
            </w:r>
            <w:r w:rsidR="00E91943">
              <w:rPr>
                <w:rFonts w:cstheme="minorHAnsi"/>
              </w:rPr>
              <w:t>S</w:t>
            </w:r>
            <w:r w:rsidRPr="00F84B12">
              <w:rPr>
                <w:rFonts w:cstheme="minorHAnsi"/>
              </w:rPr>
              <w:t>avivaldybės administracijos, jos įstaigų ir įmonių darbuotojų kvalifikacija.</w:t>
            </w:r>
          </w:p>
          <w:p w14:paraId="67AE6BC0" w14:textId="77777777" w:rsidR="006D567D" w:rsidRPr="00F84B12" w:rsidRDefault="006D567D" w:rsidP="005104D2">
            <w:pPr>
              <w:ind w:left="45" w:right="90"/>
              <w:jc w:val="both"/>
              <w:rPr>
                <w:rFonts w:cstheme="minorHAnsi"/>
              </w:rPr>
            </w:pPr>
            <w:r w:rsidRPr="00F84B12">
              <w:rPr>
                <w:rFonts w:cstheme="minorHAnsi"/>
              </w:rPr>
              <w:t>5. Įstaigos darbui su jaunimu veikia efektyviai, Jaunimo reikalų taryba yra veikli.</w:t>
            </w:r>
          </w:p>
          <w:p w14:paraId="2968857C" w14:textId="52475E0B" w:rsidR="006D567D" w:rsidRPr="00F84B12" w:rsidRDefault="006D567D" w:rsidP="005104D2">
            <w:pPr>
              <w:ind w:left="45" w:right="90"/>
              <w:jc w:val="both"/>
              <w:rPr>
                <w:rFonts w:cstheme="minorHAnsi"/>
              </w:rPr>
            </w:pPr>
            <w:r w:rsidRPr="00F84B12">
              <w:rPr>
                <w:rFonts w:cstheme="minorHAnsi"/>
              </w:rPr>
              <w:t xml:space="preserve">6. Vystoma bendra veikla su Panevėžio miesto savivaldybe transporto paslaugų sektoriuje: geležinkelis </w:t>
            </w:r>
            <w:r w:rsidR="00E91943">
              <w:rPr>
                <w:rFonts w:cstheme="minorHAnsi"/>
              </w:rPr>
              <w:t>„</w:t>
            </w:r>
            <w:r w:rsidRPr="00F84B12">
              <w:rPr>
                <w:rFonts w:cstheme="minorHAnsi"/>
              </w:rPr>
              <w:t>Rail Baltica</w:t>
            </w:r>
            <w:r w:rsidR="00E91943">
              <w:rPr>
                <w:rFonts w:cstheme="minorHAnsi"/>
              </w:rPr>
              <w:t>“</w:t>
            </w:r>
            <w:r w:rsidRPr="00F84B12">
              <w:rPr>
                <w:rFonts w:cstheme="minorHAnsi"/>
              </w:rPr>
              <w:t xml:space="preserve"> ir viešasis transportas.</w:t>
            </w:r>
          </w:p>
          <w:p w14:paraId="29947432" w14:textId="77777777" w:rsidR="006D567D" w:rsidRPr="00F84B12" w:rsidRDefault="006D567D" w:rsidP="006D567D">
            <w:pPr>
              <w:pStyle w:val="Antrats"/>
              <w:tabs>
                <w:tab w:val="left" w:pos="-2160"/>
                <w:tab w:val="left" w:pos="564"/>
              </w:tabs>
              <w:snapToGrid w:val="0"/>
              <w:ind w:right="141"/>
              <w:jc w:val="both"/>
              <w:rPr>
                <w:rFonts w:cstheme="minorHAnsi"/>
                <w:b/>
                <w:bCs/>
              </w:rPr>
            </w:pPr>
          </w:p>
        </w:tc>
        <w:tc>
          <w:tcPr>
            <w:tcW w:w="4823" w:type="dxa"/>
            <w:gridSpan w:val="2"/>
            <w:tcBorders>
              <w:top w:val="single" w:sz="4" w:space="0" w:color="auto"/>
              <w:left w:val="single" w:sz="4" w:space="0" w:color="auto"/>
              <w:bottom w:val="single" w:sz="4" w:space="0" w:color="000000"/>
              <w:right w:val="single" w:sz="4" w:space="0" w:color="000000"/>
            </w:tcBorders>
          </w:tcPr>
          <w:p w14:paraId="3352A5D3" w14:textId="77777777" w:rsidR="006D567D" w:rsidRPr="00F84B12" w:rsidRDefault="006D567D" w:rsidP="00E91943">
            <w:pPr>
              <w:ind w:left="76" w:right="61"/>
              <w:jc w:val="both"/>
              <w:rPr>
                <w:rFonts w:cstheme="minorHAnsi"/>
              </w:rPr>
            </w:pPr>
            <w:r w:rsidRPr="00F84B12">
              <w:rPr>
                <w:rFonts w:cstheme="minorHAnsi"/>
              </w:rPr>
              <w:t>1. Nepakankamas lyderystės ugdymas savivaldybėje ir jos įstaigose.</w:t>
            </w:r>
          </w:p>
          <w:p w14:paraId="04B067FF" w14:textId="77777777" w:rsidR="006D567D" w:rsidRPr="00F84B12" w:rsidRDefault="006D567D" w:rsidP="00E91943">
            <w:pPr>
              <w:ind w:left="76" w:right="61"/>
              <w:jc w:val="both"/>
              <w:rPr>
                <w:rFonts w:cstheme="minorHAnsi"/>
              </w:rPr>
            </w:pPr>
            <w:r w:rsidRPr="00F84B12">
              <w:rPr>
                <w:rFonts w:cstheme="minorHAnsi"/>
              </w:rPr>
              <w:t>2. Mažai bendruomenių veikloje dalyvaujančio jaunimo.</w:t>
            </w:r>
          </w:p>
          <w:p w14:paraId="7E925B07" w14:textId="77777777" w:rsidR="006D567D" w:rsidRPr="00F84B12" w:rsidRDefault="006D567D" w:rsidP="00E91943">
            <w:pPr>
              <w:ind w:left="76" w:right="61"/>
              <w:jc w:val="both"/>
              <w:rPr>
                <w:rFonts w:cstheme="minorHAnsi"/>
              </w:rPr>
            </w:pPr>
            <w:r w:rsidRPr="00F84B12">
              <w:rPr>
                <w:rFonts w:cstheme="minorHAnsi"/>
              </w:rPr>
              <w:t>3. Didelė bendruomenių ir nevyriausybinių organizacijų priklausomybė nuo projektinio finansavimo.</w:t>
            </w:r>
          </w:p>
          <w:p w14:paraId="4FBB20FD" w14:textId="1A4163E1" w:rsidR="006D567D" w:rsidRPr="00F84B12" w:rsidRDefault="006D567D" w:rsidP="00E91943">
            <w:pPr>
              <w:ind w:left="76" w:right="61"/>
              <w:jc w:val="both"/>
              <w:rPr>
                <w:rFonts w:cstheme="minorHAnsi"/>
              </w:rPr>
            </w:pPr>
            <w:r w:rsidRPr="00F84B12">
              <w:rPr>
                <w:rFonts w:cstheme="minorHAnsi"/>
              </w:rPr>
              <w:t xml:space="preserve">4. Menka </w:t>
            </w:r>
            <w:r w:rsidR="00E91943">
              <w:rPr>
                <w:rFonts w:cstheme="minorHAnsi"/>
              </w:rPr>
              <w:t>S</w:t>
            </w:r>
            <w:r w:rsidRPr="00F84B12">
              <w:rPr>
                <w:rFonts w:cstheme="minorHAnsi"/>
              </w:rPr>
              <w:t>avivaldybės administracijos ir įstaigų darbuotojų motyvacija ir lojalumas.</w:t>
            </w:r>
          </w:p>
          <w:p w14:paraId="58ED7714" w14:textId="77777777" w:rsidR="006D567D" w:rsidRPr="00F84B12" w:rsidRDefault="006D567D" w:rsidP="00E91943">
            <w:pPr>
              <w:ind w:left="76" w:right="61"/>
              <w:jc w:val="both"/>
              <w:rPr>
                <w:rFonts w:cstheme="minorHAnsi"/>
              </w:rPr>
            </w:pPr>
            <w:r w:rsidRPr="00F84B12">
              <w:rPr>
                <w:rFonts w:cstheme="minorHAnsi"/>
              </w:rPr>
              <w:t>5. Nėra rajono gyvenamųjų vietovių optimalios plėtros strategijos ir gyvenimo kokybės lygio vertinimo (standartų) sistemos.</w:t>
            </w:r>
          </w:p>
          <w:p w14:paraId="28FE2D0F" w14:textId="77777777" w:rsidR="006D567D" w:rsidRPr="00F84B12" w:rsidRDefault="006D567D" w:rsidP="00E91943">
            <w:pPr>
              <w:ind w:left="76" w:right="61"/>
              <w:jc w:val="both"/>
              <w:rPr>
                <w:rFonts w:cstheme="minorHAnsi"/>
              </w:rPr>
            </w:pPr>
            <w:r w:rsidRPr="00F84B12">
              <w:rPr>
                <w:rFonts w:cstheme="minorHAnsi"/>
              </w:rPr>
              <w:t>6. Silpnai diegiamos ir naudojamos elektroninės paslaugos gyventojams, didžioji dalis paslaugų pasiekiamos jiems tiesiogiai dalyvaujant.</w:t>
            </w:r>
          </w:p>
          <w:p w14:paraId="3A13566A" w14:textId="77777777" w:rsidR="006D567D" w:rsidRPr="00F84B12" w:rsidRDefault="006D567D" w:rsidP="00E91943">
            <w:pPr>
              <w:ind w:left="76" w:right="61"/>
              <w:jc w:val="both"/>
              <w:rPr>
                <w:rFonts w:cstheme="minorHAnsi"/>
              </w:rPr>
            </w:pPr>
            <w:r w:rsidRPr="00F84B12">
              <w:rPr>
                <w:rFonts w:cstheme="minorHAnsi"/>
              </w:rPr>
              <w:t>7. Žemas skaitmenizacijos lygis rajone.</w:t>
            </w:r>
          </w:p>
          <w:p w14:paraId="12E702AB" w14:textId="77777777" w:rsidR="006D567D" w:rsidRPr="00F84B12" w:rsidRDefault="006D567D" w:rsidP="00E91943">
            <w:pPr>
              <w:ind w:left="76" w:right="61"/>
              <w:jc w:val="both"/>
              <w:rPr>
                <w:rFonts w:cstheme="minorHAnsi"/>
              </w:rPr>
            </w:pPr>
            <w:r w:rsidRPr="00F84B12">
              <w:rPr>
                <w:rFonts w:cstheme="minorHAnsi"/>
              </w:rPr>
              <w:t>8. Strateginio planavimo ir monitoringo sistema nėra suskaitmeninta ir automatizuota.</w:t>
            </w:r>
          </w:p>
          <w:p w14:paraId="435E0BA6" w14:textId="77777777" w:rsidR="006D567D" w:rsidRPr="00F84B12" w:rsidRDefault="006D567D" w:rsidP="00E91943">
            <w:pPr>
              <w:ind w:left="76" w:right="61"/>
              <w:jc w:val="both"/>
              <w:rPr>
                <w:rFonts w:cstheme="minorHAnsi"/>
              </w:rPr>
            </w:pPr>
            <w:r w:rsidRPr="00F84B12">
              <w:rPr>
                <w:rFonts w:cstheme="minorHAnsi"/>
              </w:rPr>
              <w:t>9. Trūksta pašto logistikos paslaugų seniūnijose.</w:t>
            </w:r>
          </w:p>
          <w:p w14:paraId="09F1BB9F" w14:textId="77777777" w:rsidR="006D567D" w:rsidRPr="00F84B12" w:rsidRDefault="006D567D" w:rsidP="00E91943">
            <w:pPr>
              <w:ind w:left="76" w:right="61"/>
              <w:jc w:val="both"/>
              <w:rPr>
                <w:rFonts w:cstheme="minorHAnsi"/>
              </w:rPr>
            </w:pPr>
            <w:r w:rsidRPr="00F84B12">
              <w:rPr>
                <w:rFonts w:cstheme="minorHAnsi"/>
              </w:rPr>
              <w:t>10. Seniūnijų aprūpinimas komunalinių paslaugų teikimo technika yra prastas.</w:t>
            </w:r>
          </w:p>
          <w:p w14:paraId="3F3A5843" w14:textId="19B76DD9" w:rsidR="006D567D" w:rsidRPr="00F84B12" w:rsidRDefault="006D567D" w:rsidP="00E91943">
            <w:pPr>
              <w:ind w:left="34" w:right="61" w:firstLine="33"/>
              <w:jc w:val="both"/>
              <w:rPr>
                <w:rFonts w:cstheme="minorHAnsi"/>
              </w:rPr>
            </w:pPr>
            <w:r w:rsidRPr="00F84B12">
              <w:rPr>
                <w:rFonts w:cstheme="minorHAnsi"/>
              </w:rPr>
              <w:t>11. Savivaldybės administracijos ir seniūnijų pastatų infrastruktūra nemoderni ir nemotyvuojanti.</w:t>
            </w:r>
          </w:p>
        </w:tc>
      </w:tr>
      <w:tr w:rsidR="006D567D" w:rsidRPr="00DE06A0" w14:paraId="32B96CBD" w14:textId="77777777" w:rsidTr="00C92DED">
        <w:tc>
          <w:tcPr>
            <w:tcW w:w="5100" w:type="dxa"/>
            <w:tcBorders>
              <w:top w:val="single" w:sz="4" w:space="0" w:color="auto"/>
              <w:left w:val="single" w:sz="4" w:space="0" w:color="000000"/>
              <w:bottom w:val="single" w:sz="4" w:space="0" w:color="000000"/>
              <w:right w:val="single" w:sz="4" w:space="0" w:color="auto"/>
            </w:tcBorders>
          </w:tcPr>
          <w:p w14:paraId="4EE35682" w14:textId="36DFC02B" w:rsidR="006D567D" w:rsidRPr="00F84B12" w:rsidRDefault="006D567D" w:rsidP="006D567D">
            <w:pPr>
              <w:pStyle w:val="Antrats"/>
              <w:tabs>
                <w:tab w:val="left" w:pos="-2160"/>
                <w:tab w:val="left" w:pos="564"/>
              </w:tabs>
              <w:snapToGrid w:val="0"/>
              <w:ind w:right="141"/>
              <w:jc w:val="both"/>
              <w:rPr>
                <w:rFonts w:cstheme="minorHAnsi"/>
                <w:b/>
                <w:bCs/>
              </w:rPr>
            </w:pPr>
            <w:r w:rsidRPr="00C92DED">
              <w:rPr>
                <w:b/>
              </w:rPr>
              <w:t>Galimybės</w:t>
            </w:r>
          </w:p>
        </w:tc>
        <w:tc>
          <w:tcPr>
            <w:tcW w:w="4823" w:type="dxa"/>
            <w:gridSpan w:val="2"/>
            <w:tcBorders>
              <w:top w:val="single" w:sz="4" w:space="0" w:color="auto"/>
              <w:left w:val="single" w:sz="4" w:space="0" w:color="auto"/>
              <w:bottom w:val="single" w:sz="4" w:space="0" w:color="000000"/>
              <w:right w:val="single" w:sz="4" w:space="0" w:color="000000"/>
            </w:tcBorders>
          </w:tcPr>
          <w:p w14:paraId="027A8E80" w14:textId="40DC0DA2" w:rsidR="006D567D" w:rsidRPr="00F84B12" w:rsidRDefault="006D567D" w:rsidP="006D567D">
            <w:pPr>
              <w:ind w:left="34" w:firstLine="33"/>
              <w:jc w:val="both"/>
              <w:rPr>
                <w:rFonts w:cstheme="minorHAnsi"/>
              </w:rPr>
            </w:pPr>
            <w:r w:rsidRPr="00C92DED">
              <w:rPr>
                <w:b/>
                <w:szCs w:val="20"/>
                <w:lang w:eastAsia="ar-SA"/>
              </w:rPr>
              <w:t>Grėsmės</w:t>
            </w:r>
          </w:p>
        </w:tc>
      </w:tr>
      <w:tr w:rsidR="006D567D" w:rsidRPr="00DE06A0" w14:paraId="05E6A782" w14:textId="77777777" w:rsidTr="00C92DED">
        <w:tc>
          <w:tcPr>
            <w:tcW w:w="5100" w:type="dxa"/>
            <w:tcBorders>
              <w:top w:val="single" w:sz="4" w:space="0" w:color="auto"/>
              <w:left w:val="single" w:sz="4" w:space="0" w:color="000000"/>
              <w:bottom w:val="single" w:sz="4" w:space="0" w:color="000000"/>
              <w:right w:val="single" w:sz="4" w:space="0" w:color="auto"/>
            </w:tcBorders>
          </w:tcPr>
          <w:p w14:paraId="753EB5D1" w14:textId="77777777" w:rsidR="006D567D" w:rsidRPr="00F84B12" w:rsidRDefault="006D567D" w:rsidP="00E91943">
            <w:pPr>
              <w:ind w:left="45" w:right="90"/>
              <w:jc w:val="both"/>
              <w:rPr>
                <w:rFonts w:cstheme="minorHAnsi"/>
              </w:rPr>
            </w:pPr>
            <w:r w:rsidRPr="00F84B12">
              <w:rPr>
                <w:rFonts w:cstheme="minorHAnsi"/>
              </w:rPr>
              <w:t>1. Savivaldybės administracijos ir jos įstaigų bei įmonių funkcijų auditas, darbo krūvio analizė ir procesų valdymo žemėlapio sukūrimas.</w:t>
            </w:r>
          </w:p>
          <w:p w14:paraId="01D20259" w14:textId="17FA1AAB" w:rsidR="006D567D" w:rsidRPr="00F84B12" w:rsidRDefault="006D567D" w:rsidP="00E91943">
            <w:pPr>
              <w:ind w:left="45" w:right="90"/>
              <w:jc w:val="both"/>
              <w:rPr>
                <w:rFonts w:cstheme="minorHAnsi"/>
              </w:rPr>
            </w:pPr>
            <w:r w:rsidRPr="00F84B12">
              <w:rPr>
                <w:rFonts w:cstheme="minorHAnsi"/>
              </w:rPr>
              <w:lastRenderedPageBreak/>
              <w:t xml:space="preserve">2. Modernios lyderystės vystymo </w:t>
            </w:r>
            <w:r w:rsidR="00E91943">
              <w:rPr>
                <w:rFonts w:cstheme="minorHAnsi"/>
              </w:rPr>
              <w:t>S</w:t>
            </w:r>
            <w:r w:rsidRPr="00F84B12">
              <w:rPr>
                <w:rFonts w:cstheme="minorHAnsi"/>
              </w:rPr>
              <w:t>avivaldybės administracijoje, seniūnijose ir įstaigose programos sukūrimas ir įgyvendinimas.</w:t>
            </w:r>
          </w:p>
          <w:p w14:paraId="70B0C7B4" w14:textId="77777777" w:rsidR="006D567D" w:rsidRPr="00F84B12" w:rsidRDefault="006D567D" w:rsidP="00E91943">
            <w:pPr>
              <w:ind w:left="45" w:right="90"/>
              <w:jc w:val="both"/>
              <w:rPr>
                <w:rFonts w:cstheme="minorHAnsi"/>
              </w:rPr>
            </w:pPr>
            <w:r w:rsidRPr="00F84B12">
              <w:rPr>
                <w:rFonts w:cstheme="minorHAnsi"/>
              </w:rPr>
              <w:t>3. Strateginio planavimo ir monitoringo sistemos sukūrimas ir automatizuoto valdymo IT programos įdiegimas.</w:t>
            </w:r>
          </w:p>
          <w:p w14:paraId="48EA2726" w14:textId="77777777" w:rsidR="006D567D" w:rsidRPr="00F84B12" w:rsidRDefault="006D567D" w:rsidP="00E91943">
            <w:pPr>
              <w:ind w:left="45" w:right="90"/>
              <w:jc w:val="both"/>
              <w:rPr>
                <w:rFonts w:cstheme="minorHAnsi"/>
              </w:rPr>
            </w:pPr>
            <w:r w:rsidRPr="00F84B12">
              <w:rPr>
                <w:rFonts w:cstheme="minorHAnsi"/>
              </w:rPr>
              <w:t>4. Savivaldybės darbuotojų skatinimo sistemos sukūrimas.</w:t>
            </w:r>
          </w:p>
          <w:p w14:paraId="59ECB6CB" w14:textId="067C758F" w:rsidR="006D567D" w:rsidRPr="00F84B12" w:rsidRDefault="006D567D" w:rsidP="00E91943">
            <w:pPr>
              <w:ind w:left="45" w:right="90"/>
              <w:jc w:val="both"/>
              <w:rPr>
                <w:rFonts w:cstheme="minorHAnsi"/>
              </w:rPr>
            </w:pPr>
            <w:r w:rsidRPr="00F84B12">
              <w:rPr>
                <w:rFonts w:cstheme="minorHAnsi"/>
              </w:rPr>
              <w:t xml:space="preserve">5. Tarybos narių, </w:t>
            </w:r>
            <w:r w:rsidR="00E91943">
              <w:rPr>
                <w:rFonts w:cstheme="minorHAnsi"/>
              </w:rPr>
              <w:t>S</w:t>
            </w:r>
            <w:r w:rsidRPr="00F84B12">
              <w:rPr>
                <w:rFonts w:cstheme="minorHAnsi"/>
              </w:rPr>
              <w:t>avivaldybės administracijos, seniūnaičių, savivaldybės įstaigų ir įmonių darbuotojų profesinių ir asmeninių kompetencijų tobulinimas.</w:t>
            </w:r>
          </w:p>
          <w:p w14:paraId="692D695A" w14:textId="77777777" w:rsidR="006D567D" w:rsidRPr="00F84B12" w:rsidRDefault="006D567D" w:rsidP="00E91943">
            <w:pPr>
              <w:ind w:left="45" w:right="90"/>
              <w:jc w:val="both"/>
              <w:rPr>
                <w:rFonts w:cstheme="minorHAnsi"/>
              </w:rPr>
            </w:pPr>
            <w:r w:rsidRPr="00F84B12">
              <w:rPr>
                <w:rFonts w:cstheme="minorHAnsi"/>
              </w:rPr>
              <w:t>6. NVO, VVG ir bendruomenių vadovų ir (ar) darbuotojų profesinės ir asmeninės kompetencijos ugdymo plėtra.</w:t>
            </w:r>
          </w:p>
          <w:p w14:paraId="0E2F9936" w14:textId="77777777" w:rsidR="006D567D" w:rsidRPr="00F84B12" w:rsidRDefault="006D567D" w:rsidP="00E91943">
            <w:pPr>
              <w:ind w:left="45" w:right="90"/>
              <w:jc w:val="both"/>
              <w:rPr>
                <w:rFonts w:cstheme="minorHAnsi"/>
              </w:rPr>
            </w:pPr>
            <w:r w:rsidRPr="00F84B12">
              <w:rPr>
                <w:rFonts w:cstheme="minorHAnsi"/>
              </w:rPr>
              <w:t>7. Krekenavos funkcinės zonos sukūrimas.</w:t>
            </w:r>
          </w:p>
          <w:p w14:paraId="5315553A" w14:textId="7E06E84F" w:rsidR="006D567D" w:rsidRPr="00F84B12" w:rsidRDefault="006D567D" w:rsidP="00E91943">
            <w:pPr>
              <w:ind w:left="45" w:right="90"/>
              <w:jc w:val="both"/>
              <w:rPr>
                <w:rFonts w:cstheme="minorHAnsi"/>
              </w:rPr>
            </w:pPr>
            <w:r w:rsidRPr="00F84B12">
              <w:rPr>
                <w:rFonts w:cstheme="minorHAnsi"/>
              </w:rPr>
              <w:t xml:space="preserve">8. </w:t>
            </w:r>
            <w:r w:rsidR="00E91943">
              <w:rPr>
                <w:rFonts w:cstheme="minorHAnsi"/>
              </w:rPr>
              <w:t>Š</w:t>
            </w:r>
            <w:r w:rsidR="00E91943" w:rsidRPr="00F84B12">
              <w:rPr>
                <w:rFonts w:cstheme="minorHAnsi"/>
              </w:rPr>
              <w:t xml:space="preserve">alies kaimo bendruomenių </w:t>
            </w:r>
            <w:r w:rsidR="00E91943">
              <w:rPr>
                <w:rFonts w:cstheme="minorHAnsi"/>
              </w:rPr>
              <w:t>b</w:t>
            </w:r>
            <w:r w:rsidRPr="00F84B12">
              <w:rPr>
                <w:rFonts w:cstheme="minorHAnsi"/>
              </w:rPr>
              <w:t xml:space="preserve">endradarbiavimo </w:t>
            </w:r>
            <w:r w:rsidR="00E91943">
              <w:rPr>
                <w:rFonts w:cstheme="minorHAnsi"/>
              </w:rPr>
              <w:t xml:space="preserve">ir </w:t>
            </w:r>
            <w:r w:rsidRPr="00F84B12">
              <w:rPr>
                <w:rFonts w:cstheme="minorHAnsi"/>
              </w:rPr>
              <w:t>gerosios patirties sklaidos skatinimas.</w:t>
            </w:r>
          </w:p>
          <w:p w14:paraId="38D858D0" w14:textId="74737D24" w:rsidR="006D567D" w:rsidRPr="00F84B12" w:rsidRDefault="006D567D" w:rsidP="00E91943">
            <w:pPr>
              <w:pStyle w:val="Antrats"/>
              <w:tabs>
                <w:tab w:val="left" w:pos="-2160"/>
                <w:tab w:val="left" w:pos="564"/>
              </w:tabs>
              <w:snapToGrid w:val="0"/>
              <w:ind w:left="45" w:right="90"/>
              <w:jc w:val="both"/>
              <w:rPr>
                <w:rFonts w:cstheme="minorHAnsi"/>
                <w:b/>
                <w:bCs/>
              </w:rPr>
            </w:pPr>
            <w:r w:rsidRPr="00F84B12">
              <w:rPr>
                <w:rFonts w:cstheme="minorHAnsi"/>
              </w:rPr>
              <w:t>9. Jaunimo įsitraukimo į kaimo bendruomenių veiklą ir iniciatyvų skatinimas bei rėmimas.</w:t>
            </w:r>
          </w:p>
        </w:tc>
        <w:tc>
          <w:tcPr>
            <w:tcW w:w="4823" w:type="dxa"/>
            <w:gridSpan w:val="2"/>
            <w:tcBorders>
              <w:top w:val="single" w:sz="4" w:space="0" w:color="auto"/>
              <w:left w:val="single" w:sz="4" w:space="0" w:color="auto"/>
              <w:bottom w:val="single" w:sz="4" w:space="0" w:color="000000"/>
              <w:right w:val="single" w:sz="4" w:space="0" w:color="000000"/>
            </w:tcBorders>
          </w:tcPr>
          <w:p w14:paraId="3B4A4AE9" w14:textId="77777777" w:rsidR="006D567D" w:rsidRPr="00F84B12" w:rsidRDefault="006D567D" w:rsidP="00E91943">
            <w:pPr>
              <w:ind w:left="34" w:right="61" w:firstLine="33"/>
              <w:jc w:val="both"/>
              <w:rPr>
                <w:rFonts w:cstheme="minorHAnsi"/>
              </w:rPr>
            </w:pPr>
            <w:r w:rsidRPr="00F84B12">
              <w:rPr>
                <w:rFonts w:cstheme="minorHAnsi"/>
              </w:rPr>
              <w:lastRenderedPageBreak/>
              <w:t>1. Netvarkomas ir (ar) nenaudojamas nekilnojamasis turtas sukelia materialinę žalą ir atsakomybę.</w:t>
            </w:r>
          </w:p>
          <w:p w14:paraId="2C288F55" w14:textId="77777777" w:rsidR="006D567D" w:rsidRPr="00F84B12" w:rsidRDefault="006D567D" w:rsidP="00E91943">
            <w:pPr>
              <w:ind w:left="34" w:right="61" w:firstLine="33"/>
              <w:jc w:val="both"/>
              <w:rPr>
                <w:rFonts w:cstheme="minorHAnsi"/>
              </w:rPr>
            </w:pPr>
            <w:r w:rsidRPr="00F84B12">
              <w:rPr>
                <w:rFonts w:cstheme="minorHAnsi"/>
              </w:rPr>
              <w:lastRenderedPageBreak/>
              <w:t>2. Nepakankamas gyventojų skaitmeninis raštingumas mažina galimybes naudotis savivaldybės teikiamomis e. paslaugomis.</w:t>
            </w:r>
          </w:p>
          <w:p w14:paraId="2B0F7CAF" w14:textId="77777777" w:rsidR="006D567D" w:rsidRPr="00F84B12" w:rsidRDefault="006D567D" w:rsidP="00E91943">
            <w:pPr>
              <w:ind w:left="34" w:right="61" w:firstLine="33"/>
              <w:jc w:val="both"/>
              <w:rPr>
                <w:rFonts w:cstheme="minorHAnsi"/>
              </w:rPr>
            </w:pPr>
            <w:r w:rsidRPr="00F84B12">
              <w:rPr>
                <w:rFonts w:cstheme="minorHAnsi"/>
              </w:rPr>
              <w:t>3. Pandemijos poveikis turi neigiamos įtakos gerojo valdymo standartų įgyvendinimui.</w:t>
            </w:r>
          </w:p>
          <w:p w14:paraId="0C2F0006" w14:textId="77777777" w:rsidR="006D567D" w:rsidRPr="00F84B12" w:rsidRDefault="006D567D" w:rsidP="00E91943">
            <w:pPr>
              <w:ind w:left="34" w:right="61" w:firstLine="33"/>
              <w:jc w:val="both"/>
              <w:rPr>
                <w:rFonts w:cstheme="minorHAnsi"/>
              </w:rPr>
            </w:pPr>
            <w:r w:rsidRPr="00F84B12">
              <w:rPr>
                <w:rFonts w:cstheme="minorHAnsi"/>
              </w:rPr>
              <w:t>4. Mažėjant jaunų žmonių, jaunimo erdvės tampa neveiklios ir neprižiūrimos.</w:t>
            </w:r>
          </w:p>
          <w:p w14:paraId="5ED3FEE6" w14:textId="02208D5F" w:rsidR="006D567D" w:rsidRPr="00F84B12" w:rsidRDefault="006D567D" w:rsidP="00E91943">
            <w:pPr>
              <w:ind w:left="34" w:right="61" w:firstLine="33"/>
              <w:jc w:val="both"/>
              <w:rPr>
                <w:rFonts w:cstheme="minorHAnsi"/>
              </w:rPr>
            </w:pPr>
            <w:r w:rsidRPr="00F84B12">
              <w:rPr>
                <w:rFonts w:cstheme="minorHAnsi"/>
              </w:rPr>
              <w:t>5. Mažėjanti NVO, VVG, bendruomenių veikla ir įtaka rajono valdymui labiau atitolina politinę valdžią nuo tikrųjų gyventojų poreikių ir sukuria prielaidas jos dažnai kaitai.</w:t>
            </w:r>
          </w:p>
        </w:tc>
      </w:tr>
      <w:tr w:rsidR="006D567D" w:rsidRPr="00DE06A0" w14:paraId="3B7FB550" w14:textId="77777777" w:rsidTr="006D567D">
        <w:tc>
          <w:tcPr>
            <w:tcW w:w="9923" w:type="dxa"/>
            <w:gridSpan w:val="3"/>
            <w:tcBorders>
              <w:top w:val="single" w:sz="4" w:space="0" w:color="auto"/>
              <w:left w:val="single" w:sz="4" w:space="0" w:color="000000"/>
              <w:bottom w:val="single" w:sz="4" w:space="0" w:color="000000"/>
              <w:right w:val="single" w:sz="4" w:space="0" w:color="000000"/>
            </w:tcBorders>
          </w:tcPr>
          <w:p w14:paraId="082CD8A4" w14:textId="77777777" w:rsidR="006D567D" w:rsidRPr="00F84B12" w:rsidRDefault="006D567D" w:rsidP="006D567D">
            <w:pPr>
              <w:ind w:left="34" w:firstLine="33"/>
              <w:jc w:val="both"/>
              <w:rPr>
                <w:rFonts w:cstheme="minorHAnsi"/>
              </w:rPr>
            </w:pPr>
          </w:p>
        </w:tc>
      </w:tr>
      <w:tr w:rsidR="006D567D" w:rsidRPr="00DE06A0" w14:paraId="6EB4371E" w14:textId="77777777" w:rsidTr="00D72787">
        <w:trPr>
          <w:trHeight w:val="386"/>
        </w:trPr>
        <w:tc>
          <w:tcPr>
            <w:tcW w:w="8972" w:type="dxa"/>
            <w:gridSpan w:val="2"/>
            <w:tcBorders>
              <w:top w:val="single" w:sz="4" w:space="0" w:color="000000"/>
              <w:left w:val="single" w:sz="4" w:space="0" w:color="000000"/>
              <w:bottom w:val="single" w:sz="4" w:space="0" w:color="auto"/>
            </w:tcBorders>
          </w:tcPr>
          <w:p w14:paraId="1D81639E" w14:textId="77777777" w:rsidR="006D567D" w:rsidRPr="00DE06A0" w:rsidRDefault="006D567D" w:rsidP="006D567D">
            <w:pPr>
              <w:pStyle w:val="Antrats"/>
              <w:tabs>
                <w:tab w:val="clear" w:pos="4320"/>
                <w:tab w:val="clear" w:pos="8640"/>
              </w:tabs>
              <w:snapToGrid w:val="0"/>
              <w:ind w:left="138" w:right="181"/>
              <w:rPr>
                <w:b/>
              </w:rPr>
            </w:pPr>
            <w:r w:rsidRPr="00DE06A0">
              <w:rPr>
                <w:b/>
              </w:rPr>
              <w:t>Strateginio tikslo pavadinimas:</w:t>
            </w:r>
          </w:p>
        </w:tc>
        <w:tc>
          <w:tcPr>
            <w:tcW w:w="951" w:type="dxa"/>
            <w:tcBorders>
              <w:top w:val="single" w:sz="4" w:space="0" w:color="000000"/>
              <w:left w:val="single" w:sz="4" w:space="0" w:color="000000"/>
              <w:bottom w:val="single" w:sz="4" w:space="0" w:color="auto"/>
              <w:right w:val="single" w:sz="4" w:space="0" w:color="000000"/>
            </w:tcBorders>
          </w:tcPr>
          <w:p w14:paraId="07D76E6E" w14:textId="77777777" w:rsidR="006D567D" w:rsidRPr="00DE06A0" w:rsidRDefault="006D567D" w:rsidP="006D567D">
            <w:pPr>
              <w:pStyle w:val="Antrats"/>
              <w:tabs>
                <w:tab w:val="clear" w:pos="4320"/>
                <w:tab w:val="clear" w:pos="8640"/>
              </w:tabs>
              <w:snapToGrid w:val="0"/>
              <w:jc w:val="center"/>
              <w:rPr>
                <w:b/>
              </w:rPr>
            </w:pPr>
            <w:r w:rsidRPr="00DE06A0">
              <w:rPr>
                <w:b/>
              </w:rPr>
              <w:t>Kodas</w:t>
            </w:r>
          </w:p>
        </w:tc>
      </w:tr>
      <w:tr w:rsidR="006D567D" w:rsidRPr="00DE06A0" w14:paraId="62A12661" w14:textId="77777777" w:rsidTr="00D72787">
        <w:trPr>
          <w:trHeight w:val="354"/>
        </w:trPr>
        <w:tc>
          <w:tcPr>
            <w:tcW w:w="8972" w:type="dxa"/>
            <w:gridSpan w:val="2"/>
            <w:tcBorders>
              <w:top w:val="single" w:sz="4" w:space="0" w:color="auto"/>
              <w:left w:val="single" w:sz="4" w:space="0" w:color="auto"/>
              <w:bottom w:val="single" w:sz="4" w:space="0" w:color="auto"/>
              <w:right w:val="single" w:sz="4" w:space="0" w:color="auto"/>
            </w:tcBorders>
          </w:tcPr>
          <w:p w14:paraId="12B36CD7" w14:textId="77777777" w:rsidR="006D567D" w:rsidRPr="00DE06A0" w:rsidRDefault="006D567D" w:rsidP="006D567D">
            <w:pPr>
              <w:pStyle w:val="Antrats"/>
              <w:tabs>
                <w:tab w:val="clear" w:pos="4320"/>
                <w:tab w:val="clear" w:pos="8640"/>
              </w:tabs>
              <w:snapToGrid w:val="0"/>
              <w:ind w:left="138" w:right="181"/>
              <w:jc w:val="both"/>
            </w:pPr>
            <w:r w:rsidRPr="00DE06A0">
              <w:t xml:space="preserve">Aktyvinti Panevėžio rajono bendruomenę ir ugdyti jos sąmoningumą </w:t>
            </w:r>
          </w:p>
        </w:tc>
        <w:tc>
          <w:tcPr>
            <w:tcW w:w="951" w:type="dxa"/>
            <w:tcBorders>
              <w:top w:val="single" w:sz="4" w:space="0" w:color="auto"/>
              <w:left w:val="single" w:sz="4" w:space="0" w:color="auto"/>
              <w:bottom w:val="single" w:sz="4" w:space="0" w:color="auto"/>
              <w:right w:val="single" w:sz="4" w:space="0" w:color="auto"/>
            </w:tcBorders>
          </w:tcPr>
          <w:p w14:paraId="08634029" w14:textId="77777777" w:rsidR="006D567D" w:rsidRPr="00DE06A0" w:rsidRDefault="006D567D" w:rsidP="006D567D">
            <w:pPr>
              <w:pStyle w:val="Antrats"/>
              <w:tabs>
                <w:tab w:val="clear" w:pos="4320"/>
                <w:tab w:val="clear" w:pos="8640"/>
              </w:tabs>
              <w:snapToGrid w:val="0"/>
              <w:jc w:val="center"/>
            </w:pPr>
            <w:r w:rsidRPr="00DE06A0">
              <w:t>01</w:t>
            </w:r>
          </w:p>
        </w:tc>
      </w:tr>
      <w:tr w:rsidR="006D567D" w:rsidRPr="00DE06A0" w14:paraId="45635252" w14:textId="77777777" w:rsidTr="00D72787">
        <w:trPr>
          <w:trHeight w:val="354"/>
        </w:trPr>
        <w:tc>
          <w:tcPr>
            <w:tcW w:w="8972" w:type="dxa"/>
            <w:gridSpan w:val="2"/>
            <w:tcBorders>
              <w:top w:val="single" w:sz="4" w:space="0" w:color="auto"/>
              <w:left w:val="single" w:sz="4" w:space="0" w:color="auto"/>
              <w:bottom w:val="single" w:sz="4" w:space="0" w:color="auto"/>
              <w:right w:val="single" w:sz="4" w:space="0" w:color="auto"/>
            </w:tcBorders>
          </w:tcPr>
          <w:p w14:paraId="5B4A4E00" w14:textId="7A6923AF" w:rsidR="006D567D" w:rsidRPr="00DE06A0" w:rsidRDefault="006D567D" w:rsidP="006D567D">
            <w:pPr>
              <w:pStyle w:val="Antrats"/>
              <w:tabs>
                <w:tab w:val="clear" w:pos="4320"/>
                <w:tab w:val="clear" w:pos="8640"/>
              </w:tabs>
              <w:snapToGrid w:val="0"/>
              <w:ind w:left="138" w:right="181"/>
              <w:jc w:val="both"/>
              <w:rPr>
                <w:b/>
              </w:rPr>
            </w:pPr>
            <w:r w:rsidRPr="00DE06A0">
              <w:rPr>
                <w:b/>
              </w:rPr>
              <w:t>Strateginio tikslo aprašymas</w:t>
            </w:r>
          </w:p>
          <w:p w14:paraId="4C9F2C04" w14:textId="77777777" w:rsidR="006D567D" w:rsidRPr="00DE06A0" w:rsidRDefault="006D567D" w:rsidP="006D567D">
            <w:pPr>
              <w:pStyle w:val="Antrats"/>
              <w:tabs>
                <w:tab w:val="clear" w:pos="4320"/>
                <w:tab w:val="clear" w:pos="8640"/>
              </w:tabs>
              <w:snapToGrid w:val="0"/>
              <w:ind w:left="138" w:right="181"/>
              <w:jc w:val="both"/>
            </w:pPr>
            <w:r w:rsidRPr="00DE06A0">
              <w:t>Įgyvendinant šį tikslą bus vykdomos priemonės, skirtos savivaldybės valdymui tobulinti, siekiant savivaldybės įstaigas padaryti atviresnes bendruomenei, bei veiklos efektyvumui gerinti.</w:t>
            </w:r>
          </w:p>
          <w:p w14:paraId="11688360" w14:textId="28A49C82" w:rsidR="006D567D" w:rsidRPr="00DE06A0" w:rsidRDefault="006D567D" w:rsidP="006D567D">
            <w:pPr>
              <w:pStyle w:val="Antrats"/>
              <w:tabs>
                <w:tab w:val="clear" w:pos="4320"/>
                <w:tab w:val="clear" w:pos="8640"/>
              </w:tabs>
              <w:snapToGrid w:val="0"/>
              <w:ind w:left="138" w:right="181"/>
              <w:jc w:val="both"/>
            </w:pPr>
            <w:r w:rsidRPr="00DE06A0">
              <w:t>Ypač didelis dėmesys bus skiriamas ugdymo procesui: sąlyg</w:t>
            </w:r>
            <w:r>
              <w:t>oms</w:t>
            </w:r>
            <w:r w:rsidRPr="00DE06A0">
              <w:t xml:space="preserve"> kokybiškam ugdymuisi sudary</w:t>
            </w:r>
            <w:r>
              <w:t>t</w:t>
            </w:r>
            <w:r w:rsidRPr="00DE06A0">
              <w:t>i, programų įvairovei, neformaliajam vaikų švietimui, smurto ir patyčių prevencijai.</w:t>
            </w:r>
          </w:p>
          <w:p w14:paraId="7184BF42" w14:textId="5CE5C0BF" w:rsidR="006D567D" w:rsidRDefault="006D567D" w:rsidP="006D567D">
            <w:pPr>
              <w:pStyle w:val="Antrats"/>
              <w:tabs>
                <w:tab w:val="clear" w:pos="4320"/>
                <w:tab w:val="clear" w:pos="8640"/>
              </w:tabs>
              <w:snapToGrid w:val="0"/>
              <w:ind w:left="138" w:right="181"/>
              <w:jc w:val="both"/>
            </w:pPr>
            <w:r>
              <w:t>S</w:t>
            </w:r>
            <w:r w:rsidRPr="00DE06A0">
              <w:t>iekiant paskatinti Panevėžio rajono bendruomenę būti aktyvią, bus vykdomos priemonės, susijusios su kultūrine, sportine veikla, jaunimo projektais, bendruomenių iniciatyvų skatinimu.</w:t>
            </w:r>
          </w:p>
          <w:p w14:paraId="75203939" w14:textId="704037BD" w:rsidR="006D567D" w:rsidRDefault="006D567D" w:rsidP="006D567D">
            <w:pPr>
              <w:pStyle w:val="Antrats"/>
              <w:tabs>
                <w:tab w:val="clear" w:pos="4320"/>
                <w:tab w:val="clear" w:pos="8640"/>
              </w:tabs>
              <w:snapToGrid w:val="0"/>
              <w:ind w:left="138" w:right="181"/>
              <w:jc w:val="both"/>
              <w:rPr>
                <w:b/>
              </w:rPr>
            </w:pPr>
          </w:p>
          <w:p w14:paraId="0CAA2876" w14:textId="77777777" w:rsidR="006D567D" w:rsidRPr="00DE06A0" w:rsidRDefault="006D567D" w:rsidP="006D567D">
            <w:pPr>
              <w:pStyle w:val="Antrats"/>
              <w:tabs>
                <w:tab w:val="clear" w:pos="4320"/>
                <w:tab w:val="clear" w:pos="8640"/>
              </w:tabs>
              <w:snapToGrid w:val="0"/>
              <w:ind w:left="138" w:right="181"/>
              <w:jc w:val="both"/>
              <w:rPr>
                <w:b/>
              </w:rPr>
            </w:pPr>
            <w:r w:rsidRPr="00DE06A0">
              <w:rPr>
                <w:b/>
              </w:rPr>
              <w:t>Efekto kriterijai:</w:t>
            </w:r>
          </w:p>
          <w:p w14:paraId="76DEF67A" w14:textId="77777777" w:rsidR="006D567D" w:rsidRPr="00DE06A0" w:rsidRDefault="006D567D" w:rsidP="006D567D">
            <w:pPr>
              <w:pStyle w:val="Antrats"/>
              <w:tabs>
                <w:tab w:val="clear" w:pos="4320"/>
                <w:tab w:val="clear" w:pos="8640"/>
              </w:tabs>
              <w:snapToGrid w:val="0"/>
              <w:ind w:left="138" w:right="181"/>
              <w:jc w:val="both"/>
            </w:pPr>
            <w:r w:rsidRPr="00DE06A0">
              <w:t>E-01-01 – gyventojų išsilavinimo lygis: įgijusių aukštąjį išsilavinimą; gyventojų, įgijusių aukštesnįjį ir specialųjį vidurinį išsilavinimą; gyventojų, įgijusių vidurinį išsilavinimą; gyventojų, įgijusių pagrindinį išsilavinimą, proc.;</w:t>
            </w:r>
          </w:p>
          <w:p w14:paraId="62A2AEB0" w14:textId="77777777" w:rsidR="006D567D" w:rsidRPr="00DE06A0" w:rsidRDefault="006D567D" w:rsidP="006D567D">
            <w:pPr>
              <w:pStyle w:val="Antrats"/>
              <w:tabs>
                <w:tab w:val="clear" w:pos="4320"/>
                <w:tab w:val="clear" w:pos="8640"/>
              </w:tabs>
              <w:snapToGrid w:val="0"/>
              <w:ind w:left="138" w:right="181"/>
              <w:jc w:val="both"/>
            </w:pPr>
            <w:r w:rsidRPr="00DE06A0">
              <w:t>E-01-02 – gyventojų aktyvumas vietos savivaldos rinkimuose, proc.;</w:t>
            </w:r>
          </w:p>
          <w:p w14:paraId="16148642" w14:textId="77777777" w:rsidR="006D567D" w:rsidRPr="00DE06A0" w:rsidRDefault="006D567D" w:rsidP="006D567D">
            <w:pPr>
              <w:pStyle w:val="Antrats"/>
              <w:tabs>
                <w:tab w:val="clear" w:pos="4320"/>
                <w:tab w:val="clear" w:pos="8640"/>
              </w:tabs>
              <w:snapToGrid w:val="0"/>
              <w:ind w:left="138" w:right="181"/>
              <w:jc w:val="both"/>
              <w:rPr>
                <w:b/>
              </w:rPr>
            </w:pPr>
            <w:r w:rsidRPr="00DE06A0">
              <w:t>E-01-03 – rajono kultūriniame gyvenime dalyvaujančių gyventojų skaičius.</w:t>
            </w:r>
          </w:p>
        </w:tc>
        <w:tc>
          <w:tcPr>
            <w:tcW w:w="951" w:type="dxa"/>
            <w:tcBorders>
              <w:top w:val="single" w:sz="4" w:space="0" w:color="auto"/>
              <w:left w:val="single" w:sz="4" w:space="0" w:color="auto"/>
              <w:bottom w:val="single" w:sz="4" w:space="0" w:color="auto"/>
              <w:right w:val="single" w:sz="4" w:space="0" w:color="auto"/>
            </w:tcBorders>
          </w:tcPr>
          <w:p w14:paraId="2C6F502B" w14:textId="77777777" w:rsidR="006D567D" w:rsidRPr="00DE06A0" w:rsidRDefault="006D567D" w:rsidP="006D567D">
            <w:pPr>
              <w:pStyle w:val="Antrats"/>
              <w:tabs>
                <w:tab w:val="clear" w:pos="4320"/>
                <w:tab w:val="clear" w:pos="8640"/>
              </w:tabs>
              <w:snapToGrid w:val="0"/>
              <w:jc w:val="center"/>
            </w:pPr>
          </w:p>
        </w:tc>
      </w:tr>
      <w:tr w:rsidR="006D567D" w:rsidRPr="00DE06A0" w14:paraId="114143EE" w14:textId="77777777" w:rsidTr="00D72787">
        <w:trPr>
          <w:trHeight w:val="354"/>
        </w:trPr>
        <w:tc>
          <w:tcPr>
            <w:tcW w:w="8972" w:type="dxa"/>
            <w:gridSpan w:val="2"/>
            <w:tcBorders>
              <w:top w:val="single" w:sz="4" w:space="0" w:color="auto"/>
              <w:left w:val="single" w:sz="4" w:space="0" w:color="auto"/>
              <w:bottom w:val="single" w:sz="4" w:space="0" w:color="auto"/>
              <w:right w:val="single" w:sz="4" w:space="0" w:color="auto"/>
            </w:tcBorders>
          </w:tcPr>
          <w:p w14:paraId="0E59DF52" w14:textId="77777777" w:rsidR="006D567D" w:rsidRPr="00DE06A0" w:rsidRDefault="006D567D" w:rsidP="006D567D">
            <w:pPr>
              <w:pStyle w:val="Antrats"/>
              <w:tabs>
                <w:tab w:val="clear" w:pos="4320"/>
                <w:tab w:val="clear" w:pos="8640"/>
                <w:tab w:val="left" w:pos="8785"/>
              </w:tabs>
              <w:snapToGrid w:val="0"/>
              <w:ind w:left="138" w:right="181"/>
              <w:jc w:val="both"/>
              <w:rPr>
                <w:b/>
              </w:rPr>
            </w:pPr>
            <w:r w:rsidRPr="00DE06A0">
              <w:rPr>
                <w:b/>
              </w:rPr>
              <w:t>Įgyvendinant šį strateginį tikslą vykdomos programos:</w:t>
            </w:r>
          </w:p>
          <w:p w14:paraId="28D903DD" w14:textId="77777777" w:rsidR="006D567D" w:rsidRPr="00DE06A0" w:rsidRDefault="006D567D" w:rsidP="006D567D">
            <w:pPr>
              <w:pStyle w:val="Antrats"/>
              <w:tabs>
                <w:tab w:val="clear" w:pos="4320"/>
                <w:tab w:val="clear" w:pos="8640"/>
                <w:tab w:val="left" w:pos="8785"/>
              </w:tabs>
              <w:snapToGrid w:val="0"/>
              <w:ind w:left="138" w:right="181"/>
              <w:jc w:val="both"/>
            </w:pPr>
            <w:r w:rsidRPr="00DE06A0">
              <w:t>01 Savivaldybės valdymo programa;</w:t>
            </w:r>
          </w:p>
          <w:p w14:paraId="2875FC2B" w14:textId="77777777" w:rsidR="006D567D" w:rsidRPr="00DE06A0" w:rsidRDefault="006D567D" w:rsidP="006D567D">
            <w:pPr>
              <w:pStyle w:val="Antrats"/>
              <w:tabs>
                <w:tab w:val="clear" w:pos="4320"/>
                <w:tab w:val="clear" w:pos="8640"/>
                <w:tab w:val="left" w:pos="8785"/>
              </w:tabs>
              <w:snapToGrid w:val="0"/>
              <w:ind w:left="138" w:right="181"/>
              <w:jc w:val="both"/>
            </w:pPr>
            <w:r w:rsidRPr="00DE06A0">
              <w:t>02 Ugdymo proceso ir kokybiškos ugdymosi aplinkos užtikrinimo programa;</w:t>
            </w:r>
          </w:p>
          <w:p w14:paraId="4745DA52" w14:textId="77777777" w:rsidR="006D567D" w:rsidRDefault="006D567D" w:rsidP="006D567D">
            <w:pPr>
              <w:pStyle w:val="Antrats"/>
              <w:tabs>
                <w:tab w:val="clear" w:pos="4320"/>
                <w:tab w:val="clear" w:pos="8640"/>
                <w:tab w:val="left" w:pos="8785"/>
              </w:tabs>
              <w:snapToGrid w:val="0"/>
              <w:ind w:left="138" w:right="181"/>
              <w:jc w:val="both"/>
            </w:pPr>
            <w:r w:rsidRPr="00DE06A0">
              <w:t>03 Aktyvaus bendruomenės gyvenimo skatinimo programa.</w:t>
            </w:r>
          </w:p>
          <w:p w14:paraId="5157D104" w14:textId="6A0B1C34" w:rsidR="00E91943" w:rsidRPr="00DE06A0" w:rsidRDefault="00E91943" w:rsidP="006D567D">
            <w:pPr>
              <w:pStyle w:val="Antrats"/>
              <w:tabs>
                <w:tab w:val="clear" w:pos="4320"/>
                <w:tab w:val="clear" w:pos="8640"/>
                <w:tab w:val="left" w:pos="8785"/>
              </w:tabs>
              <w:snapToGrid w:val="0"/>
              <w:ind w:left="138" w:right="181"/>
              <w:jc w:val="both"/>
            </w:pPr>
          </w:p>
        </w:tc>
        <w:tc>
          <w:tcPr>
            <w:tcW w:w="951" w:type="dxa"/>
            <w:tcBorders>
              <w:top w:val="single" w:sz="4" w:space="0" w:color="auto"/>
              <w:left w:val="single" w:sz="4" w:space="0" w:color="auto"/>
              <w:bottom w:val="single" w:sz="4" w:space="0" w:color="auto"/>
              <w:right w:val="single" w:sz="4" w:space="0" w:color="auto"/>
            </w:tcBorders>
          </w:tcPr>
          <w:p w14:paraId="30FA66AA" w14:textId="77777777" w:rsidR="006D567D" w:rsidRPr="00DE06A0" w:rsidRDefault="006D567D" w:rsidP="006D567D">
            <w:pPr>
              <w:pStyle w:val="Antrats"/>
              <w:tabs>
                <w:tab w:val="clear" w:pos="4320"/>
                <w:tab w:val="clear" w:pos="8640"/>
              </w:tabs>
              <w:snapToGrid w:val="0"/>
              <w:jc w:val="center"/>
            </w:pPr>
          </w:p>
        </w:tc>
      </w:tr>
      <w:tr w:rsidR="006D567D" w:rsidRPr="00DE06A0" w14:paraId="43C29B4B" w14:textId="77777777" w:rsidTr="00D72787">
        <w:trPr>
          <w:trHeight w:val="354"/>
        </w:trPr>
        <w:tc>
          <w:tcPr>
            <w:tcW w:w="8972" w:type="dxa"/>
            <w:gridSpan w:val="2"/>
            <w:tcBorders>
              <w:top w:val="single" w:sz="4" w:space="0" w:color="auto"/>
              <w:left w:val="single" w:sz="4" w:space="0" w:color="auto"/>
              <w:bottom w:val="single" w:sz="4" w:space="0" w:color="auto"/>
              <w:right w:val="single" w:sz="4" w:space="0" w:color="auto"/>
            </w:tcBorders>
          </w:tcPr>
          <w:p w14:paraId="0FD7AF78" w14:textId="2E8ADE92" w:rsidR="006D567D" w:rsidRPr="00DE06A0" w:rsidRDefault="006D567D" w:rsidP="006D567D">
            <w:pPr>
              <w:pStyle w:val="Antrats"/>
              <w:tabs>
                <w:tab w:val="clear" w:pos="4320"/>
                <w:tab w:val="clear" w:pos="8640"/>
                <w:tab w:val="left" w:pos="8785"/>
              </w:tabs>
              <w:snapToGrid w:val="0"/>
              <w:ind w:left="138" w:right="181"/>
              <w:rPr>
                <w:b/>
              </w:rPr>
            </w:pPr>
            <w:r w:rsidRPr="00DE06A0">
              <w:rPr>
                <w:b/>
              </w:rPr>
              <w:t>Strateginio tikslo pavadinimas</w:t>
            </w:r>
          </w:p>
        </w:tc>
        <w:tc>
          <w:tcPr>
            <w:tcW w:w="951" w:type="dxa"/>
            <w:tcBorders>
              <w:top w:val="single" w:sz="4" w:space="0" w:color="auto"/>
              <w:left w:val="single" w:sz="4" w:space="0" w:color="auto"/>
              <w:bottom w:val="single" w:sz="4" w:space="0" w:color="auto"/>
              <w:right w:val="single" w:sz="4" w:space="0" w:color="auto"/>
            </w:tcBorders>
          </w:tcPr>
          <w:p w14:paraId="6073564C" w14:textId="77777777" w:rsidR="006D567D" w:rsidRPr="00DE06A0" w:rsidRDefault="006D567D" w:rsidP="006D567D">
            <w:pPr>
              <w:pStyle w:val="Antrats"/>
              <w:tabs>
                <w:tab w:val="clear" w:pos="4320"/>
                <w:tab w:val="clear" w:pos="8640"/>
              </w:tabs>
              <w:snapToGrid w:val="0"/>
              <w:jc w:val="center"/>
              <w:rPr>
                <w:b/>
              </w:rPr>
            </w:pPr>
            <w:r w:rsidRPr="00DE06A0">
              <w:rPr>
                <w:b/>
              </w:rPr>
              <w:t>Kodas</w:t>
            </w:r>
          </w:p>
        </w:tc>
      </w:tr>
      <w:tr w:rsidR="006D567D" w:rsidRPr="00DE06A0" w14:paraId="36E5A306" w14:textId="77777777" w:rsidTr="00D72787">
        <w:trPr>
          <w:trHeight w:val="354"/>
        </w:trPr>
        <w:tc>
          <w:tcPr>
            <w:tcW w:w="8972" w:type="dxa"/>
            <w:gridSpan w:val="2"/>
            <w:tcBorders>
              <w:top w:val="single" w:sz="4" w:space="0" w:color="auto"/>
              <w:left w:val="single" w:sz="4" w:space="0" w:color="auto"/>
              <w:bottom w:val="single" w:sz="4" w:space="0" w:color="auto"/>
              <w:right w:val="single" w:sz="4" w:space="0" w:color="auto"/>
            </w:tcBorders>
          </w:tcPr>
          <w:p w14:paraId="1BCC657D" w14:textId="4F5100B0" w:rsidR="006D567D" w:rsidRPr="00DE06A0" w:rsidRDefault="006D567D" w:rsidP="006D567D">
            <w:pPr>
              <w:pStyle w:val="Antrats"/>
              <w:tabs>
                <w:tab w:val="clear" w:pos="4320"/>
                <w:tab w:val="clear" w:pos="8640"/>
                <w:tab w:val="left" w:pos="8785"/>
              </w:tabs>
              <w:snapToGrid w:val="0"/>
              <w:ind w:left="138" w:right="181"/>
              <w:jc w:val="both"/>
            </w:pPr>
            <w:r w:rsidRPr="00DE06A0">
              <w:t>Gerinti gyvenimo kokybę rajone, užtikrinant socialinių paslaugų kokybę ir prieinamumą, kuriant saugią ir švarią aplinką</w:t>
            </w:r>
            <w:r>
              <w:t>.</w:t>
            </w:r>
          </w:p>
        </w:tc>
        <w:tc>
          <w:tcPr>
            <w:tcW w:w="951" w:type="dxa"/>
            <w:tcBorders>
              <w:top w:val="single" w:sz="4" w:space="0" w:color="auto"/>
              <w:left w:val="single" w:sz="4" w:space="0" w:color="auto"/>
              <w:bottom w:val="single" w:sz="4" w:space="0" w:color="auto"/>
              <w:right w:val="single" w:sz="4" w:space="0" w:color="auto"/>
            </w:tcBorders>
          </w:tcPr>
          <w:p w14:paraId="0B5E2CB4" w14:textId="77777777" w:rsidR="006D567D" w:rsidRPr="00DE06A0" w:rsidRDefault="006D567D" w:rsidP="006D567D">
            <w:pPr>
              <w:pStyle w:val="Antrats"/>
              <w:tabs>
                <w:tab w:val="clear" w:pos="4320"/>
                <w:tab w:val="clear" w:pos="8640"/>
              </w:tabs>
              <w:snapToGrid w:val="0"/>
              <w:jc w:val="center"/>
            </w:pPr>
            <w:r w:rsidRPr="00DE06A0">
              <w:t>02</w:t>
            </w:r>
          </w:p>
        </w:tc>
      </w:tr>
      <w:tr w:rsidR="006D567D" w:rsidRPr="00DE06A0" w14:paraId="2FDDB5E2" w14:textId="77777777" w:rsidTr="00D72787">
        <w:trPr>
          <w:trHeight w:val="354"/>
        </w:trPr>
        <w:tc>
          <w:tcPr>
            <w:tcW w:w="8972" w:type="dxa"/>
            <w:gridSpan w:val="2"/>
            <w:tcBorders>
              <w:top w:val="single" w:sz="4" w:space="0" w:color="auto"/>
              <w:left w:val="single" w:sz="4" w:space="0" w:color="auto"/>
              <w:bottom w:val="single" w:sz="4" w:space="0" w:color="auto"/>
              <w:right w:val="single" w:sz="4" w:space="0" w:color="auto"/>
            </w:tcBorders>
          </w:tcPr>
          <w:p w14:paraId="22ABE869" w14:textId="71944636" w:rsidR="006D567D" w:rsidRPr="00DE06A0" w:rsidRDefault="006D567D" w:rsidP="006D567D">
            <w:pPr>
              <w:pStyle w:val="Antrats"/>
              <w:tabs>
                <w:tab w:val="clear" w:pos="4320"/>
                <w:tab w:val="clear" w:pos="8640"/>
                <w:tab w:val="left" w:pos="8785"/>
              </w:tabs>
              <w:snapToGrid w:val="0"/>
              <w:ind w:left="138" w:right="181"/>
              <w:jc w:val="both"/>
              <w:rPr>
                <w:b/>
              </w:rPr>
            </w:pPr>
            <w:r w:rsidRPr="00DE06A0">
              <w:rPr>
                <w:b/>
              </w:rPr>
              <w:t>Strateginio tikslo aprašymas</w:t>
            </w:r>
          </w:p>
          <w:p w14:paraId="37FFC5B5" w14:textId="3F015582" w:rsidR="006D567D" w:rsidRPr="00DE06A0" w:rsidRDefault="006D567D" w:rsidP="006D567D">
            <w:pPr>
              <w:pStyle w:val="Antrats"/>
              <w:tabs>
                <w:tab w:val="clear" w:pos="4320"/>
                <w:tab w:val="clear" w:pos="8640"/>
                <w:tab w:val="left" w:pos="8785"/>
              </w:tabs>
              <w:snapToGrid w:val="0"/>
              <w:ind w:left="138" w:right="181"/>
              <w:jc w:val="both"/>
              <w:rPr>
                <w:b/>
              </w:rPr>
            </w:pPr>
            <w:r w:rsidRPr="00DE06A0">
              <w:t>Įgyvendinant šį tikslą bus vykdomos priemonės, skirtos pagerinti gyventojų gyvenimo, susisiekimo kokybę, moderniz</w:t>
            </w:r>
            <w:r>
              <w:t>uojamas</w:t>
            </w:r>
            <w:r w:rsidRPr="00DE06A0">
              <w:t xml:space="preserve"> šilumos ūk</w:t>
            </w:r>
            <w:r>
              <w:t>is</w:t>
            </w:r>
            <w:r w:rsidRPr="00DE06A0">
              <w:t>, gerina</w:t>
            </w:r>
            <w:r>
              <w:t>ma</w:t>
            </w:r>
            <w:r w:rsidRPr="00DE06A0">
              <w:t xml:space="preserve"> geriamojo vandens kokyb</w:t>
            </w:r>
            <w:r>
              <w:t>ė</w:t>
            </w:r>
            <w:r w:rsidRPr="00DE06A0">
              <w:t>, rekons</w:t>
            </w:r>
            <w:r>
              <w:t xml:space="preserve">truojami ir remontuojami keliai, </w:t>
            </w:r>
            <w:r w:rsidRPr="00DE06A0">
              <w:t>gatv</w:t>
            </w:r>
            <w:r>
              <w:t>ė</w:t>
            </w:r>
            <w:r w:rsidRPr="00DE06A0">
              <w:t xml:space="preserve">s ir kt. Ypatingas dėmesys bus skiriamas </w:t>
            </w:r>
            <w:r w:rsidRPr="00DE06A0">
              <w:lastRenderedPageBreak/>
              <w:t>socialin</w:t>
            </w:r>
            <w:r>
              <w:t>ei</w:t>
            </w:r>
            <w:r w:rsidRPr="00DE06A0">
              <w:t xml:space="preserve"> param</w:t>
            </w:r>
            <w:r>
              <w:t>ai</w:t>
            </w:r>
            <w:r w:rsidRPr="00DE06A0">
              <w:t xml:space="preserve"> neįgaliesiems, pagyvenusiems asmenims, socialiai remtinoms rizikos grupės šeimoms</w:t>
            </w:r>
            <w:r>
              <w:t xml:space="preserve"> </w:t>
            </w:r>
            <w:r w:rsidRPr="00DE06A0">
              <w:t>organizuo</w:t>
            </w:r>
            <w:r>
              <w:t>ti</w:t>
            </w:r>
            <w:r w:rsidRPr="00DE06A0">
              <w:t>, gerinti jų gyvenimo kokybę, plėtoti socialines paslaugas įvairių socialinių grupių rajono gyventojams, didinti jų integraciją į visuomenę, mažinti socialinę atskirtį. Šiuo tikslu bus siekiama užtikrinti kokybišką Panevėžio rajono gyventojų asmens ir visuomenės sveikatos priežiūrą, sveikatos politikos įgyvendinimą savivaldybės lygmeniu, efektyviai formuoti sveikatos priežiūros sistemą, tikslingai paskirstyti lėšas asmens ir visuomenės sveikatos priežiūros įstaigoms ir sveikatos priežiūrai, vertinti sveikatos priežiūros paslaugų kokybę, gerinti sveikatos priežiūros paslaugų prieinamumą, nustatyti sveikatos priežiūros įstaigų modernizavimo ir infrastruktūros gerinimo prioritetus.</w:t>
            </w:r>
          </w:p>
          <w:p w14:paraId="6A50881E" w14:textId="77777777" w:rsidR="006D567D" w:rsidRPr="00DE06A0" w:rsidRDefault="006D567D" w:rsidP="006D567D">
            <w:pPr>
              <w:pStyle w:val="Antrats"/>
              <w:tabs>
                <w:tab w:val="clear" w:pos="4320"/>
                <w:tab w:val="clear" w:pos="8640"/>
                <w:tab w:val="left" w:pos="8785"/>
              </w:tabs>
              <w:snapToGrid w:val="0"/>
              <w:ind w:left="138" w:right="181"/>
              <w:jc w:val="both"/>
              <w:rPr>
                <w:b/>
              </w:rPr>
            </w:pPr>
            <w:r w:rsidRPr="00DE06A0">
              <w:rPr>
                <w:b/>
              </w:rPr>
              <w:t>Efekto kriterijai:</w:t>
            </w:r>
          </w:p>
          <w:p w14:paraId="2E82DF29" w14:textId="77777777" w:rsidR="006D567D" w:rsidRPr="00DE06A0" w:rsidRDefault="006D567D" w:rsidP="006D567D">
            <w:pPr>
              <w:pStyle w:val="Antrats"/>
              <w:tabs>
                <w:tab w:val="clear" w:pos="4320"/>
                <w:tab w:val="clear" w:pos="8640"/>
                <w:tab w:val="left" w:pos="8785"/>
              </w:tabs>
              <w:snapToGrid w:val="0"/>
              <w:ind w:left="138" w:right="181"/>
              <w:jc w:val="both"/>
            </w:pPr>
            <w:r w:rsidRPr="00DE06A0">
              <w:t>E-02-01 – gyventojų skaičiaus metinė kaita (proc.);</w:t>
            </w:r>
          </w:p>
          <w:p w14:paraId="6DB7EFD3" w14:textId="313A3A43" w:rsidR="006D567D" w:rsidRPr="00DE06A0" w:rsidRDefault="006D567D" w:rsidP="006D567D">
            <w:pPr>
              <w:pStyle w:val="Antrats"/>
              <w:tabs>
                <w:tab w:val="clear" w:pos="4320"/>
                <w:tab w:val="clear" w:pos="8640"/>
                <w:tab w:val="left" w:pos="8785"/>
              </w:tabs>
              <w:snapToGrid w:val="0"/>
              <w:ind w:left="138" w:right="181"/>
              <w:jc w:val="both"/>
            </w:pPr>
            <w:r w:rsidRPr="00DE06A0">
              <w:t>E-02-02 – mirtingumas (1</w:t>
            </w:r>
            <w:r>
              <w:t xml:space="preserve"> </w:t>
            </w:r>
            <w:r w:rsidRPr="00DE06A0">
              <w:t>000-iui gyventojų);</w:t>
            </w:r>
          </w:p>
          <w:p w14:paraId="447859E1" w14:textId="21D9F49C" w:rsidR="006D567D" w:rsidRPr="00DE06A0" w:rsidRDefault="006D567D" w:rsidP="006D567D">
            <w:pPr>
              <w:pStyle w:val="Antrats"/>
              <w:tabs>
                <w:tab w:val="clear" w:pos="4320"/>
                <w:tab w:val="clear" w:pos="8640"/>
                <w:tab w:val="left" w:pos="8785"/>
              </w:tabs>
              <w:snapToGrid w:val="0"/>
              <w:ind w:left="138" w:right="181"/>
              <w:jc w:val="both"/>
            </w:pPr>
            <w:r w:rsidRPr="00DE06A0">
              <w:t>E-02-03 – gimstamumas (1</w:t>
            </w:r>
            <w:r>
              <w:t xml:space="preserve"> </w:t>
            </w:r>
            <w:r w:rsidRPr="00DE06A0">
              <w:t>000-iui gyventojų);</w:t>
            </w:r>
          </w:p>
          <w:p w14:paraId="581CD9B0" w14:textId="77777777" w:rsidR="006D567D" w:rsidRPr="00DE06A0" w:rsidRDefault="006D567D" w:rsidP="006D567D">
            <w:pPr>
              <w:pStyle w:val="Antrats"/>
              <w:tabs>
                <w:tab w:val="clear" w:pos="4320"/>
                <w:tab w:val="clear" w:pos="8640"/>
                <w:tab w:val="left" w:pos="8785"/>
              </w:tabs>
              <w:snapToGrid w:val="0"/>
              <w:ind w:left="138" w:right="181"/>
              <w:jc w:val="both"/>
              <w:rPr>
                <w:b/>
              </w:rPr>
            </w:pPr>
            <w:r w:rsidRPr="00DE06A0">
              <w:t>E-02-04 – aplinkos oro kokybė, neviršijanti DLK.</w:t>
            </w:r>
          </w:p>
        </w:tc>
        <w:tc>
          <w:tcPr>
            <w:tcW w:w="951" w:type="dxa"/>
            <w:tcBorders>
              <w:top w:val="single" w:sz="4" w:space="0" w:color="auto"/>
              <w:left w:val="single" w:sz="4" w:space="0" w:color="auto"/>
              <w:bottom w:val="single" w:sz="4" w:space="0" w:color="auto"/>
              <w:right w:val="single" w:sz="4" w:space="0" w:color="auto"/>
            </w:tcBorders>
          </w:tcPr>
          <w:p w14:paraId="65D823AE" w14:textId="77777777" w:rsidR="006D567D" w:rsidRPr="00DE06A0" w:rsidRDefault="006D567D" w:rsidP="006D567D">
            <w:pPr>
              <w:pStyle w:val="Antrats"/>
              <w:tabs>
                <w:tab w:val="clear" w:pos="4320"/>
                <w:tab w:val="clear" w:pos="8640"/>
              </w:tabs>
              <w:snapToGrid w:val="0"/>
              <w:jc w:val="center"/>
            </w:pPr>
          </w:p>
        </w:tc>
      </w:tr>
      <w:tr w:rsidR="006D567D" w:rsidRPr="00DE06A0" w14:paraId="10D1692D" w14:textId="77777777" w:rsidTr="00D72787">
        <w:trPr>
          <w:trHeight w:val="354"/>
        </w:trPr>
        <w:tc>
          <w:tcPr>
            <w:tcW w:w="8972" w:type="dxa"/>
            <w:gridSpan w:val="2"/>
            <w:tcBorders>
              <w:top w:val="single" w:sz="4" w:space="0" w:color="auto"/>
              <w:left w:val="single" w:sz="4" w:space="0" w:color="auto"/>
              <w:bottom w:val="single" w:sz="4" w:space="0" w:color="auto"/>
              <w:right w:val="single" w:sz="4" w:space="0" w:color="auto"/>
            </w:tcBorders>
          </w:tcPr>
          <w:p w14:paraId="6797799D" w14:textId="77777777" w:rsidR="006D567D" w:rsidRPr="00DE06A0" w:rsidRDefault="006D567D" w:rsidP="006D567D">
            <w:pPr>
              <w:pStyle w:val="Antrats"/>
              <w:tabs>
                <w:tab w:val="clear" w:pos="4320"/>
                <w:tab w:val="clear" w:pos="8640"/>
              </w:tabs>
              <w:snapToGrid w:val="0"/>
              <w:ind w:left="138" w:right="181"/>
              <w:jc w:val="both"/>
              <w:rPr>
                <w:b/>
              </w:rPr>
            </w:pPr>
            <w:r w:rsidRPr="00DE06A0">
              <w:rPr>
                <w:b/>
              </w:rPr>
              <w:t>Įgyvendinant šį strateginį tikslą vykdomos programos:</w:t>
            </w:r>
          </w:p>
          <w:p w14:paraId="3921660F" w14:textId="77777777" w:rsidR="006D567D" w:rsidRPr="00DE06A0" w:rsidRDefault="006D567D" w:rsidP="006D567D">
            <w:pPr>
              <w:pStyle w:val="Antrats"/>
              <w:tabs>
                <w:tab w:val="clear" w:pos="4320"/>
                <w:tab w:val="clear" w:pos="8640"/>
              </w:tabs>
              <w:snapToGrid w:val="0"/>
              <w:ind w:left="138" w:right="181"/>
              <w:jc w:val="both"/>
            </w:pPr>
            <w:r w:rsidRPr="00DE06A0">
              <w:t>04 Rajono infrastruktūros priežiūros, modernizavimo ir plėtros programa;</w:t>
            </w:r>
          </w:p>
          <w:p w14:paraId="5155281D" w14:textId="77777777" w:rsidR="006D567D" w:rsidRPr="00DE06A0" w:rsidRDefault="006D567D" w:rsidP="006D567D">
            <w:pPr>
              <w:pStyle w:val="Antrats"/>
              <w:tabs>
                <w:tab w:val="clear" w:pos="4320"/>
                <w:tab w:val="clear" w:pos="8640"/>
              </w:tabs>
              <w:snapToGrid w:val="0"/>
              <w:ind w:left="138" w:right="181"/>
              <w:jc w:val="both"/>
            </w:pPr>
            <w:r w:rsidRPr="00DE06A0">
              <w:t>05 Socialinės atskirties mažinimo programa;</w:t>
            </w:r>
          </w:p>
          <w:p w14:paraId="4AF0B222" w14:textId="77777777" w:rsidR="006D567D" w:rsidRPr="00DE06A0" w:rsidRDefault="006D567D" w:rsidP="006D567D">
            <w:pPr>
              <w:pStyle w:val="Antrats"/>
              <w:tabs>
                <w:tab w:val="clear" w:pos="4320"/>
                <w:tab w:val="clear" w:pos="8640"/>
              </w:tabs>
              <w:snapToGrid w:val="0"/>
              <w:ind w:left="138" w:right="181"/>
              <w:jc w:val="both"/>
            </w:pPr>
            <w:r w:rsidRPr="00DE06A0">
              <w:t>06 Sveikatos apsaugos programa;</w:t>
            </w:r>
          </w:p>
          <w:p w14:paraId="0EEE94C7" w14:textId="77777777" w:rsidR="006D567D" w:rsidRPr="00DE06A0" w:rsidRDefault="006D567D" w:rsidP="006D567D">
            <w:pPr>
              <w:pStyle w:val="Antrats"/>
              <w:tabs>
                <w:tab w:val="clear" w:pos="4320"/>
                <w:tab w:val="clear" w:pos="8640"/>
              </w:tabs>
              <w:snapToGrid w:val="0"/>
              <w:ind w:left="138" w:right="181"/>
              <w:jc w:val="both"/>
              <w:rPr>
                <w:b/>
              </w:rPr>
            </w:pPr>
            <w:r w:rsidRPr="00DE06A0">
              <w:t>07 Aplinkos apsaugos programa.</w:t>
            </w:r>
          </w:p>
        </w:tc>
        <w:tc>
          <w:tcPr>
            <w:tcW w:w="951" w:type="dxa"/>
            <w:tcBorders>
              <w:top w:val="single" w:sz="4" w:space="0" w:color="auto"/>
              <w:left w:val="single" w:sz="4" w:space="0" w:color="auto"/>
              <w:bottom w:val="single" w:sz="4" w:space="0" w:color="auto"/>
              <w:right w:val="single" w:sz="4" w:space="0" w:color="auto"/>
            </w:tcBorders>
          </w:tcPr>
          <w:p w14:paraId="71CE4246" w14:textId="77777777" w:rsidR="006D567D" w:rsidRPr="00DE06A0" w:rsidRDefault="006D567D" w:rsidP="006D567D">
            <w:pPr>
              <w:pStyle w:val="Antrats"/>
              <w:tabs>
                <w:tab w:val="clear" w:pos="4320"/>
                <w:tab w:val="clear" w:pos="8640"/>
              </w:tabs>
              <w:snapToGrid w:val="0"/>
              <w:jc w:val="center"/>
            </w:pPr>
          </w:p>
        </w:tc>
      </w:tr>
      <w:tr w:rsidR="006D567D" w:rsidRPr="00DE06A0" w14:paraId="62457E69" w14:textId="77777777" w:rsidTr="00D72787">
        <w:trPr>
          <w:trHeight w:val="354"/>
        </w:trPr>
        <w:tc>
          <w:tcPr>
            <w:tcW w:w="8972" w:type="dxa"/>
            <w:gridSpan w:val="2"/>
            <w:tcBorders>
              <w:top w:val="single" w:sz="4" w:space="0" w:color="auto"/>
              <w:left w:val="single" w:sz="4" w:space="0" w:color="auto"/>
              <w:bottom w:val="single" w:sz="4" w:space="0" w:color="auto"/>
              <w:right w:val="single" w:sz="4" w:space="0" w:color="auto"/>
            </w:tcBorders>
          </w:tcPr>
          <w:p w14:paraId="4CBC8CA2" w14:textId="6056837F" w:rsidR="006D567D" w:rsidRPr="00DE06A0" w:rsidRDefault="006D567D" w:rsidP="006D567D">
            <w:pPr>
              <w:pStyle w:val="Antrats"/>
              <w:tabs>
                <w:tab w:val="clear" w:pos="4320"/>
                <w:tab w:val="clear" w:pos="8640"/>
              </w:tabs>
              <w:snapToGrid w:val="0"/>
              <w:ind w:left="138" w:right="181"/>
              <w:rPr>
                <w:b/>
              </w:rPr>
            </w:pPr>
            <w:r w:rsidRPr="00DE06A0">
              <w:rPr>
                <w:b/>
              </w:rPr>
              <w:t>Strateginio tikslo pavadinimas</w:t>
            </w:r>
          </w:p>
        </w:tc>
        <w:tc>
          <w:tcPr>
            <w:tcW w:w="951" w:type="dxa"/>
            <w:tcBorders>
              <w:top w:val="single" w:sz="4" w:space="0" w:color="auto"/>
              <w:left w:val="single" w:sz="4" w:space="0" w:color="auto"/>
              <w:bottom w:val="single" w:sz="4" w:space="0" w:color="auto"/>
              <w:right w:val="single" w:sz="4" w:space="0" w:color="auto"/>
            </w:tcBorders>
          </w:tcPr>
          <w:p w14:paraId="786BFFE9" w14:textId="77777777" w:rsidR="006D567D" w:rsidRPr="00DE06A0" w:rsidRDefault="006D567D" w:rsidP="006D567D">
            <w:pPr>
              <w:pStyle w:val="Antrats"/>
              <w:tabs>
                <w:tab w:val="clear" w:pos="4320"/>
                <w:tab w:val="clear" w:pos="8640"/>
              </w:tabs>
              <w:snapToGrid w:val="0"/>
              <w:jc w:val="center"/>
              <w:rPr>
                <w:b/>
              </w:rPr>
            </w:pPr>
            <w:r w:rsidRPr="00DE06A0">
              <w:rPr>
                <w:b/>
              </w:rPr>
              <w:t>Kodas</w:t>
            </w:r>
          </w:p>
        </w:tc>
      </w:tr>
      <w:tr w:rsidR="006D567D" w:rsidRPr="00DE06A0" w14:paraId="751368F5" w14:textId="77777777" w:rsidTr="00D72787">
        <w:trPr>
          <w:trHeight w:val="354"/>
        </w:trPr>
        <w:tc>
          <w:tcPr>
            <w:tcW w:w="8972" w:type="dxa"/>
            <w:gridSpan w:val="2"/>
            <w:tcBorders>
              <w:top w:val="single" w:sz="4" w:space="0" w:color="auto"/>
              <w:left w:val="single" w:sz="4" w:space="0" w:color="auto"/>
              <w:bottom w:val="single" w:sz="4" w:space="0" w:color="auto"/>
              <w:right w:val="single" w:sz="4" w:space="0" w:color="auto"/>
            </w:tcBorders>
          </w:tcPr>
          <w:p w14:paraId="1F0F6A39" w14:textId="71FF7EF8" w:rsidR="006D567D" w:rsidRPr="00DE06A0" w:rsidRDefault="006D567D" w:rsidP="006D567D">
            <w:pPr>
              <w:pStyle w:val="Antrats"/>
              <w:tabs>
                <w:tab w:val="clear" w:pos="4320"/>
                <w:tab w:val="clear" w:pos="8640"/>
              </w:tabs>
              <w:snapToGrid w:val="0"/>
              <w:ind w:left="138" w:right="181"/>
              <w:jc w:val="both"/>
            </w:pPr>
            <w:r w:rsidRPr="00DE06A0">
              <w:t>Skatinti rajono konkurencingumą</w:t>
            </w:r>
            <w:r>
              <w:t>.</w:t>
            </w:r>
            <w:r w:rsidRPr="00DE06A0">
              <w:t xml:space="preserve"> </w:t>
            </w:r>
          </w:p>
        </w:tc>
        <w:tc>
          <w:tcPr>
            <w:tcW w:w="951" w:type="dxa"/>
            <w:tcBorders>
              <w:top w:val="single" w:sz="4" w:space="0" w:color="auto"/>
              <w:left w:val="single" w:sz="4" w:space="0" w:color="auto"/>
              <w:bottom w:val="single" w:sz="4" w:space="0" w:color="auto"/>
              <w:right w:val="single" w:sz="4" w:space="0" w:color="auto"/>
            </w:tcBorders>
          </w:tcPr>
          <w:p w14:paraId="2D6ACBA6" w14:textId="77777777" w:rsidR="006D567D" w:rsidRPr="00DE06A0" w:rsidRDefault="006D567D" w:rsidP="006D567D">
            <w:pPr>
              <w:pStyle w:val="Antrats"/>
              <w:tabs>
                <w:tab w:val="clear" w:pos="4320"/>
                <w:tab w:val="clear" w:pos="8640"/>
              </w:tabs>
              <w:snapToGrid w:val="0"/>
              <w:jc w:val="center"/>
            </w:pPr>
            <w:r w:rsidRPr="00DE06A0">
              <w:t>03</w:t>
            </w:r>
          </w:p>
        </w:tc>
      </w:tr>
      <w:tr w:rsidR="006D567D" w:rsidRPr="00DE06A0" w14:paraId="7E25C8AB" w14:textId="77777777" w:rsidTr="00D72787">
        <w:trPr>
          <w:trHeight w:val="354"/>
        </w:trPr>
        <w:tc>
          <w:tcPr>
            <w:tcW w:w="8972" w:type="dxa"/>
            <w:gridSpan w:val="2"/>
            <w:tcBorders>
              <w:top w:val="single" w:sz="4" w:space="0" w:color="auto"/>
              <w:left w:val="single" w:sz="4" w:space="0" w:color="auto"/>
              <w:bottom w:val="single" w:sz="4" w:space="0" w:color="auto"/>
              <w:right w:val="single" w:sz="4" w:space="0" w:color="auto"/>
            </w:tcBorders>
          </w:tcPr>
          <w:p w14:paraId="04AE6E0D" w14:textId="71B6D625" w:rsidR="006D567D" w:rsidRPr="00DE06A0" w:rsidRDefault="006D567D" w:rsidP="006D567D">
            <w:pPr>
              <w:pStyle w:val="Antrats"/>
              <w:tabs>
                <w:tab w:val="clear" w:pos="4320"/>
                <w:tab w:val="clear" w:pos="8640"/>
              </w:tabs>
              <w:snapToGrid w:val="0"/>
              <w:ind w:left="138" w:right="181"/>
              <w:jc w:val="both"/>
              <w:rPr>
                <w:b/>
              </w:rPr>
            </w:pPr>
            <w:r w:rsidRPr="00DE06A0">
              <w:rPr>
                <w:b/>
              </w:rPr>
              <w:t>Strateginio tikslo aprašymas</w:t>
            </w:r>
          </w:p>
          <w:p w14:paraId="477910B4" w14:textId="23B4DFA6" w:rsidR="006D567D" w:rsidRDefault="006D567D" w:rsidP="00E91943">
            <w:pPr>
              <w:snapToGrid w:val="0"/>
              <w:ind w:left="138" w:right="181"/>
              <w:jc w:val="both"/>
            </w:pPr>
            <w:r w:rsidRPr="00DE06A0">
              <w:t xml:space="preserve">Įgyvendinant šį tikslą bus siekiama įgyvendinti racionalią žemės ūkio ir kaimo plėtros politiką, kuri užtikrintų ekologiniu, ekonominiu ir socialiniu požiūriu tolygią plėtrą bei kaimo gyventojų poreikius tenkinančios kaimo infrastruktūros efektyvų naudojimą. Šio tikslo programos įgyvendinimas padės kryptingai naudoti lėšas, plėtojant verslą rajone; įgyvendinti Panevėžio rajono savivaldybės politiką turizmo srityje; skatinti ir plėtoti turizmą Panevėžio rajone; kurti atviro, jaukaus, svetingo, šilto </w:t>
            </w:r>
            <w:r w:rsidR="00E91943">
              <w:t>ir</w:t>
            </w:r>
            <w:r w:rsidRPr="00DE06A0">
              <w:t xml:space="preserve"> saugaus rajono įvaizdį; skatinti turizmo verslo atstovus bei rajono bendruomenę prisidėti prie turizmo plėtros, analizuoti ir skatinti naujų turizmo produktų vystymąsi; organizuoti kultūros paveldo objektų restauravimą.</w:t>
            </w:r>
          </w:p>
          <w:p w14:paraId="23549545" w14:textId="77777777" w:rsidR="006D567D" w:rsidRPr="00DE06A0" w:rsidRDefault="006D567D" w:rsidP="006D567D">
            <w:pPr>
              <w:pStyle w:val="Antrats"/>
              <w:tabs>
                <w:tab w:val="clear" w:pos="4320"/>
                <w:tab w:val="clear" w:pos="8640"/>
              </w:tabs>
              <w:snapToGrid w:val="0"/>
              <w:ind w:left="138" w:right="181"/>
              <w:jc w:val="both"/>
              <w:rPr>
                <w:b/>
              </w:rPr>
            </w:pPr>
            <w:r w:rsidRPr="00DE06A0">
              <w:rPr>
                <w:b/>
              </w:rPr>
              <w:t>Efekto kriterijai:</w:t>
            </w:r>
          </w:p>
          <w:p w14:paraId="7EEF34FB" w14:textId="4189B719" w:rsidR="006D567D" w:rsidRPr="00DE06A0" w:rsidRDefault="006D567D" w:rsidP="006D567D">
            <w:pPr>
              <w:pStyle w:val="Antrats"/>
              <w:tabs>
                <w:tab w:val="clear" w:pos="4320"/>
                <w:tab w:val="clear" w:pos="8640"/>
              </w:tabs>
              <w:snapToGrid w:val="0"/>
              <w:ind w:left="138" w:right="181"/>
              <w:jc w:val="both"/>
            </w:pPr>
            <w:r w:rsidRPr="00DE06A0">
              <w:t>E-03-01 – verslumo lygis (veikiančių smulkių ir vidutinių įmonių skaičius 1000-iui gyventojų);</w:t>
            </w:r>
          </w:p>
          <w:p w14:paraId="39D074E0" w14:textId="77777777" w:rsidR="006D567D" w:rsidRPr="00DE06A0" w:rsidRDefault="006D567D" w:rsidP="006D567D">
            <w:pPr>
              <w:pStyle w:val="Antrats"/>
              <w:tabs>
                <w:tab w:val="clear" w:pos="4320"/>
                <w:tab w:val="clear" w:pos="8640"/>
              </w:tabs>
              <w:snapToGrid w:val="0"/>
              <w:ind w:left="138" w:right="181"/>
              <w:jc w:val="both"/>
            </w:pPr>
            <w:r w:rsidRPr="00DE06A0">
              <w:t>E-03-02 – nedarbo lygis (registruotų bedarbių ir darbingo amžiaus žmonių santykis, proc.);</w:t>
            </w:r>
          </w:p>
          <w:p w14:paraId="0D207A3D" w14:textId="77777777" w:rsidR="006D567D" w:rsidRPr="00DE06A0" w:rsidRDefault="006D567D" w:rsidP="006D567D">
            <w:pPr>
              <w:pStyle w:val="Antrats"/>
              <w:tabs>
                <w:tab w:val="clear" w:pos="4320"/>
                <w:tab w:val="clear" w:pos="8640"/>
              </w:tabs>
              <w:snapToGrid w:val="0"/>
              <w:ind w:left="138" w:right="181"/>
              <w:jc w:val="both"/>
            </w:pPr>
            <w:r w:rsidRPr="00DE06A0">
              <w:t>E-03-03 – vidutinis mėnesinis bruto darbo užmokestis (Eur).</w:t>
            </w:r>
          </w:p>
        </w:tc>
        <w:tc>
          <w:tcPr>
            <w:tcW w:w="951" w:type="dxa"/>
            <w:tcBorders>
              <w:top w:val="single" w:sz="4" w:space="0" w:color="auto"/>
              <w:left w:val="single" w:sz="4" w:space="0" w:color="auto"/>
              <w:bottom w:val="single" w:sz="4" w:space="0" w:color="auto"/>
              <w:right w:val="single" w:sz="4" w:space="0" w:color="auto"/>
            </w:tcBorders>
          </w:tcPr>
          <w:p w14:paraId="31FE26DD" w14:textId="77777777" w:rsidR="006D567D" w:rsidRPr="00DE06A0" w:rsidRDefault="006D567D" w:rsidP="006D567D">
            <w:pPr>
              <w:pStyle w:val="Antrats"/>
              <w:tabs>
                <w:tab w:val="clear" w:pos="4320"/>
                <w:tab w:val="clear" w:pos="8640"/>
              </w:tabs>
              <w:snapToGrid w:val="0"/>
              <w:jc w:val="center"/>
            </w:pPr>
          </w:p>
        </w:tc>
      </w:tr>
      <w:tr w:rsidR="006D567D" w:rsidRPr="00DE06A0" w14:paraId="053E895F" w14:textId="77777777" w:rsidTr="00D72787">
        <w:trPr>
          <w:trHeight w:val="354"/>
        </w:trPr>
        <w:tc>
          <w:tcPr>
            <w:tcW w:w="8972" w:type="dxa"/>
            <w:gridSpan w:val="2"/>
            <w:tcBorders>
              <w:top w:val="single" w:sz="4" w:space="0" w:color="auto"/>
              <w:left w:val="single" w:sz="4" w:space="0" w:color="auto"/>
              <w:bottom w:val="single" w:sz="4" w:space="0" w:color="auto"/>
              <w:right w:val="single" w:sz="4" w:space="0" w:color="auto"/>
            </w:tcBorders>
          </w:tcPr>
          <w:p w14:paraId="0A9046E7" w14:textId="0E423292" w:rsidR="006D567D" w:rsidRPr="00DE06A0" w:rsidRDefault="006D567D" w:rsidP="006D567D">
            <w:pPr>
              <w:pStyle w:val="Antrats"/>
              <w:tabs>
                <w:tab w:val="clear" w:pos="4320"/>
                <w:tab w:val="clear" w:pos="8640"/>
              </w:tabs>
              <w:snapToGrid w:val="0"/>
              <w:ind w:left="138"/>
              <w:jc w:val="both"/>
              <w:rPr>
                <w:b/>
              </w:rPr>
            </w:pPr>
            <w:r w:rsidRPr="00DE06A0">
              <w:rPr>
                <w:b/>
              </w:rPr>
              <w:t>Įgyvendinant šį strateginį tikslą vykdoma programa</w:t>
            </w:r>
          </w:p>
          <w:p w14:paraId="5BFCCC48" w14:textId="1C9AB886" w:rsidR="006D567D" w:rsidRPr="00DE06A0" w:rsidRDefault="006D567D" w:rsidP="006D567D">
            <w:pPr>
              <w:pStyle w:val="Antrats"/>
              <w:tabs>
                <w:tab w:val="clear" w:pos="4320"/>
                <w:tab w:val="clear" w:pos="8640"/>
              </w:tabs>
              <w:snapToGrid w:val="0"/>
              <w:ind w:left="138"/>
              <w:jc w:val="both"/>
            </w:pPr>
            <w:r w:rsidRPr="00DE06A0">
              <w:t>08 Ekonominio konkurencingumo didinimo programa</w:t>
            </w:r>
            <w:r>
              <w:t>.</w:t>
            </w:r>
          </w:p>
        </w:tc>
        <w:tc>
          <w:tcPr>
            <w:tcW w:w="951" w:type="dxa"/>
            <w:tcBorders>
              <w:top w:val="single" w:sz="4" w:space="0" w:color="auto"/>
              <w:left w:val="single" w:sz="4" w:space="0" w:color="auto"/>
              <w:bottom w:val="single" w:sz="4" w:space="0" w:color="auto"/>
              <w:right w:val="single" w:sz="4" w:space="0" w:color="auto"/>
            </w:tcBorders>
          </w:tcPr>
          <w:p w14:paraId="0C35C11F" w14:textId="77777777" w:rsidR="006D567D" w:rsidRPr="00DE06A0" w:rsidRDefault="006D567D" w:rsidP="006D567D">
            <w:pPr>
              <w:pStyle w:val="Antrats"/>
              <w:tabs>
                <w:tab w:val="clear" w:pos="4320"/>
                <w:tab w:val="clear" w:pos="8640"/>
              </w:tabs>
              <w:snapToGrid w:val="0"/>
              <w:jc w:val="center"/>
            </w:pPr>
          </w:p>
        </w:tc>
      </w:tr>
    </w:tbl>
    <w:p w14:paraId="75DEE69F" w14:textId="77777777" w:rsidR="009B30E1" w:rsidRPr="00DE06A0" w:rsidRDefault="009A5788" w:rsidP="00890FF3">
      <w:pPr>
        <w:pStyle w:val="Antrat1"/>
        <w:jc w:val="center"/>
        <w:rPr>
          <w:rFonts w:ascii="Times New Roman" w:hAnsi="Times New Roman" w:cs="Times New Roman"/>
          <w:sz w:val="24"/>
          <w:szCs w:val="24"/>
          <w:lang w:eastAsia="ar-SA"/>
        </w:rPr>
      </w:pPr>
      <w:r w:rsidRPr="00DE06A0">
        <w:rPr>
          <w:rFonts w:ascii="Times New Roman" w:hAnsi="Times New Roman" w:cs="Times New Roman"/>
          <w:sz w:val="24"/>
          <w:szCs w:val="24"/>
          <w:lang w:eastAsia="ar-SA"/>
        </w:rPr>
        <w:t>Strateginio veiklos plano priedai</w:t>
      </w:r>
    </w:p>
    <w:p w14:paraId="166A77E8" w14:textId="77777777" w:rsidR="00E91943" w:rsidRDefault="009A5788" w:rsidP="00E91943">
      <w:pPr>
        <w:pStyle w:val="Pagrindinistekstas"/>
      </w:pPr>
      <w:r w:rsidRPr="00DE06A0">
        <w:rPr>
          <w:b/>
        </w:rPr>
        <w:t xml:space="preserve">1 b forma. </w:t>
      </w:r>
      <w:r w:rsidR="004C6E5E" w:rsidRPr="00DE06A0">
        <w:t>Programų aprašymai</w:t>
      </w:r>
      <w:r w:rsidRPr="00DE06A0">
        <w:t>.</w:t>
      </w:r>
    </w:p>
    <w:p w14:paraId="206DE3D4" w14:textId="5AC36E47" w:rsidR="009B607D" w:rsidRPr="00DE06A0" w:rsidRDefault="009A5788" w:rsidP="00E91943">
      <w:pPr>
        <w:pStyle w:val="Pagrindinistekstas"/>
      </w:pPr>
      <w:r w:rsidRPr="00DE06A0">
        <w:rPr>
          <w:b/>
        </w:rPr>
        <w:t xml:space="preserve">1 lentelė. </w:t>
      </w:r>
      <w:r w:rsidR="00902CCA">
        <w:t>2023</w:t>
      </w:r>
      <w:r w:rsidR="00460E56" w:rsidRPr="00DE06A0">
        <w:t>–</w:t>
      </w:r>
      <w:r w:rsidR="00C9243F" w:rsidRPr="00DE06A0">
        <w:t>202</w:t>
      </w:r>
      <w:r w:rsidR="00902CCA">
        <w:t>5</w:t>
      </w:r>
      <w:r w:rsidRPr="00DE06A0">
        <w:t xml:space="preserve"> metų programos tikslų, uždavinių, uždavinių vertinimo kriterijų, priemonių ir priemonių išlaidų suvestinė</w:t>
      </w:r>
      <w:r w:rsidR="00AA4E7B" w:rsidRPr="00DE06A0">
        <w:t xml:space="preserve"> (8 program</w:t>
      </w:r>
      <w:r w:rsidR="001F3DA0" w:rsidRPr="00DE06A0">
        <w:t>os</w:t>
      </w:r>
      <w:r w:rsidR="00AA4E7B" w:rsidRPr="00DE06A0">
        <w:t>)</w:t>
      </w:r>
      <w:r w:rsidRPr="00DE06A0">
        <w:t>.</w:t>
      </w:r>
    </w:p>
    <w:sectPr w:rsidR="009B607D" w:rsidRPr="00DE06A0">
      <w:headerReference w:type="even" r:id="rId14"/>
      <w:headerReference w:type="default" r:id="rId15"/>
      <w:footerReference w:type="even" r:id="rId16"/>
      <w:footerReference w:type="default" r:id="rId17"/>
      <w:headerReference w:type="first" r:id="rId18"/>
      <w:footerReference w:type="first" r:id="rId1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7F879E" w14:textId="77777777" w:rsidR="00B7774B" w:rsidRDefault="00B7774B">
      <w:r>
        <w:separator/>
      </w:r>
    </w:p>
  </w:endnote>
  <w:endnote w:type="continuationSeparator" w:id="0">
    <w:p w14:paraId="0CA0EF48" w14:textId="77777777" w:rsidR="00B7774B" w:rsidRDefault="00B77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80"/>
    <w:family w:val="auto"/>
    <w:pitch w:val="default"/>
  </w:font>
  <w:font w:name="Times New Roman">
    <w:panose1 w:val="02020603050405020304"/>
    <w:charset w:val="BA"/>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 w:name="Garamond">
    <w:panose1 w:val="02020404030301010803"/>
    <w:charset w:val="BA"/>
    <w:family w:val="roman"/>
    <w:pitch w:val="variable"/>
    <w:sig w:usb0="00000287" w:usb1="00000000" w:usb2="00000000" w:usb3="00000000" w:csb0="0000009F" w:csb1="00000000"/>
  </w:font>
  <w:font w:name="MS ??">
    <w:altName w:val="Arial Unicode MS"/>
    <w:panose1 w:val="00000000000000000000"/>
    <w:charset w:val="80"/>
    <w:family w:val="auto"/>
    <w:notTrueType/>
    <w:pitch w:val="variable"/>
    <w:sig w:usb0="00000001" w:usb1="08070000" w:usb2="00000010" w:usb3="00000000" w:csb0="00020000" w:csb1="00000000"/>
  </w:font>
  <w:font w:name="TimesNewRomanPSMT">
    <w:charset w:val="BA"/>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B4098" w14:textId="77777777" w:rsidR="00F138EC" w:rsidRDefault="00F138EC" w:rsidP="005D588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659CC4D" w14:textId="77777777" w:rsidR="00F138EC" w:rsidRDefault="00F138EC">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EC0F0" w14:textId="77777777" w:rsidR="00F138EC" w:rsidRDefault="00F138EC">
    <w:pPr>
      <w:pStyle w:val="Porat"/>
      <w:ind w:right="-82"/>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509D1" w14:textId="77777777" w:rsidR="00F138EC" w:rsidRDefault="00F138E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7C71D" w14:textId="77777777" w:rsidR="00B7774B" w:rsidRDefault="00B7774B">
      <w:r>
        <w:separator/>
      </w:r>
    </w:p>
  </w:footnote>
  <w:footnote w:type="continuationSeparator" w:id="0">
    <w:p w14:paraId="0D510D84" w14:textId="77777777" w:rsidR="00B7774B" w:rsidRDefault="00B777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69626" w14:textId="77777777" w:rsidR="00F138EC" w:rsidRDefault="00F138E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108B1" w14:textId="77777777" w:rsidR="00F138EC" w:rsidRDefault="00F138EC">
    <w:pPr>
      <w:pStyle w:val="Antrats"/>
      <w:jc w:val="center"/>
    </w:pPr>
    <w:r>
      <w:fldChar w:fldCharType="begin"/>
    </w:r>
    <w:r>
      <w:instrText>PAGE   \* MERGEFORMAT</w:instrText>
    </w:r>
    <w:r>
      <w:fldChar w:fldCharType="separate"/>
    </w:r>
    <w:r w:rsidR="00A83D78">
      <w:rPr>
        <w:noProof/>
      </w:rPr>
      <w:t>12</w:t>
    </w:r>
    <w:r>
      <w:fldChar w:fldCharType="end"/>
    </w:r>
  </w:p>
  <w:p w14:paraId="59E7279F" w14:textId="77777777" w:rsidR="00F138EC" w:rsidRDefault="00F138E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90BBC" w14:textId="77777777" w:rsidR="00F138EC" w:rsidRPr="00B71C66" w:rsidRDefault="00F138EC" w:rsidP="00B71C66">
    <w:pPr>
      <w:pStyle w:val="xl47"/>
      <w:tabs>
        <w:tab w:val="left" w:pos="5220"/>
      </w:tabs>
      <w:spacing w:before="0" w:after="0"/>
      <w:ind w:firstLine="5387"/>
      <w:jc w:val="both"/>
      <w:rPr>
        <w:lang w:val="lt-LT"/>
      </w:rPr>
    </w:pPr>
    <w:r w:rsidRPr="00B71C66">
      <w:rPr>
        <w:lang w:val="lt-LT"/>
      </w:rPr>
      <w:t>PATVIRTINTA</w:t>
    </w:r>
  </w:p>
  <w:p w14:paraId="4063EECF" w14:textId="77777777" w:rsidR="00F138EC" w:rsidRPr="00B71C66" w:rsidRDefault="00F138EC" w:rsidP="00B71C66">
    <w:pPr>
      <w:pStyle w:val="xl47"/>
      <w:tabs>
        <w:tab w:val="left" w:pos="5220"/>
      </w:tabs>
      <w:spacing w:before="0" w:after="0"/>
      <w:ind w:firstLine="5387"/>
      <w:jc w:val="both"/>
      <w:rPr>
        <w:lang w:val="lt-LT"/>
      </w:rPr>
    </w:pPr>
    <w:r w:rsidRPr="00B71C66">
      <w:rPr>
        <w:lang w:val="lt-LT"/>
      </w:rPr>
      <w:t>Panevėžio rajono savivaldybės tarybos</w:t>
    </w:r>
  </w:p>
  <w:p w14:paraId="54CD47ED" w14:textId="1B27A0E9" w:rsidR="00F138EC" w:rsidRDefault="00F138EC" w:rsidP="00E74A63">
    <w:pPr>
      <w:pStyle w:val="xl47"/>
      <w:tabs>
        <w:tab w:val="left" w:pos="5220"/>
      </w:tabs>
      <w:spacing w:before="0" w:after="0"/>
      <w:ind w:firstLine="5387"/>
      <w:jc w:val="both"/>
      <w:rPr>
        <w:lang w:val="lt-LT"/>
      </w:rPr>
    </w:pPr>
    <w:r>
      <w:rPr>
        <w:lang w:val="lt-LT"/>
      </w:rPr>
      <w:t>2023</w:t>
    </w:r>
    <w:r w:rsidRPr="00B71C66">
      <w:rPr>
        <w:lang w:val="lt-LT"/>
      </w:rPr>
      <w:t xml:space="preserve"> m. </w:t>
    </w:r>
    <w:r>
      <w:rPr>
        <w:lang w:val="lt-LT"/>
      </w:rPr>
      <w:t>sausio 26</w:t>
    </w:r>
    <w:r w:rsidRPr="00B71C66">
      <w:rPr>
        <w:lang w:val="lt-LT"/>
      </w:rPr>
      <w:t xml:space="preserve"> d. sprendimu </w:t>
    </w:r>
    <w:r>
      <w:rPr>
        <w:lang w:val="lt-LT"/>
      </w:rPr>
      <w:t>N</w:t>
    </w:r>
    <w:r w:rsidRPr="00B71C66">
      <w:rPr>
        <w:lang w:val="lt-LT"/>
      </w:rPr>
      <w:t>r. 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2" w15:restartNumberingAfterBreak="0">
    <w:nsid w:val="0950017A"/>
    <w:multiLevelType w:val="multilevel"/>
    <w:tmpl w:val="8D6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3669B"/>
    <w:multiLevelType w:val="hybridMultilevel"/>
    <w:tmpl w:val="39B40710"/>
    <w:lvl w:ilvl="0" w:tplc="0809000F">
      <w:start w:val="1"/>
      <w:numFmt w:val="decimal"/>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4" w15:restartNumberingAfterBreak="0">
    <w:nsid w:val="13C0637A"/>
    <w:multiLevelType w:val="hybridMultilevel"/>
    <w:tmpl w:val="32E848A8"/>
    <w:lvl w:ilvl="0" w:tplc="6082C17C">
      <w:start w:val="1"/>
      <w:numFmt w:val="decimal"/>
      <w:lvlText w:val="%1."/>
      <w:lvlJc w:val="left"/>
      <w:pPr>
        <w:ind w:left="720" w:hanging="360"/>
      </w:pPr>
    </w:lvl>
    <w:lvl w:ilvl="1" w:tplc="6170602C">
      <w:start w:val="1"/>
      <w:numFmt w:val="decimal"/>
      <w:lvlText w:val="%2."/>
      <w:lvlJc w:val="left"/>
      <w:pPr>
        <w:ind w:left="1440" w:hanging="360"/>
      </w:pPr>
    </w:lvl>
    <w:lvl w:ilvl="2" w:tplc="D1EA91D4" w:tentative="1">
      <w:start w:val="1"/>
      <w:numFmt w:val="lowerRoman"/>
      <w:lvlText w:val="%3."/>
      <w:lvlJc w:val="right"/>
      <w:pPr>
        <w:ind w:left="2160" w:hanging="180"/>
      </w:pPr>
    </w:lvl>
    <w:lvl w:ilvl="3" w:tplc="D5607AD8" w:tentative="1">
      <w:start w:val="1"/>
      <w:numFmt w:val="decimal"/>
      <w:lvlText w:val="%4."/>
      <w:lvlJc w:val="left"/>
      <w:pPr>
        <w:ind w:left="2880" w:hanging="360"/>
      </w:pPr>
    </w:lvl>
    <w:lvl w:ilvl="4" w:tplc="483A5BC0" w:tentative="1">
      <w:start w:val="1"/>
      <w:numFmt w:val="lowerLetter"/>
      <w:lvlText w:val="%5."/>
      <w:lvlJc w:val="left"/>
      <w:pPr>
        <w:ind w:left="3600" w:hanging="360"/>
      </w:pPr>
    </w:lvl>
    <w:lvl w:ilvl="5" w:tplc="53A2C236" w:tentative="1">
      <w:start w:val="1"/>
      <w:numFmt w:val="lowerRoman"/>
      <w:lvlText w:val="%6."/>
      <w:lvlJc w:val="right"/>
      <w:pPr>
        <w:ind w:left="4320" w:hanging="180"/>
      </w:pPr>
    </w:lvl>
    <w:lvl w:ilvl="6" w:tplc="2C32F8F6" w:tentative="1">
      <w:start w:val="1"/>
      <w:numFmt w:val="decimal"/>
      <w:lvlText w:val="%7."/>
      <w:lvlJc w:val="left"/>
      <w:pPr>
        <w:ind w:left="5040" w:hanging="360"/>
      </w:pPr>
    </w:lvl>
    <w:lvl w:ilvl="7" w:tplc="9AD67AC0" w:tentative="1">
      <w:start w:val="1"/>
      <w:numFmt w:val="lowerLetter"/>
      <w:lvlText w:val="%8."/>
      <w:lvlJc w:val="left"/>
      <w:pPr>
        <w:ind w:left="5760" w:hanging="360"/>
      </w:pPr>
    </w:lvl>
    <w:lvl w:ilvl="8" w:tplc="B4A005E6" w:tentative="1">
      <w:start w:val="1"/>
      <w:numFmt w:val="lowerRoman"/>
      <w:lvlText w:val="%9."/>
      <w:lvlJc w:val="right"/>
      <w:pPr>
        <w:ind w:left="6480" w:hanging="180"/>
      </w:pPr>
    </w:lvl>
  </w:abstractNum>
  <w:abstractNum w:abstractNumId="5" w15:restartNumberingAfterBreak="0">
    <w:nsid w:val="13DC0FF8"/>
    <w:multiLevelType w:val="hybridMultilevel"/>
    <w:tmpl w:val="F970C62A"/>
    <w:lvl w:ilvl="0" w:tplc="AE7C77E2">
      <w:start w:val="1"/>
      <w:numFmt w:val="lowerLetter"/>
      <w:pStyle w:val="StyleTimesNewRoman11ptFirstline127cmLinespacing"/>
      <w:lvlText w:val="%1)"/>
      <w:lvlJc w:val="left"/>
      <w:pPr>
        <w:ind w:left="720" w:hanging="360"/>
      </w:pPr>
      <w:rPr>
        <w:rFonts w:hint="default"/>
      </w:rPr>
    </w:lvl>
    <w:lvl w:ilvl="1" w:tplc="04270017">
      <w:start w:val="1"/>
      <w:numFmt w:val="lowerLetter"/>
      <w:lvlText w:val="%2)"/>
      <w:lvlJc w:val="left"/>
      <w:pPr>
        <w:ind w:left="1800" w:hanging="720"/>
      </w:pPr>
      <w:rPr>
        <w:rFonts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4A6FB1"/>
    <w:multiLevelType w:val="hybridMultilevel"/>
    <w:tmpl w:val="4E1AA7CA"/>
    <w:lvl w:ilvl="0" w:tplc="DF9857B6">
      <w:start w:val="1"/>
      <w:numFmt w:val="decimal"/>
      <w:lvlText w:val="%1."/>
      <w:lvlJc w:val="left"/>
      <w:pPr>
        <w:ind w:left="1440" w:hanging="360"/>
      </w:pPr>
    </w:lvl>
    <w:lvl w:ilvl="1" w:tplc="6E4E197C" w:tentative="1">
      <w:start w:val="1"/>
      <w:numFmt w:val="lowerLetter"/>
      <w:lvlText w:val="%2."/>
      <w:lvlJc w:val="left"/>
      <w:pPr>
        <w:ind w:left="2160" w:hanging="360"/>
      </w:pPr>
    </w:lvl>
    <w:lvl w:ilvl="2" w:tplc="0BDC461E" w:tentative="1">
      <w:start w:val="1"/>
      <w:numFmt w:val="lowerRoman"/>
      <w:lvlText w:val="%3."/>
      <w:lvlJc w:val="right"/>
      <w:pPr>
        <w:ind w:left="2880" w:hanging="180"/>
      </w:pPr>
    </w:lvl>
    <w:lvl w:ilvl="3" w:tplc="648E00F6" w:tentative="1">
      <w:start w:val="1"/>
      <w:numFmt w:val="decimal"/>
      <w:lvlText w:val="%4."/>
      <w:lvlJc w:val="left"/>
      <w:pPr>
        <w:ind w:left="3600" w:hanging="360"/>
      </w:pPr>
    </w:lvl>
    <w:lvl w:ilvl="4" w:tplc="248EACFA" w:tentative="1">
      <w:start w:val="1"/>
      <w:numFmt w:val="lowerLetter"/>
      <w:lvlText w:val="%5."/>
      <w:lvlJc w:val="left"/>
      <w:pPr>
        <w:ind w:left="4320" w:hanging="360"/>
      </w:pPr>
    </w:lvl>
    <w:lvl w:ilvl="5" w:tplc="9BC68162" w:tentative="1">
      <w:start w:val="1"/>
      <w:numFmt w:val="lowerRoman"/>
      <w:lvlText w:val="%6."/>
      <w:lvlJc w:val="right"/>
      <w:pPr>
        <w:ind w:left="5040" w:hanging="180"/>
      </w:pPr>
    </w:lvl>
    <w:lvl w:ilvl="6" w:tplc="236C520E" w:tentative="1">
      <w:start w:val="1"/>
      <w:numFmt w:val="decimal"/>
      <w:lvlText w:val="%7."/>
      <w:lvlJc w:val="left"/>
      <w:pPr>
        <w:ind w:left="5760" w:hanging="360"/>
      </w:pPr>
    </w:lvl>
    <w:lvl w:ilvl="7" w:tplc="590A5FB4" w:tentative="1">
      <w:start w:val="1"/>
      <w:numFmt w:val="lowerLetter"/>
      <w:lvlText w:val="%8."/>
      <w:lvlJc w:val="left"/>
      <w:pPr>
        <w:ind w:left="6480" w:hanging="360"/>
      </w:pPr>
    </w:lvl>
    <w:lvl w:ilvl="8" w:tplc="0A14F1A2" w:tentative="1">
      <w:start w:val="1"/>
      <w:numFmt w:val="lowerRoman"/>
      <w:lvlText w:val="%9."/>
      <w:lvlJc w:val="right"/>
      <w:pPr>
        <w:ind w:left="7200" w:hanging="180"/>
      </w:pPr>
    </w:lvl>
  </w:abstractNum>
  <w:abstractNum w:abstractNumId="7" w15:restartNumberingAfterBreak="0">
    <w:nsid w:val="1DCE2987"/>
    <w:multiLevelType w:val="hybridMultilevel"/>
    <w:tmpl w:val="982C4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16744"/>
    <w:multiLevelType w:val="multilevel"/>
    <w:tmpl w:val="CB84381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9" w15:restartNumberingAfterBreak="0">
    <w:nsid w:val="350D6391"/>
    <w:multiLevelType w:val="hybridMultilevel"/>
    <w:tmpl w:val="5C2679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5365A4"/>
    <w:multiLevelType w:val="hybridMultilevel"/>
    <w:tmpl w:val="D06657A4"/>
    <w:lvl w:ilvl="0" w:tplc="8DF445C4">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1" w15:restartNumberingAfterBreak="0">
    <w:nsid w:val="3A3D7161"/>
    <w:multiLevelType w:val="hybridMultilevel"/>
    <w:tmpl w:val="00BA29D0"/>
    <w:lvl w:ilvl="0" w:tplc="B508A8AA">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2" w15:restartNumberingAfterBreak="0">
    <w:nsid w:val="3C746303"/>
    <w:multiLevelType w:val="hybridMultilevel"/>
    <w:tmpl w:val="6FF8EC70"/>
    <w:lvl w:ilvl="0" w:tplc="BBD42B00">
      <w:start w:val="1"/>
      <w:numFmt w:val="decimal"/>
      <w:lvlText w:val="%1."/>
      <w:lvlJc w:val="left"/>
      <w:pPr>
        <w:ind w:left="1440" w:hanging="360"/>
      </w:pPr>
    </w:lvl>
    <w:lvl w:ilvl="1" w:tplc="F2B4A404" w:tentative="1">
      <w:start w:val="1"/>
      <w:numFmt w:val="lowerLetter"/>
      <w:lvlText w:val="%2."/>
      <w:lvlJc w:val="left"/>
      <w:pPr>
        <w:ind w:left="2160" w:hanging="360"/>
      </w:pPr>
    </w:lvl>
    <w:lvl w:ilvl="2" w:tplc="DC68196E" w:tentative="1">
      <w:start w:val="1"/>
      <w:numFmt w:val="lowerRoman"/>
      <w:lvlText w:val="%3."/>
      <w:lvlJc w:val="right"/>
      <w:pPr>
        <w:ind w:left="2880" w:hanging="180"/>
      </w:pPr>
    </w:lvl>
    <w:lvl w:ilvl="3" w:tplc="ED2E8876" w:tentative="1">
      <w:start w:val="1"/>
      <w:numFmt w:val="decimal"/>
      <w:lvlText w:val="%4."/>
      <w:lvlJc w:val="left"/>
      <w:pPr>
        <w:ind w:left="3600" w:hanging="360"/>
      </w:pPr>
    </w:lvl>
    <w:lvl w:ilvl="4" w:tplc="7944AEDC" w:tentative="1">
      <w:start w:val="1"/>
      <w:numFmt w:val="lowerLetter"/>
      <w:lvlText w:val="%5."/>
      <w:lvlJc w:val="left"/>
      <w:pPr>
        <w:ind w:left="4320" w:hanging="360"/>
      </w:pPr>
    </w:lvl>
    <w:lvl w:ilvl="5" w:tplc="A54E3480" w:tentative="1">
      <w:start w:val="1"/>
      <w:numFmt w:val="lowerRoman"/>
      <w:lvlText w:val="%6."/>
      <w:lvlJc w:val="right"/>
      <w:pPr>
        <w:ind w:left="5040" w:hanging="180"/>
      </w:pPr>
    </w:lvl>
    <w:lvl w:ilvl="6" w:tplc="63A4FFD6" w:tentative="1">
      <w:start w:val="1"/>
      <w:numFmt w:val="decimal"/>
      <w:lvlText w:val="%7."/>
      <w:lvlJc w:val="left"/>
      <w:pPr>
        <w:ind w:left="5760" w:hanging="360"/>
      </w:pPr>
    </w:lvl>
    <w:lvl w:ilvl="7" w:tplc="5FA0E636" w:tentative="1">
      <w:start w:val="1"/>
      <w:numFmt w:val="lowerLetter"/>
      <w:lvlText w:val="%8."/>
      <w:lvlJc w:val="left"/>
      <w:pPr>
        <w:ind w:left="6480" w:hanging="360"/>
      </w:pPr>
    </w:lvl>
    <w:lvl w:ilvl="8" w:tplc="2B5EFC8E" w:tentative="1">
      <w:start w:val="1"/>
      <w:numFmt w:val="lowerRoman"/>
      <w:lvlText w:val="%9."/>
      <w:lvlJc w:val="right"/>
      <w:pPr>
        <w:ind w:left="7200" w:hanging="180"/>
      </w:pPr>
    </w:lvl>
  </w:abstractNum>
  <w:abstractNum w:abstractNumId="13" w15:restartNumberingAfterBreak="0">
    <w:nsid w:val="454D5D3C"/>
    <w:multiLevelType w:val="multilevel"/>
    <w:tmpl w:val="3292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FC24B1"/>
    <w:multiLevelType w:val="hybridMultilevel"/>
    <w:tmpl w:val="BAD2A8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2BD6F7F"/>
    <w:multiLevelType w:val="multilevel"/>
    <w:tmpl w:val="0000000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16" w15:restartNumberingAfterBreak="0">
    <w:nsid w:val="54D64B2C"/>
    <w:multiLevelType w:val="hybridMultilevel"/>
    <w:tmpl w:val="8416D15E"/>
    <w:lvl w:ilvl="0" w:tplc="A320B198">
      <w:start w:val="1"/>
      <w:numFmt w:val="decimal"/>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17" w15:restartNumberingAfterBreak="0">
    <w:nsid w:val="5E274050"/>
    <w:multiLevelType w:val="hybridMultilevel"/>
    <w:tmpl w:val="EA7AF6A8"/>
    <w:lvl w:ilvl="0" w:tplc="09A0C3B8">
      <w:start w:val="1"/>
      <w:numFmt w:val="decimal"/>
      <w:lvlText w:val="%1."/>
      <w:lvlJc w:val="left"/>
      <w:pPr>
        <w:ind w:left="1440" w:hanging="360"/>
      </w:pPr>
    </w:lvl>
    <w:lvl w:ilvl="1" w:tplc="140A4A62" w:tentative="1">
      <w:start w:val="1"/>
      <w:numFmt w:val="lowerLetter"/>
      <w:lvlText w:val="%2."/>
      <w:lvlJc w:val="left"/>
      <w:pPr>
        <w:ind w:left="2160" w:hanging="360"/>
      </w:pPr>
    </w:lvl>
    <w:lvl w:ilvl="2" w:tplc="01DE0FBC" w:tentative="1">
      <w:start w:val="1"/>
      <w:numFmt w:val="lowerRoman"/>
      <w:lvlText w:val="%3."/>
      <w:lvlJc w:val="right"/>
      <w:pPr>
        <w:ind w:left="2880" w:hanging="180"/>
      </w:pPr>
    </w:lvl>
    <w:lvl w:ilvl="3" w:tplc="EDD0D730" w:tentative="1">
      <w:start w:val="1"/>
      <w:numFmt w:val="decimal"/>
      <w:lvlText w:val="%4."/>
      <w:lvlJc w:val="left"/>
      <w:pPr>
        <w:ind w:left="3600" w:hanging="360"/>
      </w:pPr>
    </w:lvl>
    <w:lvl w:ilvl="4" w:tplc="FC96B6C0" w:tentative="1">
      <w:start w:val="1"/>
      <w:numFmt w:val="lowerLetter"/>
      <w:lvlText w:val="%5."/>
      <w:lvlJc w:val="left"/>
      <w:pPr>
        <w:ind w:left="4320" w:hanging="360"/>
      </w:pPr>
    </w:lvl>
    <w:lvl w:ilvl="5" w:tplc="82AA3DAC" w:tentative="1">
      <w:start w:val="1"/>
      <w:numFmt w:val="lowerRoman"/>
      <w:lvlText w:val="%6."/>
      <w:lvlJc w:val="right"/>
      <w:pPr>
        <w:ind w:left="5040" w:hanging="180"/>
      </w:pPr>
    </w:lvl>
    <w:lvl w:ilvl="6" w:tplc="60FCFA28" w:tentative="1">
      <w:start w:val="1"/>
      <w:numFmt w:val="decimal"/>
      <w:lvlText w:val="%7."/>
      <w:lvlJc w:val="left"/>
      <w:pPr>
        <w:ind w:left="5760" w:hanging="360"/>
      </w:pPr>
    </w:lvl>
    <w:lvl w:ilvl="7" w:tplc="978E9AC0" w:tentative="1">
      <w:start w:val="1"/>
      <w:numFmt w:val="lowerLetter"/>
      <w:lvlText w:val="%8."/>
      <w:lvlJc w:val="left"/>
      <w:pPr>
        <w:ind w:left="6480" w:hanging="360"/>
      </w:pPr>
    </w:lvl>
    <w:lvl w:ilvl="8" w:tplc="5A503DE4" w:tentative="1">
      <w:start w:val="1"/>
      <w:numFmt w:val="lowerRoman"/>
      <w:lvlText w:val="%9."/>
      <w:lvlJc w:val="right"/>
      <w:pPr>
        <w:ind w:left="7200" w:hanging="180"/>
      </w:pPr>
    </w:lvl>
  </w:abstractNum>
  <w:abstractNum w:abstractNumId="18" w15:restartNumberingAfterBreak="0">
    <w:nsid w:val="629D746E"/>
    <w:multiLevelType w:val="hybridMultilevel"/>
    <w:tmpl w:val="C7CA4A82"/>
    <w:lvl w:ilvl="0" w:tplc="BB182BF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9" w15:restartNumberingAfterBreak="0">
    <w:nsid w:val="64722AE2"/>
    <w:multiLevelType w:val="hybridMultilevel"/>
    <w:tmpl w:val="DB60B214"/>
    <w:lvl w:ilvl="0" w:tplc="0409000F">
      <w:start w:val="1"/>
      <w:numFmt w:val="decimal"/>
      <w:lvlText w:val="%1."/>
      <w:lvlJc w:val="left"/>
      <w:pPr>
        <w:ind w:left="858" w:hanging="360"/>
      </w:p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20" w15:restartNumberingAfterBreak="0">
    <w:nsid w:val="66FC15A2"/>
    <w:multiLevelType w:val="multilevel"/>
    <w:tmpl w:val="50F6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7C18AD"/>
    <w:multiLevelType w:val="hybridMultilevel"/>
    <w:tmpl w:val="9790083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CE61383"/>
    <w:multiLevelType w:val="multilevel"/>
    <w:tmpl w:val="8CB8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5025D2"/>
    <w:multiLevelType w:val="multilevel"/>
    <w:tmpl w:val="3B6C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B10F06"/>
    <w:multiLevelType w:val="hybridMultilevel"/>
    <w:tmpl w:val="091CCB66"/>
    <w:lvl w:ilvl="0" w:tplc="04270001">
      <w:start w:val="1"/>
      <w:numFmt w:val="bullet"/>
      <w:lvlText w:val=""/>
      <w:lvlJc w:val="left"/>
      <w:pPr>
        <w:ind w:left="1218" w:hanging="360"/>
      </w:pPr>
      <w:rPr>
        <w:rFonts w:ascii="Symbol" w:hAnsi="Symbol" w:hint="default"/>
      </w:rPr>
    </w:lvl>
    <w:lvl w:ilvl="1" w:tplc="04270003" w:tentative="1">
      <w:start w:val="1"/>
      <w:numFmt w:val="bullet"/>
      <w:lvlText w:val="o"/>
      <w:lvlJc w:val="left"/>
      <w:pPr>
        <w:ind w:left="1938" w:hanging="360"/>
      </w:pPr>
      <w:rPr>
        <w:rFonts w:ascii="Courier New" w:hAnsi="Courier New" w:cs="Courier New" w:hint="default"/>
      </w:rPr>
    </w:lvl>
    <w:lvl w:ilvl="2" w:tplc="04270005" w:tentative="1">
      <w:start w:val="1"/>
      <w:numFmt w:val="bullet"/>
      <w:lvlText w:val=""/>
      <w:lvlJc w:val="left"/>
      <w:pPr>
        <w:ind w:left="2658" w:hanging="360"/>
      </w:pPr>
      <w:rPr>
        <w:rFonts w:ascii="Wingdings" w:hAnsi="Wingdings" w:hint="default"/>
      </w:rPr>
    </w:lvl>
    <w:lvl w:ilvl="3" w:tplc="04270001" w:tentative="1">
      <w:start w:val="1"/>
      <w:numFmt w:val="bullet"/>
      <w:lvlText w:val=""/>
      <w:lvlJc w:val="left"/>
      <w:pPr>
        <w:ind w:left="3378" w:hanging="360"/>
      </w:pPr>
      <w:rPr>
        <w:rFonts w:ascii="Symbol" w:hAnsi="Symbol" w:hint="default"/>
      </w:rPr>
    </w:lvl>
    <w:lvl w:ilvl="4" w:tplc="04270003" w:tentative="1">
      <w:start w:val="1"/>
      <w:numFmt w:val="bullet"/>
      <w:lvlText w:val="o"/>
      <w:lvlJc w:val="left"/>
      <w:pPr>
        <w:ind w:left="4098" w:hanging="360"/>
      </w:pPr>
      <w:rPr>
        <w:rFonts w:ascii="Courier New" w:hAnsi="Courier New" w:cs="Courier New" w:hint="default"/>
      </w:rPr>
    </w:lvl>
    <w:lvl w:ilvl="5" w:tplc="04270005" w:tentative="1">
      <w:start w:val="1"/>
      <w:numFmt w:val="bullet"/>
      <w:lvlText w:val=""/>
      <w:lvlJc w:val="left"/>
      <w:pPr>
        <w:ind w:left="4818" w:hanging="360"/>
      </w:pPr>
      <w:rPr>
        <w:rFonts w:ascii="Wingdings" w:hAnsi="Wingdings" w:hint="default"/>
      </w:rPr>
    </w:lvl>
    <w:lvl w:ilvl="6" w:tplc="04270001" w:tentative="1">
      <w:start w:val="1"/>
      <w:numFmt w:val="bullet"/>
      <w:lvlText w:val=""/>
      <w:lvlJc w:val="left"/>
      <w:pPr>
        <w:ind w:left="5538" w:hanging="360"/>
      </w:pPr>
      <w:rPr>
        <w:rFonts w:ascii="Symbol" w:hAnsi="Symbol" w:hint="default"/>
      </w:rPr>
    </w:lvl>
    <w:lvl w:ilvl="7" w:tplc="04270003" w:tentative="1">
      <w:start w:val="1"/>
      <w:numFmt w:val="bullet"/>
      <w:lvlText w:val="o"/>
      <w:lvlJc w:val="left"/>
      <w:pPr>
        <w:ind w:left="6258" w:hanging="360"/>
      </w:pPr>
      <w:rPr>
        <w:rFonts w:ascii="Courier New" w:hAnsi="Courier New" w:cs="Courier New" w:hint="default"/>
      </w:rPr>
    </w:lvl>
    <w:lvl w:ilvl="8" w:tplc="04270005" w:tentative="1">
      <w:start w:val="1"/>
      <w:numFmt w:val="bullet"/>
      <w:lvlText w:val=""/>
      <w:lvlJc w:val="left"/>
      <w:pPr>
        <w:ind w:left="6978" w:hanging="360"/>
      </w:pPr>
      <w:rPr>
        <w:rFonts w:ascii="Wingdings" w:hAnsi="Wingdings" w:hint="default"/>
      </w:rPr>
    </w:lvl>
  </w:abstractNum>
  <w:abstractNum w:abstractNumId="25" w15:restartNumberingAfterBreak="0">
    <w:nsid w:val="7DCA7B3D"/>
    <w:multiLevelType w:val="hybridMultilevel"/>
    <w:tmpl w:val="5D7CB26E"/>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6" w15:restartNumberingAfterBreak="0">
    <w:nsid w:val="7F2D35C8"/>
    <w:multiLevelType w:val="multilevel"/>
    <w:tmpl w:val="E258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4"/>
  </w:num>
  <w:num w:numId="4">
    <w:abstractNumId w:val="17"/>
  </w:num>
  <w:num w:numId="5">
    <w:abstractNumId w:val="6"/>
  </w:num>
  <w:num w:numId="6">
    <w:abstractNumId w:val="12"/>
  </w:num>
  <w:num w:numId="7">
    <w:abstractNumId w:val="15"/>
  </w:num>
  <w:num w:numId="8">
    <w:abstractNumId w:val="8"/>
  </w:num>
  <w:num w:numId="9">
    <w:abstractNumId w:val="7"/>
  </w:num>
  <w:num w:numId="10">
    <w:abstractNumId w:val="14"/>
  </w:num>
  <w:num w:numId="11">
    <w:abstractNumId w:val="20"/>
  </w:num>
  <w:num w:numId="12">
    <w:abstractNumId w:val="2"/>
  </w:num>
  <w:num w:numId="13">
    <w:abstractNumId w:val="26"/>
  </w:num>
  <w:num w:numId="14">
    <w:abstractNumId w:val="22"/>
  </w:num>
  <w:num w:numId="15">
    <w:abstractNumId w:val="13"/>
  </w:num>
  <w:num w:numId="16">
    <w:abstractNumId w:val="21"/>
  </w:num>
  <w:num w:numId="17">
    <w:abstractNumId w:val="9"/>
  </w:num>
  <w:num w:numId="18">
    <w:abstractNumId w:val="18"/>
  </w:num>
  <w:num w:numId="19">
    <w:abstractNumId w:val="10"/>
  </w:num>
  <w:num w:numId="20">
    <w:abstractNumId w:val="24"/>
  </w:num>
  <w:num w:numId="21">
    <w:abstractNumId w:val="23"/>
  </w:num>
  <w:num w:numId="22">
    <w:abstractNumId w:val="25"/>
  </w:num>
  <w:num w:numId="23">
    <w:abstractNumId w:val="3"/>
  </w:num>
  <w:num w:numId="24">
    <w:abstractNumId w:val="11"/>
  </w:num>
  <w:num w:numId="25">
    <w:abstractNumId w:val="19"/>
  </w:num>
  <w:num w:numId="26">
    <w:abstractNumId w:val="16"/>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263"/>
    <w:rsid w:val="000001D1"/>
    <w:rsid w:val="00000AF0"/>
    <w:rsid w:val="00000ECA"/>
    <w:rsid w:val="00001DD8"/>
    <w:rsid w:val="0000274B"/>
    <w:rsid w:val="00002D15"/>
    <w:rsid w:val="0000496A"/>
    <w:rsid w:val="00006FBF"/>
    <w:rsid w:val="000106C4"/>
    <w:rsid w:val="00011243"/>
    <w:rsid w:val="00011C88"/>
    <w:rsid w:val="0001206E"/>
    <w:rsid w:val="00012881"/>
    <w:rsid w:val="0001393A"/>
    <w:rsid w:val="00013DF8"/>
    <w:rsid w:val="00015710"/>
    <w:rsid w:val="0001587B"/>
    <w:rsid w:val="00016EE7"/>
    <w:rsid w:val="000224A4"/>
    <w:rsid w:val="00022EDE"/>
    <w:rsid w:val="000236B1"/>
    <w:rsid w:val="00024C7E"/>
    <w:rsid w:val="00024FB3"/>
    <w:rsid w:val="00025ECB"/>
    <w:rsid w:val="00026141"/>
    <w:rsid w:val="000267A2"/>
    <w:rsid w:val="0002791D"/>
    <w:rsid w:val="00027FAC"/>
    <w:rsid w:val="000337E1"/>
    <w:rsid w:val="0003516B"/>
    <w:rsid w:val="00035815"/>
    <w:rsid w:val="00036FBF"/>
    <w:rsid w:val="00036FC9"/>
    <w:rsid w:val="0003756D"/>
    <w:rsid w:val="00037E4F"/>
    <w:rsid w:val="00041095"/>
    <w:rsid w:val="000417A8"/>
    <w:rsid w:val="0004235D"/>
    <w:rsid w:val="000430D7"/>
    <w:rsid w:val="000441EA"/>
    <w:rsid w:val="00044E54"/>
    <w:rsid w:val="00045975"/>
    <w:rsid w:val="0004660A"/>
    <w:rsid w:val="00053999"/>
    <w:rsid w:val="000540AF"/>
    <w:rsid w:val="00055355"/>
    <w:rsid w:val="00055382"/>
    <w:rsid w:val="00057276"/>
    <w:rsid w:val="00057B45"/>
    <w:rsid w:val="000601C9"/>
    <w:rsid w:val="00062E83"/>
    <w:rsid w:val="000631CD"/>
    <w:rsid w:val="00064F88"/>
    <w:rsid w:val="0006557B"/>
    <w:rsid w:val="00070AA9"/>
    <w:rsid w:val="00072278"/>
    <w:rsid w:val="00072DA3"/>
    <w:rsid w:val="000739F1"/>
    <w:rsid w:val="0007576C"/>
    <w:rsid w:val="000806B8"/>
    <w:rsid w:val="00080A6F"/>
    <w:rsid w:val="00081804"/>
    <w:rsid w:val="00082518"/>
    <w:rsid w:val="00082521"/>
    <w:rsid w:val="00082718"/>
    <w:rsid w:val="000828EA"/>
    <w:rsid w:val="00083018"/>
    <w:rsid w:val="00083C37"/>
    <w:rsid w:val="000842E6"/>
    <w:rsid w:val="000847EE"/>
    <w:rsid w:val="000853C0"/>
    <w:rsid w:val="00090696"/>
    <w:rsid w:val="00090BCD"/>
    <w:rsid w:val="00090DA8"/>
    <w:rsid w:val="00093DA3"/>
    <w:rsid w:val="00093E92"/>
    <w:rsid w:val="000944D9"/>
    <w:rsid w:val="00097C67"/>
    <w:rsid w:val="000A0B48"/>
    <w:rsid w:val="000A1408"/>
    <w:rsid w:val="000A1F40"/>
    <w:rsid w:val="000A2335"/>
    <w:rsid w:val="000A2B86"/>
    <w:rsid w:val="000A312C"/>
    <w:rsid w:val="000A36F6"/>
    <w:rsid w:val="000A3A98"/>
    <w:rsid w:val="000A46BD"/>
    <w:rsid w:val="000A5287"/>
    <w:rsid w:val="000A6B91"/>
    <w:rsid w:val="000A7E80"/>
    <w:rsid w:val="000B1548"/>
    <w:rsid w:val="000B1E50"/>
    <w:rsid w:val="000B246F"/>
    <w:rsid w:val="000B2720"/>
    <w:rsid w:val="000B4350"/>
    <w:rsid w:val="000B5538"/>
    <w:rsid w:val="000B5790"/>
    <w:rsid w:val="000B5ABD"/>
    <w:rsid w:val="000B5D65"/>
    <w:rsid w:val="000B7176"/>
    <w:rsid w:val="000C2A49"/>
    <w:rsid w:val="000C3634"/>
    <w:rsid w:val="000D0C9D"/>
    <w:rsid w:val="000D0FF5"/>
    <w:rsid w:val="000D1603"/>
    <w:rsid w:val="000D38C6"/>
    <w:rsid w:val="000D3D41"/>
    <w:rsid w:val="000D41DA"/>
    <w:rsid w:val="000D4609"/>
    <w:rsid w:val="000D7E6B"/>
    <w:rsid w:val="000E258A"/>
    <w:rsid w:val="000E3C9D"/>
    <w:rsid w:val="000E4038"/>
    <w:rsid w:val="000E4ACD"/>
    <w:rsid w:val="000E5A01"/>
    <w:rsid w:val="000E6487"/>
    <w:rsid w:val="000F1A6E"/>
    <w:rsid w:val="000F1B1A"/>
    <w:rsid w:val="000F3115"/>
    <w:rsid w:val="000F3DDE"/>
    <w:rsid w:val="000F44F9"/>
    <w:rsid w:val="000F531D"/>
    <w:rsid w:val="000F5698"/>
    <w:rsid w:val="000F7170"/>
    <w:rsid w:val="0010294B"/>
    <w:rsid w:val="0010337E"/>
    <w:rsid w:val="0010396F"/>
    <w:rsid w:val="00103B5E"/>
    <w:rsid w:val="00105BD0"/>
    <w:rsid w:val="00106756"/>
    <w:rsid w:val="001101B3"/>
    <w:rsid w:val="00111308"/>
    <w:rsid w:val="0011457B"/>
    <w:rsid w:val="00114ABE"/>
    <w:rsid w:val="0011694B"/>
    <w:rsid w:val="00116A0B"/>
    <w:rsid w:val="00117161"/>
    <w:rsid w:val="00117984"/>
    <w:rsid w:val="001208E0"/>
    <w:rsid w:val="00122848"/>
    <w:rsid w:val="00122C2D"/>
    <w:rsid w:val="00123312"/>
    <w:rsid w:val="001244D3"/>
    <w:rsid w:val="001251A4"/>
    <w:rsid w:val="00125764"/>
    <w:rsid w:val="00130615"/>
    <w:rsid w:val="00133B30"/>
    <w:rsid w:val="001348DD"/>
    <w:rsid w:val="001353BF"/>
    <w:rsid w:val="0013609F"/>
    <w:rsid w:val="0014131C"/>
    <w:rsid w:val="00141FCF"/>
    <w:rsid w:val="001429FC"/>
    <w:rsid w:val="001432F7"/>
    <w:rsid w:val="00143338"/>
    <w:rsid w:val="0014581E"/>
    <w:rsid w:val="001470D5"/>
    <w:rsid w:val="00147BC3"/>
    <w:rsid w:val="001502FE"/>
    <w:rsid w:val="00150A73"/>
    <w:rsid w:val="00150E40"/>
    <w:rsid w:val="00154ACA"/>
    <w:rsid w:val="00154D89"/>
    <w:rsid w:val="001557DE"/>
    <w:rsid w:val="00156D35"/>
    <w:rsid w:val="00157664"/>
    <w:rsid w:val="00160906"/>
    <w:rsid w:val="0016219B"/>
    <w:rsid w:val="001621B2"/>
    <w:rsid w:val="00164E2F"/>
    <w:rsid w:val="00165CD1"/>
    <w:rsid w:val="00165D43"/>
    <w:rsid w:val="00165FC9"/>
    <w:rsid w:val="00166429"/>
    <w:rsid w:val="001666B4"/>
    <w:rsid w:val="001676EB"/>
    <w:rsid w:val="001711F7"/>
    <w:rsid w:val="00171569"/>
    <w:rsid w:val="00172AA5"/>
    <w:rsid w:val="001736C9"/>
    <w:rsid w:val="00173B99"/>
    <w:rsid w:val="00173D23"/>
    <w:rsid w:val="00174FD9"/>
    <w:rsid w:val="00175132"/>
    <w:rsid w:val="00175DD4"/>
    <w:rsid w:val="0017632A"/>
    <w:rsid w:val="00176A07"/>
    <w:rsid w:val="0018267A"/>
    <w:rsid w:val="001827C8"/>
    <w:rsid w:val="001860D7"/>
    <w:rsid w:val="001860E3"/>
    <w:rsid w:val="00190536"/>
    <w:rsid w:val="00191650"/>
    <w:rsid w:val="001916FD"/>
    <w:rsid w:val="0019259E"/>
    <w:rsid w:val="00192EFF"/>
    <w:rsid w:val="001942C4"/>
    <w:rsid w:val="00194573"/>
    <w:rsid w:val="00194C80"/>
    <w:rsid w:val="00195D56"/>
    <w:rsid w:val="001962AA"/>
    <w:rsid w:val="00196848"/>
    <w:rsid w:val="001976D8"/>
    <w:rsid w:val="00197D2B"/>
    <w:rsid w:val="00197E9C"/>
    <w:rsid w:val="001A192C"/>
    <w:rsid w:val="001A2022"/>
    <w:rsid w:val="001A2751"/>
    <w:rsid w:val="001A3524"/>
    <w:rsid w:val="001A5741"/>
    <w:rsid w:val="001A5A44"/>
    <w:rsid w:val="001A60CC"/>
    <w:rsid w:val="001A644F"/>
    <w:rsid w:val="001A79F4"/>
    <w:rsid w:val="001A7D9B"/>
    <w:rsid w:val="001B2AD9"/>
    <w:rsid w:val="001B3C18"/>
    <w:rsid w:val="001B3F95"/>
    <w:rsid w:val="001B407B"/>
    <w:rsid w:val="001B4CC4"/>
    <w:rsid w:val="001B59B9"/>
    <w:rsid w:val="001B6000"/>
    <w:rsid w:val="001B63B8"/>
    <w:rsid w:val="001C0D70"/>
    <w:rsid w:val="001C134B"/>
    <w:rsid w:val="001C382C"/>
    <w:rsid w:val="001C5630"/>
    <w:rsid w:val="001C6308"/>
    <w:rsid w:val="001D0096"/>
    <w:rsid w:val="001D25A8"/>
    <w:rsid w:val="001D3678"/>
    <w:rsid w:val="001D4066"/>
    <w:rsid w:val="001E1DCB"/>
    <w:rsid w:val="001E429F"/>
    <w:rsid w:val="001E5DB2"/>
    <w:rsid w:val="001F00CA"/>
    <w:rsid w:val="001F3C68"/>
    <w:rsid w:val="001F3DA0"/>
    <w:rsid w:val="001F42A8"/>
    <w:rsid w:val="001F55A6"/>
    <w:rsid w:val="001F6462"/>
    <w:rsid w:val="001F7523"/>
    <w:rsid w:val="001F7963"/>
    <w:rsid w:val="001F7B1C"/>
    <w:rsid w:val="002060D2"/>
    <w:rsid w:val="002060F2"/>
    <w:rsid w:val="00207DB9"/>
    <w:rsid w:val="002112C1"/>
    <w:rsid w:val="00211C15"/>
    <w:rsid w:val="002158B6"/>
    <w:rsid w:val="00215BE3"/>
    <w:rsid w:val="00215CA9"/>
    <w:rsid w:val="002223B1"/>
    <w:rsid w:val="0022284C"/>
    <w:rsid w:val="00223004"/>
    <w:rsid w:val="00225B14"/>
    <w:rsid w:val="00226132"/>
    <w:rsid w:val="00226228"/>
    <w:rsid w:val="00226DD4"/>
    <w:rsid w:val="002276AF"/>
    <w:rsid w:val="00230316"/>
    <w:rsid w:val="002305D5"/>
    <w:rsid w:val="00231EA9"/>
    <w:rsid w:val="00231EDD"/>
    <w:rsid w:val="0023207B"/>
    <w:rsid w:val="00236410"/>
    <w:rsid w:val="002402A3"/>
    <w:rsid w:val="00247A25"/>
    <w:rsid w:val="00250036"/>
    <w:rsid w:val="00250763"/>
    <w:rsid w:val="0025081E"/>
    <w:rsid w:val="00250B40"/>
    <w:rsid w:val="00251C65"/>
    <w:rsid w:val="00251D18"/>
    <w:rsid w:val="0025209B"/>
    <w:rsid w:val="002549F4"/>
    <w:rsid w:val="002553BB"/>
    <w:rsid w:val="002556B0"/>
    <w:rsid w:val="00256E87"/>
    <w:rsid w:val="00257AFB"/>
    <w:rsid w:val="00260754"/>
    <w:rsid w:val="002613E7"/>
    <w:rsid w:val="00264BC3"/>
    <w:rsid w:val="00265319"/>
    <w:rsid w:val="002667F2"/>
    <w:rsid w:val="002672E8"/>
    <w:rsid w:val="00267DE5"/>
    <w:rsid w:val="00275D41"/>
    <w:rsid w:val="00276AB5"/>
    <w:rsid w:val="00276E36"/>
    <w:rsid w:val="0027758C"/>
    <w:rsid w:val="00280B08"/>
    <w:rsid w:val="00281A81"/>
    <w:rsid w:val="00282AEE"/>
    <w:rsid w:val="002853FA"/>
    <w:rsid w:val="002859E1"/>
    <w:rsid w:val="00286D47"/>
    <w:rsid w:val="00291353"/>
    <w:rsid w:val="00291FD2"/>
    <w:rsid w:val="0029279E"/>
    <w:rsid w:val="00292918"/>
    <w:rsid w:val="0029347B"/>
    <w:rsid w:val="002A0144"/>
    <w:rsid w:val="002A04E9"/>
    <w:rsid w:val="002A0B06"/>
    <w:rsid w:val="002A23D4"/>
    <w:rsid w:val="002A40D5"/>
    <w:rsid w:val="002A549E"/>
    <w:rsid w:val="002A55E1"/>
    <w:rsid w:val="002A61CA"/>
    <w:rsid w:val="002A6CD5"/>
    <w:rsid w:val="002B0288"/>
    <w:rsid w:val="002B1AD6"/>
    <w:rsid w:val="002B1C5E"/>
    <w:rsid w:val="002B55F2"/>
    <w:rsid w:val="002B620F"/>
    <w:rsid w:val="002B6B4D"/>
    <w:rsid w:val="002B7DF2"/>
    <w:rsid w:val="002C0721"/>
    <w:rsid w:val="002C12E6"/>
    <w:rsid w:val="002C234A"/>
    <w:rsid w:val="002C27DE"/>
    <w:rsid w:val="002C4BAD"/>
    <w:rsid w:val="002C53DA"/>
    <w:rsid w:val="002C5554"/>
    <w:rsid w:val="002D0263"/>
    <w:rsid w:val="002D114D"/>
    <w:rsid w:val="002D506F"/>
    <w:rsid w:val="002D5122"/>
    <w:rsid w:val="002E0408"/>
    <w:rsid w:val="002E1130"/>
    <w:rsid w:val="002E1D6D"/>
    <w:rsid w:val="002E349D"/>
    <w:rsid w:val="002E4280"/>
    <w:rsid w:val="002E4FF7"/>
    <w:rsid w:val="002E6E78"/>
    <w:rsid w:val="002E7D5B"/>
    <w:rsid w:val="002F2208"/>
    <w:rsid w:val="002F2661"/>
    <w:rsid w:val="002F41F0"/>
    <w:rsid w:val="002F487F"/>
    <w:rsid w:val="002F5649"/>
    <w:rsid w:val="002F5BEF"/>
    <w:rsid w:val="002F7C21"/>
    <w:rsid w:val="00300048"/>
    <w:rsid w:val="00301878"/>
    <w:rsid w:val="0030219E"/>
    <w:rsid w:val="0030223E"/>
    <w:rsid w:val="003047E1"/>
    <w:rsid w:val="003053C4"/>
    <w:rsid w:val="003056C1"/>
    <w:rsid w:val="003061EE"/>
    <w:rsid w:val="0030680E"/>
    <w:rsid w:val="003102DC"/>
    <w:rsid w:val="003104D0"/>
    <w:rsid w:val="003123FA"/>
    <w:rsid w:val="00315E87"/>
    <w:rsid w:val="003161DB"/>
    <w:rsid w:val="00316234"/>
    <w:rsid w:val="00316D27"/>
    <w:rsid w:val="00317144"/>
    <w:rsid w:val="00320753"/>
    <w:rsid w:val="003230FB"/>
    <w:rsid w:val="00325CD4"/>
    <w:rsid w:val="00327E91"/>
    <w:rsid w:val="00330C23"/>
    <w:rsid w:val="003320A4"/>
    <w:rsid w:val="00332C38"/>
    <w:rsid w:val="00333101"/>
    <w:rsid w:val="00333FDA"/>
    <w:rsid w:val="00336E3D"/>
    <w:rsid w:val="0033714C"/>
    <w:rsid w:val="00337310"/>
    <w:rsid w:val="00341003"/>
    <w:rsid w:val="00341660"/>
    <w:rsid w:val="0034187B"/>
    <w:rsid w:val="0034343F"/>
    <w:rsid w:val="003440E1"/>
    <w:rsid w:val="00344E78"/>
    <w:rsid w:val="00345230"/>
    <w:rsid w:val="00347B9F"/>
    <w:rsid w:val="003514E7"/>
    <w:rsid w:val="00351A8F"/>
    <w:rsid w:val="00351B93"/>
    <w:rsid w:val="003529FC"/>
    <w:rsid w:val="00352A10"/>
    <w:rsid w:val="00353C7B"/>
    <w:rsid w:val="00355225"/>
    <w:rsid w:val="003569CD"/>
    <w:rsid w:val="0036124F"/>
    <w:rsid w:val="003619A4"/>
    <w:rsid w:val="00361F8D"/>
    <w:rsid w:val="0036463A"/>
    <w:rsid w:val="0036472F"/>
    <w:rsid w:val="00364B06"/>
    <w:rsid w:val="00364DDA"/>
    <w:rsid w:val="00364E1B"/>
    <w:rsid w:val="00365273"/>
    <w:rsid w:val="0037069B"/>
    <w:rsid w:val="003713E1"/>
    <w:rsid w:val="0037503F"/>
    <w:rsid w:val="0037552F"/>
    <w:rsid w:val="0037665E"/>
    <w:rsid w:val="00376C0E"/>
    <w:rsid w:val="00377173"/>
    <w:rsid w:val="00383DB3"/>
    <w:rsid w:val="00384CD3"/>
    <w:rsid w:val="003853A6"/>
    <w:rsid w:val="00387F3B"/>
    <w:rsid w:val="00391241"/>
    <w:rsid w:val="003915B7"/>
    <w:rsid w:val="00391C62"/>
    <w:rsid w:val="00394496"/>
    <w:rsid w:val="00395651"/>
    <w:rsid w:val="00395F0D"/>
    <w:rsid w:val="003A0201"/>
    <w:rsid w:val="003A0489"/>
    <w:rsid w:val="003A1AF8"/>
    <w:rsid w:val="003A370F"/>
    <w:rsid w:val="003A4150"/>
    <w:rsid w:val="003A4B14"/>
    <w:rsid w:val="003A4FD7"/>
    <w:rsid w:val="003A5C4D"/>
    <w:rsid w:val="003A64A8"/>
    <w:rsid w:val="003A6AC6"/>
    <w:rsid w:val="003B0073"/>
    <w:rsid w:val="003B01B0"/>
    <w:rsid w:val="003B1FC7"/>
    <w:rsid w:val="003B2FE7"/>
    <w:rsid w:val="003B3049"/>
    <w:rsid w:val="003B3AEA"/>
    <w:rsid w:val="003B49AF"/>
    <w:rsid w:val="003B76EF"/>
    <w:rsid w:val="003B7A82"/>
    <w:rsid w:val="003C17B1"/>
    <w:rsid w:val="003C2066"/>
    <w:rsid w:val="003C2169"/>
    <w:rsid w:val="003C21EE"/>
    <w:rsid w:val="003C2ABE"/>
    <w:rsid w:val="003C30C8"/>
    <w:rsid w:val="003C35C6"/>
    <w:rsid w:val="003C377C"/>
    <w:rsid w:val="003C5AAF"/>
    <w:rsid w:val="003C5EC1"/>
    <w:rsid w:val="003D1CC6"/>
    <w:rsid w:val="003D3507"/>
    <w:rsid w:val="003D3A98"/>
    <w:rsid w:val="003D4FE5"/>
    <w:rsid w:val="003D6E2F"/>
    <w:rsid w:val="003E0D3D"/>
    <w:rsid w:val="003E2B71"/>
    <w:rsid w:val="003E340B"/>
    <w:rsid w:val="003E6144"/>
    <w:rsid w:val="003E6E4A"/>
    <w:rsid w:val="003F17C7"/>
    <w:rsid w:val="003F1CDD"/>
    <w:rsid w:val="003F20B7"/>
    <w:rsid w:val="003F2F26"/>
    <w:rsid w:val="003F3416"/>
    <w:rsid w:val="003F417A"/>
    <w:rsid w:val="003F5599"/>
    <w:rsid w:val="003F5ABF"/>
    <w:rsid w:val="003F5B06"/>
    <w:rsid w:val="003F6B48"/>
    <w:rsid w:val="003F6F6D"/>
    <w:rsid w:val="00400023"/>
    <w:rsid w:val="0040024A"/>
    <w:rsid w:val="00401661"/>
    <w:rsid w:val="00401714"/>
    <w:rsid w:val="00401894"/>
    <w:rsid w:val="00406406"/>
    <w:rsid w:val="00406882"/>
    <w:rsid w:val="00406EDB"/>
    <w:rsid w:val="00407042"/>
    <w:rsid w:val="00410D87"/>
    <w:rsid w:val="00410F82"/>
    <w:rsid w:val="004118C5"/>
    <w:rsid w:val="00417642"/>
    <w:rsid w:val="00420954"/>
    <w:rsid w:val="0042197E"/>
    <w:rsid w:val="0042283F"/>
    <w:rsid w:val="004247AC"/>
    <w:rsid w:val="00427C52"/>
    <w:rsid w:val="0043196B"/>
    <w:rsid w:val="00432A83"/>
    <w:rsid w:val="0043323B"/>
    <w:rsid w:val="00434F64"/>
    <w:rsid w:val="0043688C"/>
    <w:rsid w:val="00437F8C"/>
    <w:rsid w:val="00440447"/>
    <w:rsid w:val="00440957"/>
    <w:rsid w:val="00440D49"/>
    <w:rsid w:val="00441BA4"/>
    <w:rsid w:val="00441D51"/>
    <w:rsid w:val="00446270"/>
    <w:rsid w:val="00447302"/>
    <w:rsid w:val="00447F81"/>
    <w:rsid w:val="00450EF8"/>
    <w:rsid w:val="004533AA"/>
    <w:rsid w:val="00455DB7"/>
    <w:rsid w:val="0045601C"/>
    <w:rsid w:val="00460533"/>
    <w:rsid w:val="00460841"/>
    <w:rsid w:val="00460935"/>
    <w:rsid w:val="00460E56"/>
    <w:rsid w:val="0046142A"/>
    <w:rsid w:val="00461DC0"/>
    <w:rsid w:val="00462243"/>
    <w:rsid w:val="0046383F"/>
    <w:rsid w:val="00466055"/>
    <w:rsid w:val="00467CC6"/>
    <w:rsid w:val="00470537"/>
    <w:rsid w:val="00471B52"/>
    <w:rsid w:val="00472BAD"/>
    <w:rsid w:val="00473807"/>
    <w:rsid w:val="00474691"/>
    <w:rsid w:val="00475C8B"/>
    <w:rsid w:val="00477730"/>
    <w:rsid w:val="00480B21"/>
    <w:rsid w:val="00483D95"/>
    <w:rsid w:val="00484172"/>
    <w:rsid w:val="00486117"/>
    <w:rsid w:val="00487E22"/>
    <w:rsid w:val="00491393"/>
    <w:rsid w:val="004925A8"/>
    <w:rsid w:val="004935EF"/>
    <w:rsid w:val="00494F3E"/>
    <w:rsid w:val="00495E48"/>
    <w:rsid w:val="0049668C"/>
    <w:rsid w:val="00496BEB"/>
    <w:rsid w:val="00497580"/>
    <w:rsid w:val="004A137C"/>
    <w:rsid w:val="004A4048"/>
    <w:rsid w:val="004A4049"/>
    <w:rsid w:val="004A5045"/>
    <w:rsid w:val="004A7AC8"/>
    <w:rsid w:val="004B1306"/>
    <w:rsid w:val="004B13E5"/>
    <w:rsid w:val="004B29B0"/>
    <w:rsid w:val="004B3909"/>
    <w:rsid w:val="004B4582"/>
    <w:rsid w:val="004B5B05"/>
    <w:rsid w:val="004B7E93"/>
    <w:rsid w:val="004C086B"/>
    <w:rsid w:val="004C0DCD"/>
    <w:rsid w:val="004C15BB"/>
    <w:rsid w:val="004C1700"/>
    <w:rsid w:val="004C2094"/>
    <w:rsid w:val="004C3989"/>
    <w:rsid w:val="004C4687"/>
    <w:rsid w:val="004C4755"/>
    <w:rsid w:val="004C4944"/>
    <w:rsid w:val="004C6E5E"/>
    <w:rsid w:val="004C71FF"/>
    <w:rsid w:val="004C7FF8"/>
    <w:rsid w:val="004D0E81"/>
    <w:rsid w:val="004D0F07"/>
    <w:rsid w:val="004D1476"/>
    <w:rsid w:val="004D1B2C"/>
    <w:rsid w:val="004D3DB4"/>
    <w:rsid w:val="004D4B38"/>
    <w:rsid w:val="004D4C42"/>
    <w:rsid w:val="004D552D"/>
    <w:rsid w:val="004D5EF8"/>
    <w:rsid w:val="004D61E9"/>
    <w:rsid w:val="004D6CB7"/>
    <w:rsid w:val="004D7905"/>
    <w:rsid w:val="004E1597"/>
    <w:rsid w:val="004E2B4A"/>
    <w:rsid w:val="004E3345"/>
    <w:rsid w:val="004E3DD1"/>
    <w:rsid w:val="004E4070"/>
    <w:rsid w:val="004E54FE"/>
    <w:rsid w:val="004E7F8F"/>
    <w:rsid w:val="004F003C"/>
    <w:rsid w:val="004F388E"/>
    <w:rsid w:val="004F5256"/>
    <w:rsid w:val="004F70BA"/>
    <w:rsid w:val="004F71AD"/>
    <w:rsid w:val="004F774F"/>
    <w:rsid w:val="0050081E"/>
    <w:rsid w:val="005010C5"/>
    <w:rsid w:val="00503573"/>
    <w:rsid w:val="00504513"/>
    <w:rsid w:val="0050526E"/>
    <w:rsid w:val="00505818"/>
    <w:rsid w:val="00506CB7"/>
    <w:rsid w:val="00507E15"/>
    <w:rsid w:val="00507E97"/>
    <w:rsid w:val="0051028A"/>
    <w:rsid w:val="005104D2"/>
    <w:rsid w:val="0051304A"/>
    <w:rsid w:val="00513A73"/>
    <w:rsid w:val="00520B71"/>
    <w:rsid w:val="005220B8"/>
    <w:rsid w:val="00523295"/>
    <w:rsid w:val="005252B9"/>
    <w:rsid w:val="0052570F"/>
    <w:rsid w:val="00525CD7"/>
    <w:rsid w:val="00532564"/>
    <w:rsid w:val="00535C9E"/>
    <w:rsid w:val="00536A21"/>
    <w:rsid w:val="00536C98"/>
    <w:rsid w:val="00540FD4"/>
    <w:rsid w:val="0054609E"/>
    <w:rsid w:val="00547300"/>
    <w:rsid w:val="00547849"/>
    <w:rsid w:val="00547C01"/>
    <w:rsid w:val="005505C9"/>
    <w:rsid w:val="00550859"/>
    <w:rsid w:val="00550FDA"/>
    <w:rsid w:val="005512CD"/>
    <w:rsid w:val="00552AFA"/>
    <w:rsid w:val="00553978"/>
    <w:rsid w:val="005553ED"/>
    <w:rsid w:val="00555781"/>
    <w:rsid w:val="00557776"/>
    <w:rsid w:val="0056174C"/>
    <w:rsid w:val="00563DE0"/>
    <w:rsid w:val="00563DFC"/>
    <w:rsid w:val="00564BAD"/>
    <w:rsid w:val="0056655B"/>
    <w:rsid w:val="00566F08"/>
    <w:rsid w:val="00566F0E"/>
    <w:rsid w:val="005671B0"/>
    <w:rsid w:val="00567DF6"/>
    <w:rsid w:val="00571913"/>
    <w:rsid w:val="00571A61"/>
    <w:rsid w:val="00571EFB"/>
    <w:rsid w:val="005728C0"/>
    <w:rsid w:val="005728D6"/>
    <w:rsid w:val="00572DAA"/>
    <w:rsid w:val="00573822"/>
    <w:rsid w:val="0057461F"/>
    <w:rsid w:val="00574FAD"/>
    <w:rsid w:val="00576D5A"/>
    <w:rsid w:val="005771BD"/>
    <w:rsid w:val="00577FE6"/>
    <w:rsid w:val="0058092A"/>
    <w:rsid w:val="005824F5"/>
    <w:rsid w:val="0058395F"/>
    <w:rsid w:val="00587BD3"/>
    <w:rsid w:val="00587DF3"/>
    <w:rsid w:val="00590DD4"/>
    <w:rsid w:val="00590E16"/>
    <w:rsid w:val="005917AC"/>
    <w:rsid w:val="00595B1A"/>
    <w:rsid w:val="00595C3F"/>
    <w:rsid w:val="00596701"/>
    <w:rsid w:val="00596FE9"/>
    <w:rsid w:val="005A2426"/>
    <w:rsid w:val="005A29FB"/>
    <w:rsid w:val="005A2E37"/>
    <w:rsid w:val="005A4E53"/>
    <w:rsid w:val="005A645F"/>
    <w:rsid w:val="005A75F7"/>
    <w:rsid w:val="005A7D53"/>
    <w:rsid w:val="005B062F"/>
    <w:rsid w:val="005B0C47"/>
    <w:rsid w:val="005B0DA2"/>
    <w:rsid w:val="005B1264"/>
    <w:rsid w:val="005B15F3"/>
    <w:rsid w:val="005B23BE"/>
    <w:rsid w:val="005B2A77"/>
    <w:rsid w:val="005B5362"/>
    <w:rsid w:val="005B6EAF"/>
    <w:rsid w:val="005C0696"/>
    <w:rsid w:val="005C194C"/>
    <w:rsid w:val="005C2398"/>
    <w:rsid w:val="005C2704"/>
    <w:rsid w:val="005C29E3"/>
    <w:rsid w:val="005C549C"/>
    <w:rsid w:val="005C7387"/>
    <w:rsid w:val="005C75E4"/>
    <w:rsid w:val="005C779E"/>
    <w:rsid w:val="005D0FE5"/>
    <w:rsid w:val="005D1941"/>
    <w:rsid w:val="005D252E"/>
    <w:rsid w:val="005D3752"/>
    <w:rsid w:val="005D5880"/>
    <w:rsid w:val="005D7B48"/>
    <w:rsid w:val="005E05C5"/>
    <w:rsid w:val="005E1375"/>
    <w:rsid w:val="005E206A"/>
    <w:rsid w:val="005E4225"/>
    <w:rsid w:val="005F0A6E"/>
    <w:rsid w:val="005F0D28"/>
    <w:rsid w:val="005F119D"/>
    <w:rsid w:val="005F1261"/>
    <w:rsid w:val="005F4418"/>
    <w:rsid w:val="005F6626"/>
    <w:rsid w:val="005F69FD"/>
    <w:rsid w:val="005F78F3"/>
    <w:rsid w:val="006009A9"/>
    <w:rsid w:val="0060181E"/>
    <w:rsid w:val="00602B48"/>
    <w:rsid w:val="00603D82"/>
    <w:rsid w:val="0060494A"/>
    <w:rsid w:val="0060546D"/>
    <w:rsid w:val="006056D5"/>
    <w:rsid w:val="00605852"/>
    <w:rsid w:val="00610B9B"/>
    <w:rsid w:val="00611FF2"/>
    <w:rsid w:val="006123E4"/>
    <w:rsid w:val="00613162"/>
    <w:rsid w:val="00613D29"/>
    <w:rsid w:val="00615E13"/>
    <w:rsid w:val="00616D96"/>
    <w:rsid w:val="00617EC2"/>
    <w:rsid w:val="00620611"/>
    <w:rsid w:val="0062217F"/>
    <w:rsid w:val="006230F8"/>
    <w:rsid w:val="00623156"/>
    <w:rsid w:val="0062360B"/>
    <w:rsid w:val="00623CF5"/>
    <w:rsid w:val="00623E43"/>
    <w:rsid w:val="00623F4F"/>
    <w:rsid w:val="00626390"/>
    <w:rsid w:val="0062709F"/>
    <w:rsid w:val="006313F0"/>
    <w:rsid w:val="00631FC5"/>
    <w:rsid w:val="00632B15"/>
    <w:rsid w:val="00632EED"/>
    <w:rsid w:val="00633078"/>
    <w:rsid w:val="00636066"/>
    <w:rsid w:val="006403D0"/>
    <w:rsid w:val="00641362"/>
    <w:rsid w:val="00642495"/>
    <w:rsid w:val="00643F68"/>
    <w:rsid w:val="00646C6E"/>
    <w:rsid w:val="0065005B"/>
    <w:rsid w:val="0065054C"/>
    <w:rsid w:val="00650C06"/>
    <w:rsid w:val="00650C58"/>
    <w:rsid w:val="006524C1"/>
    <w:rsid w:val="00654EEF"/>
    <w:rsid w:val="00655267"/>
    <w:rsid w:val="00656113"/>
    <w:rsid w:val="00657878"/>
    <w:rsid w:val="00660949"/>
    <w:rsid w:val="006609EC"/>
    <w:rsid w:val="00662B4F"/>
    <w:rsid w:val="006646F3"/>
    <w:rsid w:val="00665F52"/>
    <w:rsid w:val="00666121"/>
    <w:rsid w:val="006710EE"/>
    <w:rsid w:val="0067134D"/>
    <w:rsid w:val="006723E4"/>
    <w:rsid w:val="00672F0A"/>
    <w:rsid w:val="006735AD"/>
    <w:rsid w:val="006737E7"/>
    <w:rsid w:val="00673F7E"/>
    <w:rsid w:val="00674E4F"/>
    <w:rsid w:val="0067623C"/>
    <w:rsid w:val="0067778C"/>
    <w:rsid w:val="006812C6"/>
    <w:rsid w:val="00681CD0"/>
    <w:rsid w:val="00682B7B"/>
    <w:rsid w:val="0068426A"/>
    <w:rsid w:val="00687951"/>
    <w:rsid w:val="00691FB0"/>
    <w:rsid w:val="00693D34"/>
    <w:rsid w:val="00693F76"/>
    <w:rsid w:val="00694618"/>
    <w:rsid w:val="00694879"/>
    <w:rsid w:val="00695E77"/>
    <w:rsid w:val="006969C9"/>
    <w:rsid w:val="00696EB4"/>
    <w:rsid w:val="006A0104"/>
    <w:rsid w:val="006A027B"/>
    <w:rsid w:val="006A11E8"/>
    <w:rsid w:val="006A4BC5"/>
    <w:rsid w:val="006B0D0F"/>
    <w:rsid w:val="006B1104"/>
    <w:rsid w:val="006B62CF"/>
    <w:rsid w:val="006C189B"/>
    <w:rsid w:val="006C331E"/>
    <w:rsid w:val="006C363F"/>
    <w:rsid w:val="006D4186"/>
    <w:rsid w:val="006D567D"/>
    <w:rsid w:val="006D6F35"/>
    <w:rsid w:val="006E1DC0"/>
    <w:rsid w:val="006E2893"/>
    <w:rsid w:val="006E3941"/>
    <w:rsid w:val="006E6524"/>
    <w:rsid w:val="006E7FBF"/>
    <w:rsid w:val="006F09A6"/>
    <w:rsid w:val="006F19BB"/>
    <w:rsid w:val="006F24B2"/>
    <w:rsid w:val="006F4572"/>
    <w:rsid w:val="006F5A8C"/>
    <w:rsid w:val="00700190"/>
    <w:rsid w:val="007004E6"/>
    <w:rsid w:val="007031F5"/>
    <w:rsid w:val="00703B14"/>
    <w:rsid w:val="007067DA"/>
    <w:rsid w:val="00707034"/>
    <w:rsid w:val="007077EB"/>
    <w:rsid w:val="00707E8A"/>
    <w:rsid w:val="00710763"/>
    <w:rsid w:val="00711D15"/>
    <w:rsid w:val="00713ABE"/>
    <w:rsid w:val="00713ADA"/>
    <w:rsid w:val="0071579C"/>
    <w:rsid w:val="00717738"/>
    <w:rsid w:val="00720F54"/>
    <w:rsid w:val="007212ED"/>
    <w:rsid w:val="00721493"/>
    <w:rsid w:val="007220FB"/>
    <w:rsid w:val="00722D46"/>
    <w:rsid w:val="0072315E"/>
    <w:rsid w:val="00723459"/>
    <w:rsid w:val="0072729F"/>
    <w:rsid w:val="00730162"/>
    <w:rsid w:val="00732582"/>
    <w:rsid w:val="00733533"/>
    <w:rsid w:val="00735246"/>
    <w:rsid w:val="00736B95"/>
    <w:rsid w:val="00736F03"/>
    <w:rsid w:val="00736F71"/>
    <w:rsid w:val="0073753F"/>
    <w:rsid w:val="007379B7"/>
    <w:rsid w:val="0074165B"/>
    <w:rsid w:val="00741F9C"/>
    <w:rsid w:val="00742AD8"/>
    <w:rsid w:val="00743DCC"/>
    <w:rsid w:val="0074454A"/>
    <w:rsid w:val="00744AA2"/>
    <w:rsid w:val="00745850"/>
    <w:rsid w:val="00746150"/>
    <w:rsid w:val="007466E6"/>
    <w:rsid w:val="007466F3"/>
    <w:rsid w:val="007522DA"/>
    <w:rsid w:val="00752472"/>
    <w:rsid w:val="00754343"/>
    <w:rsid w:val="0075442B"/>
    <w:rsid w:val="00754F01"/>
    <w:rsid w:val="007554C2"/>
    <w:rsid w:val="007563FE"/>
    <w:rsid w:val="00756A09"/>
    <w:rsid w:val="007572DB"/>
    <w:rsid w:val="007625D4"/>
    <w:rsid w:val="00762627"/>
    <w:rsid w:val="00763A7C"/>
    <w:rsid w:val="00764376"/>
    <w:rsid w:val="00764735"/>
    <w:rsid w:val="0076670E"/>
    <w:rsid w:val="00770126"/>
    <w:rsid w:val="007707B8"/>
    <w:rsid w:val="0077148C"/>
    <w:rsid w:val="00771A59"/>
    <w:rsid w:val="00774B5E"/>
    <w:rsid w:val="00775D6C"/>
    <w:rsid w:val="00776815"/>
    <w:rsid w:val="00780F41"/>
    <w:rsid w:val="00782A9A"/>
    <w:rsid w:val="00783EF3"/>
    <w:rsid w:val="00790884"/>
    <w:rsid w:val="00790960"/>
    <w:rsid w:val="00791376"/>
    <w:rsid w:val="00792191"/>
    <w:rsid w:val="00794B00"/>
    <w:rsid w:val="00795C46"/>
    <w:rsid w:val="00796542"/>
    <w:rsid w:val="00796AE1"/>
    <w:rsid w:val="00796B0D"/>
    <w:rsid w:val="007A02F0"/>
    <w:rsid w:val="007A07AC"/>
    <w:rsid w:val="007A265F"/>
    <w:rsid w:val="007A28F1"/>
    <w:rsid w:val="007A721F"/>
    <w:rsid w:val="007A747A"/>
    <w:rsid w:val="007A7D9B"/>
    <w:rsid w:val="007B11D7"/>
    <w:rsid w:val="007B4A83"/>
    <w:rsid w:val="007B5214"/>
    <w:rsid w:val="007B59C8"/>
    <w:rsid w:val="007C0923"/>
    <w:rsid w:val="007C0C45"/>
    <w:rsid w:val="007C326E"/>
    <w:rsid w:val="007C3762"/>
    <w:rsid w:val="007C4115"/>
    <w:rsid w:val="007C5556"/>
    <w:rsid w:val="007C6040"/>
    <w:rsid w:val="007D1E34"/>
    <w:rsid w:val="007D43D1"/>
    <w:rsid w:val="007D5969"/>
    <w:rsid w:val="007E035B"/>
    <w:rsid w:val="007E0C36"/>
    <w:rsid w:val="007E1222"/>
    <w:rsid w:val="007E3DF0"/>
    <w:rsid w:val="007E5D46"/>
    <w:rsid w:val="007E6538"/>
    <w:rsid w:val="007E7FB4"/>
    <w:rsid w:val="007F0388"/>
    <w:rsid w:val="007F599A"/>
    <w:rsid w:val="007F63E6"/>
    <w:rsid w:val="007F77AB"/>
    <w:rsid w:val="008005D1"/>
    <w:rsid w:val="008017B8"/>
    <w:rsid w:val="00801BE6"/>
    <w:rsid w:val="00803968"/>
    <w:rsid w:val="00806768"/>
    <w:rsid w:val="00806F60"/>
    <w:rsid w:val="00807D38"/>
    <w:rsid w:val="00810681"/>
    <w:rsid w:val="00814883"/>
    <w:rsid w:val="008151C8"/>
    <w:rsid w:val="00815BF8"/>
    <w:rsid w:val="008172EC"/>
    <w:rsid w:val="00817B36"/>
    <w:rsid w:val="008203C6"/>
    <w:rsid w:val="00820C30"/>
    <w:rsid w:val="00822E0A"/>
    <w:rsid w:val="00825226"/>
    <w:rsid w:val="00826C5A"/>
    <w:rsid w:val="00827A7E"/>
    <w:rsid w:val="0083056A"/>
    <w:rsid w:val="008334B0"/>
    <w:rsid w:val="00833FEB"/>
    <w:rsid w:val="00835831"/>
    <w:rsid w:val="008363D3"/>
    <w:rsid w:val="008403ED"/>
    <w:rsid w:val="00841B09"/>
    <w:rsid w:val="00841C9E"/>
    <w:rsid w:val="00842D58"/>
    <w:rsid w:val="0084365A"/>
    <w:rsid w:val="00843E5B"/>
    <w:rsid w:val="008441E6"/>
    <w:rsid w:val="0084460C"/>
    <w:rsid w:val="0084545F"/>
    <w:rsid w:val="00845E76"/>
    <w:rsid w:val="00846E25"/>
    <w:rsid w:val="0085171E"/>
    <w:rsid w:val="00853B75"/>
    <w:rsid w:val="00853C60"/>
    <w:rsid w:val="008543F4"/>
    <w:rsid w:val="00854F36"/>
    <w:rsid w:val="00855D2A"/>
    <w:rsid w:val="00856408"/>
    <w:rsid w:val="00857045"/>
    <w:rsid w:val="00857AFE"/>
    <w:rsid w:val="0086132A"/>
    <w:rsid w:val="00863835"/>
    <w:rsid w:val="008639A2"/>
    <w:rsid w:val="00864A22"/>
    <w:rsid w:val="00865021"/>
    <w:rsid w:val="00865703"/>
    <w:rsid w:val="008677AD"/>
    <w:rsid w:val="0087104E"/>
    <w:rsid w:val="00872127"/>
    <w:rsid w:val="008736DE"/>
    <w:rsid w:val="008755F4"/>
    <w:rsid w:val="0087618F"/>
    <w:rsid w:val="00877CF5"/>
    <w:rsid w:val="00880143"/>
    <w:rsid w:val="00881593"/>
    <w:rsid w:val="008852BB"/>
    <w:rsid w:val="00886797"/>
    <w:rsid w:val="00886B81"/>
    <w:rsid w:val="00887D91"/>
    <w:rsid w:val="00887FFA"/>
    <w:rsid w:val="0089076D"/>
    <w:rsid w:val="00890A77"/>
    <w:rsid w:val="00890DD8"/>
    <w:rsid w:val="00890FF3"/>
    <w:rsid w:val="008945E5"/>
    <w:rsid w:val="00894EEB"/>
    <w:rsid w:val="00896AC4"/>
    <w:rsid w:val="00896B00"/>
    <w:rsid w:val="008976F3"/>
    <w:rsid w:val="00897E94"/>
    <w:rsid w:val="008A0D88"/>
    <w:rsid w:val="008A2037"/>
    <w:rsid w:val="008A3AC7"/>
    <w:rsid w:val="008A3FC8"/>
    <w:rsid w:val="008A4185"/>
    <w:rsid w:val="008A43FE"/>
    <w:rsid w:val="008A507C"/>
    <w:rsid w:val="008A554A"/>
    <w:rsid w:val="008A6155"/>
    <w:rsid w:val="008A73CD"/>
    <w:rsid w:val="008A7560"/>
    <w:rsid w:val="008A7986"/>
    <w:rsid w:val="008A7B56"/>
    <w:rsid w:val="008A7EC5"/>
    <w:rsid w:val="008B0E0A"/>
    <w:rsid w:val="008B28A7"/>
    <w:rsid w:val="008B2EA2"/>
    <w:rsid w:val="008B50A9"/>
    <w:rsid w:val="008B6145"/>
    <w:rsid w:val="008B62E3"/>
    <w:rsid w:val="008B6BA3"/>
    <w:rsid w:val="008B70A4"/>
    <w:rsid w:val="008C0DAE"/>
    <w:rsid w:val="008C1875"/>
    <w:rsid w:val="008C1A82"/>
    <w:rsid w:val="008C2081"/>
    <w:rsid w:val="008C25D9"/>
    <w:rsid w:val="008C35F8"/>
    <w:rsid w:val="008C3895"/>
    <w:rsid w:val="008C5E1C"/>
    <w:rsid w:val="008C5E60"/>
    <w:rsid w:val="008C68EC"/>
    <w:rsid w:val="008D0616"/>
    <w:rsid w:val="008D069C"/>
    <w:rsid w:val="008D0A56"/>
    <w:rsid w:val="008D19CE"/>
    <w:rsid w:val="008D2439"/>
    <w:rsid w:val="008D2A1F"/>
    <w:rsid w:val="008D3BD2"/>
    <w:rsid w:val="008D51D2"/>
    <w:rsid w:val="008D5DE8"/>
    <w:rsid w:val="008D7888"/>
    <w:rsid w:val="008D7AD6"/>
    <w:rsid w:val="008E3282"/>
    <w:rsid w:val="008E3ED2"/>
    <w:rsid w:val="008E545D"/>
    <w:rsid w:val="008F232F"/>
    <w:rsid w:val="008F2A8E"/>
    <w:rsid w:val="008F3656"/>
    <w:rsid w:val="008F3775"/>
    <w:rsid w:val="008F4374"/>
    <w:rsid w:val="008F48E6"/>
    <w:rsid w:val="008F5431"/>
    <w:rsid w:val="008F566E"/>
    <w:rsid w:val="008F7F0E"/>
    <w:rsid w:val="0090057F"/>
    <w:rsid w:val="009018BB"/>
    <w:rsid w:val="00902CCA"/>
    <w:rsid w:val="0090339A"/>
    <w:rsid w:val="009037B7"/>
    <w:rsid w:val="00904750"/>
    <w:rsid w:val="00905D6E"/>
    <w:rsid w:val="0090691E"/>
    <w:rsid w:val="00907ECC"/>
    <w:rsid w:val="009101AB"/>
    <w:rsid w:val="009144FA"/>
    <w:rsid w:val="0091476B"/>
    <w:rsid w:val="00915E3B"/>
    <w:rsid w:val="00916544"/>
    <w:rsid w:val="00916DDB"/>
    <w:rsid w:val="00917716"/>
    <w:rsid w:val="00917BD6"/>
    <w:rsid w:val="009229F5"/>
    <w:rsid w:val="00922B92"/>
    <w:rsid w:val="009237D8"/>
    <w:rsid w:val="0092430B"/>
    <w:rsid w:val="009255FE"/>
    <w:rsid w:val="00925FBD"/>
    <w:rsid w:val="009261AC"/>
    <w:rsid w:val="0092673D"/>
    <w:rsid w:val="00927621"/>
    <w:rsid w:val="00930E66"/>
    <w:rsid w:val="00931725"/>
    <w:rsid w:val="00931A7C"/>
    <w:rsid w:val="00932778"/>
    <w:rsid w:val="00937719"/>
    <w:rsid w:val="00941B0F"/>
    <w:rsid w:val="0094255C"/>
    <w:rsid w:val="009425F2"/>
    <w:rsid w:val="00944AB3"/>
    <w:rsid w:val="00950164"/>
    <w:rsid w:val="00950981"/>
    <w:rsid w:val="00951290"/>
    <w:rsid w:val="00951C43"/>
    <w:rsid w:val="009547BF"/>
    <w:rsid w:val="0095495F"/>
    <w:rsid w:val="00955FC5"/>
    <w:rsid w:val="00956175"/>
    <w:rsid w:val="00956E43"/>
    <w:rsid w:val="0096147F"/>
    <w:rsid w:val="009621AC"/>
    <w:rsid w:val="009623AC"/>
    <w:rsid w:val="00963AF1"/>
    <w:rsid w:val="0096475A"/>
    <w:rsid w:val="009653DF"/>
    <w:rsid w:val="00966A32"/>
    <w:rsid w:val="00966CA5"/>
    <w:rsid w:val="00970B33"/>
    <w:rsid w:val="009727D8"/>
    <w:rsid w:val="00973672"/>
    <w:rsid w:val="00974486"/>
    <w:rsid w:val="009744C0"/>
    <w:rsid w:val="009747F8"/>
    <w:rsid w:val="00976CD2"/>
    <w:rsid w:val="00977569"/>
    <w:rsid w:val="00982090"/>
    <w:rsid w:val="00982A80"/>
    <w:rsid w:val="00986337"/>
    <w:rsid w:val="009877CC"/>
    <w:rsid w:val="0098790D"/>
    <w:rsid w:val="00987E2D"/>
    <w:rsid w:val="00987F2B"/>
    <w:rsid w:val="00991C98"/>
    <w:rsid w:val="0099399B"/>
    <w:rsid w:val="00993D20"/>
    <w:rsid w:val="009943CB"/>
    <w:rsid w:val="009949F4"/>
    <w:rsid w:val="00994CDE"/>
    <w:rsid w:val="00995923"/>
    <w:rsid w:val="00995D12"/>
    <w:rsid w:val="009A1F5B"/>
    <w:rsid w:val="009A290C"/>
    <w:rsid w:val="009A2B1C"/>
    <w:rsid w:val="009A5213"/>
    <w:rsid w:val="009A5788"/>
    <w:rsid w:val="009B2480"/>
    <w:rsid w:val="009B30E1"/>
    <w:rsid w:val="009B37BC"/>
    <w:rsid w:val="009B56D4"/>
    <w:rsid w:val="009B5B07"/>
    <w:rsid w:val="009B607D"/>
    <w:rsid w:val="009B6B38"/>
    <w:rsid w:val="009B6E45"/>
    <w:rsid w:val="009B70B1"/>
    <w:rsid w:val="009C2C33"/>
    <w:rsid w:val="009C2C67"/>
    <w:rsid w:val="009C3863"/>
    <w:rsid w:val="009C511D"/>
    <w:rsid w:val="009C51AF"/>
    <w:rsid w:val="009C65B9"/>
    <w:rsid w:val="009C6785"/>
    <w:rsid w:val="009C6C23"/>
    <w:rsid w:val="009D10AA"/>
    <w:rsid w:val="009D1AEC"/>
    <w:rsid w:val="009D2467"/>
    <w:rsid w:val="009D41A7"/>
    <w:rsid w:val="009D48D2"/>
    <w:rsid w:val="009D588F"/>
    <w:rsid w:val="009E01EA"/>
    <w:rsid w:val="009E0ABC"/>
    <w:rsid w:val="009E3C9D"/>
    <w:rsid w:val="009E48FA"/>
    <w:rsid w:val="009E6E20"/>
    <w:rsid w:val="009E77D1"/>
    <w:rsid w:val="009F1853"/>
    <w:rsid w:val="009F299A"/>
    <w:rsid w:val="009F3013"/>
    <w:rsid w:val="009F4881"/>
    <w:rsid w:val="00A02E7A"/>
    <w:rsid w:val="00A06187"/>
    <w:rsid w:val="00A06F51"/>
    <w:rsid w:val="00A075D6"/>
    <w:rsid w:val="00A117A5"/>
    <w:rsid w:val="00A1319D"/>
    <w:rsid w:val="00A142E7"/>
    <w:rsid w:val="00A148D5"/>
    <w:rsid w:val="00A161C3"/>
    <w:rsid w:val="00A1654B"/>
    <w:rsid w:val="00A176C8"/>
    <w:rsid w:val="00A20724"/>
    <w:rsid w:val="00A21684"/>
    <w:rsid w:val="00A21C06"/>
    <w:rsid w:val="00A222BB"/>
    <w:rsid w:val="00A22FD6"/>
    <w:rsid w:val="00A2406C"/>
    <w:rsid w:val="00A243F1"/>
    <w:rsid w:val="00A256A1"/>
    <w:rsid w:val="00A3063B"/>
    <w:rsid w:val="00A3556D"/>
    <w:rsid w:val="00A35D70"/>
    <w:rsid w:val="00A36DE1"/>
    <w:rsid w:val="00A378D2"/>
    <w:rsid w:val="00A37A8F"/>
    <w:rsid w:val="00A40CCA"/>
    <w:rsid w:val="00A43173"/>
    <w:rsid w:val="00A44144"/>
    <w:rsid w:val="00A442DE"/>
    <w:rsid w:val="00A4497E"/>
    <w:rsid w:val="00A45FA1"/>
    <w:rsid w:val="00A50EF1"/>
    <w:rsid w:val="00A512B9"/>
    <w:rsid w:val="00A53B6E"/>
    <w:rsid w:val="00A53F3A"/>
    <w:rsid w:val="00A54CF7"/>
    <w:rsid w:val="00A552BB"/>
    <w:rsid w:val="00A56EB7"/>
    <w:rsid w:val="00A607DC"/>
    <w:rsid w:val="00A60FDA"/>
    <w:rsid w:val="00A626D9"/>
    <w:rsid w:val="00A62B45"/>
    <w:rsid w:val="00A6309B"/>
    <w:rsid w:val="00A64825"/>
    <w:rsid w:val="00A64FDE"/>
    <w:rsid w:val="00A65C04"/>
    <w:rsid w:val="00A72931"/>
    <w:rsid w:val="00A72E99"/>
    <w:rsid w:val="00A74DAA"/>
    <w:rsid w:val="00A76B3C"/>
    <w:rsid w:val="00A77040"/>
    <w:rsid w:val="00A82463"/>
    <w:rsid w:val="00A825BE"/>
    <w:rsid w:val="00A839B1"/>
    <w:rsid w:val="00A83D78"/>
    <w:rsid w:val="00A846BD"/>
    <w:rsid w:val="00A85DFF"/>
    <w:rsid w:val="00A8737C"/>
    <w:rsid w:val="00A87C38"/>
    <w:rsid w:val="00A9120B"/>
    <w:rsid w:val="00A91564"/>
    <w:rsid w:val="00A92425"/>
    <w:rsid w:val="00A9266F"/>
    <w:rsid w:val="00A926B5"/>
    <w:rsid w:val="00A93171"/>
    <w:rsid w:val="00A94A44"/>
    <w:rsid w:val="00A97EBC"/>
    <w:rsid w:val="00AA0D9C"/>
    <w:rsid w:val="00AA12AC"/>
    <w:rsid w:val="00AA40E5"/>
    <w:rsid w:val="00AA4C96"/>
    <w:rsid w:val="00AA4E7B"/>
    <w:rsid w:val="00AA52AA"/>
    <w:rsid w:val="00AA56C7"/>
    <w:rsid w:val="00AA5B2B"/>
    <w:rsid w:val="00AA769E"/>
    <w:rsid w:val="00AA7944"/>
    <w:rsid w:val="00AB15A0"/>
    <w:rsid w:val="00AB4159"/>
    <w:rsid w:val="00AB7BFC"/>
    <w:rsid w:val="00AC033E"/>
    <w:rsid w:val="00AC21A7"/>
    <w:rsid w:val="00AC2FD8"/>
    <w:rsid w:val="00AC63DD"/>
    <w:rsid w:val="00AC776F"/>
    <w:rsid w:val="00AD4971"/>
    <w:rsid w:val="00AD4CF9"/>
    <w:rsid w:val="00AD52DD"/>
    <w:rsid w:val="00AD59A3"/>
    <w:rsid w:val="00AD6693"/>
    <w:rsid w:val="00AD66C5"/>
    <w:rsid w:val="00AD697C"/>
    <w:rsid w:val="00AD6AE8"/>
    <w:rsid w:val="00AD7F40"/>
    <w:rsid w:val="00AE08F3"/>
    <w:rsid w:val="00AE1636"/>
    <w:rsid w:val="00AE2BC7"/>
    <w:rsid w:val="00AE3D0E"/>
    <w:rsid w:val="00AE4B17"/>
    <w:rsid w:val="00AF2487"/>
    <w:rsid w:val="00AF58E5"/>
    <w:rsid w:val="00AF6894"/>
    <w:rsid w:val="00AF6EDF"/>
    <w:rsid w:val="00AF7BE5"/>
    <w:rsid w:val="00B00C2F"/>
    <w:rsid w:val="00B014B9"/>
    <w:rsid w:val="00B02F10"/>
    <w:rsid w:val="00B030D3"/>
    <w:rsid w:val="00B03394"/>
    <w:rsid w:val="00B03547"/>
    <w:rsid w:val="00B03C6D"/>
    <w:rsid w:val="00B0431B"/>
    <w:rsid w:val="00B046CE"/>
    <w:rsid w:val="00B04F17"/>
    <w:rsid w:val="00B0543E"/>
    <w:rsid w:val="00B05502"/>
    <w:rsid w:val="00B10826"/>
    <w:rsid w:val="00B116AE"/>
    <w:rsid w:val="00B1271C"/>
    <w:rsid w:val="00B12959"/>
    <w:rsid w:val="00B13667"/>
    <w:rsid w:val="00B1463E"/>
    <w:rsid w:val="00B1643E"/>
    <w:rsid w:val="00B177E9"/>
    <w:rsid w:val="00B217DB"/>
    <w:rsid w:val="00B21B8E"/>
    <w:rsid w:val="00B2211C"/>
    <w:rsid w:val="00B23048"/>
    <w:rsid w:val="00B23505"/>
    <w:rsid w:val="00B235D8"/>
    <w:rsid w:val="00B24F9E"/>
    <w:rsid w:val="00B3036E"/>
    <w:rsid w:val="00B31599"/>
    <w:rsid w:val="00B32030"/>
    <w:rsid w:val="00B329D5"/>
    <w:rsid w:val="00B32BEB"/>
    <w:rsid w:val="00B33F5E"/>
    <w:rsid w:val="00B406D7"/>
    <w:rsid w:val="00B409D4"/>
    <w:rsid w:val="00B416C8"/>
    <w:rsid w:val="00B42F49"/>
    <w:rsid w:val="00B42FAE"/>
    <w:rsid w:val="00B442C1"/>
    <w:rsid w:val="00B45A8D"/>
    <w:rsid w:val="00B462E0"/>
    <w:rsid w:val="00B46D7C"/>
    <w:rsid w:val="00B47233"/>
    <w:rsid w:val="00B50450"/>
    <w:rsid w:val="00B51852"/>
    <w:rsid w:val="00B528FD"/>
    <w:rsid w:val="00B54AB2"/>
    <w:rsid w:val="00B56484"/>
    <w:rsid w:val="00B60045"/>
    <w:rsid w:val="00B6026C"/>
    <w:rsid w:val="00B607F4"/>
    <w:rsid w:val="00B60A01"/>
    <w:rsid w:val="00B629E8"/>
    <w:rsid w:val="00B63EE4"/>
    <w:rsid w:val="00B67067"/>
    <w:rsid w:val="00B70CF8"/>
    <w:rsid w:val="00B70FA5"/>
    <w:rsid w:val="00B716EA"/>
    <w:rsid w:val="00B71C66"/>
    <w:rsid w:val="00B72BBD"/>
    <w:rsid w:val="00B74046"/>
    <w:rsid w:val="00B76129"/>
    <w:rsid w:val="00B766B1"/>
    <w:rsid w:val="00B7774B"/>
    <w:rsid w:val="00B817BF"/>
    <w:rsid w:val="00B81A49"/>
    <w:rsid w:val="00B81FB5"/>
    <w:rsid w:val="00B823A5"/>
    <w:rsid w:val="00B8460B"/>
    <w:rsid w:val="00B86E9E"/>
    <w:rsid w:val="00B87C75"/>
    <w:rsid w:val="00B90881"/>
    <w:rsid w:val="00B97F7D"/>
    <w:rsid w:val="00BA1A1D"/>
    <w:rsid w:val="00BA1A5E"/>
    <w:rsid w:val="00BA1BEE"/>
    <w:rsid w:val="00BA1C58"/>
    <w:rsid w:val="00BA2200"/>
    <w:rsid w:val="00BA2A84"/>
    <w:rsid w:val="00BA554F"/>
    <w:rsid w:val="00BA6138"/>
    <w:rsid w:val="00BA77F7"/>
    <w:rsid w:val="00BB0D92"/>
    <w:rsid w:val="00BB10F8"/>
    <w:rsid w:val="00BB1205"/>
    <w:rsid w:val="00BB1648"/>
    <w:rsid w:val="00BB40E0"/>
    <w:rsid w:val="00BB6B08"/>
    <w:rsid w:val="00BB6BBB"/>
    <w:rsid w:val="00BB6E4A"/>
    <w:rsid w:val="00BC0EA9"/>
    <w:rsid w:val="00BC0ED6"/>
    <w:rsid w:val="00BC3E42"/>
    <w:rsid w:val="00BC4830"/>
    <w:rsid w:val="00BC5EF5"/>
    <w:rsid w:val="00BC6910"/>
    <w:rsid w:val="00BC72F0"/>
    <w:rsid w:val="00BC7CF4"/>
    <w:rsid w:val="00BD0E00"/>
    <w:rsid w:val="00BD25E3"/>
    <w:rsid w:val="00BD2679"/>
    <w:rsid w:val="00BD419C"/>
    <w:rsid w:val="00BD4ABB"/>
    <w:rsid w:val="00BD4BF3"/>
    <w:rsid w:val="00BD53A8"/>
    <w:rsid w:val="00BD6763"/>
    <w:rsid w:val="00BE0B9B"/>
    <w:rsid w:val="00BE0EE6"/>
    <w:rsid w:val="00BE1580"/>
    <w:rsid w:val="00BE1B5B"/>
    <w:rsid w:val="00BE4E85"/>
    <w:rsid w:val="00BE4F01"/>
    <w:rsid w:val="00BE5243"/>
    <w:rsid w:val="00BE52F0"/>
    <w:rsid w:val="00BE71F6"/>
    <w:rsid w:val="00BF0253"/>
    <w:rsid w:val="00BF0E78"/>
    <w:rsid w:val="00BF6AD3"/>
    <w:rsid w:val="00BF73ED"/>
    <w:rsid w:val="00C01B70"/>
    <w:rsid w:val="00C03389"/>
    <w:rsid w:val="00C05CE5"/>
    <w:rsid w:val="00C05D9F"/>
    <w:rsid w:val="00C05F66"/>
    <w:rsid w:val="00C0615A"/>
    <w:rsid w:val="00C11C06"/>
    <w:rsid w:val="00C11C1C"/>
    <w:rsid w:val="00C14829"/>
    <w:rsid w:val="00C208D4"/>
    <w:rsid w:val="00C21F5E"/>
    <w:rsid w:val="00C23500"/>
    <w:rsid w:val="00C24A2B"/>
    <w:rsid w:val="00C26A4D"/>
    <w:rsid w:val="00C31621"/>
    <w:rsid w:val="00C321B2"/>
    <w:rsid w:val="00C334D5"/>
    <w:rsid w:val="00C347A2"/>
    <w:rsid w:val="00C3653C"/>
    <w:rsid w:val="00C36895"/>
    <w:rsid w:val="00C40223"/>
    <w:rsid w:val="00C407F8"/>
    <w:rsid w:val="00C44878"/>
    <w:rsid w:val="00C45077"/>
    <w:rsid w:val="00C45E82"/>
    <w:rsid w:val="00C4676E"/>
    <w:rsid w:val="00C469DC"/>
    <w:rsid w:val="00C50FA1"/>
    <w:rsid w:val="00C51558"/>
    <w:rsid w:val="00C516AC"/>
    <w:rsid w:val="00C518D4"/>
    <w:rsid w:val="00C551B9"/>
    <w:rsid w:val="00C56409"/>
    <w:rsid w:val="00C56AA2"/>
    <w:rsid w:val="00C61652"/>
    <w:rsid w:val="00C616DB"/>
    <w:rsid w:val="00C62B56"/>
    <w:rsid w:val="00C6315F"/>
    <w:rsid w:val="00C63F80"/>
    <w:rsid w:val="00C654B8"/>
    <w:rsid w:val="00C65C13"/>
    <w:rsid w:val="00C66D2E"/>
    <w:rsid w:val="00C7373C"/>
    <w:rsid w:val="00C7512B"/>
    <w:rsid w:val="00C775DB"/>
    <w:rsid w:val="00C7779D"/>
    <w:rsid w:val="00C811EA"/>
    <w:rsid w:val="00C83A23"/>
    <w:rsid w:val="00C85291"/>
    <w:rsid w:val="00C8540A"/>
    <w:rsid w:val="00C85594"/>
    <w:rsid w:val="00C85D54"/>
    <w:rsid w:val="00C85E13"/>
    <w:rsid w:val="00C87721"/>
    <w:rsid w:val="00C8796F"/>
    <w:rsid w:val="00C900AE"/>
    <w:rsid w:val="00C90E28"/>
    <w:rsid w:val="00C91B70"/>
    <w:rsid w:val="00C91F97"/>
    <w:rsid w:val="00C9243F"/>
    <w:rsid w:val="00C92707"/>
    <w:rsid w:val="00C92DED"/>
    <w:rsid w:val="00C9360F"/>
    <w:rsid w:val="00C941AA"/>
    <w:rsid w:val="00C9794D"/>
    <w:rsid w:val="00CA1553"/>
    <w:rsid w:val="00CA31CE"/>
    <w:rsid w:val="00CA3553"/>
    <w:rsid w:val="00CA3D2A"/>
    <w:rsid w:val="00CA5B2A"/>
    <w:rsid w:val="00CA5FB3"/>
    <w:rsid w:val="00CA6E67"/>
    <w:rsid w:val="00CA7BED"/>
    <w:rsid w:val="00CB0D32"/>
    <w:rsid w:val="00CB11A2"/>
    <w:rsid w:val="00CB1339"/>
    <w:rsid w:val="00CB1ECA"/>
    <w:rsid w:val="00CB2C83"/>
    <w:rsid w:val="00CB2E54"/>
    <w:rsid w:val="00CB4DC9"/>
    <w:rsid w:val="00CB6A36"/>
    <w:rsid w:val="00CC1AFC"/>
    <w:rsid w:val="00CC1E4A"/>
    <w:rsid w:val="00CC302C"/>
    <w:rsid w:val="00CC34FF"/>
    <w:rsid w:val="00CD2528"/>
    <w:rsid w:val="00CD2FD7"/>
    <w:rsid w:val="00CD627C"/>
    <w:rsid w:val="00CD64F9"/>
    <w:rsid w:val="00CD6E8A"/>
    <w:rsid w:val="00CE0BE2"/>
    <w:rsid w:val="00CE0C02"/>
    <w:rsid w:val="00CE0E27"/>
    <w:rsid w:val="00CE119F"/>
    <w:rsid w:val="00CE5A03"/>
    <w:rsid w:val="00CE62B2"/>
    <w:rsid w:val="00CE673D"/>
    <w:rsid w:val="00CE7338"/>
    <w:rsid w:val="00CE74F3"/>
    <w:rsid w:val="00CE7AC0"/>
    <w:rsid w:val="00CF0C72"/>
    <w:rsid w:val="00CF3D85"/>
    <w:rsid w:val="00CF5C30"/>
    <w:rsid w:val="00CF5C7A"/>
    <w:rsid w:val="00CF6D11"/>
    <w:rsid w:val="00CF7500"/>
    <w:rsid w:val="00D03F66"/>
    <w:rsid w:val="00D05AFA"/>
    <w:rsid w:val="00D05F72"/>
    <w:rsid w:val="00D06A02"/>
    <w:rsid w:val="00D07746"/>
    <w:rsid w:val="00D10310"/>
    <w:rsid w:val="00D1196D"/>
    <w:rsid w:val="00D12A0D"/>
    <w:rsid w:val="00D15162"/>
    <w:rsid w:val="00D152A4"/>
    <w:rsid w:val="00D156DD"/>
    <w:rsid w:val="00D15989"/>
    <w:rsid w:val="00D172D4"/>
    <w:rsid w:val="00D202A5"/>
    <w:rsid w:val="00D22343"/>
    <w:rsid w:val="00D238D6"/>
    <w:rsid w:val="00D23FDE"/>
    <w:rsid w:val="00D25395"/>
    <w:rsid w:val="00D2593D"/>
    <w:rsid w:val="00D25A5E"/>
    <w:rsid w:val="00D26B6D"/>
    <w:rsid w:val="00D27262"/>
    <w:rsid w:val="00D30CEC"/>
    <w:rsid w:val="00D30E98"/>
    <w:rsid w:val="00D31A63"/>
    <w:rsid w:val="00D33237"/>
    <w:rsid w:val="00D348F2"/>
    <w:rsid w:val="00D34B4A"/>
    <w:rsid w:val="00D358D5"/>
    <w:rsid w:val="00D35BF9"/>
    <w:rsid w:val="00D361CE"/>
    <w:rsid w:val="00D362DA"/>
    <w:rsid w:val="00D405EF"/>
    <w:rsid w:val="00D40FFB"/>
    <w:rsid w:val="00D41781"/>
    <w:rsid w:val="00D42940"/>
    <w:rsid w:val="00D434C4"/>
    <w:rsid w:val="00D473CA"/>
    <w:rsid w:val="00D50FF9"/>
    <w:rsid w:val="00D518D1"/>
    <w:rsid w:val="00D52761"/>
    <w:rsid w:val="00D534EC"/>
    <w:rsid w:val="00D55C4E"/>
    <w:rsid w:val="00D57518"/>
    <w:rsid w:val="00D606F5"/>
    <w:rsid w:val="00D61264"/>
    <w:rsid w:val="00D61638"/>
    <w:rsid w:val="00D61E3F"/>
    <w:rsid w:val="00D633A8"/>
    <w:rsid w:val="00D64319"/>
    <w:rsid w:val="00D70C18"/>
    <w:rsid w:val="00D713A3"/>
    <w:rsid w:val="00D71B34"/>
    <w:rsid w:val="00D72787"/>
    <w:rsid w:val="00D74F7B"/>
    <w:rsid w:val="00D762BB"/>
    <w:rsid w:val="00D766CB"/>
    <w:rsid w:val="00D77047"/>
    <w:rsid w:val="00D77504"/>
    <w:rsid w:val="00D80AFD"/>
    <w:rsid w:val="00D80D32"/>
    <w:rsid w:val="00D815C0"/>
    <w:rsid w:val="00D819C9"/>
    <w:rsid w:val="00D81C5E"/>
    <w:rsid w:val="00D8515C"/>
    <w:rsid w:val="00D86560"/>
    <w:rsid w:val="00D9011F"/>
    <w:rsid w:val="00D94A1C"/>
    <w:rsid w:val="00D94CC1"/>
    <w:rsid w:val="00D9689C"/>
    <w:rsid w:val="00DA03EA"/>
    <w:rsid w:val="00DA3616"/>
    <w:rsid w:val="00DA6402"/>
    <w:rsid w:val="00DB043E"/>
    <w:rsid w:val="00DB0CE9"/>
    <w:rsid w:val="00DB0DAC"/>
    <w:rsid w:val="00DB0E07"/>
    <w:rsid w:val="00DB0F54"/>
    <w:rsid w:val="00DB259B"/>
    <w:rsid w:val="00DB3425"/>
    <w:rsid w:val="00DB3611"/>
    <w:rsid w:val="00DB3962"/>
    <w:rsid w:val="00DB3E4F"/>
    <w:rsid w:val="00DB472E"/>
    <w:rsid w:val="00DB533B"/>
    <w:rsid w:val="00DB55C4"/>
    <w:rsid w:val="00DB59A4"/>
    <w:rsid w:val="00DB705D"/>
    <w:rsid w:val="00DB7363"/>
    <w:rsid w:val="00DB7588"/>
    <w:rsid w:val="00DC056A"/>
    <w:rsid w:val="00DC189D"/>
    <w:rsid w:val="00DC2032"/>
    <w:rsid w:val="00DC4829"/>
    <w:rsid w:val="00DC48CB"/>
    <w:rsid w:val="00DC6C9A"/>
    <w:rsid w:val="00DC7B1A"/>
    <w:rsid w:val="00DD2DF5"/>
    <w:rsid w:val="00DD4260"/>
    <w:rsid w:val="00DD6103"/>
    <w:rsid w:val="00DD7CD3"/>
    <w:rsid w:val="00DD7E56"/>
    <w:rsid w:val="00DE06A0"/>
    <w:rsid w:val="00DE11DD"/>
    <w:rsid w:val="00DE175C"/>
    <w:rsid w:val="00DE28E9"/>
    <w:rsid w:val="00DE6EC8"/>
    <w:rsid w:val="00DE7D04"/>
    <w:rsid w:val="00DF0018"/>
    <w:rsid w:val="00DF0E66"/>
    <w:rsid w:val="00DF1744"/>
    <w:rsid w:val="00DF18D8"/>
    <w:rsid w:val="00DF30E1"/>
    <w:rsid w:val="00DF31E4"/>
    <w:rsid w:val="00DF4755"/>
    <w:rsid w:val="00DF725E"/>
    <w:rsid w:val="00DF78AB"/>
    <w:rsid w:val="00DF7ECD"/>
    <w:rsid w:val="00E00A55"/>
    <w:rsid w:val="00E02451"/>
    <w:rsid w:val="00E0307E"/>
    <w:rsid w:val="00E033B7"/>
    <w:rsid w:val="00E03442"/>
    <w:rsid w:val="00E07ABA"/>
    <w:rsid w:val="00E1242C"/>
    <w:rsid w:val="00E13F88"/>
    <w:rsid w:val="00E1464F"/>
    <w:rsid w:val="00E147EB"/>
    <w:rsid w:val="00E16760"/>
    <w:rsid w:val="00E171C7"/>
    <w:rsid w:val="00E2277B"/>
    <w:rsid w:val="00E22EE2"/>
    <w:rsid w:val="00E2482D"/>
    <w:rsid w:val="00E24B88"/>
    <w:rsid w:val="00E24C64"/>
    <w:rsid w:val="00E252CC"/>
    <w:rsid w:val="00E2537B"/>
    <w:rsid w:val="00E255A4"/>
    <w:rsid w:val="00E25968"/>
    <w:rsid w:val="00E25CDB"/>
    <w:rsid w:val="00E25FD7"/>
    <w:rsid w:val="00E27193"/>
    <w:rsid w:val="00E302B5"/>
    <w:rsid w:val="00E30651"/>
    <w:rsid w:val="00E30D36"/>
    <w:rsid w:val="00E30E5F"/>
    <w:rsid w:val="00E324A3"/>
    <w:rsid w:val="00E341EF"/>
    <w:rsid w:val="00E350DC"/>
    <w:rsid w:val="00E3578C"/>
    <w:rsid w:val="00E37091"/>
    <w:rsid w:val="00E37FE7"/>
    <w:rsid w:val="00E41A76"/>
    <w:rsid w:val="00E41B2F"/>
    <w:rsid w:val="00E422B3"/>
    <w:rsid w:val="00E4548D"/>
    <w:rsid w:val="00E456FA"/>
    <w:rsid w:val="00E47AA9"/>
    <w:rsid w:val="00E47B06"/>
    <w:rsid w:val="00E510FB"/>
    <w:rsid w:val="00E52CFE"/>
    <w:rsid w:val="00E550A9"/>
    <w:rsid w:val="00E55C43"/>
    <w:rsid w:val="00E5754A"/>
    <w:rsid w:val="00E60510"/>
    <w:rsid w:val="00E61DCF"/>
    <w:rsid w:val="00E64E36"/>
    <w:rsid w:val="00E65E95"/>
    <w:rsid w:val="00E66858"/>
    <w:rsid w:val="00E672DA"/>
    <w:rsid w:val="00E732EA"/>
    <w:rsid w:val="00E74A63"/>
    <w:rsid w:val="00E75706"/>
    <w:rsid w:val="00E76EA1"/>
    <w:rsid w:val="00E7758A"/>
    <w:rsid w:val="00E80BCB"/>
    <w:rsid w:val="00E81619"/>
    <w:rsid w:val="00E84651"/>
    <w:rsid w:val="00E85414"/>
    <w:rsid w:val="00E870CF"/>
    <w:rsid w:val="00E904CA"/>
    <w:rsid w:val="00E90794"/>
    <w:rsid w:val="00E9110F"/>
    <w:rsid w:val="00E9123E"/>
    <w:rsid w:val="00E91943"/>
    <w:rsid w:val="00E9386E"/>
    <w:rsid w:val="00E93E20"/>
    <w:rsid w:val="00E96C1B"/>
    <w:rsid w:val="00E96F41"/>
    <w:rsid w:val="00EA1403"/>
    <w:rsid w:val="00EA2CC1"/>
    <w:rsid w:val="00EA3EEF"/>
    <w:rsid w:val="00EA4E5E"/>
    <w:rsid w:val="00EA5B5A"/>
    <w:rsid w:val="00EA5D0E"/>
    <w:rsid w:val="00EA63EF"/>
    <w:rsid w:val="00EA7AE4"/>
    <w:rsid w:val="00EB12F9"/>
    <w:rsid w:val="00EB1376"/>
    <w:rsid w:val="00EB13AA"/>
    <w:rsid w:val="00EB366B"/>
    <w:rsid w:val="00EB47F0"/>
    <w:rsid w:val="00EB69BF"/>
    <w:rsid w:val="00EC1626"/>
    <w:rsid w:val="00EC3CEC"/>
    <w:rsid w:val="00EC46A1"/>
    <w:rsid w:val="00EC5F98"/>
    <w:rsid w:val="00EC6E36"/>
    <w:rsid w:val="00EC7466"/>
    <w:rsid w:val="00ED1581"/>
    <w:rsid w:val="00ED4283"/>
    <w:rsid w:val="00ED46C6"/>
    <w:rsid w:val="00ED601A"/>
    <w:rsid w:val="00ED71CB"/>
    <w:rsid w:val="00EE05C0"/>
    <w:rsid w:val="00EE2ED3"/>
    <w:rsid w:val="00EE36B0"/>
    <w:rsid w:val="00EE5724"/>
    <w:rsid w:val="00EE63F2"/>
    <w:rsid w:val="00EF04F8"/>
    <w:rsid w:val="00EF106C"/>
    <w:rsid w:val="00EF1D18"/>
    <w:rsid w:val="00EF1DEB"/>
    <w:rsid w:val="00EF3D31"/>
    <w:rsid w:val="00EF437E"/>
    <w:rsid w:val="00EF4A04"/>
    <w:rsid w:val="00EF4BB8"/>
    <w:rsid w:val="00EF5596"/>
    <w:rsid w:val="00EF5BE7"/>
    <w:rsid w:val="00EF7AA9"/>
    <w:rsid w:val="00F004F5"/>
    <w:rsid w:val="00F00C6D"/>
    <w:rsid w:val="00F0449B"/>
    <w:rsid w:val="00F050BA"/>
    <w:rsid w:val="00F06C34"/>
    <w:rsid w:val="00F0717E"/>
    <w:rsid w:val="00F1064F"/>
    <w:rsid w:val="00F138EC"/>
    <w:rsid w:val="00F1441B"/>
    <w:rsid w:val="00F146BF"/>
    <w:rsid w:val="00F15D7E"/>
    <w:rsid w:val="00F2011D"/>
    <w:rsid w:val="00F2102F"/>
    <w:rsid w:val="00F22EA5"/>
    <w:rsid w:val="00F24577"/>
    <w:rsid w:val="00F24674"/>
    <w:rsid w:val="00F24996"/>
    <w:rsid w:val="00F25DD7"/>
    <w:rsid w:val="00F271C0"/>
    <w:rsid w:val="00F27859"/>
    <w:rsid w:val="00F278D1"/>
    <w:rsid w:val="00F30E7C"/>
    <w:rsid w:val="00F3239E"/>
    <w:rsid w:val="00F369EE"/>
    <w:rsid w:val="00F36B68"/>
    <w:rsid w:val="00F4096C"/>
    <w:rsid w:val="00F413CE"/>
    <w:rsid w:val="00F42534"/>
    <w:rsid w:val="00F51FA9"/>
    <w:rsid w:val="00F53C45"/>
    <w:rsid w:val="00F5517A"/>
    <w:rsid w:val="00F555A7"/>
    <w:rsid w:val="00F560EF"/>
    <w:rsid w:val="00F56E4C"/>
    <w:rsid w:val="00F57097"/>
    <w:rsid w:val="00F605BF"/>
    <w:rsid w:val="00F60E54"/>
    <w:rsid w:val="00F615DD"/>
    <w:rsid w:val="00F65C98"/>
    <w:rsid w:val="00F67AA5"/>
    <w:rsid w:val="00F71C19"/>
    <w:rsid w:val="00F742E0"/>
    <w:rsid w:val="00F7516C"/>
    <w:rsid w:val="00F7564B"/>
    <w:rsid w:val="00F80CF5"/>
    <w:rsid w:val="00F839B0"/>
    <w:rsid w:val="00F850FE"/>
    <w:rsid w:val="00F86141"/>
    <w:rsid w:val="00F86D2E"/>
    <w:rsid w:val="00F875F5"/>
    <w:rsid w:val="00F87835"/>
    <w:rsid w:val="00F915FF"/>
    <w:rsid w:val="00F9164A"/>
    <w:rsid w:val="00F91987"/>
    <w:rsid w:val="00F93420"/>
    <w:rsid w:val="00F93769"/>
    <w:rsid w:val="00F9392A"/>
    <w:rsid w:val="00F95951"/>
    <w:rsid w:val="00F95A36"/>
    <w:rsid w:val="00F96D8E"/>
    <w:rsid w:val="00F97006"/>
    <w:rsid w:val="00F978A3"/>
    <w:rsid w:val="00FA0E91"/>
    <w:rsid w:val="00FA1586"/>
    <w:rsid w:val="00FA1A21"/>
    <w:rsid w:val="00FA1E85"/>
    <w:rsid w:val="00FA3985"/>
    <w:rsid w:val="00FA50B2"/>
    <w:rsid w:val="00FA586B"/>
    <w:rsid w:val="00FA589D"/>
    <w:rsid w:val="00FA639D"/>
    <w:rsid w:val="00FA6468"/>
    <w:rsid w:val="00FA6B71"/>
    <w:rsid w:val="00FA7AEE"/>
    <w:rsid w:val="00FB0082"/>
    <w:rsid w:val="00FB02B5"/>
    <w:rsid w:val="00FB07AA"/>
    <w:rsid w:val="00FB1381"/>
    <w:rsid w:val="00FB1CD9"/>
    <w:rsid w:val="00FB21D2"/>
    <w:rsid w:val="00FB2516"/>
    <w:rsid w:val="00FB528C"/>
    <w:rsid w:val="00FB6F8A"/>
    <w:rsid w:val="00FC04A8"/>
    <w:rsid w:val="00FC1B72"/>
    <w:rsid w:val="00FC4A34"/>
    <w:rsid w:val="00FC58D2"/>
    <w:rsid w:val="00FC6076"/>
    <w:rsid w:val="00FC6E36"/>
    <w:rsid w:val="00FD2B5D"/>
    <w:rsid w:val="00FD2E00"/>
    <w:rsid w:val="00FD30B1"/>
    <w:rsid w:val="00FD323F"/>
    <w:rsid w:val="00FD354C"/>
    <w:rsid w:val="00FD4EED"/>
    <w:rsid w:val="00FD6A5A"/>
    <w:rsid w:val="00FD71BC"/>
    <w:rsid w:val="00FD78B2"/>
    <w:rsid w:val="00FE06F9"/>
    <w:rsid w:val="00FE0B61"/>
    <w:rsid w:val="00FE0C90"/>
    <w:rsid w:val="00FE1FF0"/>
    <w:rsid w:val="00FE5B74"/>
    <w:rsid w:val="00FE5E7F"/>
    <w:rsid w:val="00FF0086"/>
    <w:rsid w:val="00FF2F5A"/>
    <w:rsid w:val="00FF3164"/>
    <w:rsid w:val="00FF52EC"/>
    <w:rsid w:val="00FF5DA6"/>
    <w:rsid w:val="00FF6FF3"/>
    <w:rsid w:val="00FF7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B4AA4"/>
  <w15:chartTrackingRefBased/>
  <w15:docId w15:val="{A1C856B1-4AF5-4A55-9F73-53CB95F7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szCs w:val="24"/>
      <w:lang w:val="lt-LT" w:eastAsia="lt-LT"/>
    </w:rPr>
  </w:style>
  <w:style w:type="paragraph" w:styleId="Antrat1">
    <w:name w:val="heading 1"/>
    <w:basedOn w:val="prastasis"/>
    <w:next w:val="prastasis"/>
    <w:qFormat/>
    <w:rsid w:val="009B30E1"/>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character" w:customStyle="1" w:styleId="datametai">
    <w:name w:val="datametai"/>
    <w:basedOn w:val="Numatytasispastraiposriftas"/>
  </w:style>
  <w:style w:type="character" w:customStyle="1" w:styleId="datamnuo">
    <w:name w:val="datamnuo"/>
    <w:basedOn w:val="Numatytasispastraiposriftas"/>
  </w:style>
  <w:style w:type="character" w:customStyle="1" w:styleId="datadiena">
    <w:name w:val="datadiena"/>
    <w:basedOn w:val="Numatytasispastraiposriftas"/>
  </w:style>
  <w:style w:type="character" w:customStyle="1" w:styleId="statymonr">
    <w:name w:val="statymonr"/>
    <w:basedOn w:val="Numatytasispastraiposriftas"/>
  </w:style>
  <w:style w:type="character" w:styleId="Grietas">
    <w:name w:val="Strong"/>
    <w:uiPriority w:val="22"/>
    <w:qFormat/>
    <w:rPr>
      <w:b/>
      <w:bCs/>
    </w:rPr>
  </w:style>
  <w:style w:type="paragraph" w:styleId="Pagrindinistekstas">
    <w:name w:val="Body Text"/>
    <w:basedOn w:val="prastasis"/>
    <w:link w:val="PagrindinistekstasDiagrama"/>
    <w:pPr>
      <w:suppressAutoHyphens/>
      <w:spacing w:after="120"/>
    </w:pPr>
    <w:rPr>
      <w:lang w:eastAsia="ar-SA"/>
    </w:rPr>
  </w:style>
  <w:style w:type="character" w:customStyle="1" w:styleId="CharChar2">
    <w:name w:val="Char Char2"/>
    <w:rPr>
      <w:rFonts w:eastAsia="Times New Roman" w:cs="Times New Roman"/>
      <w:szCs w:val="24"/>
      <w:lang w:eastAsia="ar-SA"/>
    </w:rPr>
  </w:style>
  <w:style w:type="paragraph" w:styleId="Antrats">
    <w:name w:val="header"/>
    <w:aliases w:val="Specialioji žyma,En-tête-1,En-tête-2,hd,Header 2"/>
    <w:basedOn w:val="prastasis"/>
    <w:link w:val="AntratsDiagrama"/>
    <w:pPr>
      <w:tabs>
        <w:tab w:val="center" w:pos="4320"/>
        <w:tab w:val="right" w:pos="8640"/>
      </w:tabs>
      <w:suppressAutoHyphens/>
    </w:pPr>
    <w:rPr>
      <w:szCs w:val="20"/>
      <w:lang w:eastAsia="ar-SA"/>
    </w:rPr>
  </w:style>
  <w:style w:type="character" w:customStyle="1" w:styleId="CharChar1">
    <w:name w:val="Char Char1"/>
    <w:rPr>
      <w:rFonts w:eastAsia="Times New Roman" w:cs="Times New Roman"/>
      <w:szCs w:val="20"/>
      <w:lang w:eastAsia="ar-SA"/>
    </w:rPr>
  </w:style>
  <w:style w:type="paragraph" w:customStyle="1" w:styleId="xl47">
    <w:name w:val="xl47"/>
    <w:basedOn w:val="prastasis"/>
    <w:pPr>
      <w:suppressAutoHyphens/>
      <w:spacing w:before="280" w:after="280"/>
      <w:jc w:val="center"/>
      <w:textAlignment w:val="center"/>
    </w:pPr>
    <w:rPr>
      <w:lang w:val="en-US" w:eastAsia="ar-SA"/>
    </w:rPr>
  </w:style>
  <w:style w:type="paragraph" w:customStyle="1" w:styleId="tekst">
    <w:name w:val="tekst"/>
    <w:basedOn w:val="prastasis"/>
    <w:pPr>
      <w:suppressAutoHyphens/>
      <w:spacing w:before="280" w:after="280"/>
    </w:pPr>
    <w:rPr>
      <w:lang w:val="en-US" w:eastAsia="ar-SA"/>
    </w:rPr>
  </w:style>
  <w:style w:type="paragraph" w:customStyle="1" w:styleId="prastasistinklapis1">
    <w:name w:val="Įprastasis (tinklapis)1"/>
    <w:basedOn w:val="prastasis"/>
    <w:pPr>
      <w:suppressAutoHyphens/>
      <w:spacing w:before="280" w:after="280"/>
    </w:pPr>
    <w:rPr>
      <w:lang w:val="en-GB" w:eastAsia="ar-SA"/>
    </w:rPr>
  </w:style>
  <w:style w:type="paragraph" w:styleId="Pagrindiniotekstotrauka">
    <w:name w:val="Body Text Indent"/>
    <w:basedOn w:val="prastasis"/>
    <w:pPr>
      <w:suppressAutoHyphens/>
      <w:spacing w:after="120"/>
      <w:ind w:left="283"/>
    </w:pPr>
    <w:rPr>
      <w:lang w:eastAsia="ar-SA"/>
    </w:rPr>
  </w:style>
  <w:style w:type="character" w:customStyle="1" w:styleId="CharChar">
    <w:name w:val="Char Char"/>
    <w:rPr>
      <w:rFonts w:eastAsia="Times New Roman" w:cs="Times New Roman"/>
      <w:szCs w:val="24"/>
      <w:lang w:eastAsia="ar-SA"/>
    </w:rPr>
  </w:style>
  <w:style w:type="paragraph" w:styleId="Pagrindinistekstas3">
    <w:name w:val="Body Text 3"/>
    <w:basedOn w:val="prastasis"/>
    <w:pPr>
      <w:jc w:val="both"/>
    </w:pPr>
  </w:style>
  <w:style w:type="paragraph" w:styleId="prastasiniatinklio">
    <w:name w:val="Normal (Web)"/>
    <w:basedOn w:val="prastasis"/>
    <w:uiPriority w:val="99"/>
    <w:unhideWhenUsed/>
    <w:pPr>
      <w:spacing w:before="100" w:beforeAutospacing="1" w:after="100" w:afterAutospacing="1"/>
    </w:pPr>
  </w:style>
  <w:style w:type="paragraph" w:styleId="Sraopastraipa">
    <w:name w:val="List Paragraph"/>
    <w:basedOn w:val="prastasis"/>
    <w:qFormat/>
    <w:pPr>
      <w:ind w:left="720"/>
      <w:contextualSpacing/>
    </w:pPr>
    <w:rPr>
      <w:szCs w:val="20"/>
      <w:lang w:eastAsia="en-US"/>
    </w:rPr>
  </w:style>
  <w:style w:type="paragraph" w:styleId="Porat">
    <w:name w:val="footer"/>
    <w:basedOn w:val="prastasis"/>
    <w:pPr>
      <w:tabs>
        <w:tab w:val="center" w:pos="4986"/>
        <w:tab w:val="right" w:pos="9972"/>
      </w:tabs>
    </w:pPr>
  </w:style>
  <w:style w:type="character" w:styleId="Puslapionumeris">
    <w:name w:val="page number"/>
    <w:basedOn w:val="Numatytasispastraiposriftas"/>
  </w:style>
  <w:style w:type="paragraph" w:customStyle="1" w:styleId="prastasistinklapis2">
    <w:name w:val="prastasistinklapis2"/>
    <w:basedOn w:val="prastasis"/>
    <w:rsid w:val="00407042"/>
    <w:pPr>
      <w:spacing w:before="100" w:beforeAutospacing="1" w:after="100" w:afterAutospacing="1"/>
    </w:pPr>
  </w:style>
  <w:style w:type="paragraph" w:customStyle="1" w:styleId="Default">
    <w:name w:val="Default"/>
    <w:rsid w:val="005C194C"/>
    <w:pPr>
      <w:autoSpaceDE w:val="0"/>
      <w:autoSpaceDN w:val="0"/>
      <w:adjustRightInd w:val="0"/>
    </w:pPr>
    <w:rPr>
      <w:rFonts w:eastAsia="Times New Roman"/>
      <w:color w:val="000000"/>
      <w:sz w:val="24"/>
      <w:szCs w:val="24"/>
      <w:lang w:val="lt-LT" w:eastAsia="lt-LT"/>
    </w:rPr>
  </w:style>
  <w:style w:type="paragraph" w:styleId="Debesliotekstas">
    <w:name w:val="Balloon Text"/>
    <w:basedOn w:val="prastasis"/>
    <w:semiHidden/>
    <w:rsid w:val="006E3941"/>
    <w:rPr>
      <w:rFonts w:ascii="Tahoma" w:hAnsi="Tahoma" w:cs="Tahoma"/>
      <w:sz w:val="16"/>
      <w:szCs w:val="16"/>
    </w:rPr>
  </w:style>
  <w:style w:type="paragraph" w:customStyle="1" w:styleId="Lentelsturinys">
    <w:name w:val="Lentelės turinys"/>
    <w:basedOn w:val="prastasis"/>
    <w:rsid w:val="00F0717E"/>
    <w:pPr>
      <w:widowControl w:val="0"/>
      <w:suppressLineNumbers/>
      <w:suppressAutoHyphens/>
    </w:pPr>
    <w:rPr>
      <w:rFonts w:eastAsia="Lucida Sans Unicode"/>
      <w:kern w:val="1"/>
    </w:rPr>
  </w:style>
  <w:style w:type="paragraph" w:customStyle="1" w:styleId="Sraopastraipa1">
    <w:name w:val="Sąrašo pastraipa1"/>
    <w:basedOn w:val="prastasis"/>
    <w:qFormat/>
    <w:rsid w:val="00BD4ABB"/>
    <w:pPr>
      <w:ind w:left="1296"/>
    </w:pPr>
  </w:style>
  <w:style w:type="paragraph" w:styleId="HTMLiankstoformatuotas">
    <w:name w:val="HTML Preformatted"/>
    <w:basedOn w:val="prastasis"/>
    <w:rsid w:val="00FC4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apple-converted-space">
    <w:name w:val="apple-converted-space"/>
    <w:basedOn w:val="Numatytasispastraiposriftas"/>
    <w:rsid w:val="00CC34FF"/>
  </w:style>
  <w:style w:type="paragraph" w:styleId="Pagrindiniotekstotrauka3">
    <w:name w:val="Body Text Indent 3"/>
    <w:basedOn w:val="prastasis"/>
    <w:link w:val="Pagrindiniotekstotrauka3Diagrama"/>
    <w:rsid w:val="0001393A"/>
    <w:pPr>
      <w:spacing w:after="120"/>
      <w:ind w:left="283"/>
    </w:pPr>
    <w:rPr>
      <w:sz w:val="16"/>
      <w:szCs w:val="16"/>
    </w:rPr>
  </w:style>
  <w:style w:type="character" w:customStyle="1" w:styleId="Pagrindiniotekstotrauka3Diagrama">
    <w:name w:val="Pagrindinio teksto įtrauka 3 Diagrama"/>
    <w:link w:val="Pagrindiniotekstotrauka3"/>
    <w:rsid w:val="0001393A"/>
    <w:rPr>
      <w:rFonts w:eastAsia="Times New Roman"/>
      <w:sz w:val="16"/>
      <w:szCs w:val="16"/>
    </w:rPr>
  </w:style>
  <w:style w:type="character" w:customStyle="1" w:styleId="AntratsDiagrama">
    <w:name w:val="Antraštės Diagrama"/>
    <w:aliases w:val="Specialioji žyma Diagrama1,En-tête-1 Diagrama1,En-tête-2 Diagrama1,hd Diagrama1,Header 2 Diagrama1"/>
    <w:link w:val="Antrats"/>
    <w:uiPriority w:val="99"/>
    <w:rsid w:val="007A721F"/>
    <w:rPr>
      <w:rFonts w:eastAsia="Times New Roman"/>
      <w:sz w:val="24"/>
      <w:lang w:eastAsia="ar-SA"/>
    </w:rPr>
  </w:style>
  <w:style w:type="character" w:customStyle="1" w:styleId="WW8Num6z0">
    <w:name w:val="WW8Num6z0"/>
    <w:rsid w:val="00401894"/>
    <w:rPr>
      <w:rFonts w:ascii="Symbol" w:hAnsi="Symbol"/>
    </w:rPr>
  </w:style>
  <w:style w:type="paragraph" w:customStyle="1" w:styleId="Numatyta">
    <w:name w:val="Numatyta"/>
    <w:uiPriority w:val="99"/>
    <w:rsid w:val="00842D58"/>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S Gothic" w:eastAsia="MS Gothic" w:hAnsi="Arial" w:cs="MS Gothic"/>
      <w:color w:val="FFFFFF"/>
      <w:sz w:val="36"/>
      <w:szCs w:val="36"/>
      <w:lang w:val="en-US" w:eastAsia="en-US"/>
    </w:rPr>
  </w:style>
  <w:style w:type="character" w:customStyle="1" w:styleId="PagrindinistekstasDiagrama">
    <w:name w:val="Pagrindinis tekstas Diagrama"/>
    <w:link w:val="Pagrindinistekstas"/>
    <w:qFormat/>
    <w:rsid w:val="00DD4260"/>
    <w:rPr>
      <w:rFonts w:eastAsia="Times New Roman"/>
      <w:sz w:val="24"/>
      <w:szCs w:val="24"/>
      <w:lang w:eastAsia="ar-SA"/>
    </w:rPr>
  </w:style>
  <w:style w:type="character" w:styleId="Komentaronuoroda">
    <w:name w:val="annotation reference"/>
    <w:basedOn w:val="Numatytasispastraiposriftas"/>
    <w:uiPriority w:val="99"/>
    <w:rsid w:val="00FA7AEE"/>
    <w:rPr>
      <w:sz w:val="16"/>
      <w:szCs w:val="16"/>
    </w:rPr>
  </w:style>
  <w:style w:type="paragraph" w:styleId="Komentarotekstas">
    <w:name w:val="annotation text"/>
    <w:basedOn w:val="prastasis"/>
    <w:link w:val="KomentarotekstasDiagrama"/>
    <w:rsid w:val="00FA7AEE"/>
    <w:rPr>
      <w:sz w:val="20"/>
      <w:szCs w:val="20"/>
    </w:rPr>
  </w:style>
  <w:style w:type="character" w:customStyle="1" w:styleId="KomentarotekstasDiagrama">
    <w:name w:val="Komentaro tekstas Diagrama"/>
    <w:basedOn w:val="Numatytasispastraiposriftas"/>
    <w:link w:val="Komentarotekstas"/>
    <w:rsid w:val="00FA7AEE"/>
    <w:rPr>
      <w:rFonts w:eastAsia="Times New Roman"/>
      <w:lang w:val="lt-LT" w:eastAsia="lt-LT"/>
    </w:rPr>
  </w:style>
  <w:style w:type="paragraph" w:styleId="Komentarotema">
    <w:name w:val="annotation subject"/>
    <w:basedOn w:val="Komentarotekstas"/>
    <w:next w:val="Komentarotekstas"/>
    <w:link w:val="KomentarotemaDiagrama"/>
    <w:semiHidden/>
    <w:unhideWhenUsed/>
    <w:rsid w:val="00FA7AEE"/>
    <w:rPr>
      <w:b/>
      <w:bCs/>
    </w:rPr>
  </w:style>
  <w:style w:type="character" w:customStyle="1" w:styleId="KomentarotemaDiagrama">
    <w:name w:val="Komentaro tema Diagrama"/>
    <w:basedOn w:val="KomentarotekstasDiagrama"/>
    <w:link w:val="Komentarotema"/>
    <w:semiHidden/>
    <w:rsid w:val="00FA7AEE"/>
    <w:rPr>
      <w:rFonts w:eastAsia="Times New Roman"/>
      <w:b/>
      <w:bCs/>
      <w:lang w:val="lt-LT" w:eastAsia="lt-LT"/>
    </w:rPr>
  </w:style>
  <w:style w:type="paragraph" w:styleId="Pataisymai">
    <w:name w:val="Revision"/>
    <w:hidden/>
    <w:uiPriority w:val="99"/>
    <w:semiHidden/>
    <w:rsid w:val="00FA7AEE"/>
    <w:rPr>
      <w:rFonts w:eastAsia="Times New Roman"/>
      <w:sz w:val="24"/>
      <w:szCs w:val="24"/>
      <w:lang w:val="lt-LT" w:eastAsia="lt-LT"/>
    </w:rPr>
  </w:style>
  <w:style w:type="character" w:customStyle="1" w:styleId="AntratsDiagrama1">
    <w:name w:val="Antraštės Diagrama1"/>
    <w:aliases w:val="Specialioji žyma Diagrama,En-tête-1 Diagrama,En-tête-2 Diagrama,hd Diagrama,Header 2 Diagrama"/>
    <w:uiPriority w:val="99"/>
    <w:locked/>
    <w:rsid w:val="003A64A8"/>
    <w:rPr>
      <w:lang w:val="ru-RU"/>
    </w:rPr>
  </w:style>
  <w:style w:type="paragraph" w:customStyle="1" w:styleId="TEXT">
    <w:name w:val="TEXT"/>
    <w:basedOn w:val="prastasis"/>
    <w:link w:val="TEXTChar"/>
    <w:qFormat/>
    <w:rsid w:val="00F850FE"/>
    <w:pPr>
      <w:spacing w:line="276" w:lineRule="auto"/>
      <w:ind w:firstLine="851"/>
      <w:jc w:val="both"/>
    </w:pPr>
    <w:rPr>
      <w:rFonts w:asciiTheme="majorHAnsi" w:eastAsiaTheme="minorHAnsi" w:hAnsiTheme="majorHAnsi" w:cstheme="majorHAnsi"/>
      <w:sz w:val="22"/>
      <w:szCs w:val="22"/>
      <w:lang w:eastAsia="en-US"/>
    </w:rPr>
  </w:style>
  <w:style w:type="character" w:customStyle="1" w:styleId="TEXTChar">
    <w:name w:val="TEXT Char"/>
    <w:basedOn w:val="Numatytasispastraiposriftas"/>
    <w:link w:val="TEXT"/>
    <w:rsid w:val="00F850FE"/>
    <w:rPr>
      <w:rFonts w:asciiTheme="majorHAnsi" w:eastAsiaTheme="minorHAnsi" w:hAnsiTheme="majorHAnsi" w:cstheme="majorHAnsi"/>
      <w:sz w:val="22"/>
      <w:szCs w:val="22"/>
      <w:lang w:val="lt-LT" w:eastAsia="en-US"/>
    </w:rPr>
  </w:style>
  <w:style w:type="character" w:customStyle="1" w:styleId="markedcontent">
    <w:name w:val="markedcontent"/>
    <w:basedOn w:val="Numatytasispastraiposriftas"/>
    <w:rsid w:val="00F850FE"/>
  </w:style>
  <w:style w:type="paragraph" w:customStyle="1" w:styleId="StyleTimesNewRoman11ptFirstline127cmLinespacing">
    <w:name w:val="Style Times New Roman 11 pt First line:  127 cm Line spacing:  ..."/>
    <w:basedOn w:val="prastasis"/>
    <w:rsid w:val="00F850FE"/>
    <w:pPr>
      <w:numPr>
        <w:numId w:val="27"/>
      </w:numPr>
      <w:spacing w:line="288" w:lineRule="auto"/>
      <w:jc w:val="both"/>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247">
      <w:bodyDiv w:val="1"/>
      <w:marLeft w:val="0"/>
      <w:marRight w:val="0"/>
      <w:marTop w:val="0"/>
      <w:marBottom w:val="0"/>
      <w:divBdr>
        <w:top w:val="none" w:sz="0" w:space="0" w:color="auto"/>
        <w:left w:val="none" w:sz="0" w:space="0" w:color="auto"/>
        <w:bottom w:val="none" w:sz="0" w:space="0" w:color="auto"/>
        <w:right w:val="none" w:sz="0" w:space="0" w:color="auto"/>
      </w:divBdr>
      <w:divsChild>
        <w:div w:id="427196083">
          <w:marLeft w:val="0"/>
          <w:marRight w:val="0"/>
          <w:marTop w:val="0"/>
          <w:marBottom w:val="0"/>
          <w:divBdr>
            <w:top w:val="none" w:sz="0" w:space="0" w:color="auto"/>
            <w:left w:val="none" w:sz="0" w:space="0" w:color="auto"/>
            <w:bottom w:val="none" w:sz="0" w:space="0" w:color="auto"/>
            <w:right w:val="none" w:sz="0" w:space="0" w:color="auto"/>
          </w:divBdr>
        </w:div>
        <w:div w:id="1070419707">
          <w:marLeft w:val="0"/>
          <w:marRight w:val="0"/>
          <w:marTop w:val="0"/>
          <w:marBottom w:val="0"/>
          <w:divBdr>
            <w:top w:val="none" w:sz="0" w:space="0" w:color="auto"/>
            <w:left w:val="none" w:sz="0" w:space="0" w:color="auto"/>
            <w:bottom w:val="none" w:sz="0" w:space="0" w:color="auto"/>
            <w:right w:val="none" w:sz="0" w:space="0" w:color="auto"/>
          </w:divBdr>
        </w:div>
      </w:divsChild>
    </w:div>
    <w:div w:id="33162094">
      <w:bodyDiv w:val="1"/>
      <w:marLeft w:val="0"/>
      <w:marRight w:val="0"/>
      <w:marTop w:val="0"/>
      <w:marBottom w:val="0"/>
      <w:divBdr>
        <w:top w:val="none" w:sz="0" w:space="0" w:color="auto"/>
        <w:left w:val="none" w:sz="0" w:space="0" w:color="auto"/>
        <w:bottom w:val="none" w:sz="0" w:space="0" w:color="auto"/>
        <w:right w:val="none" w:sz="0" w:space="0" w:color="auto"/>
      </w:divBdr>
      <w:divsChild>
        <w:div w:id="1005354396">
          <w:marLeft w:val="0"/>
          <w:marRight w:val="0"/>
          <w:marTop w:val="0"/>
          <w:marBottom w:val="0"/>
          <w:divBdr>
            <w:top w:val="none" w:sz="0" w:space="0" w:color="auto"/>
            <w:left w:val="none" w:sz="0" w:space="0" w:color="auto"/>
            <w:bottom w:val="none" w:sz="0" w:space="0" w:color="auto"/>
            <w:right w:val="none" w:sz="0" w:space="0" w:color="auto"/>
          </w:divBdr>
          <w:divsChild>
            <w:div w:id="638651117">
              <w:marLeft w:val="0"/>
              <w:marRight w:val="0"/>
              <w:marTop w:val="0"/>
              <w:marBottom w:val="0"/>
              <w:divBdr>
                <w:top w:val="none" w:sz="0" w:space="0" w:color="auto"/>
                <w:left w:val="none" w:sz="0" w:space="0" w:color="auto"/>
                <w:bottom w:val="none" w:sz="0" w:space="0" w:color="auto"/>
                <w:right w:val="none" w:sz="0" w:space="0" w:color="auto"/>
              </w:divBdr>
              <w:divsChild>
                <w:div w:id="2130127929">
                  <w:marLeft w:val="0"/>
                  <w:marRight w:val="0"/>
                  <w:marTop w:val="0"/>
                  <w:marBottom w:val="0"/>
                  <w:divBdr>
                    <w:top w:val="none" w:sz="0" w:space="0" w:color="auto"/>
                    <w:left w:val="none" w:sz="0" w:space="0" w:color="auto"/>
                    <w:bottom w:val="none" w:sz="0" w:space="0" w:color="auto"/>
                    <w:right w:val="none" w:sz="0" w:space="0" w:color="auto"/>
                  </w:divBdr>
                  <w:divsChild>
                    <w:div w:id="95177399">
                      <w:marLeft w:val="0"/>
                      <w:marRight w:val="0"/>
                      <w:marTop w:val="0"/>
                      <w:marBottom w:val="0"/>
                      <w:divBdr>
                        <w:top w:val="none" w:sz="0" w:space="0" w:color="auto"/>
                        <w:left w:val="none" w:sz="0" w:space="0" w:color="auto"/>
                        <w:bottom w:val="none" w:sz="0" w:space="0" w:color="auto"/>
                        <w:right w:val="none" w:sz="0" w:space="0" w:color="auto"/>
                      </w:divBdr>
                      <w:divsChild>
                        <w:div w:id="1946686776">
                          <w:marLeft w:val="0"/>
                          <w:marRight w:val="0"/>
                          <w:marTop w:val="0"/>
                          <w:marBottom w:val="0"/>
                          <w:divBdr>
                            <w:top w:val="none" w:sz="0" w:space="0" w:color="auto"/>
                            <w:left w:val="none" w:sz="0" w:space="0" w:color="auto"/>
                            <w:bottom w:val="none" w:sz="0" w:space="0" w:color="auto"/>
                            <w:right w:val="none" w:sz="0" w:space="0" w:color="auto"/>
                          </w:divBdr>
                          <w:divsChild>
                            <w:div w:id="1012147919">
                              <w:marLeft w:val="240"/>
                              <w:marRight w:val="0"/>
                              <w:marTop w:val="0"/>
                              <w:marBottom w:val="0"/>
                              <w:divBdr>
                                <w:top w:val="none" w:sz="0" w:space="0" w:color="auto"/>
                                <w:left w:val="none" w:sz="0" w:space="0" w:color="auto"/>
                                <w:bottom w:val="none" w:sz="0" w:space="0" w:color="auto"/>
                                <w:right w:val="none" w:sz="0" w:space="0" w:color="auto"/>
                              </w:divBdr>
                              <w:divsChild>
                                <w:div w:id="254945761">
                                  <w:marLeft w:val="0"/>
                                  <w:marRight w:val="0"/>
                                  <w:marTop w:val="0"/>
                                  <w:marBottom w:val="0"/>
                                  <w:divBdr>
                                    <w:top w:val="none" w:sz="0" w:space="0" w:color="auto"/>
                                    <w:left w:val="none" w:sz="0" w:space="0" w:color="auto"/>
                                    <w:bottom w:val="none" w:sz="0" w:space="0" w:color="auto"/>
                                    <w:right w:val="none" w:sz="0" w:space="0" w:color="auto"/>
                                  </w:divBdr>
                                  <w:divsChild>
                                    <w:div w:id="1665739175">
                                      <w:marLeft w:val="0"/>
                                      <w:marRight w:val="0"/>
                                      <w:marTop w:val="0"/>
                                      <w:marBottom w:val="0"/>
                                      <w:divBdr>
                                        <w:top w:val="none" w:sz="0" w:space="0" w:color="auto"/>
                                        <w:left w:val="none" w:sz="0" w:space="0" w:color="auto"/>
                                        <w:bottom w:val="none" w:sz="0" w:space="0" w:color="auto"/>
                                        <w:right w:val="none" w:sz="0" w:space="0" w:color="auto"/>
                                      </w:divBdr>
                                      <w:divsChild>
                                        <w:div w:id="2064062625">
                                          <w:marLeft w:val="0"/>
                                          <w:marRight w:val="0"/>
                                          <w:marTop w:val="0"/>
                                          <w:marBottom w:val="0"/>
                                          <w:divBdr>
                                            <w:top w:val="none" w:sz="0" w:space="0" w:color="auto"/>
                                            <w:left w:val="none" w:sz="0" w:space="0" w:color="auto"/>
                                            <w:bottom w:val="none" w:sz="0" w:space="0" w:color="auto"/>
                                            <w:right w:val="none" w:sz="0" w:space="0" w:color="auto"/>
                                          </w:divBdr>
                                          <w:divsChild>
                                            <w:div w:id="2057195852">
                                              <w:marLeft w:val="0"/>
                                              <w:marRight w:val="0"/>
                                              <w:marTop w:val="0"/>
                                              <w:marBottom w:val="0"/>
                                              <w:divBdr>
                                                <w:top w:val="none" w:sz="0" w:space="0" w:color="auto"/>
                                                <w:left w:val="none" w:sz="0" w:space="0" w:color="auto"/>
                                                <w:bottom w:val="none" w:sz="0" w:space="0" w:color="auto"/>
                                                <w:right w:val="none" w:sz="0" w:space="0" w:color="auto"/>
                                              </w:divBdr>
                                              <w:divsChild>
                                                <w:div w:id="459299509">
                                                  <w:marLeft w:val="0"/>
                                                  <w:marRight w:val="0"/>
                                                  <w:marTop w:val="0"/>
                                                  <w:marBottom w:val="0"/>
                                                  <w:divBdr>
                                                    <w:top w:val="none" w:sz="0" w:space="0" w:color="auto"/>
                                                    <w:left w:val="none" w:sz="0" w:space="0" w:color="auto"/>
                                                    <w:bottom w:val="none" w:sz="0" w:space="0" w:color="auto"/>
                                                    <w:right w:val="none" w:sz="0" w:space="0" w:color="auto"/>
                                                  </w:divBdr>
                                                  <w:divsChild>
                                                    <w:div w:id="1661421657">
                                                      <w:marLeft w:val="0"/>
                                                      <w:marRight w:val="0"/>
                                                      <w:marTop w:val="0"/>
                                                      <w:marBottom w:val="0"/>
                                                      <w:divBdr>
                                                        <w:top w:val="none" w:sz="0" w:space="0" w:color="auto"/>
                                                        <w:left w:val="none" w:sz="0" w:space="0" w:color="auto"/>
                                                        <w:bottom w:val="none" w:sz="0" w:space="0" w:color="auto"/>
                                                        <w:right w:val="none" w:sz="0" w:space="0" w:color="auto"/>
                                                      </w:divBdr>
                                                      <w:divsChild>
                                                        <w:div w:id="20561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051705">
      <w:bodyDiv w:val="1"/>
      <w:marLeft w:val="0"/>
      <w:marRight w:val="0"/>
      <w:marTop w:val="0"/>
      <w:marBottom w:val="0"/>
      <w:divBdr>
        <w:top w:val="none" w:sz="0" w:space="0" w:color="auto"/>
        <w:left w:val="none" w:sz="0" w:space="0" w:color="auto"/>
        <w:bottom w:val="none" w:sz="0" w:space="0" w:color="auto"/>
        <w:right w:val="none" w:sz="0" w:space="0" w:color="auto"/>
      </w:divBdr>
    </w:div>
    <w:div w:id="101533784">
      <w:bodyDiv w:val="1"/>
      <w:marLeft w:val="0"/>
      <w:marRight w:val="0"/>
      <w:marTop w:val="0"/>
      <w:marBottom w:val="0"/>
      <w:divBdr>
        <w:top w:val="none" w:sz="0" w:space="0" w:color="auto"/>
        <w:left w:val="none" w:sz="0" w:space="0" w:color="auto"/>
        <w:bottom w:val="none" w:sz="0" w:space="0" w:color="auto"/>
        <w:right w:val="none" w:sz="0" w:space="0" w:color="auto"/>
      </w:divBdr>
    </w:div>
    <w:div w:id="103036165">
      <w:bodyDiv w:val="1"/>
      <w:marLeft w:val="0"/>
      <w:marRight w:val="0"/>
      <w:marTop w:val="0"/>
      <w:marBottom w:val="0"/>
      <w:divBdr>
        <w:top w:val="none" w:sz="0" w:space="0" w:color="auto"/>
        <w:left w:val="none" w:sz="0" w:space="0" w:color="auto"/>
        <w:bottom w:val="none" w:sz="0" w:space="0" w:color="auto"/>
        <w:right w:val="none" w:sz="0" w:space="0" w:color="auto"/>
      </w:divBdr>
    </w:div>
    <w:div w:id="107547288">
      <w:bodyDiv w:val="1"/>
      <w:marLeft w:val="0"/>
      <w:marRight w:val="0"/>
      <w:marTop w:val="0"/>
      <w:marBottom w:val="0"/>
      <w:divBdr>
        <w:top w:val="none" w:sz="0" w:space="0" w:color="auto"/>
        <w:left w:val="none" w:sz="0" w:space="0" w:color="auto"/>
        <w:bottom w:val="none" w:sz="0" w:space="0" w:color="auto"/>
        <w:right w:val="none" w:sz="0" w:space="0" w:color="auto"/>
      </w:divBdr>
    </w:div>
    <w:div w:id="302004045">
      <w:bodyDiv w:val="1"/>
      <w:marLeft w:val="0"/>
      <w:marRight w:val="0"/>
      <w:marTop w:val="0"/>
      <w:marBottom w:val="0"/>
      <w:divBdr>
        <w:top w:val="none" w:sz="0" w:space="0" w:color="auto"/>
        <w:left w:val="none" w:sz="0" w:space="0" w:color="auto"/>
        <w:bottom w:val="none" w:sz="0" w:space="0" w:color="auto"/>
        <w:right w:val="none" w:sz="0" w:space="0" w:color="auto"/>
      </w:divBdr>
    </w:div>
    <w:div w:id="316110289">
      <w:bodyDiv w:val="1"/>
      <w:marLeft w:val="0"/>
      <w:marRight w:val="0"/>
      <w:marTop w:val="0"/>
      <w:marBottom w:val="0"/>
      <w:divBdr>
        <w:top w:val="none" w:sz="0" w:space="0" w:color="auto"/>
        <w:left w:val="none" w:sz="0" w:space="0" w:color="auto"/>
        <w:bottom w:val="none" w:sz="0" w:space="0" w:color="auto"/>
        <w:right w:val="none" w:sz="0" w:space="0" w:color="auto"/>
      </w:divBdr>
    </w:div>
    <w:div w:id="385370948">
      <w:bodyDiv w:val="1"/>
      <w:marLeft w:val="0"/>
      <w:marRight w:val="0"/>
      <w:marTop w:val="0"/>
      <w:marBottom w:val="0"/>
      <w:divBdr>
        <w:top w:val="none" w:sz="0" w:space="0" w:color="auto"/>
        <w:left w:val="none" w:sz="0" w:space="0" w:color="auto"/>
        <w:bottom w:val="none" w:sz="0" w:space="0" w:color="auto"/>
        <w:right w:val="none" w:sz="0" w:space="0" w:color="auto"/>
      </w:divBdr>
    </w:div>
    <w:div w:id="403987779">
      <w:bodyDiv w:val="1"/>
      <w:marLeft w:val="0"/>
      <w:marRight w:val="0"/>
      <w:marTop w:val="0"/>
      <w:marBottom w:val="0"/>
      <w:divBdr>
        <w:top w:val="none" w:sz="0" w:space="0" w:color="auto"/>
        <w:left w:val="none" w:sz="0" w:space="0" w:color="auto"/>
        <w:bottom w:val="none" w:sz="0" w:space="0" w:color="auto"/>
        <w:right w:val="none" w:sz="0" w:space="0" w:color="auto"/>
      </w:divBdr>
      <w:divsChild>
        <w:div w:id="987392985">
          <w:marLeft w:val="0"/>
          <w:marRight w:val="0"/>
          <w:marTop w:val="0"/>
          <w:marBottom w:val="0"/>
          <w:divBdr>
            <w:top w:val="none" w:sz="0" w:space="0" w:color="auto"/>
            <w:left w:val="none" w:sz="0" w:space="0" w:color="auto"/>
            <w:bottom w:val="none" w:sz="0" w:space="0" w:color="auto"/>
            <w:right w:val="none" w:sz="0" w:space="0" w:color="auto"/>
          </w:divBdr>
        </w:div>
        <w:div w:id="998925077">
          <w:marLeft w:val="0"/>
          <w:marRight w:val="0"/>
          <w:marTop w:val="0"/>
          <w:marBottom w:val="0"/>
          <w:divBdr>
            <w:top w:val="none" w:sz="0" w:space="0" w:color="auto"/>
            <w:left w:val="none" w:sz="0" w:space="0" w:color="auto"/>
            <w:bottom w:val="none" w:sz="0" w:space="0" w:color="auto"/>
            <w:right w:val="none" w:sz="0" w:space="0" w:color="auto"/>
          </w:divBdr>
        </w:div>
        <w:div w:id="1108084833">
          <w:marLeft w:val="0"/>
          <w:marRight w:val="0"/>
          <w:marTop w:val="0"/>
          <w:marBottom w:val="0"/>
          <w:divBdr>
            <w:top w:val="none" w:sz="0" w:space="0" w:color="auto"/>
            <w:left w:val="none" w:sz="0" w:space="0" w:color="auto"/>
            <w:bottom w:val="none" w:sz="0" w:space="0" w:color="auto"/>
            <w:right w:val="none" w:sz="0" w:space="0" w:color="auto"/>
          </w:divBdr>
        </w:div>
        <w:div w:id="1294943412">
          <w:marLeft w:val="0"/>
          <w:marRight w:val="0"/>
          <w:marTop w:val="0"/>
          <w:marBottom w:val="0"/>
          <w:divBdr>
            <w:top w:val="none" w:sz="0" w:space="0" w:color="auto"/>
            <w:left w:val="none" w:sz="0" w:space="0" w:color="auto"/>
            <w:bottom w:val="none" w:sz="0" w:space="0" w:color="auto"/>
            <w:right w:val="none" w:sz="0" w:space="0" w:color="auto"/>
          </w:divBdr>
        </w:div>
        <w:div w:id="1430348321">
          <w:marLeft w:val="0"/>
          <w:marRight w:val="0"/>
          <w:marTop w:val="0"/>
          <w:marBottom w:val="0"/>
          <w:divBdr>
            <w:top w:val="none" w:sz="0" w:space="0" w:color="auto"/>
            <w:left w:val="none" w:sz="0" w:space="0" w:color="auto"/>
            <w:bottom w:val="none" w:sz="0" w:space="0" w:color="auto"/>
            <w:right w:val="none" w:sz="0" w:space="0" w:color="auto"/>
          </w:divBdr>
        </w:div>
        <w:div w:id="1693846240">
          <w:marLeft w:val="0"/>
          <w:marRight w:val="0"/>
          <w:marTop w:val="0"/>
          <w:marBottom w:val="0"/>
          <w:divBdr>
            <w:top w:val="none" w:sz="0" w:space="0" w:color="auto"/>
            <w:left w:val="none" w:sz="0" w:space="0" w:color="auto"/>
            <w:bottom w:val="none" w:sz="0" w:space="0" w:color="auto"/>
            <w:right w:val="none" w:sz="0" w:space="0" w:color="auto"/>
          </w:divBdr>
        </w:div>
        <w:div w:id="1995182604">
          <w:marLeft w:val="0"/>
          <w:marRight w:val="0"/>
          <w:marTop w:val="0"/>
          <w:marBottom w:val="0"/>
          <w:divBdr>
            <w:top w:val="none" w:sz="0" w:space="0" w:color="auto"/>
            <w:left w:val="none" w:sz="0" w:space="0" w:color="auto"/>
            <w:bottom w:val="none" w:sz="0" w:space="0" w:color="auto"/>
            <w:right w:val="none" w:sz="0" w:space="0" w:color="auto"/>
          </w:divBdr>
        </w:div>
        <w:div w:id="2117558563">
          <w:marLeft w:val="0"/>
          <w:marRight w:val="0"/>
          <w:marTop w:val="0"/>
          <w:marBottom w:val="0"/>
          <w:divBdr>
            <w:top w:val="none" w:sz="0" w:space="0" w:color="auto"/>
            <w:left w:val="none" w:sz="0" w:space="0" w:color="auto"/>
            <w:bottom w:val="none" w:sz="0" w:space="0" w:color="auto"/>
            <w:right w:val="none" w:sz="0" w:space="0" w:color="auto"/>
          </w:divBdr>
        </w:div>
      </w:divsChild>
    </w:div>
    <w:div w:id="458768783">
      <w:bodyDiv w:val="1"/>
      <w:marLeft w:val="0"/>
      <w:marRight w:val="0"/>
      <w:marTop w:val="0"/>
      <w:marBottom w:val="0"/>
      <w:divBdr>
        <w:top w:val="none" w:sz="0" w:space="0" w:color="auto"/>
        <w:left w:val="none" w:sz="0" w:space="0" w:color="auto"/>
        <w:bottom w:val="none" w:sz="0" w:space="0" w:color="auto"/>
        <w:right w:val="none" w:sz="0" w:space="0" w:color="auto"/>
      </w:divBdr>
    </w:div>
    <w:div w:id="581640473">
      <w:bodyDiv w:val="1"/>
      <w:marLeft w:val="0"/>
      <w:marRight w:val="0"/>
      <w:marTop w:val="0"/>
      <w:marBottom w:val="0"/>
      <w:divBdr>
        <w:top w:val="none" w:sz="0" w:space="0" w:color="auto"/>
        <w:left w:val="none" w:sz="0" w:space="0" w:color="auto"/>
        <w:bottom w:val="none" w:sz="0" w:space="0" w:color="auto"/>
        <w:right w:val="none" w:sz="0" w:space="0" w:color="auto"/>
      </w:divBdr>
      <w:divsChild>
        <w:div w:id="1336570272">
          <w:marLeft w:val="0"/>
          <w:marRight w:val="0"/>
          <w:marTop w:val="0"/>
          <w:marBottom w:val="0"/>
          <w:divBdr>
            <w:top w:val="none" w:sz="0" w:space="0" w:color="auto"/>
            <w:left w:val="none" w:sz="0" w:space="0" w:color="auto"/>
            <w:bottom w:val="none" w:sz="0" w:space="0" w:color="auto"/>
            <w:right w:val="none" w:sz="0" w:space="0" w:color="auto"/>
          </w:divBdr>
          <w:divsChild>
            <w:div w:id="1487043578">
              <w:marLeft w:val="0"/>
              <w:marRight w:val="0"/>
              <w:marTop w:val="0"/>
              <w:marBottom w:val="0"/>
              <w:divBdr>
                <w:top w:val="none" w:sz="0" w:space="0" w:color="auto"/>
                <w:left w:val="none" w:sz="0" w:space="0" w:color="auto"/>
                <w:bottom w:val="none" w:sz="0" w:space="0" w:color="auto"/>
                <w:right w:val="none" w:sz="0" w:space="0" w:color="auto"/>
              </w:divBdr>
              <w:divsChild>
                <w:div w:id="210925475">
                  <w:marLeft w:val="0"/>
                  <w:marRight w:val="0"/>
                  <w:marTop w:val="0"/>
                  <w:marBottom w:val="0"/>
                  <w:divBdr>
                    <w:top w:val="none" w:sz="0" w:space="0" w:color="auto"/>
                    <w:left w:val="none" w:sz="0" w:space="0" w:color="auto"/>
                    <w:bottom w:val="none" w:sz="0" w:space="0" w:color="auto"/>
                    <w:right w:val="none" w:sz="0" w:space="0" w:color="auto"/>
                  </w:divBdr>
                  <w:divsChild>
                    <w:div w:id="2095933391">
                      <w:marLeft w:val="0"/>
                      <w:marRight w:val="0"/>
                      <w:marTop w:val="0"/>
                      <w:marBottom w:val="0"/>
                      <w:divBdr>
                        <w:top w:val="none" w:sz="0" w:space="0" w:color="auto"/>
                        <w:left w:val="none" w:sz="0" w:space="0" w:color="auto"/>
                        <w:bottom w:val="none" w:sz="0" w:space="0" w:color="auto"/>
                        <w:right w:val="none" w:sz="0" w:space="0" w:color="auto"/>
                      </w:divBdr>
                      <w:divsChild>
                        <w:div w:id="1171919129">
                          <w:marLeft w:val="0"/>
                          <w:marRight w:val="0"/>
                          <w:marTop w:val="0"/>
                          <w:marBottom w:val="0"/>
                          <w:divBdr>
                            <w:top w:val="none" w:sz="0" w:space="0" w:color="auto"/>
                            <w:left w:val="none" w:sz="0" w:space="0" w:color="auto"/>
                            <w:bottom w:val="none" w:sz="0" w:space="0" w:color="auto"/>
                            <w:right w:val="none" w:sz="0" w:space="0" w:color="auto"/>
                          </w:divBdr>
                          <w:divsChild>
                            <w:div w:id="534077986">
                              <w:marLeft w:val="240"/>
                              <w:marRight w:val="0"/>
                              <w:marTop w:val="0"/>
                              <w:marBottom w:val="0"/>
                              <w:divBdr>
                                <w:top w:val="none" w:sz="0" w:space="0" w:color="auto"/>
                                <w:left w:val="none" w:sz="0" w:space="0" w:color="auto"/>
                                <w:bottom w:val="none" w:sz="0" w:space="0" w:color="auto"/>
                                <w:right w:val="none" w:sz="0" w:space="0" w:color="auto"/>
                              </w:divBdr>
                              <w:divsChild>
                                <w:div w:id="789781530">
                                  <w:marLeft w:val="0"/>
                                  <w:marRight w:val="0"/>
                                  <w:marTop w:val="0"/>
                                  <w:marBottom w:val="0"/>
                                  <w:divBdr>
                                    <w:top w:val="none" w:sz="0" w:space="0" w:color="auto"/>
                                    <w:left w:val="none" w:sz="0" w:space="0" w:color="auto"/>
                                    <w:bottom w:val="none" w:sz="0" w:space="0" w:color="auto"/>
                                    <w:right w:val="none" w:sz="0" w:space="0" w:color="auto"/>
                                  </w:divBdr>
                                  <w:divsChild>
                                    <w:div w:id="89670348">
                                      <w:marLeft w:val="0"/>
                                      <w:marRight w:val="0"/>
                                      <w:marTop w:val="0"/>
                                      <w:marBottom w:val="0"/>
                                      <w:divBdr>
                                        <w:top w:val="none" w:sz="0" w:space="0" w:color="auto"/>
                                        <w:left w:val="none" w:sz="0" w:space="0" w:color="auto"/>
                                        <w:bottom w:val="none" w:sz="0" w:space="0" w:color="auto"/>
                                        <w:right w:val="none" w:sz="0" w:space="0" w:color="auto"/>
                                      </w:divBdr>
                                      <w:divsChild>
                                        <w:div w:id="824663096">
                                          <w:marLeft w:val="0"/>
                                          <w:marRight w:val="0"/>
                                          <w:marTop w:val="0"/>
                                          <w:marBottom w:val="0"/>
                                          <w:divBdr>
                                            <w:top w:val="none" w:sz="0" w:space="0" w:color="auto"/>
                                            <w:left w:val="none" w:sz="0" w:space="0" w:color="auto"/>
                                            <w:bottom w:val="none" w:sz="0" w:space="0" w:color="auto"/>
                                            <w:right w:val="none" w:sz="0" w:space="0" w:color="auto"/>
                                          </w:divBdr>
                                          <w:divsChild>
                                            <w:div w:id="162354633">
                                              <w:marLeft w:val="0"/>
                                              <w:marRight w:val="0"/>
                                              <w:marTop w:val="0"/>
                                              <w:marBottom w:val="0"/>
                                              <w:divBdr>
                                                <w:top w:val="none" w:sz="0" w:space="0" w:color="auto"/>
                                                <w:left w:val="none" w:sz="0" w:space="0" w:color="auto"/>
                                                <w:bottom w:val="none" w:sz="0" w:space="0" w:color="auto"/>
                                                <w:right w:val="none" w:sz="0" w:space="0" w:color="auto"/>
                                              </w:divBdr>
                                              <w:divsChild>
                                                <w:div w:id="1341733439">
                                                  <w:marLeft w:val="0"/>
                                                  <w:marRight w:val="0"/>
                                                  <w:marTop w:val="0"/>
                                                  <w:marBottom w:val="0"/>
                                                  <w:divBdr>
                                                    <w:top w:val="none" w:sz="0" w:space="0" w:color="auto"/>
                                                    <w:left w:val="none" w:sz="0" w:space="0" w:color="auto"/>
                                                    <w:bottom w:val="none" w:sz="0" w:space="0" w:color="auto"/>
                                                    <w:right w:val="none" w:sz="0" w:space="0" w:color="auto"/>
                                                  </w:divBdr>
                                                  <w:divsChild>
                                                    <w:div w:id="1470247214">
                                                      <w:marLeft w:val="0"/>
                                                      <w:marRight w:val="0"/>
                                                      <w:marTop w:val="0"/>
                                                      <w:marBottom w:val="0"/>
                                                      <w:divBdr>
                                                        <w:top w:val="none" w:sz="0" w:space="0" w:color="auto"/>
                                                        <w:left w:val="none" w:sz="0" w:space="0" w:color="auto"/>
                                                        <w:bottom w:val="none" w:sz="0" w:space="0" w:color="auto"/>
                                                        <w:right w:val="none" w:sz="0" w:space="0" w:color="auto"/>
                                                      </w:divBdr>
                                                      <w:divsChild>
                                                        <w:div w:id="15330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2398506">
      <w:bodyDiv w:val="1"/>
      <w:marLeft w:val="0"/>
      <w:marRight w:val="0"/>
      <w:marTop w:val="0"/>
      <w:marBottom w:val="0"/>
      <w:divBdr>
        <w:top w:val="none" w:sz="0" w:space="0" w:color="auto"/>
        <w:left w:val="none" w:sz="0" w:space="0" w:color="auto"/>
        <w:bottom w:val="none" w:sz="0" w:space="0" w:color="auto"/>
        <w:right w:val="none" w:sz="0" w:space="0" w:color="auto"/>
      </w:divBdr>
      <w:divsChild>
        <w:div w:id="2129817145">
          <w:marLeft w:val="0"/>
          <w:marRight w:val="0"/>
          <w:marTop w:val="0"/>
          <w:marBottom w:val="0"/>
          <w:divBdr>
            <w:top w:val="none" w:sz="0" w:space="0" w:color="auto"/>
            <w:left w:val="none" w:sz="0" w:space="0" w:color="auto"/>
            <w:bottom w:val="none" w:sz="0" w:space="0" w:color="auto"/>
            <w:right w:val="none" w:sz="0" w:space="0" w:color="auto"/>
          </w:divBdr>
          <w:divsChild>
            <w:div w:id="812453952">
              <w:marLeft w:val="0"/>
              <w:marRight w:val="0"/>
              <w:marTop w:val="0"/>
              <w:marBottom w:val="0"/>
              <w:divBdr>
                <w:top w:val="none" w:sz="0" w:space="0" w:color="auto"/>
                <w:left w:val="none" w:sz="0" w:space="0" w:color="auto"/>
                <w:bottom w:val="none" w:sz="0" w:space="0" w:color="auto"/>
                <w:right w:val="none" w:sz="0" w:space="0" w:color="auto"/>
              </w:divBdr>
              <w:divsChild>
                <w:div w:id="1842432874">
                  <w:marLeft w:val="0"/>
                  <w:marRight w:val="0"/>
                  <w:marTop w:val="0"/>
                  <w:marBottom w:val="0"/>
                  <w:divBdr>
                    <w:top w:val="none" w:sz="0" w:space="0" w:color="auto"/>
                    <w:left w:val="none" w:sz="0" w:space="0" w:color="auto"/>
                    <w:bottom w:val="none" w:sz="0" w:space="0" w:color="auto"/>
                    <w:right w:val="none" w:sz="0" w:space="0" w:color="auto"/>
                  </w:divBdr>
                  <w:divsChild>
                    <w:div w:id="1374889849">
                      <w:marLeft w:val="0"/>
                      <w:marRight w:val="0"/>
                      <w:marTop w:val="0"/>
                      <w:marBottom w:val="0"/>
                      <w:divBdr>
                        <w:top w:val="none" w:sz="0" w:space="0" w:color="auto"/>
                        <w:left w:val="none" w:sz="0" w:space="0" w:color="auto"/>
                        <w:bottom w:val="none" w:sz="0" w:space="0" w:color="auto"/>
                        <w:right w:val="none" w:sz="0" w:space="0" w:color="auto"/>
                      </w:divBdr>
                      <w:divsChild>
                        <w:div w:id="1161504349">
                          <w:marLeft w:val="0"/>
                          <w:marRight w:val="0"/>
                          <w:marTop w:val="0"/>
                          <w:marBottom w:val="0"/>
                          <w:divBdr>
                            <w:top w:val="none" w:sz="0" w:space="0" w:color="auto"/>
                            <w:left w:val="none" w:sz="0" w:space="0" w:color="auto"/>
                            <w:bottom w:val="none" w:sz="0" w:space="0" w:color="auto"/>
                            <w:right w:val="none" w:sz="0" w:space="0" w:color="auto"/>
                          </w:divBdr>
                          <w:divsChild>
                            <w:div w:id="1375154568">
                              <w:marLeft w:val="240"/>
                              <w:marRight w:val="0"/>
                              <w:marTop w:val="0"/>
                              <w:marBottom w:val="0"/>
                              <w:divBdr>
                                <w:top w:val="none" w:sz="0" w:space="0" w:color="auto"/>
                                <w:left w:val="none" w:sz="0" w:space="0" w:color="auto"/>
                                <w:bottom w:val="none" w:sz="0" w:space="0" w:color="auto"/>
                                <w:right w:val="none" w:sz="0" w:space="0" w:color="auto"/>
                              </w:divBdr>
                              <w:divsChild>
                                <w:div w:id="2013599457">
                                  <w:marLeft w:val="0"/>
                                  <w:marRight w:val="0"/>
                                  <w:marTop w:val="0"/>
                                  <w:marBottom w:val="0"/>
                                  <w:divBdr>
                                    <w:top w:val="none" w:sz="0" w:space="0" w:color="auto"/>
                                    <w:left w:val="none" w:sz="0" w:space="0" w:color="auto"/>
                                    <w:bottom w:val="none" w:sz="0" w:space="0" w:color="auto"/>
                                    <w:right w:val="none" w:sz="0" w:space="0" w:color="auto"/>
                                  </w:divBdr>
                                  <w:divsChild>
                                    <w:div w:id="669602228">
                                      <w:marLeft w:val="0"/>
                                      <w:marRight w:val="0"/>
                                      <w:marTop w:val="0"/>
                                      <w:marBottom w:val="0"/>
                                      <w:divBdr>
                                        <w:top w:val="none" w:sz="0" w:space="0" w:color="auto"/>
                                        <w:left w:val="none" w:sz="0" w:space="0" w:color="auto"/>
                                        <w:bottom w:val="none" w:sz="0" w:space="0" w:color="auto"/>
                                        <w:right w:val="none" w:sz="0" w:space="0" w:color="auto"/>
                                      </w:divBdr>
                                      <w:divsChild>
                                        <w:div w:id="15472739">
                                          <w:marLeft w:val="0"/>
                                          <w:marRight w:val="0"/>
                                          <w:marTop w:val="0"/>
                                          <w:marBottom w:val="0"/>
                                          <w:divBdr>
                                            <w:top w:val="none" w:sz="0" w:space="0" w:color="auto"/>
                                            <w:left w:val="none" w:sz="0" w:space="0" w:color="auto"/>
                                            <w:bottom w:val="none" w:sz="0" w:space="0" w:color="auto"/>
                                            <w:right w:val="none" w:sz="0" w:space="0" w:color="auto"/>
                                          </w:divBdr>
                                          <w:divsChild>
                                            <w:div w:id="746420025">
                                              <w:marLeft w:val="0"/>
                                              <w:marRight w:val="0"/>
                                              <w:marTop w:val="0"/>
                                              <w:marBottom w:val="0"/>
                                              <w:divBdr>
                                                <w:top w:val="none" w:sz="0" w:space="0" w:color="auto"/>
                                                <w:left w:val="none" w:sz="0" w:space="0" w:color="auto"/>
                                                <w:bottom w:val="none" w:sz="0" w:space="0" w:color="auto"/>
                                                <w:right w:val="none" w:sz="0" w:space="0" w:color="auto"/>
                                              </w:divBdr>
                                              <w:divsChild>
                                                <w:div w:id="1265069535">
                                                  <w:marLeft w:val="0"/>
                                                  <w:marRight w:val="0"/>
                                                  <w:marTop w:val="0"/>
                                                  <w:marBottom w:val="0"/>
                                                  <w:divBdr>
                                                    <w:top w:val="none" w:sz="0" w:space="0" w:color="auto"/>
                                                    <w:left w:val="none" w:sz="0" w:space="0" w:color="auto"/>
                                                    <w:bottom w:val="none" w:sz="0" w:space="0" w:color="auto"/>
                                                    <w:right w:val="none" w:sz="0" w:space="0" w:color="auto"/>
                                                  </w:divBdr>
                                                  <w:divsChild>
                                                    <w:div w:id="756907442">
                                                      <w:marLeft w:val="0"/>
                                                      <w:marRight w:val="0"/>
                                                      <w:marTop w:val="0"/>
                                                      <w:marBottom w:val="0"/>
                                                      <w:divBdr>
                                                        <w:top w:val="none" w:sz="0" w:space="0" w:color="auto"/>
                                                        <w:left w:val="none" w:sz="0" w:space="0" w:color="auto"/>
                                                        <w:bottom w:val="none" w:sz="0" w:space="0" w:color="auto"/>
                                                        <w:right w:val="none" w:sz="0" w:space="0" w:color="auto"/>
                                                      </w:divBdr>
                                                      <w:divsChild>
                                                        <w:div w:id="1968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8314903">
      <w:bodyDiv w:val="1"/>
      <w:marLeft w:val="0"/>
      <w:marRight w:val="0"/>
      <w:marTop w:val="0"/>
      <w:marBottom w:val="0"/>
      <w:divBdr>
        <w:top w:val="none" w:sz="0" w:space="0" w:color="auto"/>
        <w:left w:val="none" w:sz="0" w:space="0" w:color="auto"/>
        <w:bottom w:val="none" w:sz="0" w:space="0" w:color="auto"/>
        <w:right w:val="none" w:sz="0" w:space="0" w:color="auto"/>
      </w:divBdr>
    </w:div>
    <w:div w:id="711808703">
      <w:bodyDiv w:val="1"/>
      <w:marLeft w:val="0"/>
      <w:marRight w:val="0"/>
      <w:marTop w:val="0"/>
      <w:marBottom w:val="0"/>
      <w:divBdr>
        <w:top w:val="none" w:sz="0" w:space="0" w:color="auto"/>
        <w:left w:val="none" w:sz="0" w:space="0" w:color="auto"/>
        <w:bottom w:val="none" w:sz="0" w:space="0" w:color="auto"/>
        <w:right w:val="none" w:sz="0" w:space="0" w:color="auto"/>
      </w:divBdr>
    </w:div>
    <w:div w:id="715813099">
      <w:bodyDiv w:val="1"/>
      <w:marLeft w:val="0"/>
      <w:marRight w:val="0"/>
      <w:marTop w:val="0"/>
      <w:marBottom w:val="0"/>
      <w:divBdr>
        <w:top w:val="none" w:sz="0" w:space="0" w:color="auto"/>
        <w:left w:val="none" w:sz="0" w:space="0" w:color="auto"/>
        <w:bottom w:val="none" w:sz="0" w:space="0" w:color="auto"/>
        <w:right w:val="none" w:sz="0" w:space="0" w:color="auto"/>
      </w:divBdr>
    </w:div>
    <w:div w:id="738946179">
      <w:bodyDiv w:val="1"/>
      <w:marLeft w:val="0"/>
      <w:marRight w:val="0"/>
      <w:marTop w:val="0"/>
      <w:marBottom w:val="0"/>
      <w:divBdr>
        <w:top w:val="none" w:sz="0" w:space="0" w:color="auto"/>
        <w:left w:val="none" w:sz="0" w:space="0" w:color="auto"/>
        <w:bottom w:val="none" w:sz="0" w:space="0" w:color="auto"/>
        <w:right w:val="none" w:sz="0" w:space="0" w:color="auto"/>
      </w:divBdr>
      <w:divsChild>
        <w:div w:id="1948387773">
          <w:marLeft w:val="0"/>
          <w:marRight w:val="0"/>
          <w:marTop w:val="0"/>
          <w:marBottom w:val="0"/>
          <w:divBdr>
            <w:top w:val="none" w:sz="0" w:space="0" w:color="auto"/>
            <w:left w:val="none" w:sz="0" w:space="0" w:color="auto"/>
            <w:bottom w:val="none" w:sz="0" w:space="0" w:color="auto"/>
            <w:right w:val="none" w:sz="0" w:space="0" w:color="auto"/>
          </w:divBdr>
          <w:divsChild>
            <w:div w:id="240726179">
              <w:marLeft w:val="0"/>
              <w:marRight w:val="0"/>
              <w:marTop w:val="0"/>
              <w:marBottom w:val="0"/>
              <w:divBdr>
                <w:top w:val="none" w:sz="0" w:space="0" w:color="auto"/>
                <w:left w:val="none" w:sz="0" w:space="0" w:color="auto"/>
                <w:bottom w:val="none" w:sz="0" w:space="0" w:color="auto"/>
                <w:right w:val="none" w:sz="0" w:space="0" w:color="auto"/>
              </w:divBdr>
              <w:divsChild>
                <w:div w:id="1378622793">
                  <w:marLeft w:val="0"/>
                  <w:marRight w:val="0"/>
                  <w:marTop w:val="0"/>
                  <w:marBottom w:val="0"/>
                  <w:divBdr>
                    <w:top w:val="none" w:sz="0" w:space="0" w:color="auto"/>
                    <w:left w:val="none" w:sz="0" w:space="0" w:color="auto"/>
                    <w:bottom w:val="none" w:sz="0" w:space="0" w:color="auto"/>
                    <w:right w:val="none" w:sz="0" w:space="0" w:color="auto"/>
                  </w:divBdr>
                  <w:divsChild>
                    <w:div w:id="1028026301">
                      <w:marLeft w:val="0"/>
                      <w:marRight w:val="0"/>
                      <w:marTop w:val="0"/>
                      <w:marBottom w:val="0"/>
                      <w:divBdr>
                        <w:top w:val="none" w:sz="0" w:space="0" w:color="auto"/>
                        <w:left w:val="none" w:sz="0" w:space="0" w:color="auto"/>
                        <w:bottom w:val="none" w:sz="0" w:space="0" w:color="auto"/>
                        <w:right w:val="none" w:sz="0" w:space="0" w:color="auto"/>
                      </w:divBdr>
                      <w:divsChild>
                        <w:div w:id="1771855506">
                          <w:marLeft w:val="0"/>
                          <w:marRight w:val="0"/>
                          <w:marTop w:val="0"/>
                          <w:marBottom w:val="0"/>
                          <w:divBdr>
                            <w:top w:val="none" w:sz="0" w:space="0" w:color="auto"/>
                            <w:left w:val="none" w:sz="0" w:space="0" w:color="auto"/>
                            <w:bottom w:val="none" w:sz="0" w:space="0" w:color="auto"/>
                            <w:right w:val="none" w:sz="0" w:space="0" w:color="auto"/>
                          </w:divBdr>
                          <w:divsChild>
                            <w:div w:id="1247885088">
                              <w:marLeft w:val="0"/>
                              <w:marRight w:val="0"/>
                              <w:marTop w:val="0"/>
                              <w:marBottom w:val="0"/>
                              <w:divBdr>
                                <w:top w:val="none" w:sz="0" w:space="0" w:color="auto"/>
                                <w:left w:val="none" w:sz="0" w:space="0" w:color="auto"/>
                                <w:bottom w:val="none" w:sz="0" w:space="0" w:color="auto"/>
                                <w:right w:val="none" w:sz="0" w:space="0" w:color="auto"/>
                              </w:divBdr>
                              <w:divsChild>
                                <w:div w:id="2134473121">
                                  <w:marLeft w:val="0"/>
                                  <w:marRight w:val="0"/>
                                  <w:marTop w:val="0"/>
                                  <w:marBottom w:val="0"/>
                                  <w:divBdr>
                                    <w:top w:val="none" w:sz="0" w:space="0" w:color="auto"/>
                                    <w:left w:val="none" w:sz="0" w:space="0" w:color="auto"/>
                                    <w:bottom w:val="none" w:sz="0" w:space="0" w:color="auto"/>
                                    <w:right w:val="none" w:sz="0" w:space="0" w:color="auto"/>
                                  </w:divBdr>
                                  <w:divsChild>
                                    <w:div w:id="918053508">
                                      <w:marLeft w:val="0"/>
                                      <w:marRight w:val="0"/>
                                      <w:marTop w:val="0"/>
                                      <w:marBottom w:val="0"/>
                                      <w:divBdr>
                                        <w:top w:val="none" w:sz="0" w:space="0" w:color="auto"/>
                                        <w:left w:val="none" w:sz="0" w:space="0" w:color="auto"/>
                                        <w:bottom w:val="none" w:sz="0" w:space="0" w:color="auto"/>
                                        <w:right w:val="none" w:sz="0" w:space="0" w:color="auto"/>
                                      </w:divBdr>
                                      <w:divsChild>
                                        <w:div w:id="578562009">
                                          <w:marLeft w:val="0"/>
                                          <w:marRight w:val="0"/>
                                          <w:marTop w:val="0"/>
                                          <w:marBottom w:val="0"/>
                                          <w:divBdr>
                                            <w:top w:val="none" w:sz="0" w:space="0" w:color="auto"/>
                                            <w:left w:val="none" w:sz="0" w:space="0" w:color="auto"/>
                                            <w:bottom w:val="none" w:sz="0" w:space="0" w:color="auto"/>
                                            <w:right w:val="none" w:sz="0" w:space="0" w:color="auto"/>
                                          </w:divBdr>
                                          <w:divsChild>
                                            <w:div w:id="1291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8666826">
      <w:bodyDiv w:val="1"/>
      <w:marLeft w:val="0"/>
      <w:marRight w:val="0"/>
      <w:marTop w:val="0"/>
      <w:marBottom w:val="0"/>
      <w:divBdr>
        <w:top w:val="none" w:sz="0" w:space="0" w:color="auto"/>
        <w:left w:val="none" w:sz="0" w:space="0" w:color="auto"/>
        <w:bottom w:val="none" w:sz="0" w:space="0" w:color="auto"/>
        <w:right w:val="none" w:sz="0" w:space="0" w:color="auto"/>
      </w:divBdr>
    </w:div>
    <w:div w:id="880243959">
      <w:bodyDiv w:val="1"/>
      <w:marLeft w:val="0"/>
      <w:marRight w:val="0"/>
      <w:marTop w:val="0"/>
      <w:marBottom w:val="0"/>
      <w:divBdr>
        <w:top w:val="none" w:sz="0" w:space="0" w:color="auto"/>
        <w:left w:val="none" w:sz="0" w:space="0" w:color="auto"/>
        <w:bottom w:val="none" w:sz="0" w:space="0" w:color="auto"/>
        <w:right w:val="none" w:sz="0" w:space="0" w:color="auto"/>
      </w:divBdr>
    </w:div>
    <w:div w:id="929964767">
      <w:bodyDiv w:val="1"/>
      <w:marLeft w:val="0"/>
      <w:marRight w:val="0"/>
      <w:marTop w:val="0"/>
      <w:marBottom w:val="0"/>
      <w:divBdr>
        <w:top w:val="none" w:sz="0" w:space="0" w:color="auto"/>
        <w:left w:val="none" w:sz="0" w:space="0" w:color="auto"/>
        <w:bottom w:val="none" w:sz="0" w:space="0" w:color="auto"/>
        <w:right w:val="none" w:sz="0" w:space="0" w:color="auto"/>
      </w:divBdr>
    </w:div>
    <w:div w:id="1122990623">
      <w:bodyDiv w:val="1"/>
      <w:marLeft w:val="0"/>
      <w:marRight w:val="0"/>
      <w:marTop w:val="0"/>
      <w:marBottom w:val="0"/>
      <w:divBdr>
        <w:top w:val="none" w:sz="0" w:space="0" w:color="auto"/>
        <w:left w:val="none" w:sz="0" w:space="0" w:color="auto"/>
        <w:bottom w:val="none" w:sz="0" w:space="0" w:color="auto"/>
        <w:right w:val="none" w:sz="0" w:space="0" w:color="auto"/>
      </w:divBdr>
    </w:div>
    <w:div w:id="1191527949">
      <w:bodyDiv w:val="1"/>
      <w:marLeft w:val="0"/>
      <w:marRight w:val="0"/>
      <w:marTop w:val="0"/>
      <w:marBottom w:val="0"/>
      <w:divBdr>
        <w:top w:val="none" w:sz="0" w:space="0" w:color="auto"/>
        <w:left w:val="none" w:sz="0" w:space="0" w:color="auto"/>
        <w:bottom w:val="none" w:sz="0" w:space="0" w:color="auto"/>
        <w:right w:val="none" w:sz="0" w:space="0" w:color="auto"/>
      </w:divBdr>
    </w:div>
    <w:div w:id="1221286441">
      <w:bodyDiv w:val="1"/>
      <w:marLeft w:val="0"/>
      <w:marRight w:val="0"/>
      <w:marTop w:val="0"/>
      <w:marBottom w:val="0"/>
      <w:divBdr>
        <w:top w:val="none" w:sz="0" w:space="0" w:color="auto"/>
        <w:left w:val="none" w:sz="0" w:space="0" w:color="auto"/>
        <w:bottom w:val="none" w:sz="0" w:space="0" w:color="auto"/>
        <w:right w:val="none" w:sz="0" w:space="0" w:color="auto"/>
      </w:divBdr>
      <w:divsChild>
        <w:div w:id="179587356">
          <w:marLeft w:val="0"/>
          <w:marRight w:val="0"/>
          <w:marTop w:val="0"/>
          <w:marBottom w:val="0"/>
          <w:divBdr>
            <w:top w:val="none" w:sz="0" w:space="0" w:color="auto"/>
            <w:left w:val="none" w:sz="0" w:space="0" w:color="auto"/>
            <w:bottom w:val="none" w:sz="0" w:space="0" w:color="auto"/>
            <w:right w:val="none" w:sz="0" w:space="0" w:color="auto"/>
          </w:divBdr>
          <w:divsChild>
            <w:div w:id="1879973764">
              <w:marLeft w:val="0"/>
              <w:marRight w:val="0"/>
              <w:marTop w:val="0"/>
              <w:marBottom w:val="0"/>
              <w:divBdr>
                <w:top w:val="none" w:sz="0" w:space="0" w:color="auto"/>
                <w:left w:val="none" w:sz="0" w:space="0" w:color="auto"/>
                <w:bottom w:val="none" w:sz="0" w:space="0" w:color="auto"/>
                <w:right w:val="none" w:sz="0" w:space="0" w:color="auto"/>
              </w:divBdr>
              <w:divsChild>
                <w:div w:id="1258977421">
                  <w:marLeft w:val="0"/>
                  <w:marRight w:val="0"/>
                  <w:marTop w:val="0"/>
                  <w:marBottom w:val="0"/>
                  <w:divBdr>
                    <w:top w:val="none" w:sz="0" w:space="0" w:color="auto"/>
                    <w:left w:val="none" w:sz="0" w:space="0" w:color="auto"/>
                    <w:bottom w:val="none" w:sz="0" w:space="0" w:color="auto"/>
                    <w:right w:val="none" w:sz="0" w:space="0" w:color="auto"/>
                  </w:divBdr>
                  <w:divsChild>
                    <w:div w:id="21351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690353">
      <w:bodyDiv w:val="1"/>
      <w:marLeft w:val="0"/>
      <w:marRight w:val="0"/>
      <w:marTop w:val="0"/>
      <w:marBottom w:val="0"/>
      <w:divBdr>
        <w:top w:val="none" w:sz="0" w:space="0" w:color="auto"/>
        <w:left w:val="none" w:sz="0" w:space="0" w:color="auto"/>
        <w:bottom w:val="none" w:sz="0" w:space="0" w:color="auto"/>
        <w:right w:val="none" w:sz="0" w:space="0" w:color="auto"/>
      </w:divBdr>
      <w:divsChild>
        <w:div w:id="500051450">
          <w:marLeft w:val="0"/>
          <w:marRight w:val="0"/>
          <w:marTop w:val="0"/>
          <w:marBottom w:val="0"/>
          <w:divBdr>
            <w:top w:val="none" w:sz="0" w:space="0" w:color="auto"/>
            <w:left w:val="none" w:sz="0" w:space="0" w:color="auto"/>
            <w:bottom w:val="none" w:sz="0" w:space="0" w:color="auto"/>
            <w:right w:val="none" w:sz="0" w:space="0" w:color="auto"/>
          </w:divBdr>
        </w:div>
        <w:div w:id="635372369">
          <w:marLeft w:val="0"/>
          <w:marRight w:val="0"/>
          <w:marTop w:val="0"/>
          <w:marBottom w:val="0"/>
          <w:divBdr>
            <w:top w:val="none" w:sz="0" w:space="0" w:color="auto"/>
            <w:left w:val="none" w:sz="0" w:space="0" w:color="auto"/>
            <w:bottom w:val="none" w:sz="0" w:space="0" w:color="auto"/>
            <w:right w:val="none" w:sz="0" w:space="0" w:color="auto"/>
          </w:divBdr>
        </w:div>
        <w:div w:id="831260734">
          <w:marLeft w:val="0"/>
          <w:marRight w:val="0"/>
          <w:marTop w:val="0"/>
          <w:marBottom w:val="0"/>
          <w:divBdr>
            <w:top w:val="none" w:sz="0" w:space="0" w:color="auto"/>
            <w:left w:val="none" w:sz="0" w:space="0" w:color="auto"/>
            <w:bottom w:val="none" w:sz="0" w:space="0" w:color="auto"/>
            <w:right w:val="none" w:sz="0" w:space="0" w:color="auto"/>
          </w:divBdr>
        </w:div>
        <w:div w:id="876699870">
          <w:marLeft w:val="0"/>
          <w:marRight w:val="0"/>
          <w:marTop w:val="0"/>
          <w:marBottom w:val="0"/>
          <w:divBdr>
            <w:top w:val="none" w:sz="0" w:space="0" w:color="auto"/>
            <w:left w:val="none" w:sz="0" w:space="0" w:color="auto"/>
            <w:bottom w:val="none" w:sz="0" w:space="0" w:color="auto"/>
            <w:right w:val="none" w:sz="0" w:space="0" w:color="auto"/>
          </w:divBdr>
        </w:div>
        <w:div w:id="1029603271">
          <w:marLeft w:val="0"/>
          <w:marRight w:val="0"/>
          <w:marTop w:val="0"/>
          <w:marBottom w:val="0"/>
          <w:divBdr>
            <w:top w:val="none" w:sz="0" w:space="0" w:color="auto"/>
            <w:left w:val="none" w:sz="0" w:space="0" w:color="auto"/>
            <w:bottom w:val="none" w:sz="0" w:space="0" w:color="auto"/>
            <w:right w:val="none" w:sz="0" w:space="0" w:color="auto"/>
          </w:divBdr>
        </w:div>
        <w:div w:id="1058438144">
          <w:marLeft w:val="0"/>
          <w:marRight w:val="0"/>
          <w:marTop w:val="0"/>
          <w:marBottom w:val="0"/>
          <w:divBdr>
            <w:top w:val="none" w:sz="0" w:space="0" w:color="auto"/>
            <w:left w:val="none" w:sz="0" w:space="0" w:color="auto"/>
            <w:bottom w:val="none" w:sz="0" w:space="0" w:color="auto"/>
            <w:right w:val="none" w:sz="0" w:space="0" w:color="auto"/>
          </w:divBdr>
        </w:div>
        <w:div w:id="1097091639">
          <w:marLeft w:val="0"/>
          <w:marRight w:val="0"/>
          <w:marTop w:val="0"/>
          <w:marBottom w:val="0"/>
          <w:divBdr>
            <w:top w:val="none" w:sz="0" w:space="0" w:color="auto"/>
            <w:left w:val="none" w:sz="0" w:space="0" w:color="auto"/>
            <w:bottom w:val="none" w:sz="0" w:space="0" w:color="auto"/>
            <w:right w:val="none" w:sz="0" w:space="0" w:color="auto"/>
          </w:divBdr>
        </w:div>
        <w:div w:id="1123962414">
          <w:marLeft w:val="0"/>
          <w:marRight w:val="0"/>
          <w:marTop w:val="0"/>
          <w:marBottom w:val="0"/>
          <w:divBdr>
            <w:top w:val="none" w:sz="0" w:space="0" w:color="auto"/>
            <w:left w:val="none" w:sz="0" w:space="0" w:color="auto"/>
            <w:bottom w:val="none" w:sz="0" w:space="0" w:color="auto"/>
            <w:right w:val="none" w:sz="0" w:space="0" w:color="auto"/>
          </w:divBdr>
        </w:div>
        <w:div w:id="1283878403">
          <w:marLeft w:val="0"/>
          <w:marRight w:val="0"/>
          <w:marTop w:val="0"/>
          <w:marBottom w:val="0"/>
          <w:divBdr>
            <w:top w:val="none" w:sz="0" w:space="0" w:color="auto"/>
            <w:left w:val="none" w:sz="0" w:space="0" w:color="auto"/>
            <w:bottom w:val="none" w:sz="0" w:space="0" w:color="auto"/>
            <w:right w:val="none" w:sz="0" w:space="0" w:color="auto"/>
          </w:divBdr>
        </w:div>
        <w:div w:id="1477993839">
          <w:marLeft w:val="0"/>
          <w:marRight w:val="0"/>
          <w:marTop w:val="0"/>
          <w:marBottom w:val="0"/>
          <w:divBdr>
            <w:top w:val="none" w:sz="0" w:space="0" w:color="auto"/>
            <w:left w:val="none" w:sz="0" w:space="0" w:color="auto"/>
            <w:bottom w:val="none" w:sz="0" w:space="0" w:color="auto"/>
            <w:right w:val="none" w:sz="0" w:space="0" w:color="auto"/>
          </w:divBdr>
        </w:div>
        <w:div w:id="1506744440">
          <w:marLeft w:val="0"/>
          <w:marRight w:val="0"/>
          <w:marTop w:val="0"/>
          <w:marBottom w:val="0"/>
          <w:divBdr>
            <w:top w:val="none" w:sz="0" w:space="0" w:color="auto"/>
            <w:left w:val="none" w:sz="0" w:space="0" w:color="auto"/>
            <w:bottom w:val="none" w:sz="0" w:space="0" w:color="auto"/>
            <w:right w:val="none" w:sz="0" w:space="0" w:color="auto"/>
          </w:divBdr>
        </w:div>
        <w:div w:id="1809056607">
          <w:marLeft w:val="0"/>
          <w:marRight w:val="0"/>
          <w:marTop w:val="0"/>
          <w:marBottom w:val="0"/>
          <w:divBdr>
            <w:top w:val="none" w:sz="0" w:space="0" w:color="auto"/>
            <w:left w:val="none" w:sz="0" w:space="0" w:color="auto"/>
            <w:bottom w:val="none" w:sz="0" w:space="0" w:color="auto"/>
            <w:right w:val="none" w:sz="0" w:space="0" w:color="auto"/>
          </w:divBdr>
        </w:div>
        <w:div w:id="1853646818">
          <w:marLeft w:val="0"/>
          <w:marRight w:val="0"/>
          <w:marTop w:val="0"/>
          <w:marBottom w:val="0"/>
          <w:divBdr>
            <w:top w:val="none" w:sz="0" w:space="0" w:color="auto"/>
            <w:left w:val="none" w:sz="0" w:space="0" w:color="auto"/>
            <w:bottom w:val="none" w:sz="0" w:space="0" w:color="auto"/>
            <w:right w:val="none" w:sz="0" w:space="0" w:color="auto"/>
          </w:divBdr>
        </w:div>
      </w:divsChild>
    </w:div>
    <w:div w:id="1475371083">
      <w:bodyDiv w:val="1"/>
      <w:marLeft w:val="0"/>
      <w:marRight w:val="0"/>
      <w:marTop w:val="0"/>
      <w:marBottom w:val="0"/>
      <w:divBdr>
        <w:top w:val="none" w:sz="0" w:space="0" w:color="auto"/>
        <w:left w:val="none" w:sz="0" w:space="0" w:color="auto"/>
        <w:bottom w:val="none" w:sz="0" w:space="0" w:color="auto"/>
        <w:right w:val="none" w:sz="0" w:space="0" w:color="auto"/>
      </w:divBdr>
      <w:divsChild>
        <w:div w:id="970326272">
          <w:marLeft w:val="0"/>
          <w:marRight w:val="0"/>
          <w:marTop w:val="0"/>
          <w:marBottom w:val="0"/>
          <w:divBdr>
            <w:top w:val="none" w:sz="0" w:space="0" w:color="auto"/>
            <w:left w:val="none" w:sz="0" w:space="0" w:color="auto"/>
            <w:bottom w:val="none" w:sz="0" w:space="0" w:color="auto"/>
            <w:right w:val="none" w:sz="0" w:space="0" w:color="auto"/>
          </w:divBdr>
          <w:divsChild>
            <w:div w:id="825130785">
              <w:marLeft w:val="0"/>
              <w:marRight w:val="0"/>
              <w:marTop w:val="0"/>
              <w:marBottom w:val="0"/>
              <w:divBdr>
                <w:top w:val="none" w:sz="0" w:space="0" w:color="auto"/>
                <w:left w:val="none" w:sz="0" w:space="0" w:color="auto"/>
                <w:bottom w:val="none" w:sz="0" w:space="0" w:color="auto"/>
                <w:right w:val="none" w:sz="0" w:space="0" w:color="auto"/>
              </w:divBdr>
              <w:divsChild>
                <w:div w:id="1066417692">
                  <w:marLeft w:val="0"/>
                  <w:marRight w:val="0"/>
                  <w:marTop w:val="0"/>
                  <w:marBottom w:val="0"/>
                  <w:divBdr>
                    <w:top w:val="none" w:sz="0" w:space="0" w:color="auto"/>
                    <w:left w:val="none" w:sz="0" w:space="0" w:color="auto"/>
                    <w:bottom w:val="none" w:sz="0" w:space="0" w:color="auto"/>
                    <w:right w:val="none" w:sz="0" w:space="0" w:color="auto"/>
                  </w:divBdr>
                </w:div>
                <w:div w:id="1543782151">
                  <w:marLeft w:val="0"/>
                  <w:marRight w:val="0"/>
                  <w:marTop w:val="0"/>
                  <w:marBottom w:val="0"/>
                  <w:divBdr>
                    <w:top w:val="none" w:sz="0" w:space="0" w:color="auto"/>
                    <w:left w:val="none" w:sz="0" w:space="0" w:color="auto"/>
                    <w:bottom w:val="none" w:sz="0" w:space="0" w:color="auto"/>
                    <w:right w:val="none" w:sz="0" w:space="0" w:color="auto"/>
                  </w:divBdr>
                </w:div>
                <w:div w:id="20993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13324">
      <w:bodyDiv w:val="1"/>
      <w:marLeft w:val="0"/>
      <w:marRight w:val="0"/>
      <w:marTop w:val="0"/>
      <w:marBottom w:val="0"/>
      <w:divBdr>
        <w:top w:val="none" w:sz="0" w:space="0" w:color="auto"/>
        <w:left w:val="none" w:sz="0" w:space="0" w:color="auto"/>
        <w:bottom w:val="none" w:sz="0" w:space="0" w:color="auto"/>
        <w:right w:val="none" w:sz="0" w:space="0" w:color="auto"/>
      </w:divBdr>
    </w:div>
    <w:div w:id="1650357202">
      <w:bodyDiv w:val="1"/>
      <w:marLeft w:val="0"/>
      <w:marRight w:val="0"/>
      <w:marTop w:val="0"/>
      <w:marBottom w:val="0"/>
      <w:divBdr>
        <w:top w:val="none" w:sz="0" w:space="0" w:color="auto"/>
        <w:left w:val="none" w:sz="0" w:space="0" w:color="auto"/>
        <w:bottom w:val="none" w:sz="0" w:space="0" w:color="auto"/>
        <w:right w:val="none" w:sz="0" w:space="0" w:color="auto"/>
      </w:divBdr>
    </w:div>
    <w:div w:id="1709062812">
      <w:bodyDiv w:val="1"/>
      <w:marLeft w:val="0"/>
      <w:marRight w:val="0"/>
      <w:marTop w:val="0"/>
      <w:marBottom w:val="0"/>
      <w:divBdr>
        <w:top w:val="none" w:sz="0" w:space="0" w:color="auto"/>
        <w:left w:val="none" w:sz="0" w:space="0" w:color="auto"/>
        <w:bottom w:val="none" w:sz="0" w:space="0" w:color="auto"/>
        <w:right w:val="none" w:sz="0" w:space="0" w:color="auto"/>
      </w:divBdr>
      <w:divsChild>
        <w:div w:id="1266687791">
          <w:marLeft w:val="0"/>
          <w:marRight w:val="0"/>
          <w:marTop w:val="0"/>
          <w:marBottom w:val="0"/>
          <w:divBdr>
            <w:top w:val="none" w:sz="0" w:space="0" w:color="auto"/>
            <w:left w:val="none" w:sz="0" w:space="0" w:color="auto"/>
            <w:bottom w:val="none" w:sz="0" w:space="0" w:color="auto"/>
            <w:right w:val="none" w:sz="0" w:space="0" w:color="auto"/>
          </w:divBdr>
          <w:divsChild>
            <w:div w:id="14971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8815">
      <w:bodyDiv w:val="1"/>
      <w:marLeft w:val="0"/>
      <w:marRight w:val="0"/>
      <w:marTop w:val="0"/>
      <w:marBottom w:val="0"/>
      <w:divBdr>
        <w:top w:val="none" w:sz="0" w:space="0" w:color="auto"/>
        <w:left w:val="none" w:sz="0" w:space="0" w:color="auto"/>
        <w:bottom w:val="none" w:sz="0" w:space="0" w:color="auto"/>
        <w:right w:val="none" w:sz="0" w:space="0" w:color="auto"/>
      </w:divBdr>
    </w:div>
    <w:div w:id="2004626823">
      <w:bodyDiv w:val="1"/>
      <w:marLeft w:val="0"/>
      <w:marRight w:val="0"/>
      <w:marTop w:val="0"/>
      <w:marBottom w:val="0"/>
      <w:divBdr>
        <w:top w:val="none" w:sz="0" w:space="0" w:color="auto"/>
        <w:left w:val="none" w:sz="0" w:space="0" w:color="auto"/>
        <w:bottom w:val="none" w:sz="0" w:space="0" w:color="auto"/>
        <w:right w:val="none" w:sz="0" w:space="0" w:color="auto"/>
      </w:divBdr>
    </w:div>
    <w:div w:id="2006931880">
      <w:bodyDiv w:val="1"/>
      <w:marLeft w:val="0"/>
      <w:marRight w:val="0"/>
      <w:marTop w:val="0"/>
      <w:marBottom w:val="0"/>
      <w:divBdr>
        <w:top w:val="none" w:sz="0" w:space="0" w:color="auto"/>
        <w:left w:val="none" w:sz="0" w:space="0" w:color="auto"/>
        <w:bottom w:val="none" w:sz="0" w:space="0" w:color="auto"/>
        <w:right w:val="none" w:sz="0" w:space="0" w:color="auto"/>
      </w:divBdr>
      <w:divsChild>
        <w:div w:id="1711030706">
          <w:marLeft w:val="0"/>
          <w:marRight w:val="0"/>
          <w:marTop w:val="0"/>
          <w:marBottom w:val="0"/>
          <w:divBdr>
            <w:top w:val="none" w:sz="0" w:space="0" w:color="auto"/>
            <w:left w:val="none" w:sz="0" w:space="0" w:color="auto"/>
            <w:bottom w:val="none" w:sz="0" w:space="0" w:color="auto"/>
            <w:right w:val="none" w:sz="0" w:space="0" w:color="auto"/>
          </w:divBdr>
          <w:divsChild>
            <w:div w:id="220948386">
              <w:marLeft w:val="0"/>
              <w:marRight w:val="0"/>
              <w:marTop w:val="0"/>
              <w:marBottom w:val="0"/>
              <w:divBdr>
                <w:top w:val="none" w:sz="0" w:space="0" w:color="auto"/>
                <w:left w:val="none" w:sz="0" w:space="0" w:color="auto"/>
                <w:bottom w:val="none" w:sz="0" w:space="0" w:color="auto"/>
                <w:right w:val="none" w:sz="0" w:space="0" w:color="auto"/>
              </w:divBdr>
              <w:divsChild>
                <w:div w:id="798184778">
                  <w:marLeft w:val="0"/>
                  <w:marRight w:val="0"/>
                  <w:marTop w:val="0"/>
                  <w:marBottom w:val="0"/>
                  <w:divBdr>
                    <w:top w:val="none" w:sz="0" w:space="0" w:color="auto"/>
                    <w:left w:val="none" w:sz="0" w:space="0" w:color="auto"/>
                    <w:bottom w:val="none" w:sz="0" w:space="0" w:color="auto"/>
                    <w:right w:val="none" w:sz="0" w:space="0" w:color="auto"/>
                  </w:divBdr>
                  <w:divsChild>
                    <w:div w:id="2012220011">
                      <w:marLeft w:val="0"/>
                      <w:marRight w:val="0"/>
                      <w:marTop w:val="0"/>
                      <w:marBottom w:val="0"/>
                      <w:divBdr>
                        <w:top w:val="none" w:sz="0" w:space="0" w:color="auto"/>
                        <w:left w:val="none" w:sz="0" w:space="0" w:color="auto"/>
                        <w:bottom w:val="none" w:sz="0" w:space="0" w:color="auto"/>
                        <w:right w:val="none" w:sz="0" w:space="0" w:color="auto"/>
                      </w:divBdr>
                      <w:divsChild>
                        <w:div w:id="1601715060">
                          <w:marLeft w:val="0"/>
                          <w:marRight w:val="0"/>
                          <w:marTop w:val="0"/>
                          <w:marBottom w:val="0"/>
                          <w:divBdr>
                            <w:top w:val="none" w:sz="0" w:space="0" w:color="auto"/>
                            <w:left w:val="none" w:sz="0" w:space="0" w:color="auto"/>
                            <w:bottom w:val="none" w:sz="0" w:space="0" w:color="auto"/>
                            <w:right w:val="none" w:sz="0" w:space="0" w:color="auto"/>
                          </w:divBdr>
                          <w:divsChild>
                            <w:div w:id="322977829">
                              <w:marLeft w:val="0"/>
                              <w:marRight w:val="0"/>
                              <w:marTop w:val="0"/>
                              <w:marBottom w:val="0"/>
                              <w:divBdr>
                                <w:top w:val="none" w:sz="0" w:space="0" w:color="auto"/>
                                <w:left w:val="none" w:sz="0" w:space="0" w:color="auto"/>
                                <w:bottom w:val="none" w:sz="0" w:space="0" w:color="auto"/>
                                <w:right w:val="none" w:sz="0" w:space="0" w:color="auto"/>
                              </w:divBdr>
                              <w:divsChild>
                                <w:div w:id="1499419924">
                                  <w:marLeft w:val="0"/>
                                  <w:marRight w:val="0"/>
                                  <w:marTop w:val="0"/>
                                  <w:marBottom w:val="0"/>
                                  <w:divBdr>
                                    <w:top w:val="none" w:sz="0" w:space="0" w:color="auto"/>
                                    <w:left w:val="none" w:sz="0" w:space="0" w:color="auto"/>
                                    <w:bottom w:val="none" w:sz="0" w:space="0" w:color="auto"/>
                                    <w:right w:val="none" w:sz="0" w:space="0" w:color="auto"/>
                                  </w:divBdr>
                                  <w:divsChild>
                                    <w:div w:id="593247916">
                                      <w:marLeft w:val="0"/>
                                      <w:marRight w:val="0"/>
                                      <w:marTop w:val="0"/>
                                      <w:marBottom w:val="0"/>
                                      <w:divBdr>
                                        <w:top w:val="none" w:sz="0" w:space="0" w:color="auto"/>
                                        <w:left w:val="none" w:sz="0" w:space="0" w:color="auto"/>
                                        <w:bottom w:val="none" w:sz="0" w:space="0" w:color="auto"/>
                                        <w:right w:val="none" w:sz="0" w:space="0" w:color="auto"/>
                                      </w:divBdr>
                                      <w:divsChild>
                                        <w:div w:id="735203444">
                                          <w:marLeft w:val="0"/>
                                          <w:marRight w:val="0"/>
                                          <w:marTop w:val="0"/>
                                          <w:marBottom w:val="0"/>
                                          <w:divBdr>
                                            <w:top w:val="none" w:sz="0" w:space="0" w:color="auto"/>
                                            <w:left w:val="none" w:sz="0" w:space="0" w:color="auto"/>
                                            <w:bottom w:val="none" w:sz="0" w:space="0" w:color="auto"/>
                                            <w:right w:val="none" w:sz="0" w:space="0" w:color="auto"/>
                                          </w:divBdr>
                                          <w:divsChild>
                                            <w:div w:id="2489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775508">
      <w:bodyDiv w:val="1"/>
      <w:marLeft w:val="0"/>
      <w:marRight w:val="0"/>
      <w:marTop w:val="0"/>
      <w:marBottom w:val="0"/>
      <w:divBdr>
        <w:top w:val="none" w:sz="0" w:space="0" w:color="auto"/>
        <w:left w:val="none" w:sz="0" w:space="0" w:color="auto"/>
        <w:bottom w:val="none" w:sz="0" w:space="0" w:color="auto"/>
        <w:right w:val="none" w:sz="0" w:space="0" w:color="auto"/>
      </w:divBdr>
    </w:div>
    <w:div w:id="2089307377">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 w:id="213983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www.panrs.l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QuickStyle" Target="diagrams/quickStyle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A3B463-5D7F-452F-AE63-92B372028C6B}" type="doc">
      <dgm:prSet loTypeId="urn:microsoft.com/office/officeart/2005/8/layout/vList3" loCatId="picture" qsTypeId="urn:microsoft.com/office/officeart/2005/8/quickstyle/3d3" qsCatId="3D" csTypeId="urn:microsoft.com/office/officeart/2005/8/colors/accent3_5" csCatId="accent3" phldr="1"/>
      <dgm:spPr/>
    </dgm:pt>
    <dgm:pt modelId="{DCB30417-AB86-4E77-9A0C-950493A1C2BA}">
      <dgm:prSet phldrT="[Tekstas]" custT="1"/>
      <dgm:spPr/>
      <dgm:t>
        <a:bodyPr/>
        <a:lstStyle/>
        <a:p>
          <a:r>
            <a:rPr lang="en-GB" sz="1200">
              <a:solidFill>
                <a:sysClr val="windowText" lastClr="000000"/>
              </a:solidFill>
              <a:latin typeface="Times New Roman" panose="02020603050405020304" pitchFamily="18" charset="0"/>
              <a:cs typeface="Times New Roman" panose="02020603050405020304" pitchFamily="18" charset="0"/>
            </a:rPr>
            <a:t>I PRIORITETAS </a:t>
          </a:r>
          <a:endParaRPr lang="lt-LT" sz="1200">
            <a:solidFill>
              <a:sysClr val="windowText" lastClr="000000"/>
            </a:solidFill>
            <a:latin typeface="Times New Roman" panose="02020603050405020304" pitchFamily="18" charset="0"/>
            <a:cs typeface="Times New Roman" panose="02020603050405020304" pitchFamily="18" charset="0"/>
          </a:endParaRPr>
        </a:p>
        <a:p>
          <a:r>
            <a:rPr lang="en-GB" sz="1200">
              <a:solidFill>
                <a:sysClr val="windowText" lastClr="000000"/>
              </a:solidFill>
              <a:latin typeface="Times New Roman" panose="02020603050405020304" pitchFamily="18" charset="0"/>
              <a:cs typeface="Times New Roman" panose="02020603050405020304" pitchFamily="18" charset="0"/>
            </a:rPr>
            <a:t>IŠSILAVINUSI IR AKTYVI BENDRUOMENĖ</a:t>
          </a:r>
        </a:p>
      </dgm:t>
    </dgm:pt>
    <dgm:pt modelId="{8F5D3488-6DDD-4339-9783-5C5B671B5487}" type="parTrans" cxnId="{C926AE1D-4779-4983-9C7C-0620570F5B0C}">
      <dgm:prSet/>
      <dgm:spPr/>
      <dgm:t>
        <a:bodyPr/>
        <a:lstStyle/>
        <a:p>
          <a:endParaRPr lang="en-GB"/>
        </a:p>
      </dgm:t>
    </dgm:pt>
    <dgm:pt modelId="{B6716FFD-2000-42A0-B55D-0E449230F3DA}" type="sibTrans" cxnId="{C926AE1D-4779-4983-9C7C-0620570F5B0C}">
      <dgm:prSet/>
      <dgm:spPr/>
      <dgm:t>
        <a:bodyPr/>
        <a:lstStyle/>
        <a:p>
          <a:endParaRPr lang="en-GB"/>
        </a:p>
      </dgm:t>
    </dgm:pt>
    <dgm:pt modelId="{13386064-A222-4FA7-B113-B8570E8F5DC2}">
      <dgm:prSet phldrT="[Tekstas]" custT="1"/>
      <dgm:spPr/>
      <dgm:t>
        <a:bodyPr/>
        <a:lstStyle/>
        <a:p>
          <a:r>
            <a:rPr lang="en-GB" sz="1200">
              <a:solidFill>
                <a:sysClr val="windowText" lastClr="000000"/>
              </a:solidFill>
              <a:latin typeface="Times New Roman" panose="02020603050405020304" pitchFamily="18" charset="0"/>
              <a:cs typeface="Times New Roman" panose="02020603050405020304" pitchFamily="18" charset="0"/>
            </a:rPr>
            <a:t>II PRIORITETAS </a:t>
          </a:r>
          <a:endParaRPr lang="lt-LT" sz="1200">
            <a:solidFill>
              <a:sysClr val="windowText" lastClr="000000"/>
            </a:solidFill>
            <a:latin typeface="Times New Roman" panose="02020603050405020304" pitchFamily="18" charset="0"/>
            <a:cs typeface="Times New Roman" panose="02020603050405020304" pitchFamily="18" charset="0"/>
          </a:endParaRPr>
        </a:p>
        <a:p>
          <a:r>
            <a:rPr lang="en-GB" sz="1200">
              <a:solidFill>
                <a:sysClr val="windowText" lastClr="000000"/>
              </a:solidFill>
              <a:latin typeface="Times New Roman" panose="02020603050405020304" pitchFamily="18" charset="0"/>
              <a:cs typeface="Times New Roman" panose="02020603050405020304" pitchFamily="18" charset="0"/>
            </a:rPr>
            <a:t>SVEIKA, SAUGI IR ŠVARI GYVENAMOJI APLINKA</a:t>
          </a:r>
        </a:p>
      </dgm:t>
    </dgm:pt>
    <dgm:pt modelId="{62D66138-DCDF-4D05-9F42-C8858A5CE39B}" type="parTrans" cxnId="{B4E2E87C-EE32-495A-8927-5C577BC194B9}">
      <dgm:prSet/>
      <dgm:spPr/>
      <dgm:t>
        <a:bodyPr/>
        <a:lstStyle/>
        <a:p>
          <a:endParaRPr lang="en-GB"/>
        </a:p>
      </dgm:t>
    </dgm:pt>
    <dgm:pt modelId="{CD01D0C2-9C51-4A1F-B227-08E46547F3E5}" type="sibTrans" cxnId="{B4E2E87C-EE32-495A-8927-5C577BC194B9}">
      <dgm:prSet/>
      <dgm:spPr/>
      <dgm:t>
        <a:bodyPr/>
        <a:lstStyle/>
        <a:p>
          <a:endParaRPr lang="en-GB"/>
        </a:p>
      </dgm:t>
    </dgm:pt>
    <dgm:pt modelId="{FE230FED-14DA-4A77-9E90-1D24E0CB045D}">
      <dgm:prSet phldrT="[Tekstas]" custT="1"/>
      <dgm:spPr/>
      <dgm:t>
        <a:bodyPr/>
        <a:lstStyle/>
        <a:p>
          <a:r>
            <a:rPr lang="en-GB" sz="1200">
              <a:solidFill>
                <a:sysClr val="windowText" lastClr="000000"/>
              </a:solidFill>
              <a:latin typeface="Times New Roman" panose="02020603050405020304" pitchFamily="18" charset="0"/>
              <a:cs typeface="Times New Roman" panose="02020603050405020304" pitchFamily="18" charset="0"/>
            </a:rPr>
            <a:t>III PRIORITETAS </a:t>
          </a:r>
          <a:endParaRPr lang="lt-LT" sz="1200">
            <a:solidFill>
              <a:sysClr val="windowText" lastClr="000000"/>
            </a:solidFill>
            <a:latin typeface="Times New Roman" panose="02020603050405020304" pitchFamily="18" charset="0"/>
            <a:cs typeface="Times New Roman" panose="02020603050405020304" pitchFamily="18" charset="0"/>
          </a:endParaRPr>
        </a:p>
        <a:p>
          <a:r>
            <a:rPr lang="en-GB" sz="1200">
              <a:solidFill>
                <a:sysClr val="windowText" lastClr="000000"/>
              </a:solidFill>
              <a:latin typeface="Times New Roman" panose="02020603050405020304" pitchFamily="18" charset="0"/>
              <a:cs typeface="Times New Roman" panose="02020603050405020304" pitchFamily="18" charset="0"/>
            </a:rPr>
            <a:t>KONKURENCINGAS ŪKIS</a:t>
          </a:r>
        </a:p>
      </dgm:t>
    </dgm:pt>
    <dgm:pt modelId="{79F5BA46-8E61-4523-A2E1-06AF4324426C}" type="parTrans" cxnId="{B40D4200-D230-4ADA-A324-E1B715DD04E4}">
      <dgm:prSet/>
      <dgm:spPr/>
      <dgm:t>
        <a:bodyPr/>
        <a:lstStyle/>
        <a:p>
          <a:endParaRPr lang="en-GB"/>
        </a:p>
      </dgm:t>
    </dgm:pt>
    <dgm:pt modelId="{FEE84D72-5EBB-42BA-B4A2-A66F9BCC43B9}" type="sibTrans" cxnId="{B40D4200-D230-4ADA-A324-E1B715DD04E4}">
      <dgm:prSet/>
      <dgm:spPr/>
      <dgm:t>
        <a:bodyPr/>
        <a:lstStyle/>
        <a:p>
          <a:endParaRPr lang="en-GB"/>
        </a:p>
      </dgm:t>
    </dgm:pt>
    <dgm:pt modelId="{00AD584B-9382-4CE8-9369-2CC43E614655}" type="pres">
      <dgm:prSet presAssocID="{D5A3B463-5D7F-452F-AE63-92B372028C6B}" presName="linearFlow" presStyleCnt="0">
        <dgm:presLayoutVars>
          <dgm:dir/>
          <dgm:resizeHandles val="exact"/>
        </dgm:presLayoutVars>
      </dgm:prSet>
      <dgm:spPr/>
    </dgm:pt>
    <dgm:pt modelId="{BEB1A13D-F878-4B04-B5E6-109A9E8DA29E}" type="pres">
      <dgm:prSet presAssocID="{DCB30417-AB86-4E77-9A0C-950493A1C2BA}" presName="composite" presStyleCnt="0"/>
      <dgm:spPr/>
    </dgm:pt>
    <dgm:pt modelId="{4E520CCB-DA05-4236-8DF2-12EF5F76F05F}" type="pres">
      <dgm:prSet presAssocID="{DCB30417-AB86-4E77-9A0C-950493A1C2BA}" presName="imgShp" presStyleLbl="fgImgPlace1" presStyleIdx="0" presStyleCnt="3" custLinFactNeighborX="-3926" custLinFactNeighborY="-71"/>
      <dgm:spPr>
        <a:prstGeom prst="homePlate">
          <a:avLst/>
        </a:prstGeom>
        <a:solidFill>
          <a:schemeClr val="accent3">
            <a:tint val="50000"/>
            <a:hueOff val="0"/>
            <a:satOff val="0"/>
            <a:lumOff val="0"/>
          </a:schemeClr>
        </a:solidFill>
      </dgm:spPr>
    </dgm:pt>
    <dgm:pt modelId="{A90621DE-2460-4E67-99B6-9EDED2107E78}" type="pres">
      <dgm:prSet presAssocID="{DCB30417-AB86-4E77-9A0C-950493A1C2BA}" presName="txShp" presStyleLbl="node1" presStyleIdx="0" presStyleCnt="3" custLinFactNeighborX="-705" custLinFactNeighborY="-71">
        <dgm:presLayoutVars>
          <dgm:bulletEnabled val="1"/>
        </dgm:presLayoutVars>
      </dgm:prSet>
      <dgm:spPr/>
      <dgm:t>
        <a:bodyPr/>
        <a:lstStyle/>
        <a:p>
          <a:endParaRPr lang="en-GB"/>
        </a:p>
      </dgm:t>
    </dgm:pt>
    <dgm:pt modelId="{E1A44E0C-1087-4DB0-A8A1-F3424F0E4A7B}" type="pres">
      <dgm:prSet presAssocID="{B6716FFD-2000-42A0-B55D-0E449230F3DA}" presName="spacing" presStyleCnt="0"/>
      <dgm:spPr/>
    </dgm:pt>
    <dgm:pt modelId="{2C60D13B-EAFC-4127-8F53-8FFBBA912A3F}" type="pres">
      <dgm:prSet presAssocID="{13386064-A222-4FA7-B113-B8570E8F5DC2}" presName="composite" presStyleCnt="0"/>
      <dgm:spPr/>
    </dgm:pt>
    <dgm:pt modelId="{2F6F8D51-2776-49E3-92C3-53F2861BFB8D}" type="pres">
      <dgm:prSet presAssocID="{13386064-A222-4FA7-B113-B8570E8F5DC2}" presName="imgShp" presStyleLbl="fgImgPlace1" presStyleIdx="1" presStyleCnt="3"/>
      <dgm:spPr>
        <a:prstGeom prst="homePlate">
          <a:avLst/>
        </a:prstGeom>
        <a:solidFill>
          <a:schemeClr val="accent3">
            <a:tint val="50000"/>
            <a:hueOff val="0"/>
            <a:satOff val="0"/>
            <a:lumOff val="4758"/>
          </a:schemeClr>
        </a:solidFill>
      </dgm:spPr>
    </dgm:pt>
    <dgm:pt modelId="{CC17F649-3512-4D19-AD10-9E3C4A362AC7}" type="pres">
      <dgm:prSet presAssocID="{13386064-A222-4FA7-B113-B8570E8F5DC2}" presName="txShp" presStyleLbl="node1" presStyleIdx="1" presStyleCnt="3">
        <dgm:presLayoutVars>
          <dgm:bulletEnabled val="1"/>
        </dgm:presLayoutVars>
      </dgm:prSet>
      <dgm:spPr/>
      <dgm:t>
        <a:bodyPr/>
        <a:lstStyle/>
        <a:p>
          <a:endParaRPr lang="en-GB"/>
        </a:p>
      </dgm:t>
    </dgm:pt>
    <dgm:pt modelId="{3673FDD2-C9F6-4CCF-9A9F-0825D1056CE6}" type="pres">
      <dgm:prSet presAssocID="{CD01D0C2-9C51-4A1F-B227-08E46547F3E5}" presName="spacing" presStyleCnt="0"/>
      <dgm:spPr/>
    </dgm:pt>
    <dgm:pt modelId="{CF10DB43-0DC6-461D-AC65-F8D65B1A1416}" type="pres">
      <dgm:prSet presAssocID="{FE230FED-14DA-4A77-9E90-1D24E0CB045D}" presName="composite" presStyleCnt="0"/>
      <dgm:spPr/>
    </dgm:pt>
    <dgm:pt modelId="{EEF48888-6981-429E-B2B1-E1BA74146AB9}" type="pres">
      <dgm:prSet presAssocID="{FE230FED-14DA-4A77-9E90-1D24E0CB045D}" presName="imgShp" presStyleLbl="fgImgPlace1" presStyleIdx="2" presStyleCnt="3"/>
      <dgm:spPr>
        <a:prstGeom prst="homePlate">
          <a:avLst/>
        </a:prstGeom>
        <a:solidFill>
          <a:schemeClr val="accent3">
            <a:tint val="50000"/>
            <a:hueOff val="0"/>
            <a:satOff val="0"/>
            <a:lumOff val="9517"/>
          </a:schemeClr>
        </a:solidFill>
      </dgm:spPr>
    </dgm:pt>
    <dgm:pt modelId="{7A715D71-4D08-423C-8538-571C882611FF}" type="pres">
      <dgm:prSet presAssocID="{FE230FED-14DA-4A77-9E90-1D24E0CB045D}" presName="txShp" presStyleLbl="node1" presStyleIdx="2" presStyleCnt="3" custLinFactNeighborX="-235" custLinFactNeighborY="72">
        <dgm:presLayoutVars>
          <dgm:bulletEnabled val="1"/>
        </dgm:presLayoutVars>
      </dgm:prSet>
      <dgm:spPr/>
      <dgm:t>
        <a:bodyPr/>
        <a:lstStyle/>
        <a:p>
          <a:endParaRPr lang="en-GB"/>
        </a:p>
      </dgm:t>
    </dgm:pt>
  </dgm:ptLst>
  <dgm:cxnLst>
    <dgm:cxn modelId="{FD588EF6-7542-482B-9A02-E31BD9D8566E}" type="presOf" srcId="{FE230FED-14DA-4A77-9E90-1D24E0CB045D}" destId="{7A715D71-4D08-423C-8538-571C882611FF}" srcOrd="0" destOrd="0" presId="urn:microsoft.com/office/officeart/2005/8/layout/vList3"/>
    <dgm:cxn modelId="{B4E2E87C-EE32-495A-8927-5C577BC194B9}" srcId="{D5A3B463-5D7F-452F-AE63-92B372028C6B}" destId="{13386064-A222-4FA7-B113-B8570E8F5DC2}" srcOrd="1" destOrd="0" parTransId="{62D66138-DCDF-4D05-9F42-C8858A5CE39B}" sibTransId="{CD01D0C2-9C51-4A1F-B227-08E46547F3E5}"/>
    <dgm:cxn modelId="{B40D4200-D230-4ADA-A324-E1B715DD04E4}" srcId="{D5A3B463-5D7F-452F-AE63-92B372028C6B}" destId="{FE230FED-14DA-4A77-9E90-1D24E0CB045D}" srcOrd="2" destOrd="0" parTransId="{79F5BA46-8E61-4523-A2E1-06AF4324426C}" sibTransId="{FEE84D72-5EBB-42BA-B4A2-A66F9BCC43B9}"/>
    <dgm:cxn modelId="{C926AE1D-4779-4983-9C7C-0620570F5B0C}" srcId="{D5A3B463-5D7F-452F-AE63-92B372028C6B}" destId="{DCB30417-AB86-4E77-9A0C-950493A1C2BA}" srcOrd="0" destOrd="0" parTransId="{8F5D3488-6DDD-4339-9783-5C5B671B5487}" sibTransId="{B6716FFD-2000-42A0-B55D-0E449230F3DA}"/>
    <dgm:cxn modelId="{73A8EB3E-4397-4F3E-841D-2CAEA2DBE878}" type="presOf" srcId="{13386064-A222-4FA7-B113-B8570E8F5DC2}" destId="{CC17F649-3512-4D19-AD10-9E3C4A362AC7}" srcOrd="0" destOrd="0" presId="urn:microsoft.com/office/officeart/2005/8/layout/vList3"/>
    <dgm:cxn modelId="{61153BCD-3706-4DDF-B2B9-51882900F28E}" type="presOf" srcId="{D5A3B463-5D7F-452F-AE63-92B372028C6B}" destId="{00AD584B-9382-4CE8-9369-2CC43E614655}" srcOrd="0" destOrd="0" presId="urn:microsoft.com/office/officeart/2005/8/layout/vList3"/>
    <dgm:cxn modelId="{7D215688-49B6-4EB4-9E95-DC481F23D720}" type="presOf" srcId="{DCB30417-AB86-4E77-9A0C-950493A1C2BA}" destId="{A90621DE-2460-4E67-99B6-9EDED2107E78}" srcOrd="0" destOrd="0" presId="urn:microsoft.com/office/officeart/2005/8/layout/vList3"/>
    <dgm:cxn modelId="{B5246D11-BB86-4DCD-BEA9-233E3417EBCE}" type="presParOf" srcId="{00AD584B-9382-4CE8-9369-2CC43E614655}" destId="{BEB1A13D-F878-4B04-B5E6-109A9E8DA29E}" srcOrd="0" destOrd="0" presId="urn:microsoft.com/office/officeart/2005/8/layout/vList3"/>
    <dgm:cxn modelId="{116EE973-B437-40D9-B2FF-1B6FAB468951}" type="presParOf" srcId="{BEB1A13D-F878-4B04-B5E6-109A9E8DA29E}" destId="{4E520CCB-DA05-4236-8DF2-12EF5F76F05F}" srcOrd="0" destOrd="0" presId="urn:microsoft.com/office/officeart/2005/8/layout/vList3"/>
    <dgm:cxn modelId="{66B1199A-B9CA-4032-94ED-6C88C3B8E566}" type="presParOf" srcId="{BEB1A13D-F878-4B04-B5E6-109A9E8DA29E}" destId="{A90621DE-2460-4E67-99B6-9EDED2107E78}" srcOrd="1" destOrd="0" presId="urn:microsoft.com/office/officeart/2005/8/layout/vList3"/>
    <dgm:cxn modelId="{60E403FD-A7D0-4377-A112-99518036239C}" type="presParOf" srcId="{00AD584B-9382-4CE8-9369-2CC43E614655}" destId="{E1A44E0C-1087-4DB0-A8A1-F3424F0E4A7B}" srcOrd="1" destOrd="0" presId="urn:microsoft.com/office/officeart/2005/8/layout/vList3"/>
    <dgm:cxn modelId="{84419BD9-6D55-4613-8CFF-07444D4BD481}" type="presParOf" srcId="{00AD584B-9382-4CE8-9369-2CC43E614655}" destId="{2C60D13B-EAFC-4127-8F53-8FFBBA912A3F}" srcOrd="2" destOrd="0" presId="urn:microsoft.com/office/officeart/2005/8/layout/vList3"/>
    <dgm:cxn modelId="{ACCAFBAC-82D2-47CE-B83C-8CD8A6D92547}" type="presParOf" srcId="{2C60D13B-EAFC-4127-8F53-8FFBBA912A3F}" destId="{2F6F8D51-2776-49E3-92C3-53F2861BFB8D}" srcOrd="0" destOrd="0" presId="urn:microsoft.com/office/officeart/2005/8/layout/vList3"/>
    <dgm:cxn modelId="{A0AACB18-02D1-4ECE-B691-8A520F52A649}" type="presParOf" srcId="{2C60D13B-EAFC-4127-8F53-8FFBBA912A3F}" destId="{CC17F649-3512-4D19-AD10-9E3C4A362AC7}" srcOrd="1" destOrd="0" presId="urn:microsoft.com/office/officeart/2005/8/layout/vList3"/>
    <dgm:cxn modelId="{C6830889-AC08-45C8-A50F-0C4F7C15A41D}" type="presParOf" srcId="{00AD584B-9382-4CE8-9369-2CC43E614655}" destId="{3673FDD2-C9F6-4CCF-9A9F-0825D1056CE6}" srcOrd="3" destOrd="0" presId="urn:microsoft.com/office/officeart/2005/8/layout/vList3"/>
    <dgm:cxn modelId="{EB972DF3-F8F9-4C3F-9698-3C063C2F20F5}" type="presParOf" srcId="{00AD584B-9382-4CE8-9369-2CC43E614655}" destId="{CF10DB43-0DC6-461D-AC65-F8D65B1A1416}" srcOrd="4" destOrd="0" presId="urn:microsoft.com/office/officeart/2005/8/layout/vList3"/>
    <dgm:cxn modelId="{EC920591-419E-4D9E-A6DB-154B4C5A1302}" type="presParOf" srcId="{CF10DB43-0DC6-461D-AC65-F8D65B1A1416}" destId="{EEF48888-6981-429E-B2B1-E1BA74146AB9}" srcOrd="0" destOrd="0" presId="urn:microsoft.com/office/officeart/2005/8/layout/vList3"/>
    <dgm:cxn modelId="{F5973783-481D-471A-99FD-D9702A7B63FA}" type="presParOf" srcId="{CF10DB43-0DC6-461D-AC65-F8D65B1A1416}" destId="{7A715D71-4D08-423C-8538-571C882611FF}" srcOrd="1" destOrd="0" presId="urn:microsoft.com/office/officeart/2005/8/layout/vLis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0621DE-2460-4E67-99B6-9EDED2107E78}">
      <dsp:nvSpPr>
        <dsp:cNvPr id="0" name=""/>
        <dsp:cNvSpPr/>
      </dsp:nvSpPr>
      <dsp:spPr>
        <a:xfrm rot="10800000">
          <a:off x="1180462" y="0"/>
          <a:ext cx="4053840" cy="751849"/>
        </a:xfrm>
        <a:prstGeom prst="homePlate">
          <a:avLst/>
        </a:prstGeom>
        <a:solidFill>
          <a:schemeClr val="accent3">
            <a:alpha val="9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kern="1200">
              <a:solidFill>
                <a:sysClr val="windowText" lastClr="000000"/>
              </a:solidFill>
              <a:latin typeface="Times New Roman" panose="02020603050405020304" pitchFamily="18" charset="0"/>
              <a:cs typeface="Times New Roman" panose="02020603050405020304" pitchFamily="18" charset="0"/>
            </a:rPr>
            <a:t>I PRIORITETAS </a:t>
          </a:r>
          <a:endParaRPr lang="lt-LT" sz="1200"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kern="1200">
              <a:solidFill>
                <a:sysClr val="windowText" lastClr="000000"/>
              </a:solidFill>
              <a:latin typeface="Times New Roman" panose="02020603050405020304" pitchFamily="18" charset="0"/>
              <a:cs typeface="Times New Roman" panose="02020603050405020304" pitchFamily="18" charset="0"/>
            </a:rPr>
            <a:t>IŠSILAVINUSI IR AKTYVI BENDRUOMENĖ</a:t>
          </a:r>
        </a:p>
      </dsp:txBody>
      <dsp:txXfrm rot="10800000">
        <a:off x="1368424" y="0"/>
        <a:ext cx="3865878" cy="751849"/>
      </dsp:txXfrm>
    </dsp:sp>
    <dsp:sp modelId="{4E520CCB-DA05-4236-8DF2-12EF5F76F05F}">
      <dsp:nvSpPr>
        <dsp:cNvPr id="0" name=""/>
        <dsp:cNvSpPr/>
      </dsp:nvSpPr>
      <dsp:spPr>
        <a:xfrm>
          <a:off x="803599" y="0"/>
          <a:ext cx="751849" cy="751849"/>
        </a:xfrm>
        <a:prstGeom prst="homePlate">
          <a:avLst/>
        </a:prstGeom>
        <a:solidFill>
          <a:schemeClr val="accent3">
            <a:tint val="50000"/>
            <a:hueOff val="0"/>
            <a:satOff val="0"/>
            <a:lum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CC17F649-3512-4D19-AD10-9E3C4A362AC7}">
      <dsp:nvSpPr>
        <dsp:cNvPr id="0" name=""/>
        <dsp:cNvSpPr/>
      </dsp:nvSpPr>
      <dsp:spPr>
        <a:xfrm rot="10800000">
          <a:off x="1209042" y="976625"/>
          <a:ext cx="4053840" cy="751849"/>
        </a:xfrm>
        <a:prstGeom prst="homePlate">
          <a:avLst/>
        </a:prstGeom>
        <a:solidFill>
          <a:schemeClr val="accent3">
            <a:alpha val="90000"/>
            <a:hueOff val="0"/>
            <a:satOff val="0"/>
            <a:lumOff val="0"/>
            <a:alphaOff val="-2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kern="1200">
              <a:solidFill>
                <a:sysClr val="windowText" lastClr="000000"/>
              </a:solidFill>
              <a:latin typeface="Times New Roman" panose="02020603050405020304" pitchFamily="18" charset="0"/>
              <a:cs typeface="Times New Roman" panose="02020603050405020304" pitchFamily="18" charset="0"/>
            </a:rPr>
            <a:t>II PRIORITETAS </a:t>
          </a:r>
          <a:endParaRPr lang="lt-LT" sz="1200"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kern="1200">
              <a:solidFill>
                <a:sysClr val="windowText" lastClr="000000"/>
              </a:solidFill>
              <a:latin typeface="Times New Roman" panose="02020603050405020304" pitchFamily="18" charset="0"/>
              <a:cs typeface="Times New Roman" panose="02020603050405020304" pitchFamily="18" charset="0"/>
            </a:rPr>
            <a:t>SVEIKA, SAUGI IR ŠVARI GYVENAMOJI APLINKA</a:t>
          </a:r>
        </a:p>
      </dsp:txBody>
      <dsp:txXfrm rot="10800000">
        <a:off x="1397004" y="976625"/>
        <a:ext cx="3865878" cy="751849"/>
      </dsp:txXfrm>
    </dsp:sp>
    <dsp:sp modelId="{2F6F8D51-2776-49E3-92C3-53F2861BFB8D}">
      <dsp:nvSpPr>
        <dsp:cNvPr id="0" name=""/>
        <dsp:cNvSpPr/>
      </dsp:nvSpPr>
      <dsp:spPr>
        <a:xfrm>
          <a:off x="833117" y="976625"/>
          <a:ext cx="751849" cy="751849"/>
        </a:xfrm>
        <a:prstGeom prst="homePlate">
          <a:avLst/>
        </a:prstGeom>
        <a:solidFill>
          <a:schemeClr val="accent3">
            <a:tint val="50000"/>
            <a:hueOff val="0"/>
            <a:satOff val="0"/>
            <a:lumOff val="4758"/>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7A715D71-4D08-423C-8538-571C882611FF}">
      <dsp:nvSpPr>
        <dsp:cNvPr id="0" name=""/>
        <dsp:cNvSpPr/>
      </dsp:nvSpPr>
      <dsp:spPr>
        <a:xfrm rot="10800000">
          <a:off x="1199515" y="1953250"/>
          <a:ext cx="4053840" cy="751849"/>
        </a:xfrm>
        <a:prstGeom prst="homePlate">
          <a:avLst/>
        </a:prstGeom>
        <a:solidFill>
          <a:schemeClr val="accent3">
            <a:alpha val="90000"/>
            <a:hueOff val="0"/>
            <a:satOff val="0"/>
            <a:lumOff val="0"/>
            <a:alphaOff val="-4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kern="1200">
              <a:solidFill>
                <a:sysClr val="windowText" lastClr="000000"/>
              </a:solidFill>
              <a:latin typeface="Times New Roman" panose="02020603050405020304" pitchFamily="18" charset="0"/>
              <a:cs typeface="Times New Roman" panose="02020603050405020304" pitchFamily="18" charset="0"/>
            </a:rPr>
            <a:t>III PRIORITETAS </a:t>
          </a:r>
          <a:endParaRPr lang="lt-LT" sz="1200"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kern="1200">
              <a:solidFill>
                <a:sysClr val="windowText" lastClr="000000"/>
              </a:solidFill>
              <a:latin typeface="Times New Roman" panose="02020603050405020304" pitchFamily="18" charset="0"/>
              <a:cs typeface="Times New Roman" panose="02020603050405020304" pitchFamily="18" charset="0"/>
            </a:rPr>
            <a:t>KONKURENCINGAS ŪKIS</a:t>
          </a:r>
        </a:p>
      </dsp:txBody>
      <dsp:txXfrm rot="10800000">
        <a:off x="1387477" y="1953250"/>
        <a:ext cx="3865878" cy="751849"/>
      </dsp:txXfrm>
    </dsp:sp>
    <dsp:sp modelId="{EEF48888-6981-429E-B2B1-E1BA74146AB9}">
      <dsp:nvSpPr>
        <dsp:cNvPr id="0" name=""/>
        <dsp:cNvSpPr/>
      </dsp:nvSpPr>
      <dsp:spPr>
        <a:xfrm>
          <a:off x="833117" y="1952907"/>
          <a:ext cx="751849" cy="751849"/>
        </a:xfrm>
        <a:prstGeom prst="homePlate">
          <a:avLst/>
        </a:prstGeom>
        <a:solidFill>
          <a:schemeClr val="accent3">
            <a:tint val="50000"/>
            <a:hueOff val="0"/>
            <a:satOff val="0"/>
            <a:lumOff val="9517"/>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7942A-F9C5-4F3D-A9DF-0655B5B54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20</Pages>
  <Words>10170</Words>
  <Characters>57973</Characters>
  <Application>Microsoft Office Word</Application>
  <DocSecurity>0</DocSecurity>
  <Lines>483</Lines>
  <Paragraphs>136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68007</CharactersWithSpaces>
  <SharedDoc>false</SharedDoc>
  <HLinks>
    <vt:vector size="30" baseType="variant">
      <vt:variant>
        <vt:i4>327705</vt:i4>
      </vt:variant>
      <vt:variant>
        <vt:i4>12</vt:i4>
      </vt:variant>
      <vt:variant>
        <vt:i4>0</vt:i4>
      </vt:variant>
      <vt:variant>
        <vt:i4>5</vt:i4>
      </vt:variant>
      <vt:variant>
        <vt:lpwstr>http://www.panrs.lt/</vt:lpwstr>
      </vt:variant>
      <vt:variant>
        <vt:lpwstr/>
      </vt:variant>
      <vt:variant>
        <vt:i4>4194382</vt:i4>
      </vt:variant>
      <vt:variant>
        <vt:i4>9</vt:i4>
      </vt:variant>
      <vt:variant>
        <vt:i4>0</vt:i4>
      </vt:variant>
      <vt:variant>
        <vt:i4>5</vt:i4>
      </vt:variant>
      <vt:variant>
        <vt:lpwstr>http://192.168.167.207/Litlex/LL.DLL?Tekstas=1?Id=174650&amp;Zd=&amp;BF=1</vt:lpwstr>
      </vt:variant>
      <vt:variant>
        <vt:lpwstr/>
      </vt:variant>
      <vt:variant>
        <vt:i4>3538989</vt:i4>
      </vt:variant>
      <vt:variant>
        <vt:i4>6</vt:i4>
      </vt:variant>
      <vt:variant>
        <vt:i4>0</vt:i4>
      </vt:variant>
      <vt:variant>
        <vt:i4>5</vt:i4>
      </vt:variant>
      <vt:variant>
        <vt:lpwstr>http://www.zum.lt/index.php?-511088532</vt:lpwstr>
      </vt:variant>
      <vt:variant>
        <vt:lpwstr/>
      </vt:variant>
      <vt:variant>
        <vt:i4>5177430</vt:i4>
      </vt:variant>
      <vt:variant>
        <vt:i4>3</vt:i4>
      </vt:variant>
      <vt:variant>
        <vt:i4>0</vt:i4>
      </vt:variant>
      <vt:variant>
        <vt:i4>5</vt:i4>
      </vt:variant>
      <vt:variant>
        <vt:lpwstr>http://esinvesticijos.lt/lt/dokumentu-projektai/</vt:lpwstr>
      </vt:variant>
      <vt:variant>
        <vt:lpwstr/>
      </vt:variant>
      <vt:variant>
        <vt:i4>4390986</vt:i4>
      </vt:variant>
      <vt:variant>
        <vt:i4>0</vt:i4>
      </vt:variant>
      <vt:variant>
        <vt:i4>0</vt:i4>
      </vt:variant>
      <vt:variant>
        <vt:i4>5</vt:i4>
      </vt:variant>
      <vt:variant>
        <vt:lpwstr>http://192.168.167.207/Litlex/LL.DLL?Tekstas=1?Id=165004&amp;Zd=&amp;BF=1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i.steponaviciene</dc:creator>
  <cp:keywords/>
  <cp:lastModifiedBy>Virginija Petrauskiene</cp:lastModifiedBy>
  <cp:revision>23</cp:revision>
  <cp:lastPrinted>2022-02-21T14:59:00Z</cp:lastPrinted>
  <dcterms:created xsi:type="dcterms:W3CDTF">2023-01-04T07:42:00Z</dcterms:created>
  <dcterms:modified xsi:type="dcterms:W3CDTF">2023-01-12T07:34:00Z</dcterms:modified>
</cp:coreProperties>
</file>