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CA5FE" w14:textId="7942DC07" w:rsidR="00FE2095" w:rsidRPr="004239F0" w:rsidRDefault="007A6E6B" w:rsidP="004239F0">
      <w:pPr>
        <w:jc w:val="center"/>
        <w:rPr>
          <w:b/>
          <w:sz w:val="24"/>
          <w:szCs w:val="24"/>
        </w:rPr>
      </w:pPr>
      <w:r>
        <w:rPr>
          <w:b/>
          <w:sz w:val="24"/>
          <w:szCs w:val="24"/>
        </w:rPr>
        <w:t>DĖL PANEVĖŽIO RAJONO SAVIVALDYBĖS TARYBOS 2022 M. GEGUŽĖS 5 D. SPRENDIMO NR. T-96 „</w:t>
      </w:r>
      <w:r w:rsidR="00AC357B" w:rsidRPr="004239F0">
        <w:rPr>
          <w:b/>
          <w:sz w:val="24"/>
          <w:szCs w:val="24"/>
        </w:rPr>
        <w:t>DĖL PANEVĖŽIO RAJONO SAVIVALDYBĖS BIUDŽETO SUDARYMO</w:t>
      </w:r>
      <w:r w:rsidR="00125D3B">
        <w:rPr>
          <w:b/>
          <w:sz w:val="24"/>
          <w:szCs w:val="24"/>
        </w:rPr>
        <w:t>,</w:t>
      </w:r>
      <w:r w:rsidR="00AC357B" w:rsidRPr="004239F0">
        <w:rPr>
          <w:b/>
          <w:sz w:val="24"/>
          <w:szCs w:val="24"/>
        </w:rPr>
        <w:t xml:space="preserve"> VYKDYMO IR ATSKAITOMYBĖS TVARKOS APRAŠO PATVIRTINIMO</w:t>
      </w:r>
      <w:r>
        <w:rPr>
          <w:b/>
          <w:sz w:val="24"/>
          <w:szCs w:val="24"/>
        </w:rPr>
        <w:t>“ PAKEITIMO</w:t>
      </w:r>
    </w:p>
    <w:p w14:paraId="6DA8BB91" w14:textId="77777777" w:rsidR="00FE2095" w:rsidRPr="004239F0" w:rsidRDefault="00FE2095" w:rsidP="004239F0">
      <w:pPr>
        <w:jc w:val="center"/>
        <w:rPr>
          <w:b/>
          <w:sz w:val="24"/>
          <w:szCs w:val="24"/>
        </w:rPr>
      </w:pPr>
    </w:p>
    <w:p w14:paraId="7D308FA6" w14:textId="77777777" w:rsidR="00FE2095" w:rsidRPr="00BC4BF8" w:rsidRDefault="00FE2095" w:rsidP="00FE2095">
      <w:pPr>
        <w:rPr>
          <w:sz w:val="24"/>
          <w:szCs w:val="24"/>
        </w:rPr>
      </w:pPr>
    </w:p>
    <w:p w14:paraId="4B03DBC0" w14:textId="3F840853" w:rsidR="00FE2095" w:rsidRPr="00BC4BF8" w:rsidRDefault="00FE2095" w:rsidP="00FE2095">
      <w:pPr>
        <w:jc w:val="center"/>
        <w:rPr>
          <w:sz w:val="24"/>
          <w:szCs w:val="24"/>
        </w:rPr>
      </w:pPr>
      <w:r w:rsidRPr="00BC4BF8">
        <w:rPr>
          <w:sz w:val="24"/>
          <w:szCs w:val="24"/>
        </w:rPr>
        <w:t>20</w:t>
      </w:r>
      <w:r w:rsidR="00125D3B">
        <w:rPr>
          <w:sz w:val="24"/>
          <w:szCs w:val="24"/>
        </w:rPr>
        <w:t>2</w:t>
      </w:r>
      <w:r w:rsidR="007A6E6B">
        <w:rPr>
          <w:sz w:val="24"/>
          <w:szCs w:val="24"/>
        </w:rPr>
        <w:t>3</w:t>
      </w:r>
      <w:r w:rsidRPr="00BC4BF8">
        <w:rPr>
          <w:sz w:val="24"/>
          <w:szCs w:val="24"/>
        </w:rPr>
        <w:t xml:space="preserve"> m. </w:t>
      </w:r>
      <w:r w:rsidR="007A6E6B">
        <w:rPr>
          <w:sz w:val="24"/>
          <w:szCs w:val="24"/>
        </w:rPr>
        <w:t>kovo</w:t>
      </w:r>
      <w:r w:rsidR="00125D3B">
        <w:rPr>
          <w:sz w:val="24"/>
          <w:szCs w:val="24"/>
        </w:rPr>
        <w:t xml:space="preserve"> </w:t>
      </w:r>
      <w:r w:rsidR="007A6E6B">
        <w:rPr>
          <w:sz w:val="24"/>
          <w:szCs w:val="24"/>
        </w:rPr>
        <w:t>30</w:t>
      </w:r>
      <w:r w:rsidRPr="00BC4BF8">
        <w:rPr>
          <w:sz w:val="24"/>
          <w:szCs w:val="24"/>
        </w:rPr>
        <w:t xml:space="preserve"> d. Nr.</w:t>
      </w:r>
      <w:r w:rsidR="007B608E">
        <w:rPr>
          <w:sz w:val="24"/>
          <w:szCs w:val="24"/>
        </w:rPr>
        <w:t xml:space="preserve"> T-</w:t>
      </w:r>
      <w:r w:rsidRPr="00BC4BF8">
        <w:rPr>
          <w:sz w:val="24"/>
          <w:szCs w:val="24"/>
        </w:rPr>
        <w:t xml:space="preserve"> </w:t>
      </w:r>
    </w:p>
    <w:p w14:paraId="6E1225BF" w14:textId="77777777" w:rsidR="00FE2095" w:rsidRPr="00BC4BF8" w:rsidRDefault="00FE2095" w:rsidP="00FE2095">
      <w:pPr>
        <w:jc w:val="center"/>
        <w:rPr>
          <w:sz w:val="24"/>
          <w:szCs w:val="24"/>
        </w:rPr>
      </w:pPr>
      <w:r w:rsidRPr="00BC4BF8">
        <w:rPr>
          <w:sz w:val="24"/>
          <w:szCs w:val="24"/>
        </w:rPr>
        <w:t>Panevėžys</w:t>
      </w:r>
    </w:p>
    <w:p w14:paraId="493EF7CA" w14:textId="77777777" w:rsidR="00FE2095" w:rsidRDefault="00FE2095" w:rsidP="00D97CF2">
      <w:pPr>
        <w:jc w:val="both"/>
        <w:rPr>
          <w:sz w:val="24"/>
          <w:szCs w:val="24"/>
        </w:rPr>
      </w:pPr>
    </w:p>
    <w:p w14:paraId="0FB4CD56" w14:textId="77777777" w:rsidR="00365C79" w:rsidRPr="00BC4BF8" w:rsidRDefault="00365C79" w:rsidP="00D97CF2">
      <w:pPr>
        <w:jc w:val="both"/>
        <w:rPr>
          <w:sz w:val="24"/>
          <w:szCs w:val="24"/>
        </w:rPr>
      </w:pPr>
    </w:p>
    <w:p w14:paraId="263624A0" w14:textId="2E86850E" w:rsidR="00FE2095" w:rsidRPr="005B7538" w:rsidRDefault="006B24CB" w:rsidP="00537A6E">
      <w:pPr>
        <w:spacing w:line="276" w:lineRule="auto"/>
        <w:ind w:firstLine="720"/>
        <w:jc w:val="both"/>
        <w:rPr>
          <w:sz w:val="24"/>
          <w:szCs w:val="24"/>
        </w:rPr>
      </w:pPr>
      <w:r w:rsidRPr="005B7538">
        <w:rPr>
          <w:sz w:val="24"/>
          <w:szCs w:val="24"/>
        </w:rPr>
        <w:t xml:space="preserve">Vadovaudamasi Lietuvos Respublikos vietos savivaldos įstatymo </w:t>
      </w:r>
      <w:r w:rsidR="00B01C9B" w:rsidRPr="005B7538">
        <w:rPr>
          <w:sz w:val="24"/>
          <w:szCs w:val="24"/>
        </w:rPr>
        <w:t xml:space="preserve">16 straipsnio 4 dalimi ir </w:t>
      </w:r>
      <w:r w:rsidR="00793C50">
        <w:rPr>
          <w:sz w:val="24"/>
          <w:szCs w:val="24"/>
        </w:rPr>
        <w:t xml:space="preserve">           </w:t>
      </w:r>
      <w:r w:rsidRPr="005B7538">
        <w:rPr>
          <w:sz w:val="24"/>
          <w:szCs w:val="24"/>
        </w:rPr>
        <w:t>1</w:t>
      </w:r>
      <w:r w:rsidR="00EC62CD" w:rsidRPr="005B7538">
        <w:rPr>
          <w:sz w:val="24"/>
          <w:szCs w:val="24"/>
        </w:rPr>
        <w:t>8</w:t>
      </w:r>
      <w:r w:rsidRPr="005B7538">
        <w:rPr>
          <w:sz w:val="24"/>
          <w:szCs w:val="24"/>
        </w:rPr>
        <w:t xml:space="preserve"> straipsnio </w:t>
      </w:r>
      <w:r w:rsidR="00EC62CD" w:rsidRPr="005B7538">
        <w:rPr>
          <w:sz w:val="24"/>
          <w:szCs w:val="24"/>
        </w:rPr>
        <w:t>1</w:t>
      </w:r>
      <w:r w:rsidRPr="005B7538">
        <w:rPr>
          <w:sz w:val="24"/>
          <w:szCs w:val="24"/>
        </w:rPr>
        <w:t xml:space="preserve"> dal</w:t>
      </w:r>
      <w:r w:rsidR="00EC62CD" w:rsidRPr="005B7538">
        <w:rPr>
          <w:sz w:val="24"/>
          <w:szCs w:val="24"/>
        </w:rPr>
        <w:t>imi,</w:t>
      </w:r>
      <w:r w:rsidR="005C1897" w:rsidRPr="005B7538">
        <w:rPr>
          <w:sz w:val="24"/>
          <w:szCs w:val="24"/>
        </w:rPr>
        <w:t xml:space="preserve"> Lietuvos Respublikos biudžeto sandaros įstatymo 26 straipsnio 1 dalimi,</w:t>
      </w:r>
      <w:r w:rsidR="00EC62CD" w:rsidRPr="005B7538">
        <w:rPr>
          <w:sz w:val="24"/>
          <w:szCs w:val="24"/>
        </w:rPr>
        <w:t xml:space="preserve"> </w:t>
      </w:r>
      <w:r w:rsidR="00B01C9B" w:rsidRPr="005B7538">
        <w:rPr>
          <w:sz w:val="24"/>
          <w:szCs w:val="24"/>
        </w:rPr>
        <w:t>Lietuvos Respublikos valstybės biudžeto ir savivaldybių biudžetų sudarymo ir vykdymo taisyklėmis, patvirtintomis Lietuvos Respublikos Vyriausybės 2001 m. gegužės 14 d. nutarimu Nr. 543 „Dėl Lietuvos Respublikos valstybės biudžeto ir savivaldybių biudžetų sudarymo ir vykdymo taisyklių patvirtinimo“</w:t>
      </w:r>
      <w:r w:rsidR="00CC455F" w:rsidRPr="005B7538">
        <w:rPr>
          <w:sz w:val="24"/>
          <w:szCs w:val="24"/>
        </w:rPr>
        <w:t>,</w:t>
      </w:r>
      <w:r w:rsidRPr="005B7538">
        <w:rPr>
          <w:sz w:val="24"/>
          <w:szCs w:val="24"/>
        </w:rPr>
        <w:t xml:space="preserve"> Savivaldybės taryba n u s p r e n d ž i a:</w:t>
      </w:r>
    </w:p>
    <w:p w14:paraId="12EBDD86" w14:textId="4D82CECA" w:rsidR="00125D3B" w:rsidRPr="005B7538" w:rsidRDefault="00125D3B" w:rsidP="00537A6E">
      <w:pPr>
        <w:spacing w:line="276" w:lineRule="auto"/>
        <w:ind w:firstLine="720"/>
        <w:jc w:val="both"/>
        <w:rPr>
          <w:bCs/>
          <w:sz w:val="24"/>
          <w:szCs w:val="24"/>
        </w:rPr>
      </w:pPr>
      <w:r w:rsidRPr="005B7538">
        <w:rPr>
          <w:bCs/>
          <w:sz w:val="24"/>
          <w:szCs w:val="24"/>
          <w:lang w:eastAsia="he-IL" w:bidi="he-IL"/>
        </w:rPr>
        <w:t>Pa</w:t>
      </w:r>
      <w:r w:rsidR="007A6E6B" w:rsidRPr="005B7538">
        <w:rPr>
          <w:bCs/>
          <w:sz w:val="24"/>
          <w:szCs w:val="24"/>
          <w:lang w:eastAsia="he-IL" w:bidi="he-IL"/>
        </w:rPr>
        <w:t>keisti</w:t>
      </w:r>
      <w:r w:rsidRPr="005B7538">
        <w:rPr>
          <w:bCs/>
          <w:sz w:val="24"/>
          <w:szCs w:val="24"/>
          <w:lang w:eastAsia="he-IL" w:bidi="he-IL"/>
        </w:rPr>
        <w:t xml:space="preserve"> Panevėžio rajono savivaldybės biudžeto sudarymo, vykdymo ir atskaitomybės tvarkos aprašą</w:t>
      </w:r>
      <w:r w:rsidR="007A6E6B" w:rsidRPr="005B7538">
        <w:rPr>
          <w:bCs/>
          <w:sz w:val="24"/>
          <w:szCs w:val="24"/>
          <w:lang w:eastAsia="he-IL" w:bidi="he-IL"/>
        </w:rPr>
        <w:t>, patvirtintą Panevėžio rajono savivaldybės tarybos 2022 m. gegužės 5 d. sprendimu Nr. T-96 „Dėl Panevėžio rajono savivaldybės biudžeto sudarymo, vykdymo ir atskaitomybės tvarkos aprašo patvirtinimo“:</w:t>
      </w:r>
    </w:p>
    <w:p w14:paraId="6CF21996" w14:textId="309E3FF1" w:rsidR="00A73A5F" w:rsidRPr="005B7538" w:rsidRDefault="007A6E6B" w:rsidP="00537A6E">
      <w:pPr>
        <w:spacing w:line="276" w:lineRule="auto"/>
        <w:ind w:firstLine="720"/>
        <w:jc w:val="both"/>
        <w:rPr>
          <w:bCs/>
          <w:sz w:val="24"/>
          <w:szCs w:val="24"/>
        </w:rPr>
      </w:pPr>
      <w:r w:rsidRPr="005B7538">
        <w:rPr>
          <w:bCs/>
          <w:sz w:val="24"/>
          <w:szCs w:val="24"/>
        </w:rPr>
        <w:t>1</w:t>
      </w:r>
      <w:r w:rsidR="00125D3B" w:rsidRPr="005B7538">
        <w:rPr>
          <w:bCs/>
          <w:sz w:val="24"/>
          <w:szCs w:val="24"/>
        </w:rPr>
        <w:t xml:space="preserve">. </w:t>
      </w:r>
      <w:r w:rsidRPr="005B7538">
        <w:rPr>
          <w:bCs/>
          <w:sz w:val="24"/>
          <w:szCs w:val="24"/>
        </w:rPr>
        <w:t>pakeisti 2 punktą ir jį išdėstyti taip</w:t>
      </w:r>
      <w:r w:rsidR="00A73A5F" w:rsidRPr="005B7538">
        <w:rPr>
          <w:bCs/>
          <w:sz w:val="24"/>
          <w:szCs w:val="24"/>
        </w:rPr>
        <w:t>:</w:t>
      </w:r>
    </w:p>
    <w:p w14:paraId="686C043F" w14:textId="29D7B077" w:rsidR="00125D3B" w:rsidRPr="005B7538" w:rsidRDefault="007A6E6B" w:rsidP="00537A6E">
      <w:pPr>
        <w:spacing w:line="276" w:lineRule="auto"/>
        <w:ind w:firstLine="720"/>
        <w:jc w:val="both"/>
        <w:rPr>
          <w:bCs/>
          <w:sz w:val="24"/>
          <w:szCs w:val="24"/>
          <w:lang w:eastAsia="he-IL" w:bidi="he-IL"/>
        </w:rPr>
      </w:pPr>
      <w:r w:rsidRPr="005B7538">
        <w:rPr>
          <w:bCs/>
          <w:sz w:val="24"/>
          <w:szCs w:val="24"/>
        </w:rPr>
        <w:t xml:space="preserve">„2. </w:t>
      </w:r>
      <w:r w:rsidR="004625A4" w:rsidRPr="005B7538">
        <w:rPr>
          <w:sz w:val="24"/>
          <w:szCs w:val="24"/>
        </w:rPr>
        <w:t xml:space="preserve">Savivaldybės biudžetui sudaryti ir </w:t>
      </w:r>
      <w:r w:rsidR="00821D73">
        <w:rPr>
          <w:sz w:val="24"/>
          <w:szCs w:val="24"/>
        </w:rPr>
        <w:t>s</w:t>
      </w:r>
      <w:r w:rsidR="004625A4" w:rsidRPr="005B7538">
        <w:rPr>
          <w:sz w:val="24"/>
          <w:szCs w:val="24"/>
        </w:rPr>
        <w:t>avivaldybės biudžeto vykdymo ataskaitų rinkiniui rengti naudojamos Lietuvos Respublikos finansų ministro patvirtintos formos ir Lietuvos Respublikos valstybės ir savivaldybių biudžetų pajamų ir išlaidų klasifikacija</w:t>
      </w:r>
      <w:r w:rsidR="004625A4" w:rsidRPr="005B7538">
        <w:rPr>
          <w:bCs/>
          <w:sz w:val="24"/>
          <w:szCs w:val="24"/>
          <w:lang w:eastAsia="he-IL" w:bidi="he-IL"/>
        </w:rPr>
        <w:t>.“</w:t>
      </w:r>
      <w:r w:rsidR="00821D73">
        <w:rPr>
          <w:bCs/>
          <w:sz w:val="24"/>
          <w:szCs w:val="24"/>
          <w:lang w:eastAsia="he-IL" w:bidi="he-IL"/>
        </w:rPr>
        <w:t>;</w:t>
      </w:r>
    </w:p>
    <w:p w14:paraId="577D336C" w14:textId="77777777" w:rsidR="004625A4" w:rsidRPr="005B7538" w:rsidRDefault="004625A4" w:rsidP="00537A6E">
      <w:pPr>
        <w:spacing w:line="276" w:lineRule="auto"/>
        <w:ind w:firstLine="720"/>
        <w:jc w:val="both"/>
        <w:rPr>
          <w:bCs/>
          <w:sz w:val="24"/>
          <w:szCs w:val="24"/>
        </w:rPr>
      </w:pPr>
      <w:r w:rsidRPr="005B7538">
        <w:rPr>
          <w:bCs/>
          <w:sz w:val="24"/>
          <w:szCs w:val="24"/>
          <w:lang w:eastAsia="he-IL" w:bidi="he-IL"/>
        </w:rPr>
        <w:t xml:space="preserve">2. </w:t>
      </w:r>
      <w:r w:rsidRPr="005B7538">
        <w:rPr>
          <w:bCs/>
          <w:sz w:val="24"/>
          <w:szCs w:val="24"/>
        </w:rPr>
        <w:t>pakeisti 8 punktą ir jį išdėstyti taip:</w:t>
      </w:r>
    </w:p>
    <w:p w14:paraId="3D08DDED" w14:textId="52998764" w:rsidR="004625A4" w:rsidRPr="005B7538" w:rsidRDefault="004625A4" w:rsidP="00537A6E">
      <w:pPr>
        <w:spacing w:line="276" w:lineRule="auto"/>
        <w:ind w:firstLine="720"/>
        <w:jc w:val="both"/>
        <w:rPr>
          <w:rFonts w:eastAsia="Lucida Sans Unicode"/>
          <w:kern w:val="1"/>
          <w:sz w:val="24"/>
          <w:szCs w:val="24"/>
        </w:rPr>
      </w:pPr>
      <w:r w:rsidRPr="005B7538">
        <w:rPr>
          <w:bCs/>
          <w:sz w:val="24"/>
          <w:szCs w:val="24"/>
        </w:rPr>
        <w:t xml:space="preserve">„8. </w:t>
      </w:r>
      <w:r w:rsidRPr="005B7538">
        <w:rPr>
          <w:rFonts w:eastAsia="Lucida Sans Unicode"/>
          <w:kern w:val="1"/>
          <w:sz w:val="24"/>
          <w:szCs w:val="24"/>
        </w:rPr>
        <w:t xml:space="preserve">Savivaldybės biudžetas rengiamas vadovaujantis Lietuvos Respublikos Seimo patvirtintais savivaldybių biudžetų finansiniais rodikliais, Lietuvos Respublikos vietos savivaldos įstatymu, Lietuvos Respublikos biudžeto sandaros įstatymu, Lietuvos Respublikos savivaldybių biudžetų pajamų nustatymo metodikos įstatymu, Fiskalinės sutarties įgyvendinimo konstituciniu įstatymu, Lietuvos Respublikos Vyriausybės patvirtintomis Valstybės biudžeto ir savivaldybių biudžetų sudarymo ir vykdymo taisyklėmis, </w:t>
      </w:r>
      <w:r w:rsidRPr="005B7538">
        <w:rPr>
          <w:rFonts w:eastAsia="Lucida Sans Unicode" w:cs="Tahoma"/>
          <w:kern w:val="1"/>
          <w:sz w:val="24"/>
          <w:szCs w:val="24"/>
        </w:rPr>
        <w:t>Panevėžio rajono savivaldybės tarybos patvirtintais</w:t>
      </w:r>
      <w:r w:rsidRPr="005B7538">
        <w:rPr>
          <w:rFonts w:eastAsia="Lucida Sans Unicode"/>
          <w:kern w:val="1"/>
          <w:sz w:val="24"/>
          <w:szCs w:val="24"/>
        </w:rPr>
        <w:t xml:space="preserve"> strateginio planavimo dokumentais, taip pat savivaldybės biudžeto asignavimų valdytojų programomis ir jų sąmatų projektais. Savivaldybės biudžetas sudaromas pagal programas, taikant strateginio planavimo ir biudžeto sudarymo pagal programas principus.“</w:t>
      </w:r>
      <w:r w:rsidR="00821D73">
        <w:rPr>
          <w:rFonts w:eastAsia="Lucida Sans Unicode"/>
          <w:kern w:val="1"/>
          <w:sz w:val="24"/>
          <w:szCs w:val="24"/>
        </w:rPr>
        <w:t>;</w:t>
      </w:r>
    </w:p>
    <w:p w14:paraId="2AC6A44B" w14:textId="7BE1838D" w:rsidR="005B7538" w:rsidRPr="005B7538" w:rsidRDefault="005B7538" w:rsidP="00537A6E">
      <w:pPr>
        <w:spacing w:line="276" w:lineRule="auto"/>
        <w:ind w:firstLine="720"/>
        <w:jc w:val="both"/>
        <w:rPr>
          <w:bCs/>
          <w:sz w:val="24"/>
          <w:szCs w:val="24"/>
        </w:rPr>
      </w:pPr>
      <w:r w:rsidRPr="005B7538">
        <w:rPr>
          <w:rFonts w:eastAsia="Lucida Sans Unicode"/>
          <w:kern w:val="1"/>
          <w:sz w:val="24"/>
          <w:szCs w:val="24"/>
        </w:rPr>
        <w:t xml:space="preserve">3. </w:t>
      </w:r>
      <w:r w:rsidRPr="005B7538">
        <w:rPr>
          <w:bCs/>
          <w:sz w:val="24"/>
          <w:szCs w:val="24"/>
        </w:rPr>
        <w:t>pakeisti 10 punktą ir jį išdėstyti taip:</w:t>
      </w:r>
    </w:p>
    <w:p w14:paraId="1580AF10" w14:textId="66EBF013" w:rsidR="005B7538" w:rsidRDefault="005B7538" w:rsidP="00537A6E">
      <w:pPr>
        <w:spacing w:line="276" w:lineRule="auto"/>
        <w:ind w:firstLine="720"/>
        <w:jc w:val="both"/>
        <w:rPr>
          <w:rFonts w:cs="Tahoma"/>
          <w:sz w:val="24"/>
          <w:szCs w:val="24"/>
        </w:rPr>
      </w:pPr>
      <w:r w:rsidRPr="005B7538">
        <w:rPr>
          <w:bCs/>
          <w:sz w:val="24"/>
          <w:szCs w:val="24"/>
        </w:rPr>
        <w:t xml:space="preserve">„10. </w:t>
      </w:r>
      <w:r w:rsidRPr="005B7538">
        <w:rPr>
          <w:rFonts w:cs="Tahoma"/>
          <w:sz w:val="24"/>
          <w:szCs w:val="24"/>
        </w:rPr>
        <w:t xml:space="preserve">Savivaldybės biudžeto projektas rengiamas Savivaldybės </w:t>
      </w:r>
      <w:r w:rsidR="00EE364E">
        <w:rPr>
          <w:rFonts w:cs="Tahoma"/>
          <w:sz w:val="24"/>
          <w:szCs w:val="24"/>
        </w:rPr>
        <w:t>mero</w:t>
      </w:r>
      <w:r w:rsidRPr="005B7538">
        <w:rPr>
          <w:rFonts w:cs="Tahoma"/>
          <w:sz w:val="24"/>
          <w:szCs w:val="24"/>
        </w:rPr>
        <w:t xml:space="preserve"> nustatyta tvarka ir terminais.“</w:t>
      </w:r>
      <w:r w:rsidR="00821D73">
        <w:rPr>
          <w:rFonts w:cs="Tahoma"/>
          <w:sz w:val="24"/>
          <w:szCs w:val="24"/>
        </w:rPr>
        <w:t>;</w:t>
      </w:r>
    </w:p>
    <w:p w14:paraId="10DD5C32" w14:textId="77777777" w:rsidR="003749C0" w:rsidRDefault="003749C0" w:rsidP="00537A6E">
      <w:pPr>
        <w:spacing w:line="276" w:lineRule="auto"/>
        <w:ind w:firstLine="720"/>
        <w:jc w:val="both"/>
        <w:rPr>
          <w:bCs/>
          <w:sz w:val="24"/>
          <w:szCs w:val="24"/>
        </w:rPr>
      </w:pPr>
      <w:r>
        <w:rPr>
          <w:rFonts w:cs="Tahoma"/>
          <w:sz w:val="24"/>
          <w:szCs w:val="24"/>
        </w:rPr>
        <w:t xml:space="preserve">4. </w:t>
      </w:r>
      <w:r w:rsidRPr="005B7538">
        <w:rPr>
          <w:bCs/>
          <w:sz w:val="24"/>
          <w:szCs w:val="24"/>
        </w:rPr>
        <w:t>pakeisti 1</w:t>
      </w:r>
      <w:r>
        <w:rPr>
          <w:bCs/>
          <w:sz w:val="24"/>
          <w:szCs w:val="24"/>
        </w:rPr>
        <w:t>4</w:t>
      </w:r>
      <w:r w:rsidRPr="005B7538">
        <w:rPr>
          <w:bCs/>
          <w:sz w:val="24"/>
          <w:szCs w:val="24"/>
        </w:rPr>
        <w:t xml:space="preserve"> punktą ir jį išdėstyti taip:</w:t>
      </w:r>
    </w:p>
    <w:p w14:paraId="379B0BF2" w14:textId="04660690" w:rsidR="003749C0" w:rsidRDefault="003749C0" w:rsidP="00537A6E">
      <w:pPr>
        <w:spacing w:line="276" w:lineRule="auto"/>
        <w:ind w:firstLine="720"/>
        <w:jc w:val="both"/>
        <w:rPr>
          <w:rFonts w:eastAsia="Lucida Sans Unicode" w:cs="Tahoma"/>
          <w:kern w:val="1"/>
          <w:sz w:val="24"/>
          <w:szCs w:val="24"/>
        </w:rPr>
      </w:pPr>
      <w:r>
        <w:rPr>
          <w:bCs/>
          <w:sz w:val="24"/>
          <w:szCs w:val="24"/>
        </w:rPr>
        <w:t xml:space="preserve">„14. </w:t>
      </w:r>
      <w:r>
        <w:rPr>
          <w:rFonts w:eastAsia="Lucida Sans Unicode" w:cs="Tahoma"/>
          <w:kern w:val="1"/>
          <w:sz w:val="24"/>
          <w:szCs w:val="24"/>
        </w:rPr>
        <w:t>P</w:t>
      </w:r>
      <w:r w:rsidRPr="003749C0">
        <w:rPr>
          <w:rFonts w:eastAsia="Lucida Sans Unicode" w:cs="Tahoma"/>
          <w:kern w:val="1"/>
          <w:sz w:val="24"/>
          <w:szCs w:val="24"/>
        </w:rPr>
        <w:t>arengtas savivaldybės biudžeto projektas teikiamas svarstyti Savivaldybės tarybai Savivaldybės tarybos reglamente nustatyta tvarka.</w:t>
      </w:r>
      <w:r>
        <w:rPr>
          <w:rFonts w:eastAsia="Lucida Sans Unicode" w:cs="Tahoma"/>
          <w:kern w:val="1"/>
          <w:sz w:val="24"/>
          <w:szCs w:val="24"/>
        </w:rPr>
        <w:t>“</w:t>
      </w:r>
      <w:r w:rsidR="00821D73">
        <w:rPr>
          <w:rFonts w:eastAsia="Lucida Sans Unicode" w:cs="Tahoma"/>
          <w:kern w:val="1"/>
          <w:sz w:val="24"/>
          <w:szCs w:val="24"/>
        </w:rPr>
        <w:t>;</w:t>
      </w:r>
    </w:p>
    <w:p w14:paraId="769A2834" w14:textId="195FAFB8" w:rsidR="003749C0" w:rsidRPr="003749C0" w:rsidRDefault="003749C0" w:rsidP="00537A6E">
      <w:pPr>
        <w:spacing w:line="276" w:lineRule="auto"/>
        <w:ind w:firstLine="720"/>
        <w:jc w:val="both"/>
        <w:rPr>
          <w:bCs/>
          <w:sz w:val="24"/>
          <w:szCs w:val="24"/>
        </w:rPr>
      </w:pPr>
      <w:r w:rsidRPr="003749C0">
        <w:rPr>
          <w:rFonts w:eastAsia="Lucida Sans Unicode" w:cs="Tahoma"/>
          <w:kern w:val="1"/>
          <w:sz w:val="24"/>
          <w:szCs w:val="24"/>
        </w:rPr>
        <w:lastRenderedPageBreak/>
        <w:t xml:space="preserve">5. </w:t>
      </w:r>
      <w:r w:rsidRPr="003749C0">
        <w:rPr>
          <w:bCs/>
          <w:sz w:val="24"/>
          <w:szCs w:val="24"/>
        </w:rPr>
        <w:t>pakeisti 20 punktą ir jį išdėstyti taip:</w:t>
      </w:r>
    </w:p>
    <w:p w14:paraId="06E4EC94" w14:textId="591666E0" w:rsidR="003749C0" w:rsidRDefault="003749C0" w:rsidP="00537A6E">
      <w:pPr>
        <w:spacing w:line="276" w:lineRule="auto"/>
        <w:ind w:firstLine="720"/>
        <w:jc w:val="both"/>
        <w:rPr>
          <w:rFonts w:cs="Tahoma"/>
          <w:sz w:val="24"/>
          <w:szCs w:val="24"/>
        </w:rPr>
      </w:pPr>
      <w:r w:rsidRPr="003749C0">
        <w:rPr>
          <w:bCs/>
          <w:sz w:val="24"/>
          <w:szCs w:val="24"/>
        </w:rPr>
        <w:t xml:space="preserve">„20. </w:t>
      </w:r>
      <w:r w:rsidRPr="003749C0">
        <w:rPr>
          <w:rFonts w:cs="Tahoma"/>
          <w:sz w:val="24"/>
          <w:szCs w:val="24"/>
        </w:rPr>
        <w:t xml:space="preserve">Savivaldybės biudžeto vykdymą organizuoja Savivaldybės </w:t>
      </w:r>
      <w:r>
        <w:rPr>
          <w:rFonts w:cs="Tahoma"/>
          <w:sz w:val="24"/>
          <w:szCs w:val="24"/>
        </w:rPr>
        <w:t>m</w:t>
      </w:r>
      <w:r w:rsidRPr="004D589B">
        <w:rPr>
          <w:rFonts w:cs="Tahoma"/>
          <w:sz w:val="24"/>
          <w:szCs w:val="24"/>
        </w:rPr>
        <w:t>eras.</w:t>
      </w:r>
      <w:r w:rsidR="004D589B" w:rsidRPr="004D589B">
        <w:rPr>
          <w:color w:val="000000"/>
          <w:spacing w:val="-2"/>
          <w:sz w:val="24"/>
          <w:szCs w:val="24"/>
        </w:rPr>
        <w:t xml:space="preserve"> Savivaldybės b</w:t>
      </w:r>
      <w:r w:rsidR="004D589B" w:rsidRPr="004D589B">
        <w:rPr>
          <w:color w:val="000000"/>
          <w:sz w:val="24"/>
          <w:szCs w:val="24"/>
        </w:rPr>
        <w:t>iudžeto kasos operacijas Savivaldybės administracija vykdo per Lietuvos Respublikos kredito įstaigas.</w:t>
      </w:r>
      <w:r w:rsidRPr="004D589B">
        <w:rPr>
          <w:rFonts w:cs="Tahoma"/>
          <w:sz w:val="24"/>
          <w:szCs w:val="24"/>
        </w:rPr>
        <w:t>“</w:t>
      </w:r>
      <w:r w:rsidR="00821D73">
        <w:rPr>
          <w:rFonts w:cs="Tahoma"/>
          <w:sz w:val="24"/>
          <w:szCs w:val="24"/>
        </w:rPr>
        <w:t>;</w:t>
      </w:r>
    </w:p>
    <w:p w14:paraId="1EE65DAB" w14:textId="5B02B66F" w:rsidR="008A5D4B" w:rsidRDefault="008A5D4B" w:rsidP="00537A6E">
      <w:pPr>
        <w:spacing w:line="276" w:lineRule="auto"/>
        <w:ind w:firstLine="720"/>
        <w:jc w:val="both"/>
        <w:rPr>
          <w:bCs/>
          <w:sz w:val="24"/>
          <w:szCs w:val="24"/>
        </w:rPr>
      </w:pPr>
      <w:r>
        <w:rPr>
          <w:rFonts w:cs="Tahoma"/>
          <w:sz w:val="24"/>
          <w:szCs w:val="24"/>
        </w:rPr>
        <w:t xml:space="preserve">6. </w:t>
      </w:r>
      <w:r w:rsidRPr="003749C0">
        <w:rPr>
          <w:bCs/>
          <w:sz w:val="24"/>
          <w:szCs w:val="24"/>
        </w:rPr>
        <w:t xml:space="preserve">pakeisti </w:t>
      </w:r>
      <w:r>
        <w:rPr>
          <w:bCs/>
          <w:sz w:val="24"/>
          <w:szCs w:val="24"/>
        </w:rPr>
        <w:t>21</w:t>
      </w:r>
      <w:r w:rsidRPr="003749C0">
        <w:rPr>
          <w:bCs/>
          <w:sz w:val="24"/>
          <w:szCs w:val="24"/>
        </w:rPr>
        <w:t xml:space="preserve"> punktą ir jį išdėstyti taip:</w:t>
      </w:r>
    </w:p>
    <w:p w14:paraId="1550C54E" w14:textId="2A161077" w:rsidR="00F935AC" w:rsidRDefault="008A5D4B" w:rsidP="00821D73">
      <w:pPr>
        <w:tabs>
          <w:tab w:val="left" w:pos="0"/>
        </w:tabs>
        <w:spacing w:line="276" w:lineRule="auto"/>
        <w:ind w:firstLine="630"/>
        <w:jc w:val="both"/>
        <w:rPr>
          <w:rFonts w:eastAsia="Lucida Sans Unicode"/>
          <w:kern w:val="1"/>
          <w:sz w:val="24"/>
          <w:szCs w:val="24"/>
        </w:rPr>
      </w:pPr>
      <w:r>
        <w:rPr>
          <w:bCs/>
          <w:sz w:val="24"/>
          <w:szCs w:val="24"/>
        </w:rPr>
        <w:t xml:space="preserve">„21. </w:t>
      </w:r>
      <w:r w:rsidR="00F935AC" w:rsidRPr="00F935AC">
        <w:rPr>
          <w:rFonts w:eastAsia="Lucida Sans Unicode"/>
          <w:kern w:val="1"/>
          <w:sz w:val="24"/>
          <w:szCs w:val="24"/>
        </w:rPr>
        <w:t xml:space="preserve">Finansų skyrius, vadovaudamasis patvirtintu savivaldybės biudžetu, pajamų paskirstymu ketvirčiais ir asignavimų valdytojų patvirtintomis programų sąmatomis, sudaro metų ketvirčiais paskirstytą savivaldybės biudžeto pajamų ir programų finansavimo planą (išlaidų sąrašą) pagal asignavimų valdytojus, programas ir išlaidų ekonominę klasifikaciją. Savivaldybės pajamų ir finansavimo plano pajamų dalies paskirstymas ketvirčiais rengiamas atsižvelgiant į Valstybinės mokesčių inspekcijos duomenis apie pajamas, pervedamas į savivaldybės biudžetą. Savivaldybės biudžeto pajamų ir programų finansavimo planą (išlaidų sąrašą) tvirtina Savivaldybės </w:t>
      </w:r>
      <w:r w:rsidR="00F935AC">
        <w:rPr>
          <w:rFonts w:eastAsia="Lucida Sans Unicode"/>
          <w:kern w:val="1"/>
          <w:sz w:val="24"/>
          <w:szCs w:val="24"/>
        </w:rPr>
        <w:t>meras</w:t>
      </w:r>
      <w:r w:rsidR="00F935AC" w:rsidRPr="00F935AC">
        <w:rPr>
          <w:rFonts w:eastAsia="Lucida Sans Unicode"/>
          <w:kern w:val="1"/>
          <w:sz w:val="24"/>
          <w:szCs w:val="24"/>
        </w:rPr>
        <w:t>.</w:t>
      </w:r>
      <w:r w:rsidR="00F935AC">
        <w:rPr>
          <w:rFonts w:eastAsia="Lucida Sans Unicode"/>
          <w:kern w:val="1"/>
          <w:sz w:val="24"/>
          <w:szCs w:val="24"/>
        </w:rPr>
        <w:t>“</w:t>
      </w:r>
      <w:r w:rsidR="00821D73">
        <w:rPr>
          <w:rFonts w:eastAsia="Lucida Sans Unicode"/>
          <w:kern w:val="1"/>
          <w:sz w:val="24"/>
          <w:szCs w:val="24"/>
        </w:rPr>
        <w:t>;</w:t>
      </w:r>
    </w:p>
    <w:p w14:paraId="39C4400F" w14:textId="73C1EC4D" w:rsidR="004E6F88" w:rsidRDefault="004E6F88" w:rsidP="00537A6E">
      <w:pPr>
        <w:spacing w:line="276" w:lineRule="auto"/>
        <w:ind w:firstLine="720"/>
        <w:jc w:val="both"/>
        <w:rPr>
          <w:bCs/>
          <w:sz w:val="24"/>
          <w:szCs w:val="24"/>
        </w:rPr>
      </w:pPr>
      <w:r w:rsidRPr="004E6F88">
        <w:rPr>
          <w:rFonts w:cs="Tahoma"/>
          <w:sz w:val="24"/>
          <w:szCs w:val="24"/>
        </w:rPr>
        <w:t xml:space="preserve">7. </w:t>
      </w:r>
      <w:r w:rsidR="00925157">
        <w:rPr>
          <w:bCs/>
          <w:sz w:val="24"/>
          <w:szCs w:val="24"/>
        </w:rPr>
        <w:t>pripažinti netekusi</w:t>
      </w:r>
      <w:r w:rsidR="00821D73">
        <w:rPr>
          <w:bCs/>
          <w:sz w:val="24"/>
          <w:szCs w:val="24"/>
        </w:rPr>
        <w:t>ai</w:t>
      </w:r>
      <w:r w:rsidR="00925157">
        <w:rPr>
          <w:bCs/>
          <w:sz w:val="24"/>
          <w:szCs w:val="24"/>
        </w:rPr>
        <w:t>s galios 22 ir 23 punktus;</w:t>
      </w:r>
    </w:p>
    <w:p w14:paraId="5898F7CB" w14:textId="77777777" w:rsidR="00A46466" w:rsidRDefault="00925157" w:rsidP="00537A6E">
      <w:pPr>
        <w:spacing w:line="276" w:lineRule="auto"/>
        <w:ind w:firstLine="720"/>
        <w:jc w:val="both"/>
        <w:rPr>
          <w:bCs/>
          <w:sz w:val="24"/>
          <w:szCs w:val="24"/>
        </w:rPr>
      </w:pPr>
      <w:r>
        <w:rPr>
          <w:bCs/>
          <w:sz w:val="24"/>
          <w:szCs w:val="24"/>
        </w:rPr>
        <w:t xml:space="preserve">8. </w:t>
      </w:r>
      <w:r w:rsidRPr="005B7538">
        <w:rPr>
          <w:bCs/>
          <w:sz w:val="24"/>
          <w:szCs w:val="24"/>
        </w:rPr>
        <w:t xml:space="preserve">pakeisti </w:t>
      </w:r>
      <w:r>
        <w:rPr>
          <w:bCs/>
          <w:sz w:val="24"/>
          <w:szCs w:val="24"/>
        </w:rPr>
        <w:t>3</w:t>
      </w:r>
      <w:r w:rsidRPr="005B7538">
        <w:rPr>
          <w:bCs/>
          <w:sz w:val="24"/>
          <w:szCs w:val="24"/>
        </w:rPr>
        <w:t>8 punktą ir jį išdėstyti taip:</w:t>
      </w:r>
    </w:p>
    <w:p w14:paraId="1F09D750" w14:textId="43D39955" w:rsidR="00A46466" w:rsidRPr="00A46466" w:rsidRDefault="00925157" w:rsidP="00537A6E">
      <w:pPr>
        <w:spacing w:line="276" w:lineRule="auto"/>
        <w:ind w:firstLine="720"/>
        <w:jc w:val="both"/>
        <w:rPr>
          <w:bCs/>
          <w:sz w:val="24"/>
          <w:szCs w:val="24"/>
          <w:u w:val="single"/>
        </w:rPr>
      </w:pPr>
      <w:r>
        <w:rPr>
          <w:bCs/>
          <w:sz w:val="24"/>
          <w:szCs w:val="24"/>
        </w:rPr>
        <w:t xml:space="preserve">„38. </w:t>
      </w:r>
      <w:r w:rsidR="00A46466" w:rsidRPr="00A46466">
        <w:rPr>
          <w:sz w:val="24"/>
          <w:szCs w:val="24"/>
          <w:lang w:eastAsia="lt-LT"/>
        </w:rPr>
        <w:t xml:space="preserve">Per metus atsiradus būtinybei vykdyti priemones, kurioms </w:t>
      </w:r>
      <w:r w:rsidR="00821D73" w:rsidRPr="00A46466">
        <w:rPr>
          <w:sz w:val="24"/>
          <w:szCs w:val="24"/>
          <w:lang w:eastAsia="lt-LT"/>
        </w:rPr>
        <w:t xml:space="preserve">asignavimai </w:t>
      </w:r>
      <w:r w:rsidR="00A46466" w:rsidRPr="00A46466">
        <w:rPr>
          <w:sz w:val="24"/>
          <w:szCs w:val="24"/>
          <w:lang w:eastAsia="lt-LT"/>
        </w:rPr>
        <w:t xml:space="preserve">nebuvo planuoti, biudžetinių įstaigų vadovai ar Savivaldybės administracijos skyrių vedėjai teikia prašymus </w:t>
      </w:r>
      <w:r w:rsidR="00A46466" w:rsidRPr="00E13A5A">
        <w:rPr>
          <w:sz w:val="24"/>
          <w:szCs w:val="24"/>
          <w:lang w:eastAsia="lt-LT"/>
        </w:rPr>
        <w:t>Savivaldybės tarybai. Finansų skyrius, atsižvelgdamas į finansines galimybes, ruošia sprendimų projektus dėl savivaldybės biudžeto tikslinimo ir teikia svarstyti Savivaldybės tarybai.“</w:t>
      </w:r>
      <w:r w:rsidR="00821D73">
        <w:rPr>
          <w:sz w:val="24"/>
          <w:szCs w:val="24"/>
          <w:lang w:eastAsia="lt-LT"/>
        </w:rPr>
        <w:t>;</w:t>
      </w:r>
    </w:p>
    <w:p w14:paraId="3EBCCB69" w14:textId="77777777" w:rsidR="00A46466" w:rsidRDefault="00A46466" w:rsidP="00537A6E">
      <w:pPr>
        <w:spacing w:line="276" w:lineRule="auto"/>
        <w:ind w:firstLine="720"/>
        <w:jc w:val="both"/>
        <w:rPr>
          <w:bCs/>
          <w:sz w:val="24"/>
          <w:szCs w:val="24"/>
        </w:rPr>
      </w:pPr>
      <w:r>
        <w:rPr>
          <w:bCs/>
          <w:sz w:val="24"/>
          <w:szCs w:val="24"/>
        </w:rPr>
        <w:t xml:space="preserve">9. </w:t>
      </w:r>
      <w:r w:rsidRPr="005B7538">
        <w:rPr>
          <w:bCs/>
          <w:sz w:val="24"/>
          <w:szCs w:val="24"/>
        </w:rPr>
        <w:t xml:space="preserve">pakeisti </w:t>
      </w:r>
      <w:r>
        <w:rPr>
          <w:bCs/>
          <w:sz w:val="24"/>
          <w:szCs w:val="24"/>
        </w:rPr>
        <w:t>40</w:t>
      </w:r>
      <w:r w:rsidRPr="005B7538">
        <w:rPr>
          <w:bCs/>
          <w:sz w:val="24"/>
          <w:szCs w:val="24"/>
        </w:rPr>
        <w:t xml:space="preserve"> punktą ir jį išdėstyti taip:</w:t>
      </w:r>
    </w:p>
    <w:p w14:paraId="6F0D114F" w14:textId="0EC0FE78" w:rsidR="00A46466" w:rsidRDefault="00A46466" w:rsidP="00537A6E">
      <w:pPr>
        <w:spacing w:line="276" w:lineRule="auto"/>
        <w:ind w:firstLine="720"/>
        <w:jc w:val="both"/>
        <w:rPr>
          <w:sz w:val="24"/>
          <w:szCs w:val="24"/>
          <w:lang w:eastAsia="lt-LT"/>
        </w:rPr>
      </w:pPr>
      <w:r>
        <w:rPr>
          <w:bCs/>
          <w:sz w:val="24"/>
          <w:szCs w:val="24"/>
        </w:rPr>
        <w:t xml:space="preserve">„40. </w:t>
      </w:r>
      <w:r w:rsidRPr="00A46466">
        <w:rPr>
          <w:sz w:val="24"/>
          <w:szCs w:val="24"/>
          <w:lang w:eastAsia="lt-LT"/>
        </w:rPr>
        <w:t xml:space="preserve">Savivaldybės </w:t>
      </w:r>
      <w:r>
        <w:rPr>
          <w:sz w:val="24"/>
          <w:szCs w:val="24"/>
          <w:lang w:eastAsia="lt-LT"/>
        </w:rPr>
        <w:t>mero potvarkiais</w:t>
      </w:r>
      <w:r w:rsidRPr="00A46466">
        <w:rPr>
          <w:sz w:val="24"/>
          <w:szCs w:val="24"/>
          <w:lang w:eastAsia="lt-LT"/>
        </w:rPr>
        <w:t xml:space="preserve"> keičiamas ketvirtinis biudžeto pajamų ir asignavimų paskirstymas, nekeičiant bendrų biudžeto asignavimų ir asignavimų darbo užmokesčiui sumų pagal kiekvieną asignavimų valdytoją, programą ir lėšų šaltinį.</w:t>
      </w:r>
      <w:r>
        <w:rPr>
          <w:sz w:val="24"/>
          <w:szCs w:val="24"/>
          <w:lang w:eastAsia="lt-LT"/>
        </w:rPr>
        <w:t>“</w:t>
      </w:r>
      <w:r w:rsidR="00C0660F">
        <w:rPr>
          <w:sz w:val="24"/>
          <w:szCs w:val="24"/>
          <w:lang w:eastAsia="lt-LT"/>
        </w:rPr>
        <w:t>;</w:t>
      </w:r>
    </w:p>
    <w:p w14:paraId="4449FDDE" w14:textId="77777777" w:rsidR="00B82D40" w:rsidRDefault="00A46466" w:rsidP="00537A6E">
      <w:pPr>
        <w:spacing w:line="276" w:lineRule="auto"/>
        <w:ind w:firstLine="720"/>
        <w:jc w:val="both"/>
        <w:rPr>
          <w:bCs/>
          <w:sz w:val="24"/>
          <w:szCs w:val="24"/>
        </w:rPr>
      </w:pPr>
      <w:r>
        <w:rPr>
          <w:sz w:val="24"/>
          <w:szCs w:val="24"/>
          <w:lang w:eastAsia="lt-LT"/>
        </w:rPr>
        <w:t xml:space="preserve">10. </w:t>
      </w:r>
      <w:r w:rsidR="00B82D40" w:rsidRPr="005B7538">
        <w:rPr>
          <w:bCs/>
          <w:sz w:val="24"/>
          <w:szCs w:val="24"/>
        </w:rPr>
        <w:t xml:space="preserve">pakeisti </w:t>
      </w:r>
      <w:r w:rsidR="00B82D40">
        <w:rPr>
          <w:bCs/>
          <w:sz w:val="24"/>
          <w:szCs w:val="24"/>
        </w:rPr>
        <w:t>41</w:t>
      </w:r>
      <w:r w:rsidR="00B82D40" w:rsidRPr="005B7538">
        <w:rPr>
          <w:bCs/>
          <w:sz w:val="24"/>
          <w:szCs w:val="24"/>
        </w:rPr>
        <w:t xml:space="preserve"> punktą ir jį išdėstyti taip:</w:t>
      </w:r>
    </w:p>
    <w:p w14:paraId="7049D462" w14:textId="339AA26F" w:rsidR="00B82D40" w:rsidRDefault="00B82D40" w:rsidP="00537A6E">
      <w:pPr>
        <w:spacing w:line="276" w:lineRule="auto"/>
        <w:ind w:firstLine="720"/>
        <w:jc w:val="both"/>
        <w:rPr>
          <w:rFonts w:eastAsia="Lucida Sans Unicode" w:cs="Tahoma"/>
          <w:kern w:val="1"/>
          <w:sz w:val="24"/>
          <w:szCs w:val="24"/>
        </w:rPr>
      </w:pPr>
      <w:r>
        <w:rPr>
          <w:bCs/>
          <w:sz w:val="24"/>
          <w:szCs w:val="24"/>
        </w:rPr>
        <w:t xml:space="preserve">„41. </w:t>
      </w:r>
      <w:r w:rsidRPr="00B82D40">
        <w:rPr>
          <w:sz w:val="24"/>
          <w:szCs w:val="24"/>
          <w:lang w:eastAsia="lt-LT"/>
        </w:rPr>
        <w:t xml:space="preserve">Asignavimų valdytojai gali keisti bendros asignavimų sumos paskirstymą ketvirčiais vieną kartą per ketvirtį. Asignavimų valdytojai prašymus dėl 40 punkte paminėtų biudžeto asignavimų pakeitimo pateikia Savivaldybės </w:t>
      </w:r>
      <w:r>
        <w:rPr>
          <w:sz w:val="24"/>
          <w:szCs w:val="24"/>
          <w:lang w:eastAsia="lt-LT"/>
        </w:rPr>
        <w:t>merui</w:t>
      </w:r>
      <w:r w:rsidRPr="00B82D40">
        <w:rPr>
          <w:sz w:val="24"/>
          <w:szCs w:val="24"/>
          <w:lang w:eastAsia="lt-LT"/>
        </w:rPr>
        <w:t xml:space="preserve"> </w:t>
      </w:r>
      <w:r w:rsidRPr="00B82D40">
        <w:rPr>
          <w:rFonts w:eastAsia="Lucida Sans Unicode" w:cs="Tahoma"/>
          <w:kern w:val="1"/>
          <w:sz w:val="24"/>
          <w:szCs w:val="24"/>
        </w:rPr>
        <w:t xml:space="preserve">ne vėliau kaip likus 10 dienų iki einamojo ketvirčio pabaigos </w:t>
      </w:r>
      <w:r w:rsidR="00C0660F">
        <w:rPr>
          <w:rFonts w:eastAsia="Lucida Sans Unicode" w:cs="Tahoma"/>
          <w:kern w:val="1"/>
          <w:sz w:val="24"/>
          <w:szCs w:val="24"/>
        </w:rPr>
        <w:t xml:space="preserve">    </w:t>
      </w:r>
      <w:r w:rsidRPr="00B82D40">
        <w:rPr>
          <w:rFonts w:eastAsia="Lucida Sans Unicode" w:cs="Tahoma"/>
          <w:kern w:val="1"/>
          <w:sz w:val="24"/>
          <w:szCs w:val="24"/>
        </w:rPr>
        <w:t>(2 priedas).</w:t>
      </w:r>
      <w:r>
        <w:rPr>
          <w:rFonts w:eastAsia="Lucida Sans Unicode" w:cs="Tahoma"/>
          <w:kern w:val="1"/>
          <w:sz w:val="24"/>
          <w:szCs w:val="24"/>
        </w:rPr>
        <w:t>“</w:t>
      </w:r>
      <w:r w:rsidR="00B0247E">
        <w:rPr>
          <w:rFonts w:eastAsia="Lucida Sans Unicode" w:cs="Tahoma"/>
          <w:kern w:val="1"/>
          <w:sz w:val="24"/>
          <w:szCs w:val="24"/>
        </w:rPr>
        <w:t>;</w:t>
      </w:r>
    </w:p>
    <w:p w14:paraId="6D4D6F43" w14:textId="77777777" w:rsidR="00691DCD" w:rsidRDefault="00691DCD" w:rsidP="00537A6E">
      <w:pPr>
        <w:spacing w:line="276" w:lineRule="auto"/>
        <w:ind w:firstLine="720"/>
        <w:jc w:val="both"/>
        <w:rPr>
          <w:bCs/>
          <w:sz w:val="24"/>
          <w:szCs w:val="24"/>
        </w:rPr>
      </w:pPr>
      <w:r>
        <w:rPr>
          <w:rFonts w:eastAsia="Lucida Sans Unicode" w:cs="Tahoma"/>
          <w:kern w:val="1"/>
          <w:sz w:val="24"/>
          <w:szCs w:val="24"/>
        </w:rPr>
        <w:t xml:space="preserve">11. </w:t>
      </w:r>
      <w:r w:rsidRPr="005B7538">
        <w:rPr>
          <w:bCs/>
          <w:sz w:val="24"/>
          <w:szCs w:val="24"/>
        </w:rPr>
        <w:t xml:space="preserve">pakeisti </w:t>
      </w:r>
      <w:r>
        <w:rPr>
          <w:bCs/>
          <w:sz w:val="24"/>
          <w:szCs w:val="24"/>
        </w:rPr>
        <w:t>42</w:t>
      </w:r>
      <w:r w:rsidRPr="005B7538">
        <w:rPr>
          <w:bCs/>
          <w:sz w:val="24"/>
          <w:szCs w:val="24"/>
        </w:rPr>
        <w:t xml:space="preserve"> punktą ir jį išdėstyti taip:</w:t>
      </w:r>
    </w:p>
    <w:p w14:paraId="2F1636CE" w14:textId="4E563B43" w:rsidR="00691DCD" w:rsidRDefault="00691DCD" w:rsidP="00537A6E">
      <w:pPr>
        <w:spacing w:line="276" w:lineRule="auto"/>
        <w:ind w:firstLine="720"/>
        <w:jc w:val="both"/>
        <w:rPr>
          <w:sz w:val="24"/>
          <w:szCs w:val="24"/>
          <w:lang w:eastAsia="lt-LT"/>
        </w:rPr>
      </w:pPr>
      <w:r>
        <w:rPr>
          <w:bCs/>
          <w:sz w:val="24"/>
          <w:szCs w:val="24"/>
        </w:rPr>
        <w:t xml:space="preserve">„42. </w:t>
      </w:r>
      <w:r w:rsidRPr="00691DCD">
        <w:rPr>
          <w:sz w:val="24"/>
          <w:szCs w:val="24"/>
          <w:lang w:eastAsia="lt-LT"/>
        </w:rPr>
        <w:t xml:space="preserve">Savivaldybės </w:t>
      </w:r>
      <w:r>
        <w:rPr>
          <w:sz w:val="24"/>
          <w:szCs w:val="24"/>
          <w:lang w:eastAsia="lt-LT"/>
        </w:rPr>
        <w:t>mero potvarkius</w:t>
      </w:r>
      <w:r w:rsidRPr="00691DCD">
        <w:rPr>
          <w:sz w:val="24"/>
          <w:szCs w:val="24"/>
          <w:lang w:eastAsia="lt-LT"/>
        </w:rPr>
        <w:t xml:space="preserve"> dėl biudžeto keitimo rengia  Finansų skyrius.</w:t>
      </w:r>
      <w:r>
        <w:rPr>
          <w:sz w:val="24"/>
          <w:szCs w:val="24"/>
          <w:lang w:eastAsia="lt-LT"/>
        </w:rPr>
        <w:t>“</w:t>
      </w:r>
      <w:r w:rsidR="00B0247E">
        <w:rPr>
          <w:sz w:val="24"/>
          <w:szCs w:val="24"/>
          <w:lang w:eastAsia="lt-LT"/>
        </w:rPr>
        <w:t>;</w:t>
      </w:r>
    </w:p>
    <w:p w14:paraId="1ED73190" w14:textId="4BD7BFA3" w:rsidR="00691DCD" w:rsidRPr="00691DCD" w:rsidRDefault="00691DCD" w:rsidP="00537A6E">
      <w:pPr>
        <w:spacing w:line="276" w:lineRule="auto"/>
        <w:ind w:firstLine="720"/>
        <w:jc w:val="both"/>
        <w:rPr>
          <w:bCs/>
          <w:sz w:val="24"/>
          <w:szCs w:val="24"/>
        </w:rPr>
      </w:pPr>
      <w:r>
        <w:rPr>
          <w:sz w:val="24"/>
          <w:szCs w:val="24"/>
          <w:lang w:eastAsia="lt-LT"/>
        </w:rPr>
        <w:t xml:space="preserve">12. </w:t>
      </w:r>
      <w:r w:rsidRPr="005B7538">
        <w:rPr>
          <w:bCs/>
          <w:sz w:val="24"/>
          <w:szCs w:val="24"/>
        </w:rPr>
        <w:t xml:space="preserve">pakeisti </w:t>
      </w:r>
      <w:r>
        <w:rPr>
          <w:bCs/>
          <w:sz w:val="24"/>
          <w:szCs w:val="24"/>
        </w:rPr>
        <w:t>4</w:t>
      </w:r>
      <w:r w:rsidR="00766E00">
        <w:rPr>
          <w:bCs/>
          <w:sz w:val="24"/>
          <w:szCs w:val="24"/>
        </w:rPr>
        <w:t>3</w:t>
      </w:r>
      <w:r w:rsidRPr="005B7538">
        <w:rPr>
          <w:bCs/>
          <w:sz w:val="24"/>
          <w:szCs w:val="24"/>
        </w:rPr>
        <w:t xml:space="preserve"> punktą ir jį išdėstyti taip:</w:t>
      </w:r>
    </w:p>
    <w:p w14:paraId="496362B5" w14:textId="439B21EF" w:rsidR="00691DCD" w:rsidRDefault="00766E00" w:rsidP="00537A6E">
      <w:pPr>
        <w:spacing w:line="276" w:lineRule="auto"/>
        <w:ind w:firstLine="720"/>
        <w:jc w:val="both"/>
        <w:rPr>
          <w:rFonts w:cs="Tahoma"/>
          <w:sz w:val="24"/>
          <w:szCs w:val="24"/>
        </w:rPr>
      </w:pPr>
      <w:r>
        <w:rPr>
          <w:bCs/>
          <w:sz w:val="24"/>
          <w:szCs w:val="24"/>
        </w:rPr>
        <w:t>„</w:t>
      </w:r>
      <w:r w:rsidRPr="00766E00">
        <w:rPr>
          <w:bCs/>
          <w:sz w:val="24"/>
          <w:szCs w:val="24"/>
        </w:rPr>
        <w:t xml:space="preserve">43. </w:t>
      </w:r>
      <w:r w:rsidRPr="00766E00">
        <w:rPr>
          <w:rFonts w:cs="Tahoma"/>
          <w:sz w:val="24"/>
          <w:szCs w:val="24"/>
        </w:rPr>
        <w:t xml:space="preserve">Finansų skyrius, vadovaudamasis Savivaldybės tarybos sprendimu, Savivaldybės </w:t>
      </w:r>
      <w:r>
        <w:rPr>
          <w:rFonts w:cs="Tahoma"/>
          <w:sz w:val="24"/>
          <w:szCs w:val="24"/>
        </w:rPr>
        <w:t>mero potvarkiais</w:t>
      </w:r>
      <w:r w:rsidRPr="00766E00">
        <w:rPr>
          <w:rFonts w:cs="Tahoma"/>
          <w:sz w:val="24"/>
          <w:szCs w:val="24"/>
        </w:rPr>
        <w:t xml:space="preserve"> ir asignavimų valdytojų įsakymais dėl biudžeto pakeitimo, atlieka pakeitimus finansų valdymo ir apskaitos sistemoje ir asignavimų valdytojams per 5 darbo dienas pateikia pažymas-pranešimus apie asignavimų pakeitimą. Pažymą-pranešimą pasirašo Finansų skyriaus vedėjas (ar jį pavaduojantis specialistas) ir ją išrašęs specialistas</w:t>
      </w:r>
      <w:r w:rsidR="00C65417">
        <w:rPr>
          <w:rFonts w:cs="Tahoma"/>
          <w:sz w:val="24"/>
          <w:szCs w:val="24"/>
        </w:rPr>
        <w:t>.</w:t>
      </w:r>
      <w:r w:rsidRPr="00766E00">
        <w:rPr>
          <w:rFonts w:cs="Tahoma"/>
          <w:sz w:val="24"/>
          <w:szCs w:val="24"/>
        </w:rPr>
        <w:t>“</w:t>
      </w:r>
      <w:r w:rsidR="00F73717">
        <w:rPr>
          <w:rFonts w:cs="Tahoma"/>
          <w:sz w:val="24"/>
          <w:szCs w:val="24"/>
        </w:rPr>
        <w:t>.</w:t>
      </w:r>
    </w:p>
    <w:p w14:paraId="373306D0" w14:textId="77777777" w:rsidR="008F45AC" w:rsidRPr="008F45AC" w:rsidRDefault="008F45AC" w:rsidP="00537A6E">
      <w:pPr>
        <w:spacing w:line="276" w:lineRule="auto"/>
        <w:ind w:firstLine="720"/>
        <w:jc w:val="both"/>
        <w:rPr>
          <w:rFonts w:eastAsia="Batang"/>
          <w:sz w:val="24"/>
          <w:szCs w:val="24"/>
        </w:rPr>
      </w:pPr>
      <w:r w:rsidRPr="008F45AC">
        <w:rPr>
          <w:rFonts w:cs="Tahoma"/>
          <w:sz w:val="24"/>
          <w:szCs w:val="24"/>
        </w:rPr>
        <w:t xml:space="preserve">13. </w:t>
      </w:r>
      <w:r w:rsidRPr="008F45AC">
        <w:rPr>
          <w:color w:val="000000"/>
          <w:sz w:val="24"/>
          <w:szCs w:val="24"/>
          <w:lang w:eastAsia="lt-LT"/>
        </w:rPr>
        <w:t>Šis sprendimas įsigalioja 2023 m. balandžio 1 d.</w:t>
      </w:r>
      <w:bookmarkStart w:id="0" w:name="part_103e153d5eed4eb58ff6f0b7a920a4e0"/>
      <w:bookmarkEnd w:id="0"/>
    </w:p>
    <w:p w14:paraId="31719FDF" w14:textId="0BD2B71B" w:rsidR="008F45AC" w:rsidRPr="008F45AC" w:rsidRDefault="008F45AC" w:rsidP="00537A6E">
      <w:pPr>
        <w:spacing w:line="276" w:lineRule="auto"/>
        <w:ind w:firstLine="720"/>
        <w:jc w:val="both"/>
        <w:rPr>
          <w:rFonts w:eastAsia="Batang"/>
          <w:sz w:val="24"/>
          <w:szCs w:val="24"/>
        </w:rPr>
      </w:pPr>
      <w:r w:rsidRPr="008F45AC">
        <w:rPr>
          <w:rFonts w:eastAsia="Batang"/>
          <w:sz w:val="24"/>
          <w:szCs w:val="24"/>
        </w:rPr>
        <w:t xml:space="preserve">14. </w:t>
      </w:r>
      <w:r w:rsidRPr="008F45AC">
        <w:rPr>
          <w:color w:val="000000"/>
          <w:sz w:val="24"/>
          <w:szCs w:val="24"/>
          <w:lang w:eastAsia="lt-LT"/>
        </w:rPr>
        <w:t xml:space="preserve">Šio sprendimo nuostatos pradedamos taikyti, kai naujai išrinkta </w:t>
      </w:r>
      <w:r w:rsidR="00B0247E">
        <w:rPr>
          <w:color w:val="000000"/>
          <w:sz w:val="24"/>
          <w:szCs w:val="24"/>
          <w:lang w:eastAsia="lt-LT"/>
        </w:rPr>
        <w:t>S</w:t>
      </w:r>
      <w:r w:rsidRPr="008F45AC">
        <w:rPr>
          <w:color w:val="000000"/>
          <w:sz w:val="24"/>
          <w:szCs w:val="24"/>
          <w:lang w:eastAsia="lt-LT"/>
        </w:rPr>
        <w:t>avivaldybės taryba susirenka į pirmąjį posėdį.</w:t>
      </w:r>
    </w:p>
    <w:p w14:paraId="3ABDBB0C" w14:textId="5B659EAC" w:rsidR="00B82D40" w:rsidRPr="008F45AC" w:rsidRDefault="00B82D40" w:rsidP="00A46466">
      <w:pPr>
        <w:ind w:firstLine="720"/>
        <w:jc w:val="both"/>
        <w:rPr>
          <w:bCs/>
          <w:sz w:val="24"/>
          <w:szCs w:val="24"/>
        </w:rPr>
      </w:pPr>
    </w:p>
    <w:p w14:paraId="19408E87" w14:textId="635DFD02" w:rsidR="00A46466" w:rsidRPr="004E6F88" w:rsidRDefault="00A46466" w:rsidP="004E6F88">
      <w:pPr>
        <w:ind w:firstLine="720"/>
        <w:jc w:val="both"/>
        <w:rPr>
          <w:bCs/>
          <w:sz w:val="24"/>
          <w:szCs w:val="24"/>
        </w:rPr>
      </w:pPr>
    </w:p>
    <w:p w14:paraId="21ABC6CD" w14:textId="77777777" w:rsidR="004E6F88" w:rsidRPr="00F935AC" w:rsidRDefault="004E6F88" w:rsidP="00F935AC">
      <w:pPr>
        <w:tabs>
          <w:tab w:val="left" w:pos="0"/>
        </w:tabs>
        <w:ind w:firstLine="270"/>
        <w:jc w:val="both"/>
        <w:rPr>
          <w:rFonts w:eastAsia="Lucida Sans Unicode" w:cs="Tahoma"/>
          <w:bCs/>
          <w:kern w:val="1"/>
          <w:sz w:val="24"/>
          <w:szCs w:val="24"/>
        </w:rPr>
      </w:pPr>
    </w:p>
    <w:p w14:paraId="121D94FF" w14:textId="56ADF350" w:rsidR="008A5D4B" w:rsidRPr="003749C0" w:rsidRDefault="008A5D4B" w:rsidP="003749C0">
      <w:pPr>
        <w:ind w:firstLine="720"/>
        <w:jc w:val="both"/>
        <w:rPr>
          <w:bCs/>
          <w:sz w:val="24"/>
          <w:szCs w:val="24"/>
        </w:rPr>
      </w:pPr>
    </w:p>
    <w:p w14:paraId="3D66E3C6" w14:textId="52261629" w:rsidR="003749C0" w:rsidRPr="005B7538" w:rsidRDefault="003749C0" w:rsidP="004625A4">
      <w:pPr>
        <w:ind w:firstLine="720"/>
        <w:jc w:val="both"/>
        <w:rPr>
          <w:bCs/>
          <w:sz w:val="24"/>
          <w:szCs w:val="24"/>
        </w:rPr>
      </w:pPr>
    </w:p>
    <w:p w14:paraId="5F5397DC" w14:textId="1836A238" w:rsidR="004625A4" w:rsidRPr="004625A4" w:rsidRDefault="004625A4" w:rsidP="00125D3B">
      <w:pPr>
        <w:ind w:firstLine="720"/>
        <w:jc w:val="both"/>
        <w:rPr>
          <w:bCs/>
          <w:color w:val="000000"/>
          <w:sz w:val="24"/>
          <w:szCs w:val="24"/>
          <w:lang w:eastAsia="he-IL" w:bidi="he-IL"/>
        </w:rPr>
      </w:pPr>
    </w:p>
    <w:p w14:paraId="40E723D6" w14:textId="77777777" w:rsidR="009650D9" w:rsidRPr="009650D9" w:rsidRDefault="009650D9" w:rsidP="00365C79">
      <w:pPr>
        <w:ind w:firstLine="720"/>
        <w:jc w:val="both"/>
        <w:rPr>
          <w:rFonts w:eastAsia="Lucida Sans Unicode" w:cs="Tahoma"/>
          <w:kern w:val="1"/>
          <w:sz w:val="24"/>
          <w:szCs w:val="24"/>
        </w:rPr>
      </w:pPr>
    </w:p>
    <w:p w14:paraId="6F5AA484" w14:textId="77777777" w:rsidR="00E13A5A" w:rsidRDefault="002269EB" w:rsidP="00537A6E">
      <w:pPr>
        <w:pStyle w:val="Sraopastraipa"/>
        <w:tabs>
          <w:tab w:val="left" w:pos="3915"/>
        </w:tabs>
        <w:ind w:left="0"/>
        <w:jc w:val="both"/>
        <w:rPr>
          <w:sz w:val="24"/>
          <w:szCs w:val="24"/>
        </w:rPr>
      </w:pPr>
      <w:r>
        <w:rPr>
          <w:sz w:val="24"/>
          <w:szCs w:val="24"/>
        </w:rPr>
        <w:t xml:space="preserve">          </w:t>
      </w:r>
    </w:p>
    <w:p w14:paraId="688F9A4F" w14:textId="0B08E58A" w:rsidR="00B822A1" w:rsidRDefault="00471D3B" w:rsidP="00537A6E">
      <w:pPr>
        <w:pStyle w:val="Sraopastraipa"/>
        <w:tabs>
          <w:tab w:val="left" w:pos="3915"/>
        </w:tabs>
        <w:ind w:left="0"/>
        <w:jc w:val="both"/>
        <w:rPr>
          <w:rFonts w:ascii="Times New Roman" w:hAnsi="Times New Roman"/>
          <w:sz w:val="24"/>
          <w:szCs w:val="24"/>
        </w:rPr>
      </w:pPr>
      <w:r>
        <w:rPr>
          <w:rFonts w:ascii="Times New Roman" w:hAnsi="Times New Roman"/>
          <w:sz w:val="24"/>
          <w:szCs w:val="24"/>
        </w:rPr>
        <w:tab/>
      </w:r>
    </w:p>
    <w:p w14:paraId="681FC142" w14:textId="77777777" w:rsidR="00341EF5" w:rsidRDefault="00341EF5" w:rsidP="00341EF5">
      <w:pPr>
        <w:pStyle w:val="Pavadinimas"/>
      </w:pPr>
      <w:r>
        <w:lastRenderedPageBreak/>
        <w:t>PANEVĖŽIO RAJONO SAVIVALDYBĖS ADMINISTRACIJOS</w:t>
      </w:r>
    </w:p>
    <w:p w14:paraId="2545E4C8" w14:textId="77777777" w:rsidR="00341EF5" w:rsidRDefault="00341EF5" w:rsidP="00341EF5">
      <w:pPr>
        <w:jc w:val="center"/>
        <w:rPr>
          <w:sz w:val="24"/>
        </w:rPr>
      </w:pPr>
      <w:r>
        <w:rPr>
          <w:b/>
          <w:sz w:val="24"/>
        </w:rPr>
        <w:t>FINANSŲ SKYRIU</w:t>
      </w:r>
      <w:r>
        <w:rPr>
          <w:sz w:val="24"/>
        </w:rPr>
        <w:t>S</w:t>
      </w:r>
    </w:p>
    <w:p w14:paraId="0566A467" w14:textId="77777777" w:rsidR="00341EF5" w:rsidRDefault="00341EF5" w:rsidP="00341EF5">
      <w:pPr>
        <w:jc w:val="center"/>
        <w:rPr>
          <w:sz w:val="24"/>
        </w:rPr>
      </w:pPr>
    </w:p>
    <w:p w14:paraId="4DBDAB6E" w14:textId="77777777" w:rsidR="00341EF5" w:rsidRDefault="00341EF5" w:rsidP="00341EF5">
      <w:pPr>
        <w:jc w:val="center"/>
        <w:rPr>
          <w:sz w:val="24"/>
        </w:rPr>
      </w:pPr>
    </w:p>
    <w:p w14:paraId="006674A8" w14:textId="77777777" w:rsidR="00341EF5" w:rsidRDefault="00341EF5" w:rsidP="00341EF5">
      <w:pPr>
        <w:pStyle w:val="Antrat1"/>
      </w:pPr>
      <w:r>
        <w:t>Panevėžio rajono savivaldybės tarybai</w:t>
      </w:r>
    </w:p>
    <w:p w14:paraId="7595EE66" w14:textId="77777777" w:rsidR="00341EF5" w:rsidRDefault="00341EF5" w:rsidP="00341EF5">
      <w:pPr>
        <w:rPr>
          <w:sz w:val="24"/>
        </w:rPr>
      </w:pPr>
    </w:p>
    <w:p w14:paraId="13E7C70E" w14:textId="77777777" w:rsidR="00341EF5" w:rsidRPr="007D5F77" w:rsidRDefault="00341EF5" w:rsidP="00AC55A7">
      <w:pPr>
        <w:jc w:val="center"/>
        <w:rPr>
          <w:sz w:val="24"/>
          <w:szCs w:val="24"/>
        </w:rPr>
      </w:pPr>
    </w:p>
    <w:p w14:paraId="3DCC19A9" w14:textId="48D863C5" w:rsidR="00375030" w:rsidRPr="00BC4BF8" w:rsidRDefault="00A2085C" w:rsidP="007F0570">
      <w:pPr>
        <w:jc w:val="center"/>
        <w:rPr>
          <w:b/>
          <w:sz w:val="24"/>
          <w:szCs w:val="24"/>
        </w:rPr>
      </w:pPr>
      <w:r>
        <w:rPr>
          <w:b/>
          <w:sz w:val="24"/>
          <w:szCs w:val="24"/>
        </w:rPr>
        <w:t xml:space="preserve">SAVIVALDYBĖS TARYBOS </w:t>
      </w:r>
      <w:r w:rsidR="00341EF5" w:rsidRPr="00AC55A7">
        <w:rPr>
          <w:b/>
          <w:sz w:val="24"/>
          <w:szCs w:val="24"/>
        </w:rPr>
        <w:t xml:space="preserve">SPRENDIMO </w:t>
      </w:r>
      <w:r w:rsidR="00164B56">
        <w:rPr>
          <w:b/>
          <w:sz w:val="24"/>
          <w:szCs w:val="24"/>
        </w:rPr>
        <w:t>„DĖL PANEVĖŽIO RAJONO SAVIVALDYBĖS TARYBOS 2022 M. GEGUŽĖS 5 D. SPRENDIMO NR. T-96 „</w:t>
      </w:r>
      <w:r w:rsidR="00164B56" w:rsidRPr="004239F0">
        <w:rPr>
          <w:b/>
          <w:sz w:val="24"/>
          <w:szCs w:val="24"/>
        </w:rPr>
        <w:t>DĖL PANEVĖŽIO RAJONO SAVIVALDYBĖS BIUDŽETO SUDARYMO</w:t>
      </w:r>
      <w:r w:rsidR="00164B56">
        <w:rPr>
          <w:b/>
          <w:sz w:val="24"/>
          <w:szCs w:val="24"/>
        </w:rPr>
        <w:t>,</w:t>
      </w:r>
      <w:r w:rsidR="00164B56" w:rsidRPr="004239F0">
        <w:rPr>
          <w:b/>
          <w:sz w:val="24"/>
          <w:szCs w:val="24"/>
        </w:rPr>
        <w:t xml:space="preserve"> VYKDYMO IR ATSKAITOMYBĖS TVARKOS APRAŠO PATVIRTINIMO</w:t>
      </w:r>
      <w:r w:rsidR="00164B56">
        <w:rPr>
          <w:b/>
          <w:sz w:val="24"/>
          <w:szCs w:val="24"/>
        </w:rPr>
        <w:t>“ PAKEITIMO“</w:t>
      </w:r>
      <w:r>
        <w:rPr>
          <w:b/>
          <w:sz w:val="24"/>
          <w:szCs w:val="24"/>
        </w:rPr>
        <w:t xml:space="preserve"> </w:t>
      </w:r>
      <w:r w:rsidR="00375030">
        <w:rPr>
          <w:b/>
          <w:sz w:val="24"/>
          <w:szCs w:val="24"/>
        </w:rPr>
        <w:t>PROJEKTO</w:t>
      </w:r>
      <w:r w:rsidRPr="00A2085C">
        <w:rPr>
          <w:b/>
          <w:sz w:val="24"/>
          <w:szCs w:val="24"/>
        </w:rPr>
        <w:t xml:space="preserve"> </w:t>
      </w:r>
      <w:r w:rsidRPr="00AC55A7">
        <w:rPr>
          <w:b/>
          <w:sz w:val="24"/>
          <w:szCs w:val="24"/>
        </w:rPr>
        <w:t xml:space="preserve">AIŠKINAMASIS RAŠTAS </w:t>
      </w:r>
    </w:p>
    <w:p w14:paraId="5A013D5D" w14:textId="77777777" w:rsidR="00341EF5" w:rsidRDefault="00341EF5" w:rsidP="00365C79">
      <w:pPr>
        <w:rPr>
          <w:sz w:val="24"/>
        </w:rPr>
      </w:pPr>
    </w:p>
    <w:p w14:paraId="7C9BF1DF" w14:textId="7E48A7B7" w:rsidR="00341EF5" w:rsidRDefault="00341EF5" w:rsidP="00341EF5">
      <w:pPr>
        <w:jc w:val="center"/>
        <w:rPr>
          <w:sz w:val="24"/>
        </w:rPr>
      </w:pPr>
      <w:r>
        <w:rPr>
          <w:sz w:val="24"/>
        </w:rPr>
        <w:t>20</w:t>
      </w:r>
      <w:r w:rsidR="007F0570">
        <w:rPr>
          <w:sz w:val="24"/>
        </w:rPr>
        <w:t>2</w:t>
      </w:r>
      <w:r w:rsidR="00164B56">
        <w:rPr>
          <w:sz w:val="24"/>
        </w:rPr>
        <w:t>3</w:t>
      </w:r>
      <w:r>
        <w:rPr>
          <w:sz w:val="24"/>
        </w:rPr>
        <w:t xml:space="preserve"> m. </w:t>
      </w:r>
      <w:r w:rsidR="00164B56">
        <w:rPr>
          <w:sz w:val="24"/>
        </w:rPr>
        <w:t>kovo</w:t>
      </w:r>
      <w:r w:rsidR="007167E8">
        <w:rPr>
          <w:sz w:val="24"/>
        </w:rPr>
        <w:t xml:space="preserve"> </w:t>
      </w:r>
      <w:r w:rsidR="00B66354">
        <w:rPr>
          <w:sz w:val="24"/>
        </w:rPr>
        <w:t>13</w:t>
      </w:r>
      <w:r>
        <w:rPr>
          <w:sz w:val="24"/>
        </w:rPr>
        <w:t xml:space="preserve"> d.</w:t>
      </w:r>
    </w:p>
    <w:p w14:paraId="059AF718" w14:textId="77777777" w:rsidR="00341EF5" w:rsidRDefault="00341EF5" w:rsidP="00341EF5">
      <w:pPr>
        <w:pStyle w:val="Antrat2"/>
      </w:pPr>
      <w:r>
        <w:t>Panevėžys</w:t>
      </w:r>
    </w:p>
    <w:p w14:paraId="25060998" w14:textId="3AABE9DB" w:rsidR="00341EF5" w:rsidRDefault="00341EF5" w:rsidP="005814F2">
      <w:pPr>
        <w:jc w:val="both"/>
        <w:rPr>
          <w:sz w:val="24"/>
        </w:rPr>
      </w:pPr>
    </w:p>
    <w:p w14:paraId="12CCA4FC" w14:textId="77777777" w:rsidR="00580B5F" w:rsidRPr="00125A8D" w:rsidRDefault="00580B5F" w:rsidP="00740DED">
      <w:pPr>
        <w:spacing w:line="276" w:lineRule="auto"/>
        <w:ind w:firstLine="709"/>
        <w:jc w:val="both"/>
        <w:rPr>
          <w:sz w:val="24"/>
          <w:szCs w:val="24"/>
          <w:lang w:eastAsia="lt-LT"/>
        </w:rPr>
      </w:pPr>
      <w:r>
        <w:rPr>
          <w:b/>
          <w:bCs/>
          <w:sz w:val="24"/>
          <w:szCs w:val="24"/>
          <w:lang w:eastAsia="lt-LT"/>
        </w:rPr>
        <w:t xml:space="preserve">1. </w:t>
      </w:r>
      <w:r w:rsidRPr="00125A8D">
        <w:rPr>
          <w:b/>
          <w:bCs/>
          <w:sz w:val="24"/>
          <w:szCs w:val="24"/>
          <w:lang w:eastAsia="lt-LT"/>
        </w:rPr>
        <w:t>Sprendimo projekto tikslai ir uždaviniai</w:t>
      </w:r>
      <w:r w:rsidRPr="00125A8D">
        <w:rPr>
          <w:sz w:val="24"/>
          <w:szCs w:val="24"/>
          <w:lang w:eastAsia="lt-LT"/>
        </w:rPr>
        <w:t xml:space="preserve"> </w:t>
      </w:r>
    </w:p>
    <w:p w14:paraId="4FE2033B" w14:textId="19FC1AE6" w:rsidR="00580B5F" w:rsidRPr="006F5F52" w:rsidRDefault="00057EED" w:rsidP="00740DED">
      <w:pPr>
        <w:suppressAutoHyphens w:val="0"/>
        <w:spacing w:line="276" w:lineRule="auto"/>
        <w:ind w:firstLine="709"/>
        <w:jc w:val="both"/>
        <w:rPr>
          <w:rFonts w:ascii="Tahoma" w:hAnsi="Tahoma" w:cs="Tahoma"/>
          <w:b/>
          <w:bCs/>
          <w:sz w:val="31"/>
          <w:szCs w:val="31"/>
          <w:lang w:eastAsia="lt-LT"/>
        </w:rPr>
      </w:pPr>
      <w:r w:rsidRPr="00C82374">
        <w:rPr>
          <w:sz w:val="24"/>
          <w:szCs w:val="24"/>
        </w:rPr>
        <w:t xml:space="preserve">Tvarkos aprašas keičiamas atsižvelgiant į Lietuvos Respublikos </w:t>
      </w:r>
      <w:r w:rsidR="00A73A5F" w:rsidRPr="00C82374">
        <w:rPr>
          <w:sz w:val="24"/>
          <w:szCs w:val="24"/>
        </w:rPr>
        <w:t>S</w:t>
      </w:r>
      <w:r w:rsidRPr="00C82374">
        <w:rPr>
          <w:sz w:val="24"/>
          <w:szCs w:val="24"/>
        </w:rPr>
        <w:t>eimo 20</w:t>
      </w:r>
      <w:r w:rsidR="00C82374" w:rsidRPr="00C82374">
        <w:rPr>
          <w:sz w:val="24"/>
          <w:szCs w:val="24"/>
        </w:rPr>
        <w:t>22</w:t>
      </w:r>
      <w:r w:rsidRPr="00C82374">
        <w:rPr>
          <w:sz w:val="24"/>
          <w:szCs w:val="24"/>
        </w:rPr>
        <w:t xml:space="preserve"> m. </w:t>
      </w:r>
      <w:r w:rsidR="00C82374" w:rsidRPr="00C82374">
        <w:rPr>
          <w:sz w:val="24"/>
          <w:szCs w:val="24"/>
        </w:rPr>
        <w:t>birželio</w:t>
      </w:r>
      <w:r w:rsidRPr="00C82374">
        <w:rPr>
          <w:sz w:val="24"/>
          <w:szCs w:val="24"/>
        </w:rPr>
        <w:t xml:space="preserve"> </w:t>
      </w:r>
      <w:r w:rsidR="00C82374" w:rsidRPr="00C82374">
        <w:rPr>
          <w:sz w:val="24"/>
          <w:szCs w:val="24"/>
        </w:rPr>
        <w:t>30</w:t>
      </w:r>
      <w:r w:rsidRPr="00C82374">
        <w:rPr>
          <w:sz w:val="24"/>
          <w:szCs w:val="24"/>
        </w:rPr>
        <w:t xml:space="preserve"> d.  </w:t>
      </w:r>
      <w:r w:rsidR="00453979" w:rsidRPr="00C82374">
        <w:rPr>
          <w:sz w:val="24"/>
          <w:szCs w:val="24"/>
        </w:rPr>
        <w:t>įstatymą Nr. XIV-</w:t>
      </w:r>
      <w:r w:rsidR="00C82374" w:rsidRPr="00C82374">
        <w:rPr>
          <w:sz w:val="24"/>
          <w:szCs w:val="24"/>
        </w:rPr>
        <w:t>1271</w:t>
      </w:r>
      <w:r w:rsidRPr="00C82374">
        <w:rPr>
          <w:sz w:val="24"/>
          <w:szCs w:val="24"/>
        </w:rPr>
        <w:t xml:space="preserve"> </w:t>
      </w:r>
      <w:r w:rsidR="00453979" w:rsidRPr="00C82374">
        <w:rPr>
          <w:sz w:val="24"/>
          <w:szCs w:val="24"/>
        </w:rPr>
        <w:t>„</w:t>
      </w:r>
      <w:r w:rsidR="00C82374" w:rsidRPr="00C82374">
        <w:rPr>
          <w:sz w:val="24"/>
          <w:szCs w:val="24"/>
          <w:shd w:val="clear" w:color="auto" w:fill="FFFFFF"/>
        </w:rPr>
        <w:t>Lietuvos Respublikos biudžeto sandaros įstatymo Nr. I-430 11, 25, 26, 27, 31 ir 34 straipsnių pakeitimo įstatymas</w:t>
      </w:r>
      <w:r w:rsidR="00453979" w:rsidRPr="00C82374">
        <w:rPr>
          <w:sz w:val="24"/>
          <w:szCs w:val="24"/>
        </w:rPr>
        <w:t>“</w:t>
      </w:r>
      <w:r w:rsidR="006F5F52">
        <w:rPr>
          <w:sz w:val="24"/>
          <w:szCs w:val="24"/>
        </w:rPr>
        <w:t>,</w:t>
      </w:r>
      <w:r w:rsidR="00C82374" w:rsidRPr="00C82374">
        <w:rPr>
          <w:sz w:val="24"/>
          <w:szCs w:val="24"/>
        </w:rPr>
        <w:t xml:space="preserve"> Lietuvos Respublikos vyriausybės 2022 m. lapkričio 14 d. nutarimą Nr. 1122 „</w:t>
      </w:r>
      <w:r w:rsidR="00C82374" w:rsidRPr="00C82374">
        <w:rPr>
          <w:sz w:val="24"/>
          <w:szCs w:val="24"/>
          <w:lang w:eastAsia="lt-LT"/>
        </w:rPr>
        <w:t xml:space="preserve">Dėl Lietuvos Respublikos Vyriausybės 2001 m. gegužės 14 d. nutarimo Nr. 543 „Dėl Lietuvos Respublikos </w:t>
      </w:r>
      <w:r w:rsidR="00C82374" w:rsidRPr="006F5F52">
        <w:rPr>
          <w:sz w:val="24"/>
          <w:szCs w:val="24"/>
          <w:lang w:eastAsia="lt-LT"/>
        </w:rPr>
        <w:t>valstybės biudžeto ir savivaldybių biudžetų sudarymo ir vykdymo taisyklių patvirtinimo“ pakeitimo“</w:t>
      </w:r>
      <w:r w:rsidR="006F5F52" w:rsidRPr="006F5F52">
        <w:rPr>
          <w:sz w:val="24"/>
          <w:szCs w:val="24"/>
          <w:lang w:eastAsia="lt-LT"/>
        </w:rPr>
        <w:t xml:space="preserve"> ir Lietuvos Respublikos Seimo 2022 m. gruodžio 23 d. įstatymą Nr. XIV-1760 „Lietuvos Respublikos Fiskalinės sutarties įgyvendinimo konstitucinio įstatymo Nr. XII-1289 1, 4 straipsnių pakeitimo ir Įstatymo papildymo priedu konstitucinis įstatymas</w:t>
      </w:r>
      <w:r w:rsidR="006F5F52">
        <w:rPr>
          <w:sz w:val="24"/>
          <w:szCs w:val="24"/>
          <w:lang w:eastAsia="lt-LT"/>
        </w:rPr>
        <w:t>“</w:t>
      </w:r>
      <w:r w:rsidR="00C82374" w:rsidRPr="006F5F52">
        <w:rPr>
          <w:sz w:val="24"/>
          <w:szCs w:val="24"/>
          <w:lang w:eastAsia="lt-LT"/>
        </w:rPr>
        <w:t xml:space="preserve">. </w:t>
      </w:r>
      <w:r w:rsidRPr="006F5F52">
        <w:rPr>
          <w:rFonts w:cs="Tahoma"/>
          <w:sz w:val="24"/>
          <w:szCs w:val="24"/>
        </w:rPr>
        <w:t xml:space="preserve">Panevėžio rajono savivaldybės biudžeto sudarymo, vykdymo ir atskaitomybės tvarkos aprašas reglamentuos savivaldybės biudžetinių įstaigų, </w:t>
      </w:r>
      <w:r w:rsidR="00B0247E">
        <w:rPr>
          <w:rFonts w:cs="Tahoma"/>
          <w:sz w:val="24"/>
          <w:szCs w:val="24"/>
        </w:rPr>
        <w:t>S</w:t>
      </w:r>
      <w:r w:rsidRPr="006F5F52">
        <w:rPr>
          <w:rFonts w:cs="Tahoma"/>
          <w:sz w:val="24"/>
          <w:szCs w:val="24"/>
        </w:rPr>
        <w:t xml:space="preserve">avivaldybės administracijos </w:t>
      </w:r>
      <w:r w:rsidRPr="00C82374">
        <w:rPr>
          <w:rFonts w:cs="Tahoma"/>
          <w:sz w:val="24"/>
          <w:szCs w:val="24"/>
        </w:rPr>
        <w:t xml:space="preserve">veiksmus, teises ir atsakomybę rengiant ir vykdant patvirtintą </w:t>
      </w:r>
      <w:r w:rsidR="00B0247E">
        <w:rPr>
          <w:rFonts w:cs="Tahoma"/>
          <w:sz w:val="24"/>
          <w:szCs w:val="24"/>
        </w:rPr>
        <w:t>s</w:t>
      </w:r>
      <w:r w:rsidRPr="00C82374">
        <w:rPr>
          <w:rFonts w:cs="Tahoma"/>
          <w:sz w:val="24"/>
          <w:szCs w:val="24"/>
        </w:rPr>
        <w:t>avivaldybės biudžetą, atliekant biudžeto pakeitimus, teikiant atskaitomybę.</w:t>
      </w:r>
      <w:r w:rsidR="006F5F52">
        <w:rPr>
          <w:rFonts w:cs="Tahoma"/>
          <w:sz w:val="24"/>
          <w:szCs w:val="24"/>
        </w:rPr>
        <w:t xml:space="preserve"> </w:t>
      </w:r>
    </w:p>
    <w:p w14:paraId="2CA2C44E" w14:textId="77777777" w:rsidR="00580B5F" w:rsidRPr="00251142" w:rsidRDefault="00580B5F" w:rsidP="00740DED">
      <w:pPr>
        <w:tabs>
          <w:tab w:val="left" w:pos="709"/>
        </w:tabs>
        <w:suppressAutoHyphens w:val="0"/>
        <w:spacing w:line="276" w:lineRule="auto"/>
        <w:jc w:val="both"/>
        <w:rPr>
          <w:b/>
          <w:sz w:val="24"/>
          <w:szCs w:val="24"/>
          <w:lang w:eastAsia="lt-LT"/>
        </w:rPr>
      </w:pPr>
      <w:r>
        <w:rPr>
          <w:b/>
          <w:sz w:val="24"/>
          <w:szCs w:val="24"/>
          <w:lang w:eastAsia="lt-LT"/>
        </w:rPr>
        <w:tab/>
        <w:t xml:space="preserve">2. </w:t>
      </w:r>
      <w:r w:rsidRPr="00125A8D">
        <w:rPr>
          <w:b/>
          <w:bCs/>
          <w:sz w:val="24"/>
          <w:szCs w:val="24"/>
          <w:lang w:eastAsia="lt-LT"/>
        </w:rPr>
        <w:t>Siūlomos teisinio reguliavimo nuostatos</w:t>
      </w:r>
    </w:p>
    <w:p w14:paraId="33651702" w14:textId="00AB7986" w:rsidR="006F5F52" w:rsidRPr="006F5F52" w:rsidRDefault="00E13A5A" w:rsidP="00740DED">
      <w:pPr>
        <w:spacing w:line="276" w:lineRule="auto"/>
        <w:ind w:firstLine="720"/>
        <w:jc w:val="both"/>
        <w:rPr>
          <w:rFonts w:eastAsia="Batang"/>
          <w:sz w:val="24"/>
          <w:szCs w:val="24"/>
        </w:rPr>
      </w:pPr>
      <w:r>
        <w:rPr>
          <w:noProof/>
          <w:sz w:val="24"/>
          <w:szCs w:val="24"/>
          <w:lang w:eastAsia="en-US"/>
        </w:rPr>
        <w:t xml:space="preserve">Nuo 2023 m. balandžio 1 d. įsigaliojus </w:t>
      </w:r>
      <w:r w:rsidR="009C5B44" w:rsidRPr="009C5B44">
        <w:rPr>
          <w:noProof/>
          <w:sz w:val="24"/>
          <w:szCs w:val="24"/>
          <w:lang w:eastAsia="en-US"/>
        </w:rPr>
        <w:t>202</w:t>
      </w:r>
      <w:r w:rsidR="006F5F52">
        <w:rPr>
          <w:noProof/>
          <w:sz w:val="24"/>
          <w:szCs w:val="24"/>
          <w:lang w:eastAsia="en-US"/>
        </w:rPr>
        <w:t>2</w:t>
      </w:r>
      <w:r w:rsidR="009C5B44" w:rsidRPr="009C5B44">
        <w:rPr>
          <w:noProof/>
          <w:sz w:val="24"/>
          <w:szCs w:val="24"/>
          <w:lang w:eastAsia="en-US"/>
        </w:rPr>
        <w:t xml:space="preserve"> m. </w:t>
      </w:r>
      <w:r w:rsidR="006F5F52">
        <w:rPr>
          <w:noProof/>
          <w:sz w:val="24"/>
          <w:szCs w:val="24"/>
          <w:lang w:eastAsia="en-US"/>
        </w:rPr>
        <w:t>birželio</w:t>
      </w:r>
      <w:r w:rsidR="009C5B44" w:rsidRPr="009C5B44">
        <w:rPr>
          <w:noProof/>
          <w:sz w:val="24"/>
          <w:szCs w:val="24"/>
          <w:lang w:eastAsia="en-US"/>
        </w:rPr>
        <w:t xml:space="preserve"> </w:t>
      </w:r>
      <w:r w:rsidR="006F5F52">
        <w:rPr>
          <w:noProof/>
          <w:sz w:val="24"/>
          <w:szCs w:val="24"/>
          <w:lang w:eastAsia="en-US"/>
        </w:rPr>
        <w:t>30</w:t>
      </w:r>
      <w:r w:rsidR="009C5B44" w:rsidRPr="009C5B44">
        <w:rPr>
          <w:noProof/>
          <w:sz w:val="24"/>
          <w:szCs w:val="24"/>
          <w:lang w:eastAsia="en-US"/>
        </w:rPr>
        <w:t xml:space="preserve"> d. Lietuvos Respublikos Seim</w:t>
      </w:r>
      <w:r>
        <w:rPr>
          <w:noProof/>
          <w:sz w:val="24"/>
          <w:szCs w:val="24"/>
          <w:lang w:eastAsia="en-US"/>
        </w:rPr>
        <w:t>o</w:t>
      </w:r>
      <w:r w:rsidR="009C5B44" w:rsidRPr="009C5B44">
        <w:rPr>
          <w:noProof/>
          <w:sz w:val="24"/>
          <w:szCs w:val="24"/>
          <w:lang w:eastAsia="en-US"/>
        </w:rPr>
        <w:t xml:space="preserve"> </w:t>
      </w:r>
      <w:r w:rsidR="009C5B44" w:rsidRPr="00B66354">
        <w:rPr>
          <w:noProof/>
          <w:sz w:val="24"/>
          <w:szCs w:val="24"/>
          <w:lang w:eastAsia="en-US"/>
        </w:rPr>
        <w:t>pri</w:t>
      </w:r>
      <w:r w:rsidRPr="00B66354">
        <w:rPr>
          <w:noProof/>
          <w:sz w:val="24"/>
          <w:szCs w:val="24"/>
          <w:lang w:eastAsia="en-US"/>
        </w:rPr>
        <w:t>imta</w:t>
      </w:r>
      <w:r w:rsidR="00B0247E" w:rsidRPr="00B66354">
        <w:rPr>
          <w:noProof/>
          <w:sz w:val="24"/>
          <w:szCs w:val="24"/>
          <w:lang w:eastAsia="en-US"/>
        </w:rPr>
        <w:t>m</w:t>
      </w:r>
      <w:r w:rsidR="009C5B44" w:rsidRPr="00B66354">
        <w:rPr>
          <w:noProof/>
          <w:sz w:val="24"/>
          <w:szCs w:val="24"/>
          <w:lang w:eastAsia="en-US"/>
        </w:rPr>
        <w:t xml:space="preserve"> </w:t>
      </w:r>
      <w:r w:rsidR="006F5F52" w:rsidRPr="00B66354">
        <w:rPr>
          <w:sz w:val="24"/>
          <w:szCs w:val="24"/>
          <w:shd w:val="clear" w:color="auto" w:fill="FFFFFF"/>
        </w:rPr>
        <w:t>Biudžeto sandaros įstatymo Nr. I-430 11, 25, 26, 27, 31 ir 34 straipsnių pakeitimo įstatym</w:t>
      </w:r>
      <w:r w:rsidR="00B0247E" w:rsidRPr="00B66354">
        <w:rPr>
          <w:sz w:val="24"/>
          <w:szCs w:val="24"/>
          <w:shd w:val="clear" w:color="auto" w:fill="FFFFFF"/>
        </w:rPr>
        <w:t>ui</w:t>
      </w:r>
      <w:r w:rsidR="009C5B44" w:rsidRPr="00B66354">
        <w:rPr>
          <w:noProof/>
          <w:sz w:val="24"/>
          <w:szCs w:val="24"/>
          <w:lang w:eastAsia="en-US"/>
        </w:rPr>
        <w:t>,</w:t>
      </w:r>
      <w:r w:rsidR="009C5B44" w:rsidRPr="009C5B44">
        <w:rPr>
          <w:noProof/>
          <w:sz w:val="24"/>
          <w:szCs w:val="24"/>
          <w:lang w:eastAsia="en-US"/>
        </w:rPr>
        <w:t xml:space="preserve"> kuris iš esmės pakeitė keletą buvusio įstatymo nuostatų</w:t>
      </w:r>
      <w:r w:rsidR="009C5B44">
        <w:rPr>
          <w:noProof/>
          <w:sz w:val="24"/>
          <w:szCs w:val="24"/>
          <w:lang w:eastAsia="en-US"/>
        </w:rPr>
        <w:t>, svarbiausi</w:t>
      </w:r>
      <w:r w:rsidR="006F5F52">
        <w:rPr>
          <w:noProof/>
          <w:sz w:val="24"/>
          <w:szCs w:val="24"/>
          <w:lang w:eastAsia="en-US"/>
        </w:rPr>
        <w:t>os</w:t>
      </w:r>
      <w:r w:rsidR="009C5B44">
        <w:rPr>
          <w:noProof/>
          <w:sz w:val="24"/>
          <w:szCs w:val="24"/>
          <w:lang w:eastAsia="en-US"/>
        </w:rPr>
        <w:t xml:space="preserve"> iš jų savivaldybei, kad </w:t>
      </w:r>
      <w:r w:rsidR="006F5F52">
        <w:rPr>
          <w:noProof/>
          <w:sz w:val="24"/>
          <w:szCs w:val="24"/>
          <w:lang w:eastAsia="en-US"/>
        </w:rPr>
        <w:t>už savivaldybės biudžeto projekto rengimą, biudžeto vykdymą ir tikslinimą bus atsakingas Savivaldybės</w:t>
      </w:r>
      <w:r w:rsidR="009C5B44" w:rsidRPr="009C5B44">
        <w:rPr>
          <w:noProof/>
          <w:sz w:val="24"/>
          <w:szCs w:val="24"/>
          <w:lang w:eastAsia="en-US"/>
        </w:rPr>
        <w:t xml:space="preserve"> </w:t>
      </w:r>
      <w:r w:rsidR="006F5F52">
        <w:rPr>
          <w:noProof/>
          <w:sz w:val="24"/>
          <w:szCs w:val="24"/>
          <w:lang w:eastAsia="en-US"/>
        </w:rPr>
        <w:t>meras</w:t>
      </w:r>
      <w:r>
        <w:rPr>
          <w:noProof/>
          <w:sz w:val="24"/>
          <w:szCs w:val="24"/>
          <w:lang w:eastAsia="en-US"/>
        </w:rPr>
        <w:t>.</w:t>
      </w:r>
      <w:r w:rsidR="006F5F52">
        <w:rPr>
          <w:noProof/>
          <w:sz w:val="24"/>
          <w:szCs w:val="24"/>
          <w:lang w:eastAsia="en-US"/>
        </w:rPr>
        <w:t xml:space="preserve"> Naujos nuostatos </w:t>
      </w:r>
      <w:r w:rsidR="006F5F52" w:rsidRPr="008F45AC">
        <w:rPr>
          <w:color w:val="000000"/>
          <w:sz w:val="24"/>
          <w:szCs w:val="24"/>
          <w:lang w:eastAsia="lt-LT"/>
        </w:rPr>
        <w:t xml:space="preserve">pradedamos taikyti, kai naujai išrinkta </w:t>
      </w:r>
      <w:r w:rsidR="00B0247E">
        <w:rPr>
          <w:color w:val="000000"/>
          <w:sz w:val="24"/>
          <w:szCs w:val="24"/>
          <w:lang w:eastAsia="lt-LT"/>
        </w:rPr>
        <w:t>S</w:t>
      </w:r>
      <w:r w:rsidR="006F5F52" w:rsidRPr="008F45AC">
        <w:rPr>
          <w:color w:val="000000"/>
          <w:sz w:val="24"/>
          <w:szCs w:val="24"/>
          <w:lang w:eastAsia="lt-LT"/>
        </w:rPr>
        <w:t>avivaldybės taryba susirenka į pirmąjį posėdį.</w:t>
      </w:r>
    </w:p>
    <w:p w14:paraId="05258DA2" w14:textId="77777777" w:rsidR="00580B5F" w:rsidRPr="00251142" w:rsidRDefault="00580B5F" w:rsidP="00740DED">
      <w:pPr>
        <w:tabs>
          <w:tab w:val="left" w:pos="709"/>
          <w:tab w:val="right" w:pos="8306"/>
        </w:tabs>
        <w:suppressAutoHyphens w:val="0"/>
        <w:spacing w:line="276" w:lineRule="auto"/>
        <w:jc w:val="both"/>
        <w:rPr>
          <w:b/>
          <w:sz w:val="24"/>
          <w:szCs w:val="24"/>
          <w:lang w:eastAsia="lt-LT"/>
        </w:rPr>
      </w:pPr>
      <w:r w:rsidRPr="00251142">
        <w:rPr>
          <w:b/>
          <w:sz w:val="24"/>
          <w:szCs w:val="24"/>
          <w:lang w:eastAsia="lt-LT"/>
        </w:rPr>
        <w:tab/>
      </w:r>
      <w:r>
        <w:rPr>
          <w:b/>
          <w:sz w:val="24"/>
          <w:szCs w:val="24"/>
          <w:lang w:eastAsia="lt-LT"/>
        </w:rPr>
        <w:t xml:space="preserve">3. </w:t>
      </w:r>
      <w:r w:rsidRPr="00125A8D">
        <w:rPr>
          <w:b/>
          <w:bCs/>
          <w:sz w:val="24"/>
          <w:szCs w:val="24"/>
          <w:lang w:eastAsia="lt-LT"/>
        </w:rPr>
        <w:t>Laukiami rezultatai</w:t>
      </w:r>
    </w:p>
    <w:p w14:paraId="0CB73A39" w14:textId="5649BF4C" w:rsidR="00580B5F" w:rsidRPr="00C12891" w:rsidRDefault="00C12891" w:rsidP="00740DED">
      <w:pPr>
        <w:suppressAutoHyphens w:val="0"/>
        <w:spacing w:line="276" w:lineRule="auto"/>
        <w:ind w:firstLine="709"/>
        <w:jc w:val="both"/>
        <w:rPr>
          <w:sz w:val="24"/>
          <w:szCs w:val="24"/>
          <w:lang w:eastAsia="lt-LT"/>
        </w:rPr>
      </w:pPr>
      <w:r w:rsidRPr="00C12891">
        <w:rPr>
          <w:sz w:val="24"/>
          <w:szCs w:val="24"/>
          <w:lang w:eastAsia="lt-LT"/>
        </w:rPr>
        <w:t>Patikslin</w:t>
      </w:r>
      <w:r>
        <w:rPr>
          <w:sz w:val="24"/>
          <w:szCs w:val="24"/>
          <w:lang w:eastAsia="lt-LT"/>
        </w:rPr>
        <w:t>tas</w:t>
      </w:r>
      <w:r w:rsidR="00580B5F" w:rsidRPr="00C12891">
        <w:rPr>
          <w:sz w:val="24"/>
          <w:szCs w:val="24"/>
          <w:lang w:eastAsia="lt-LT"/>
        </w:rPr>
        <w:t xml:space="preserve"> Apraš</w:t>
      </w:r>
      <w:r>
        <w:rPr>
          <w:sz w:val="24"/>
          <w:szCs w:val="24"/>
          <w:lang w:eastAsia="lt-LT"/>
        </w:rPr>
        <w:t>as</w:t>
      </w:r>
      <w:r w:rsidRPr="00C12891">
        <w:rPr>
          <w:rFonts w:cs="Tahoma"/>
          <w:sz w:val="24"/>
          <w:szCs w:val="24"/>
        </w:rPr>
        <w:t xml:space="preserve"> atiti</w:t>
      </w:r>
      <w:r>
        <w:rPr>
          <w:rFonts w:cs="Tahoma"/>
          <w:sz w:val="24"/>
          <w:szCs w:val="24"/>
        </w:rPr>
        <w:t>ks</w:t>
      </w:r>
      <w:r w:rsidRPr="00C12891">
        <w:rPr>
          <w:rFonts w:cs="Tahoma"/>
          <w:sz w:val="24"/>
          <w:szCs w:val="24"/>
        </w:rPr>
        <w:t xml:space="preserve"> </w:t>
      </w:r>
      <w:r w:rsidR="00740DED">
        <w:rPr>
          <w:rFonts w:cs="Tahoma"/>
          <w:sz w:val="24"/>
          <w:szCs w:val="24"/>
        </w:rPr>
        <w:t>nuo 2023 m. balandžio 1 d.</w:t>
      </w:r>
      <w:r w:rsidRPr="00C12891">
        <w:rPr>
          <w:rFonts w:cs="Tahoma"/>
          <w:sz w:val="24"/>
          <w:szCs w:val="24"/>
        </w:rPr>
        <w:t xml:space="preserve"> </w:t>
      </w:r>
      <w:r w:rsidR="00740DED">
        <w:rPr>
          <w:rFonts w:cs="Tahoma"/>
          <w:sz w:val="24"/>
          <w:szCs w:val="24"/>
        </w:rPr>
        <w:t>įsi</w:t>
      </w:r>
      <w:r w:rsidRPr="00C12891">
        <w:rPr>
          <w:rFonts w:cs="Tahoma"/>
          <w:sz w:val="24"/>
          <w:szCs w:val="24"/>
        </w:rPr>
        <w:t>galio</w:t>
      </w:r>
      <w:r w:rsidR="00740DED">
        <w:rPr>
          <w:rFonts w:cs="Tahoma"/>
          <w:sz w:val="24"/>
          <w:szCs w:val="24"/>
        </w:rPr>
        <w:t>siančias</w:t>
      </w:r>
      <w:r w:rsidRPr="00C12891">
        <w:rPr>
          <w:rFonts w:cs="Tahoma"/>
          <w:sz w:val="24"/>
          <w:szCs w:val="24"/>
        </w:rPr>
        <w:t xml:space="preserve"> Lietuvos Respublikos valstybės biudžeto ir savivaldybių biudžetų sudarymo ir vykdymo taisyklių</w:t>
      </w:r>
      <w:r w:rsidR="00740DED">
        <w:rPr>
          <w:rFonts w:cs="Tahoma"/>
          <w:sz w:val="24"/>
          <w:szCs w:val="24"/>
        </w:rPr>
        <w:t xml:space="preserve"> bei Lietuvos Respublikos biudžeto sandaros įstatymo</w:t>
      </w:r>
      <w:r w:rsidRPr="00C12891">
        <w:rPr>
          <w:rFonts w:cs="Tahoma"/>
          <w:sz w:val="24"/>
          <w:szCs w:val="24"/>
        </w:rPr>
        <w:t xml:space="preserve"> nuostatas.  </w:t>
      </w:r>
    </w:p>
    <w:p w14:paraId="6C416349" w14:textId="77777777" w:rsidR="00580B5F" w:rsidRPr="00251142" w:rsidRDefault="00580B5F" w:rsidP="00740DED">
      <w:pPr>
        <w:tabs>
          <w:tab w:val="left" w:pos="709"/>
        </w:tabs>
        <w:suppressAutoHyphens w:val="0"/>
        <w:spacing w:line="276" w:lineRule="auto"/>
        <w:jc w:val="both"/>
        <w:rPr>
          <w:sz w:val="24"/>
          <w:szCs w:val="24"/>
          <w:lang w:eastAsia="lt-LT"/>
        </w:rPr>
      </w:pPr>
      <w:r w:rsidRPr="00251142">
        <w:rPr>
          <w:b/>
          <w:sz w:val="24"/>
          <w:szCs w:val="24"/>
          <w:lang w:eastAsia="lt-LT"/>
        </w:rPr>
        <w:tab/>
      </w:r>
      <w:r>
        <w:rPr>
          <w:b/>
          <w:sz w:val="24"/>
          <w:szCs w:val="24"/>
          <w:lang w:eastAsia="lt-LT"/>
        </w:rPr>
        <w:t xml:space="preserve">4. </w:t>
      </w:r>
      <w:r w:rsidRPr="00125A8D">
        <w:rPr>
          <w:b/>
          <w:bCs/>
          <w:sz w:val="24"/>
          <w:szCs w:val="24"/>
          <w:lang w:eastAsia="lt-LT"/>
        </w:rPr>
        <w:t>Lėšų poreikis ir šaltiniai</w:t>
      </w:r>
    </w:p>
    <w:p w14:paraId="238AEBC5" w14:textId="53258590" w:rsidR="00580B5F" w:rsidRPr="00251142" w:rsidRDefault="00580B5F" w:rsidP="00740DED">
      <w:pPr>
        <w:tabs>
          <w:tab w:val="left" w:pos="709"/>
        </w:tabs>
        <w:suppressAutoHyphens w:val="0"/>
        <w:spacing w:line="276" w:lineRule="auto"/>
        <w:jc w:val="both"/>
        <w:rPr>
          <w:b/>
          <w:sz w:val="24"/>
          <w:szCs w:val="24"/>
          <w:lang w:eastAsia="lt-LT"/>
        </w:rPr>
      </w:pPr>
      <w:r w:rsidRPr="00251142">
        <w:rPr>
          <w:sz w:val="24"/>
          <w:szCs w:val="24"/>
          <w:lang w:eastAsia="lt-LT"/>
        </w:rPr>
        <w:tab/>
      </w:r>
      <w:r w:rsidR="0060562F">
        <w:rPr>
          <w:sz w:val="24"/>
          <w:szCs w:val="24"/>
          <w:lang w:eastAsia="lt-LT"/>
        </w:rPr>
        <w:t>Nėra.</w:t>
      </w:r>
    </w:p>
    <w:p w14:paraId="2383AEF9" w14:textId="77777777" w:rsidR="00580B5F" w:rsidRPr="00251142" w:rsidRDefault="00580B5F" w:rsidP="00740DED">
      <w:pPr>
        <w:tabs>
          <w:tab w:val="left" w:pos="426"/>
        </w:tabs>
        <w:spacing w:line="276" w:lineRule="auto"/>
        <w:ind w:left="709"/>
        <w:jc w:val="both"/>
        <w:rPr>
          <w:kern w:val="2"/>
          <w:sz w:val="24"/>
          <w:szCs w:val="24"/>
        </w:rPr>
      </w:pPr>
      <w:r>
        <w:rPr>
          <w:b/>
          <w:bCs/>
          <w:sz w:val="24"/>
          <w:szCs w:val="24"/>
          <w:lang w:eastAsia="lt-LT"/>
        </w:rPr>
        <w:t xml:space="preserve">5. </w:t>
      </w:r>
      <w:r w:rsidRPr="00125A8D">
        <w:rPr>
          <w:b/>
          <w:bCs/>
          <w:sz w:val="24"/>
          <w:szCs w:val="24"/>
          <w:lang w:eastAsia="lt-LT"/>
        </w:rPr>
        <w:t xml:space="preserve">Kiti sprendimui priimti reikalingi pagrindimai, skaičiavimai ar paaiškinimai </w:t>
      </w:r>
    </w:p>
    <w:p w14:paraId="31E05AD6" w14:textId="2F9B55B8" w:rsidR="00580B5F" w:rsidRPr="00580B5F" w:rsidRDefault="00580B5F" w:rsidP="00740DED">
      <w:pPr>
        <w:tabs>
          <w:tab w:val="left" w:pos="567"/>
        </w:tabs>
        <w:spacing w:line="276" w:lineRule="auto"/>
        <w:ind w:left="720"/>
        <w:jc w:val="both"/>
        <w:rPr>
          <w:rFonts w:cs="Tahoma"/>
          <w:sz w:val="24"/>
          <w:szCs w:val="24"/>
        </w:rPr>
      </w:pPr>
      <w:r w:rsidRPr="00580B5F">
        <w:rPr>
          <w:sz w:val="24"/>
          <w:szCs w:val="24"/>
          <w:lang w:eastAsia="lt-LT"/>
        </w:rPr>
        <w:t>Sprendimo projekto antikorupcinis vertinimas nereikalingas.</w:t>
      </w:r>
    </w:p>
    <w:p w14:paraId="7037412F" w14:textId="07099B30" w:rsidR="00580B5F" w:rsidRDefault="00580B5F" w:rsidP="005814F2">
      <w:pPr>
        <w:jc w:val="both"/>
        <w:rPr>
          <w:sz w:val="24"/>
        </w:rPr>
      </w:pPr>
    </w:p>
    <w:p w14:paraId="13C95BBF" w14:textId="77777777" w:rsidR="005814F2" w:rsidRDefault="005814F2" w:rsidP="005814F2">
      <w:pPr>
        <w:ind w:left="720"/>
        <w:jc w:val="both"/>
        <w:rPr>
          <w:sz w:val="24"/>
        </w:rPr>
      </w:pPr>
    </w:p>
    <w:p w14:paraId="2ED17652" w14:textId="77777777" w:rsidR="003A17AC" w:rsidRDefault="003A17AC" w:rsidP="00B5409E">
      <w:pPr>
        <w:ind w:left="720"/>
        <w:jc w:val="both"/>
        <w:rPr>
          <w:sz w:val="24"/>
        </w:rPr>
      </w:pPr>
    </w:p>
    <w:p w14:paraId="34B4E9A7" w14:textId="60F99BB4" w:rsidR="003A17AC" w:rsidRDefault="00CC455F" w:rsidP="00FC7E65">
      <w:pPr>
        <w:rPr>
          <w:sz w:val="24"/>
        </w:rPr>
      </w:pPr>
      <w:r>
        <w:rPr>
          <w:sz w:val="24"/>
        </w:rPr>
        <w:t>S</w:t>
      </w:r>
      <w:r w:rsidR="003A17AC">
        <w:rPr>
          <w:sz w:val="24"/>
        </w:rPr>
        <w:t>kyriau</w:t>
      </w:r>
      <w:r w:rsidR="00FC7E65">
        <w:rPr>
          <w:sz w:val="24"/>
        </w:rPr>
        <w:t>s vedėja</w:t>
      </w:r>
      <w:r w:rsidR="00FC7E65">
        <w:rPr>
          <w:sz w:val="24"/>
        </w:rPr>
        <w:tab/>
      </w:r>
      <w:r w:rsidR="003A17AC">
        <w:rPr>
          <w:sz w:val="24"/>
        </w:rPr>
        <w:tab/>
      </w:r>
      <w:r w:rsidR="003A17AC">
        <w:rPr>
          <w:sz w:val="24"/>
        </w:rPr>
        <w:tab/>
      </w:r>
      <w:r w:rsidR="003A17AC">
        <w:rPr>
          <w:sz w:val="24"/>
        </w:rPr>
        <w:tab/>
      </w:r>
      <w:r w:rsidR="003A17AC">
        <w:rPr>
          <w:sz w:val="24"/>
        </w:rPr>
        <w:tab/>
      </w:r>
      <w:r w:rsidR="004D41B5">
        <w:rPr>
          <w:sz w:val="24"/>
        </w:rPr>
        <w:t xml:space="preserve">Šarūnė </w:t>
      </w:r>
      <w:proofErr w:type="spellStart"/>
      <w:r w:rsidR="004D41B5">
        <w:rPr>
          <w:sz w:val="24"/>
        </w:rPr>
        <w:t>Karalevičienė</w:t>
      </w:r>
      <w:proofErr w:type="spellEnd"/>
    </w:p>
    <w:p w14:paraId="62D724ED" w14:textId="77777777" w:rsidR="00367D9A" w:rsidRDefault="00367D9A" w:rsidP="00FC7E65">
      <w:pPr>
        <w:rPr>
          <w:sz w:val="24"/>
        </w:rPr>
      </w:pPr>
    </w:p>
    <w:sectPr w:rsidR="00367D9A" w:rsidSect="00383B1B">
      <w:headerReference w:type="first" r:id="rId8"/>
      <w:pgSz w:w="11907" w:h="16840" w:code="9"/>
      <w:pgMar w:top="1134" w:right="567" w:bottom="1134" w:left="1418"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1C61D" w14:textId="77777777" w:rsidR="009A6565" w:rsidRDefault="009A6565">
      <w:r>
        <w:separator/>
      </w:r>
    </w:p>
  </w:endnote>
  <w:endnote w:type="continuationSeparator" w:id="0">
    <w:p w14:paraId="309D659E" w14:textId="77777777" w:rsidR="009A6565" w:rsidRDefault="009A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53D32" w14:textId="77777777" w:rsidR="009A6565" w:rsidRDefault="009A6565">
      <w:r>
        <w:separator/>
      </w:r>
    </w:p>
  </w:footnote>
  <w:footnote w:type="continuationSeparator" w:id="0">
    <w:p w14:paraId="4A07FF74" w14:textId="77777777" w:rsidR="009A6565" w:rsidRDefault="009A6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2029" w14:textId="77777777" w:rsidR="000B0255" w:rsidRDefault="000B0255" w:rsidP="00E4508B">
    <w:pPr>
      <w:pStyle w:val="Antrats"/>
      <w:jc w:val="center"/>
    </w:pPr>
    <w:r>
      <w:object w:dxaOrig="729" w:dyaOrig="864" w14:anchorId="69D9E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740206528" r:id="rId2"/>
      </w:object>
    </w:r>
  </w:p>
  <w:p w14:paraId="59D586E8" w14:textId="77777777" w:rsidR="007B608E" w:rsidRPr="00365C79" w:rsidRDefault="000B0255" w:rsidP="00E4508B">
    <w:pPr>
      <w:pStyle w:val="Antrats"/>
      <w:jc w:val="center"/>
      <w:rPr>
        <w:b/>
        <w:sz w:val="24"/>
        <w:szCs w:val="24"/>
      </w:rPr>
    </w:pPr>
    <w:r>
      <w:tab/>
    </w:r>
    <w:r w:rsidR="00365C79">
      <w:tab/>
    </w:r>
    <w:r w:rsidR="002001F3" w:rsidRPr="00365C79">
      <w:rPr>
        <w:b/>
        <w:sz w:val="24"/>
        <w:szCs w:val="24"/>
      </w:rPr>
      <w:t>Projektas</w:t>
    </w:r>
    <w:r w:rsidRPr="00365C79">
      <w:rPr>
        <w:b/>
        <w:sz w:val="24"/>
        <w:szCs w:val="24"/>
      </w:rPr>
      <w:t xml:space="preserve">                                                                                                                                                  </w:t>
    </w:r>
  </w:p>
  <w:p w14:paraId="6FA54D17" w14:textId="77777777" w:rsidR="000B0255" w:rsidRDefault="000B0255" w:rsidP="00E4508B">
    <w:pPr>
      <w:pStyle w:val="Antrats"/>
      <w:jc w:val="center"/>
      <w:rPr>
        <w:b/>
        <w:sz w:val="28"/>
      </w:rPr>
    </w:pPr>
    <w:r>
      <w:rPr>
        <w:b/>
        <w:sz w:val="28"/>
      </w:rPr>
      <w:t>PANEVĖŽIO RAJONO SAVIVALDYBĖS TARYBA</w:t>
    </w:r>
  </w:p>
  <w:p w14:paraId="338B7141" w14:textId="77777777" w:rsidR="000B0255" w:rsidRDefault="000B0255" w:rsidP="00E4508B">
    <w:pPr>
      <w:pStyle w:val="Antrats"/>
      <w:jc w:val="center"/>
      <w:rPr>
        <w:b/>
        <w:sz w:val="28"/>
      </w:rPr>
    </w:pPr>
  </w:p>
  <w:p w14:paraId="078494DF" w14:textId="77777777" w:rsidR="000B0255" w:rsidRPr="00765586" w:rsidRDefault="000B0255" w:rsidP="00365C79">
    <w:pPr>
      <w:pStyle w:val="Antrats"/>
      <w:jc w:val="center"/>
      <w:rPr>
        <w:sz w:val="24"/>
        <w:szCs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3"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2417D37"/>
    <w:multiLevelType w:val="hybridMultilevel"/>
    <w:tmpl w:val="50A65FA4"/>
    <w:lvl w:ilvl="0" w:tplc="AA0ADF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6A517A37"/>
    <w:multiLevelType w:val="hybridMultilevel"/>
    <w:tmpl w:val="683C405C"/>
    <w:lvl w:ilvl="0" w:tplc="9C9ECE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16cid:durableId="1237398716">
    <w:abstractNumId w:val="5"/>
  </w:num>
  <w:num w:numId="2" w16cid:durableId="195316279">
    <w:abstractNumId w:val="3"/>
  </w:num>
  <w:num w:numId="3" w16cid:durableId="892889345">
    <w:abstractNumId w:val="8"/>
  </w:num>
  <w:num w:numId="4" w16cid:durableId="1422525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5278220">
    <w:abstractNumId w:val="1"/>
  </w:num>
  <w:num w:numId="6" w16cid:durableId="2027361570">
    <w:abstractNumId w:val="0"/>
  </w:num>
  <w:num w:numId="7" w16cid:durableId="16863200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411116">
    <w:abstractNumId w:val="7"/>
  </w:num>
  <w:num w:numId="9" w16cid:durableId="1990094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5CDF"/>
    <w:rsid w:val="000061F6"/>
    <w:rsid w:val="00013608"/>
    <w:rsid w:val="00015EED"/>
    <w:rsid w:val="00016522"/>
    <w:rsid w:val="00034180"/>
    <w:rsid w:val="00044AFC"/>
    <w:rsid w:val="0004685A"/>
    <w:rsid w:val="00053113"/>
    <w:rsid w:val="00057EED"/>
    <w:rsid w:val="000626A8"/>
    <w:rsid w:val="00065F82"/>
    <w:rsid w:val="00092D7B"/>
    <w:rsid w:val="000A16B4"/>
    <w:rsid w:val="000B0255"/>
    <w:rsid w:val="000B67F7"/>
    <w:rsid w:val="000C08C9"/>
    <w:rsid w:val="000C56C4"/>
    <w:rsid w:val="000C63ED"/>
    <w:rsid w:val="000D3FBF"/>
    <w:rsid w:val="000D5DF5"/>
    <w:rsid w:val="000F2AA5"/>
    <w:rsid w:val="000F58E1"/>
    <w:rsid w:val="000F68D5"/>
    <w:rsid w:val="0010367C"/>
    <w:rsid w:val="00105D42"/>
    <w:rsid w:val="001068F0"/>
    <w:rsid w:val="001126FD"/>
    <w:rsid w:val="001239F3"/>
    <w:rsid w:val="00123B31"/>
    <w:rsid w:val="00125D3B"/>
    <w:rsid w:val="001372E0"/>
    <w:rsid w:val="00161F35"/>
    <w:rsid w:val="00164B56"/>
    <w:rsid w:val="00170811"/>
    <w:rsid w:val="001746A6"/>
    <w:rsid w:val="001824F5"/>
    <w:rsid w:val="0018651C"/>
    <w:rsid w:val="00187F07"/>
    <w:rsid w:val="001914B8"/>
    <w:rsid w:val="001B4599"/>
    <w:rsid w:val="001B594C"/>
    <w:rsid w:val="001C21EB"/>
    <w:rsid w:val="001D160C"/>
    <w:rsid w:val="001D1629"/>
    <w:rsid w:val="002001F3"/>
    <w:rsid w:val="002019FC"/>
    <w:rsid w:val="00201A20"/>
    <w:rsid w:val="00201D50"/>
    <w:rsid w:val="00206A68"/>
    <w:rsid w:val="00212501"/>
    <w:rsid w:val="00212BC3"/>
    <w:rsid w:val="00213D5F"/>
    <w:rsid w:val="002269EB"/>
    <w:rsid w:val="0023687A"/>
    <w:rsid w:val="002416C7"/>
    <w:rsid w:val="00241AB4"/>
    <w:rsid w:val="002446B0"/>
    <w:rsid w:val="0025513A"/>
    <w:rsid w:val="00255E5B"/>
    <w:rsid w:val="002613DC"/>
    <w:rsid w:val="002630E0"/>
    <w:rsid w:val="00265646"/>
    <w:rsid w:val="00270E3C"/>
    <w:rsid w:val="002726A9"/>
    <w:rsid w:val="00281D45"/>
    <w:rsid w:val="00286195"/>
    <w:rsid w:val="00286AC1"/>
    <w:rsid w:val="00291AEF"/>
    <w:rsid w:val="00295FFE"/>
    <w:rsid w:val="002A5ADE"/>
    <w:rsid w:val="002A5EC3"/>
    <w:rsid w:val="002A60E9"/>
    <w:rsid w:val="002B1024"/>
    <w:rsid w:val="002B49C2"/>
    <w:rsid w:val="002B786E"/>
    <w:rsid w:val="002C234C"/>
    <w:rsid w:val="002D7004"/>
    <w:rsid w:val="002E2C14"/>
    <w:rsid w:val="002E68C3"/>
    <w:rsid w:val="002F2C7B"/>
    <w:rsid w:val="002F48D3"/>
    <w:rsid w:val="003002DC"/>
    <w:rsid w:val="00321495"/>
    <w:rsid w:val="003243CF"/>
    <w:rsid w:val="0033427E"/>
    <w:rsid w:val="00336783"/>
    <w:rsid w:val="00341EA3"/>
    <w:rsid w:val="00341EF5"/>
    <w:rsid w:val="00350E5D"/>
    <w:rsid w:val="003543E9"/>
    <w:rsid w:val="00365C79"/>
    <w:rsid w:val="0036726D"/>
    <w:rsid w:val="00367D9A"/>
    <w:rsid w:val="003749C0"/>
    <w:rsid w:val="00375030"/>
    <w:rsid w:val="00382020"/>
    <w:rsid w:val="00383B1B"/>
    <w:rsid w:val="0038487F"/>
    <w:rsid w:val="00387F42"/>
    <w:rsid w:val="00392A10"/>
    <w:rsid w:val="003A17AC"/>
    <w:rsid w:val="003A17FE"/>
    <w:rsid w:val="003A5B83"/>
    <w:rsid w:val="003B4268"/>
    <w:rsid w:val="003B6A54"/>
    <w:rsid w:val="003C47B3"/>
    <w:rsid w:val="003C7409"/>
    <w:rsid w:val="003E05B7"/>
    <w:rsid w:val="003E2071"/>
    <w:rsid w:val="003E3264"/>
    <w:rsid w:val="003E69F2"/>
    <w:rsid w:val="003E7EFA"/>
    <w:rsid w:val="003F0C5F"/>
    <w:rsid w:val="003F47D3"/>
    <w:rsid w:val="00401375"/>
    <w:rsid w:val="0040279F"/>
    <w:rsid w:val="00411FBF"/>
    <w:rsid w:val="004129AF"/>
    <w:rsid w:val="00413FC8"/>
    <w:rsid w:val="0041585B"/>
    <w:rsid w:val="004163F5"/>
    <w:rsid w:val="00423271"/>
    <w:rsid w:val="004239F0"/>
    <w:rsid w:val="004256CB"/>
    <w:rsid w:val="0043511D"/>
    <w:rsid w:val="00443ACB"/>
    <w:rsid w:val="00446697"/>
    <w:rsid w:val="00452624"/>
    <w:rsid w:val="00453979"/>
    <w:rsid w:val="00454C80"/>
    <w:rsid w:val="00461953"/>
    <w:rsid w:val="004625A4"/>
    <w:rsid w:val="00462DB5"/>
    <w:rsid w:val="00464F73"/>
    <w:rsid w:val="00465FD2"/>
    <w:rsid w:val="00471D3B"/>
    <w:rsid w:val="0048146B"/>
    <w:rsid w:val="00484069"/>
    <w:rsid w:val="0049385F"/>
    <w:rsid w:val="00494D23"/>
    <w:rsid w:val="004958A6"/>
    <w:rsid w:val="004A0C41"/>
    <w:rsid w:val="004A766D"/>
    <w:rsid w:val="004D1B52"/>
    <w:rsid w:val="004D3136"/>
    <w:rsid w:val="004D41B5"/>
    <w:rsid w:val="004D589B"/>
    <w:rsid w:val="004E36B1"/>
    <w:rsid w:val="004E6F88"/>
    <w:rsid w:val="004E71B8"/>
    <w:rsid w:val="004F2F01"/>
    <w:rsid w:val="004F4F6E"/>
    <w:rsid w:val="004F501D"/>
    <w:rsid w:val="004F5FF5"/>
    <w:rsid w:val="00504261"/>
    <w:rsid w:val="005123C3"/>
    <w:rsid w:val="0051661F"/>
    <w:rsid w:val="00520790"/>
    <w:rsid w:val="005214AB"/>
    <w:rsid w:val="00527CB9"/>
    <w:rsid w:val="00536AC2"/>
    <w:rsid w:val="00537A11"/>
    <w:rsid w:val="00537A6E"/>
    <w:rsid w:val="00537E70"/>
    <w:rsid w:val="00540692"/>
    <w:rsid w:val="00546B39"/>
    <w:rsid w:val="00557014"/>
    <w:rsid w:val="005622DC"/>
    <w:rsid w:val="00573601"/>
    <w:rsid w:val="005769B4"/>
    <w:rsid w:val="00580B5F"/>
    <w:rsid w:val="005814F2"/>
    <w:rsid w:val="0058373C"/>
    <w:rsid w:val="005A2825"/>
    <w:rsid w:val="005A7052"/>
    <w:rsid w:val="005A757A"/>
    <w:rsid w:val="005B1520"/>
    <w:rsid w:val="005B7538"/>
    <w:rsid w:val="005C02BC"/>
    <w:rsid w:val="005C1897"/>
    <w:rsid w:val="005C1E36"/>
    <w:rsid w:val="005C420B"/>
    <w:rsid w:val="005C45A8"/>
    <w:rsid w:val="005C5D9F"/>
    <w:rsid w:val="005D1E2F"/>
    <w:rsid w:val="005D538D"/>
    <w:rsid w:val="005D577A"/>
    <w:rsid w:val="005E11B0"/>
    <w:rsid w:val="005E4523"/>
    <w:rsid w:val="005E5908"/>
    <w:rsid w:val="00602CA8"/>
    <w:rsid w:val="0060562F"/>
    <w:rsid w:val="00620B22"/>
    <w:rsid w:val="00630563"/>
    <w:rsid w:val="00643171"/>
    <w:rsid w:val="006439FD"/>
    <w:rsid w:val="006473F7"/>
    <w:rsid w:val="0065443D"/>
    <w:rsid w:val="00656ECA"/>
    <w:rsid w:val="00672073"/>
    <w:rsid w:val="006745A8"/>
    <w:rsid w:val="00676A5E"/>
    <w:rsid w:val="00691516"/>
    <w:rsid w:val="00691DCD"/>
    <w:rsid w:val="0069777E"/>
    <w:rsid w:val="006A35F2"/>
    <w:rsid w:val="006A5A2F"/>
    <w:rsid w:val="006A74C0"/>
    <w:rsid w:val="006B22A9"/>
    <w:rsid w:val="006B24CB"/>
    <w:rsid w:val="006B2848"/>
    <w:rsid w:val="006B2E2E"/>
    <w:rsid w:val="006B36F1"/>
    <w:rsid w:val="006C4B61"/>
    <w:rsid w:val="006C67E0"/>
    <w:rsid w:val="006D09AE"/>
    <w:rsid w:val="006D2FF1"/>
    <w:rsid w:val="006E01D7"/>
    <w:rsid w:val="006E3D38"/>
    <w:rsid w:val="006F534C"/>
    <w:rsid w:val="006F5F52"/>
    <w:rsid w:val="0070015E"/>
    <w:rsid w:val="00712153"/>
    <w:rsid w:val="00715A1B"/>
    <w:rsid w:val="007167E8"/>
    <w:rsid w:val="00717C35"/>
    <w:rsid w:val="00721E71"/>
    <w:rsid w:val="00722D5C"/>
    <w:rsid w:val="00723CB6"/>
    <w:rsid w:val="00737F57"/>
    <w:rsid w:val="00740DED"/>
    <w:rsid w:val="007425BF"/>
    <w:rsid w:val="007454B7"/>
    <w:rsid w:val="00751162"/>
    <w:rsid w:val="007550A0"/>
    <w:rsid w:val="007563EC"/>
    <w:rsid w:val="007569E8"/>
    <w:rsid w:val="00765586"/>
    <w:rsid w:val="00766E00"/>
    <w:rsid w:val="00777F21"/>
    <w:rsid w:val="00784F12"/>
    <w:rsid w:val="007862A0"/>
    <w:rsid w:val="0079201B"/>
    <w:rsid w:val="007935FD"/>
    <w:rsid w:val="00793C50"/>
    <w:rsid w:val="007A222F"/>
    <w:rsid w:val="007A3377"/>
    <w:rsid w:val="007A64F0"/>
    <w:rsid w:val="007A6E6B"/>
    <w:rsid w:val="007A703B"/>
    <w:rsid w:val="007B4ED5"/>
    <w:rsid w:val="007B608E"/>
    <w:rsid w:val="007C2128"/>
    <w:rsid w:val="007C6CE1"/>
    <w:rsid w:val="007C78F4"/>
    <w:rsid w:val="007D0842"/>
    <w:rsid w:val="007D5F77"/>
    <w:rsid w:val="007E5D34"/>
    <w:rsid w:val="007E7D71"/>
    <w:rsid w:val="007F03CC"/>
    <w:rsid w:val="007F0570"/>
    <w:rsid w:val="007F391E"/>
    <w:rsid w:val="00805F52"/>
    <w:rsid w:val="0080721A"/>
    <w:rsid w:val="00813932"/>
    <w:rsid w:val="008163FD"/>
    <w:rsid w:val="00821D73"/>
    <w:rsid w:val="00832372"/>
    <w:rsid w:val="00832DF3"/>
    <w:rsid w:val="00834668"/>
    <w:rsid w:val="00844D9C"/>
    <w:rsid w:val="00845DDC"/>
    <w:rsid w:val="00853A88"/>
    <w:rsid w:val="008549D5"/>
    <w:rsid w:val="00863083"/>
    <w:rsid w:val="0087307F"/>
    <w:rsid w:val="00885445"/>
    <w:rsid w:val="00885CB3"/>
    <w:rsid w:val="00886560"/>
    <w:rsid w:val="00890816"/>
    <w:rsid w:val="008918D8"/>
    <w:rsid w:val="00896047"/>
    <w:rsid w:val="008A2EFA"/>
    <w:rsid w:val="008A5D4B"/>
    <w:rsid w:val="008A6341"/>
    <w:rsid w:val="008B27C1"/>
    <w:rsid w:val="008B4780"/>
    <w:rsid w:val="008D23A9"/>
    <w:rsid w:val="008D259A"/>
    <w:rsid w:val="008E1047"/>
    <w:rsid w:val="008E16A1"/>
    <w:rsid w:val="008E5669"/>
    <w:rsid w:val="008E6E32"/>
    <w:rsid w:val="008F2571"/>
    <w:rsid w:val="008F45AC"/>
    <w:rsid w:val="00903E00"/>
    <w:rsid w:val="00904855"/>
    <w:rsid w:val="00904DDB"/>
    <w:rsid w:val="00911060"/>
    <w:rsid w:val="00912AA9"/>
    <w:rsid w:val="00921736"/>
    <w:rsid w:val="00923600"/>
    <w:rsid w:val="00924287"/>
    <w:rsid w:val="00925157"/>
    <w:rsid w:val="00934EDD"/>
    <w:rsid w:val="0093570E"/>
    <w:rsid w:val="0093738C"/>
    <w:rsid w:val="00940E2B"/>
    <w:rsid w:val="00944631"/>
    <w:rsid w:val="0094496A"/>
    <w:rsid w:val="00953CC6"/>
    <w:rsid w:val="00953E9A"/>
    <w:rsid w:val="00956BDB"/>
    <w:rsid w:val="009576B8"/>
    <w:rsid w:val="00964180"/>
    <w:rsid w:val="009650D9"/>
    <w:rsid w:val="00971ACB"/>
    <w:rsid w:val="009773E1"/>
    <w:rsid w:val="00984523"/>
    <w:rsid w:val="00987343"/>
    <w:rsid w:val="00987B30"/>
    <w:rsid w:val="00987FCF"/>
    <w:rsid w:val="009A111F"/>
    <w:rsid w:val="009A498B"/>
    <w:rsid w:val="009A6565"/>
    <w:rsid w:val="009A6D6D"/>
    <w:rsid w:val="009B2592"/>
    <w:rsid w:val="009B3AE9"/>
    <w:rsid w:val="009B5CBF"/>
    <w:rsid w:val="009C07CF"/>
    <w:rsid w:val="009C2A9C"/>
    <w:rsid w:val="009C4371"/>
    <w:rsid w:val="009C4648"/>
    <w:rsid w:val="009C5B44"/>
    <w:rsid w:val="009D19E2"/>
    <w:rsid w:val="009E1285"/>
    <w:rsid w:val="009E3725"/>
    <w:rsid w:val="00A052B3"/>
    <w:rsid w:val="00A054F8"/>
    <w:rsid w:val="00A15E2E"/>
    <w:rsid w:val="00A2085C"/>
    <w:rsid w:val="00A23873"/>
    <w:rsid w:val="00A26BE0"/>
    <w:rsid w:val="00A31426"/>
    <w:rsid w:val="00A3339D"/>
    <w:rsid w:val="00A44047"/>
    <w:rsid w:val="00A44F30"/>
    <w:rsid w:val="00A46466"/>
    <w:rsid w:val="00A51E14"/>
    <w:rsid w:val="00A552D2"/>
    <w:rsid w:val="00A71CEF"/>
    <w:rsid w:val="00A73A5F"/>
    <w:rsid w:val="00A87CFF"/>
    <w:rsid w:val="00A9002D"/>
    <w:rsid w:val="00A94FCC"/>
    <w:rsid w:val="00AA0CCC"/>
    <w:rsid w:val="00AA3C75"/>
    <w:rsid w:val="00AB2DCB"/>
    <w:rsid w:val="00AC357B"/>
    <w:rsid w:val="00AC55A7"/>
    <w:rsid w:val="00AE0F90"/>
    <w:rsid w:val="00AF3940"/>
    <w:rsid w:val="00B01C9B"/>
    <w:rsid w:val="00B0247E"/>
    <w:rsid w:val="00B15401"/>
    <w:rsid w:val="00B2197A"/>
    <w:rsid w:val="00B24645"/>
    <w:rsid w:val="00B2494C"/>
    <w:rsid w:val="00B276C5"/>
    <w:rsid w:val="00B31015"/>
    <w:rsid w:val="00B4463E"/>
    <w:rsid w:val="00B5409E"/>
    <w:rsid w:val="00B62AAA"/>
    <w:rsid w:val="00B62E2C"/>
    <w:rsid w:val="00B64B85"/>
    <w:rsid w:val="00B65DD8"/>
    <w:rsid w:val="00B66354"/>
    <w:rsid w:val="00B708CD"/>
    <w:rsid w:val="00B7367C"/>
    <w:rsid w:val="00B74D49"/>
    <w:rsid w:val="00B822A1"/>
    <w:rsid w:val="00B82D40"/>
    <w:rsid w:val="00B85774"/>
    <w:rsid w:val="00B94508"/>
    <w:rsid w:val="00BA105B"/>
    <w:rsid w:val="00BA13E4"/>
    <w:rsid w:val="00BA66BE"/>
    <w:rsid w:val="00BB0698"/>
    <w:rsid w:val="00BB296A"/>
    <w:rsid w:val="00BB4076"/>
    <w:rsid w:val="00BB6D63"/>
    <w:rsid w:val="00BC2C60"/>
    <w:rsid w:val="00BC4BF8"/>
    <w:rsid w:val="00BC4FC9"/>
    <w:rsid w:val="00BD3CA8"/>
    <w:rsid w:val="00BE0F82"/>
    <w:rsid w:val="00BE42DA"/>
    <w:rsid w:val="00BF75BB"/>
    <w:rsid w:val="00C0660F"/>
    <w:rsid w:val="00C07BD2"/>
    <w:rsid w:val="00C10191"/>
    <w:rsid w:val="00C1184C"/>
    <w:rsid w:val="00C12891"/>
    <w:rsid w:val="00C17281"/>
    <w:rsid w:val="00C206BB"/>
    <w:rsid w:val="00C2079B"/>
    <w:rsid w:val="00C25F05"/>
    <w:rsid w:val="00C271A3"/>
    <w:rsid w:val="00C2778A"/>
    <w:rsid w:val="00C30226"/>
    <w:rsid w:val="00C37B59"/>
    <w:rsid w:val="00C40B80"/>
    <w:rsid w:val="00C4422A"/>
    <w:rsid w:val="00C45286"/>
    <w:rsid w:val="00C51DFE"/>
    <w:rsid w:val="00C56E19"/>
    <w:rsid w:val="00C65417"/>
    <w:rsid w:val="00C82374"/>
    <w:rsid w:val="00C82C1F"/>
    <w:rsid w:val="00C84D41"/>
    <w:rsid w:val="00C90792"/>
    <w:rsid w:val="00C91600"/>
    <w:rsid w:val="00CA1A4C"/>
    <w:rsid w:val="00CA23A7"/>
    <w:rsid w:val="00CA4266"/>
    <w:rsid w:val="00CA5738"/>
    <w:rsid w:val="00CB164A"/>
    <w:rsid w:val="00CB36D4"/>
    <w:rsid w:val="00CB489B"/>
    <w:rsid w:val="00CB5F75"/>
    <w:rsid w:val="00CC11D9"/>
    <w:rsid w:val="00CC282C"/>
    <w:rsid w:val="00CC2F25"/>
    <w:rsid w:val="00CC455F"/>
    <w:rsid w:val="00CD2395"/>
    <w:rsid w:val="00CE0DC4"/>
    <w:rsid w:val="00CE5980"/>
    <w:rsid w:val="00CF1AC9"/>
    <w:rsid w:val="00CF5B5C"/>
    <w:rsid w:val="00D03C86"/>
    <w:rsid w:val="00D04ADC"/>
    <w:rsid w:val="00D10FD9"/>
    <w:rsid w:val="00D12944"/>
    <w:rsid w:val="00D1492E"/>
    <w:rsid w:val="00D22EC3"/>
    <w:rsid w:val="00D23524"/>
    <w:rsid w:val="00D271C3"/>
    <w:rsid w:val="00D353A4"/>
    <w:rsid w:val="00D41780"/>
    <w:rsid w:val="00D44E3A"/>
    <w:rsid w:val="00D53762"/>
    <w:rsid w:val="00D55F93"/>
    <w:rsid w:val="00D608F8"/>
    <w:rsid w:val="00D651A9"/>
    <w:rsid w:val="00D832A8"/>
    <w:rsid w:val="00D85DA6"/>
    <w:rsid w:val="00D96C95"/>
    <w:rsid w:val="00D979AE"/>
    <w:rsid w:val="00D97CF2"/>
    <w:rsid w:val="00DB09A6"/>
    <w:rsid w:val="00DB5121"/>
    <w:rsid w:val="00DB7B90"/>
    <w:rsid w:val="00DC6236"/>
    <w:rsid w:val="00DD6698"/>
    <w:rsid w:val="00DE06DC"/>
    <w:rsid w:val="00DE3413"/>
    <w:rsid w:val="00DE513E"/>
    <w:rsid w:val="00E030FD"/>
    <w:rsid w:val="00E04C57"/>
    <w:rsid w:val="00E10F83"/>
    <w:rsid w:val="00E12CE4"/>
    <w:rsid w:val="00E13A5A"/>
    <w:rsid w:val="00E16FA5"/>
    <w:rsid w:val="00E17BE4"/>
    <w:rsid w:val="00E21D35"/>
    <w:rsid w:val="00E27607"/>
    <w:rsid w:val="00E332DE"/>
    <w:rsid w:val="00E41720"/>
    <w:rsid w:val="00E4508B"/>
    <w:rsid w:val="00E54717"/>
    <w:rsid w:val="00E63231"/>
    <w:rsid w:val="00E6671F"/>
    <w:rsid w:val="00E7271D"/>
    <w:rsid w:val="00E807A7"/>
    <w:rsid w:val="00E826B3"/>
    <w:rsid w:val="00E90B56"/>
    <w:rsid w:val="00E9312E"/>
    <w:rsid w:val="00EA03F3"/>
    <w:rsid w:val="00EA15D6"/>
    <w:rsid w:val="00EB0F84"/>
    <w:rsid w:val="00EB218C"/>
    <w:rsid w:val="00EB2CDE"/>
    <w:rsid w:val="00EC1D37"/>
    <w:rsid w:val="00EC3889"/>
    <w:rsid w:val="00EC62CD"/>
    <w:rsid w:val="00ED24A6"/>
    <w:rsid w:val="00ED6F20"/>
    <w:rsid w:val="00EE0210"/>
    <w:rsid w:val="00EE364E"/>
    <w:rsid w:val="00EF2ABE"/>
    <w:rsid w:val="00EF55F5"/>
    <w:rsid w:val="00EF7D26"/>
    <w:rsid w:val="00F078BD"/>
    <w:rsid w:val="00F108AF"/>
    <w:rsid w:val="00F21445"/>
    <w:rsid w:val="00F3300E"/>
    <w:rsid w:val="00F35E9A"/>
    <w:rsid w:val="00F401E0"/>
    <w:rsid w:val="00F427CC"/>
    <w:rsid w:val="00F42CF4"/>
    <w:rsid w:val="00F458A6"/>
    <w:rsid w:val="00F463E2"/>
    <w:rsid w:val="00F53ECF"/>
    <w:rsid w:val="00F73717"/>
    <w:rsid w:val="00F77835"/>
    <w:rsid w:val="00F81113"/>
    <w:rsid w:val="00F935AC"/>
    <w:rsid w:val="00F94806"/>
    <w:rsid w:val="00F96535"/>
    <w:rsid w:val="00F976B0"/>
    <w:rsid w:val="00FA4C1E"/>
    <w:rsid w:val="00FA4C87"/>
    <w:rsid w:val="00FA7DD1"/>
    <w:rsid w:val="00FB51CE"/>
    <w:rsid w:val="00FB539F"/>
    <w:rsid w:val="00FB6A39"/>
    <w:rsid w:val="00FC15DE"/>
    <w:rsid w:val="00FC22CD"/>
    <w:rsid w:val="00FC30E1"/>
    <w:rsid w:val="00FC7E65"/>
    <w:rsid w:val="00FD1FDC"/>
    <w:rsid w:val="00FD535B"/>
    <w:rsid w:val="00FE20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AF07DC"/>
  <w15:docId w15:val="{F882FC78-5DAA-43E1-84F9-EDA72151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character" w:styleId="Emfaz">
    <w:name w:val="Emphasis"/>
    <w:basedOn w:val="Numatytasispastraiposriftas"/>
    <w:qFormat/>
    <w:locked/>
    <w:rsid w:val="00F77835"/>
    <w:rPr>
      <w:i/>
      <w:iCs/>
    </w:rPr>
  </w:style>
  <w:style w:type="table" w:styleId="3paprastojilentel">
    <w:name w:val="Plain Table 3"/>
    <w:basedOn w:val="prastojilentel"/>
    <w:uiPriority w:val="43"/>
    <w:rsid w:val="003E7E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Grietas">
    <w:name w:val="Strong"/>
    <w:basedOn w:val="Numatytasispastraiposriftas"/>
    <w:qFormat/>
    <w:locked/>
    <w:rsid w:val="003E7EFA"/>
    <w:rPr>
      <w:b/>
      <w:bCs/>
    </w:rPr>
  </w:style>
  <w:style w:type="paragraph" w:styleId="Betarp">
    <w:name w:val="No Spacing"/>
    <w:uiPriority w:val="1"/>
    <w:qFormat/>
    <w:rsid w:val="003E7EFA"/>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84277">
      <w:bodyDiv w:val="1"/>
      <w:marLeft w:val="0"/>
      <w:marRight w:val="0"/>
      <w:marTop w:val="0"/>
      <w:marBottom w:val="0"/>
      <w:divBdr>
        <w:top w:val="none" w:sz="0" w:space="0" w:color="auto"/>
        <w:left w:val="none" w:sz="0" w:space="0" w:color="auto"/>
        <w:bottom w:val="none" w:sz="0" w:space="0" w:color="auto"/>
        <w:right w:val="none" w:sz="0" w:space="0" w:color="auto"/>
      </w:divBdr>
    </w:div>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215970366">
      <w:bodyDiv w:val="1"/>
      <w:marLeft w:val="0"/>
      <w:marRight w:val="0"/>
      <w:marTop w:val="0"/>
      <w:marBottom w:val="0"/>
      <w:divBdr>
        <w:top w:val="none" w:sz="0" w:space="0" w:color="auto"/>
        <w:left w:val="none" w:sz="0" w:space="0" w:color="auto"/>
        <w:bottom w:val="none" w:sz="0" w:space="0" w:color="auto"/>
        <w:right w:val="none" w:sz="0" w:space="0" w:color="auto"/>
      </w:divBdr>
    </w:div>
    <w:div w:id="1363550219">
      <w:bodyDiv w:val="1"/>
      <w:marLeft w:val="0"/>
      <w:marRight w:val="0"/>
      <w:marTop w:val="0"/>
      <w:marBottom w:val="0"/>
      <w:divBdr>
        <w:top w:val="none" w:sz="0" w:space="0" w:color="auto"/>
        <w:left w:val="none" w:sz="0" w:space="0" w:color="auto"/>
        <w:bottom w:val="none" w:sz="0" w:space="0" w:color="auto"/>
        <w:right w:val="none" w:sz="0" w:space="0" w:color="auto"/>
      </w:divBdr>
      <w:divsChild>
        <w:div w:id="1900436093">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608999976">
      <w:bodyDiv w:val="1"/>
      <w:marLeft w:val="0"/>
      <w:marRight w:val="0"/>
      <w:marTop w:val="0"/>
      <w:marBottom w:val="0"/>
      <w:divBdr>
        <w:top w:val="none" w:sz="0" w:space="0" w:color="auto"/>
        <w:left w:val="none" w:sz="0" w:space="0" w:color="auto"/>
        <w:bottom w:val="none" w:sz="0" w:space="0" w:color="auto"/>
        <w:right w:val="none" w:sz="0" w:space="0" w:color="auto"/>
      </w:divBdr>
      <w:divsChild>
        <w:div w:id="948775940">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DE94A-EC95-4AC5-BA61-7FDF98D3F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5035</Words>
  <Characters>2871</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Sarune Drobuzaite</cp:lastModifiedBy>
  <cp:revision>3</cp:revision>
  <cp:lastPrinted>2018-11-21T07:00:00Z</cp:lastPrinted>
  <dcterms:created xsi:type="dcterms:W3CDTF">2023-03-13T05:52:00Z</dcterms:created>
  <dcterms:modified xsi:type="dcterms:W3CDTF">2023-03-13T07:56:00Z</dcterms:modified>
</cp:coreProperties>
</file>