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77954" w14:textId="5B0C2BC4" w:rsidR="00E9758D" w:rsidRPr="00DC014A" w:rsidRDefault="00E9758D" w:rsidP="00C6342D">
      <w:pPr>
        <w:tabs>
          <w:tab w:val="left" w:pos="1985"/>
        </w:tabs>
        <w:jc w:val="center"/>
        <w:rPr>
          <w:b/>
          <w:sz w:val="24"/>
          <w:szCs w:val="24"/>
        </w:rPr>
      </w:pPr>
      <w:r w:rsidRPr="00DC014A">
        <w:rPr>
          <w:b/>
          <w:sz w:val="24"/>
          <w:szCs w:val="24"/>
        </w:rPr>
        <w:t>DĖL PANEVĖŽIO RAJONO PEDAGOGŲ RENGIMO, PERKVALIFIKAVIMO, JAUNŲJŲ PEDAGOGŲ PRITRAUKIMO IR MOKYTOJO PROFESIJOS PRESTIŽO DIDINIMO TVARKOS APRAŠO PATVIRTINIMO</w:t>
      </w:r>
    </w:p>
    <w:p w14:paraId="35A66F65" w14:textId="77777777" w:rsidR="00E9758D" w:rsidRPr="004B3B4C" w:rsidRDefault="00E9758D" w:rsidP="00E9758D">
      <w:pPr>
        <w:tabs>
          <w:tab w:val="left" w:pos="1985"/>
        </w:tabs>
        <w:ind w:firstLine="709"/>
        <w:jc w:val="center"/>
        <w:rPr>
          <w:b/>
          <w:sz w:val="28"/>
          <w:szCs w:val="28"/>
        </w:rPr>
      </w:pPr>
    </w:p>
    <w:p w14:paraId="4D0C547A" w14:textId="77777777" w:rsidR="00E9758D" w:rsidRDefault="00E9758D" w:rsidP="00E9758D">
      <w:pPr>
        <w:widowControl w:val="0"/>
        <w:tabs>
          <w:tab w:val="center" w:pos="4819"/>
          <w:tab w:val="right" w:pos="9638"/>
        </w:tabs>
        <w:jc w:val="center"/>
        <w:rPr>
          <w:bCs/>
          <w:szCs w:val="24"/>
          <w:lang w:eastAsia="lt-LT"/>
        </w:rPr>
      </w:pPr>
    </w:p>
    <w:p w14:paraId="6D119D8A" w14:textId="65A0D897" w:rsidR="00E9758D" w:rsidRPr="00E9758D" w:rsidRDefault="0079497E" w:rsidP="00E9758D">
      <w:pPr>
        <w:jc w:val="center"/>
        <w:rPr>
          <w:sz w:val="24"/>
          <w:szCs w:val="24"/>
          <w:lang w:eastAsia="lt-LT"/>
        </w:rPr>
      </w:pPr>
      <w:r>
        <w:rPr>
          <w:sz w:val="24"/>
          <w:szCs w:val="24"/>
          <w:lang w:eastAsia="lt-LT"/>
        </w:rPr>
        <w:t xml:space="preserve">2023 m. vasario 23 d. Nr. </w:t>
      </w:r>
    </w:p>
    <w:p w14:paraId="57D5B370" w14:textId="77777777" w:rsidR="00E9758D" w:rsidRPr="00E9758D" w:rsidRDefault="00E9758D" w:rsidP="00E9758D">
      <w:pPr>
        <w:jc w:val="center"/>
        <w:rPr>
          <w:sz w:val="24"/>
          <w:szCs w:val="24"/>
          <w:lang w:eastAsia="lt-LT"/>
        </w:rPr>
      </w:pPr>
      <w:r w:rsidRPr="00E9758D">
        <w:rPr>
          <w:sz w:val="24"/>
          <w:szCs w:val="24"/>
          <w:lang w:eastAsia="lt-LT"/>
        </w:rPr>
        <w:t>Panevėžys</w:t>
      </w:r>
    </w:p>
    <w:p w14:paraId="3C51B6B7" w14:textId="77777777" w:rsidR="00E9758D" w:rsidRDefault="00E9758D" w:rsidP="00E9758D">
      <w:pPr>
        <w:jc w:val="center"/>
        <w:rPr>
          <w:szCs w:val="24"/>
          <w:lang w:eastAsia="lt-LT"/>
        </w:rPr>
      </w:pPr>
    </w:p>
    <w:p w14:paraId="25DB5AF5" w14:textId="77777777" w:rsidR="00E9758D" w:rsidRDefault="00E9758D" w:rsidP="00E9758D">
      <w:pPr>
        <w:jc w:val="both"/>
        <w:rPr>
          <w:szCs w:val="24"/>
          <w:lang w:eastAsia="lt-LT"/>
        </w:rPr>
      </w:pPr>
    </w:p>
    <w:p w14:paraId="6B3D1FA0" w14:textId="0A605A1B" w:rsidR="00E9758D" w:rsidRPr="00E9758D" w:rsidRDefault="00E9758D" w:rsidP="00DC014A">
      <w:pPr>
        <w:ind w:firstLine="567"/>
        <w:jc w:val="both"/>
        <w:rPr>
          <w:sz w:val="24"/>
          <w:szCs w:val="24"/>
          <w:lang w:eastAsia="ar-SA"/>
        </w:rPr>
      </w:pPr>
      <w:bookmarkStart w:id="0" w:name="_Hlk124692839"/>
      <w:r>
        <w:rPr>
          <w:szCs w:val="24"/>
        </w:rPr>
        <w:t xml:space="preserve">           </w:t>
      </w:r>
      <w:r w:rsidRPr="00E9758D">
        <w:rPr>
          <w:sz w:val="24"/>
          <w:szCs w:val="24"/>
        </w:rPr>
        <w:t xml:space="preserve">Vadovaudamasi Lietuvos Respublikos vietos savivaldos įstatymo 6 straipsnio 8 ir </w:t>
      </w:r>
      <w:r w:rsidR="00C6342D">
        <w:rPr>
          <w:sz w:val="24"/>
          <w:szCs w:val="24"/>
        </w:rPr>
        <w:t xml:space="preserve">             </w:t>
      </w:r>
      <w:r w:rsidRPr="00E9758D">
        <w:rPr>
          <w:sz w:val="24"/>
          <w:szCs w:val="24"/>
        </w:rPr>
        <w:t xml:space="preserve">16 punktais, </w:t>
      </w:r>
      <w:r w:rsidRPr="00E9758D">
        <w:rPr>
          <w:sz w:val="24"/>
          <w:szCs w:val="24"/>
          <w:lang w:eastAsia="lt-LT"/>
        </w:rPr>
        <w:t xml:space="preserve">16 straipsnio 4 dalimi bei Panevėžio rajono savivaldybės tarybos 2022 m. gruodžio </w:t>
      </w:r>
      <w:r w:rsidR="00C6342D">
        <w:rPr>
          <w:sz w:val="24"/>
          <w:szCs w:val="24"/>
          <w:lang w:eastAsia="lt-LT"/>
        </w:rPr>
        <w:t xml:space="preserve">         </w:t>
      </w:r>
      <w:r w:rsidRPr="00E9758D">
        <w:rPr>
          <w:sz w:val="24"/>
          <w:szCs w:val="24"/>
          <w:lang w:eastAsia="lt-LT"/>
        </w:rPr>
        <w:t>15 d. sprendimu Nr. T-243 „Dėl Panevėžio rajono savivaldybės 2023–2030 metų strateginio plėtros plano patvirtinimo“</w:t>
      </w:r>
      <w:r w:rsidRPr="00E9758D">
        <w:rPr>
          <w:sz w:val="24"/>
          <w:szCs w:val="24"/>
        </w:rPr>
        <w:t xml:space="preserve">, Savivaldybės taryba </w:t>
      </w:r>
      <w:r w:rsidRPr="00E9758D">
        <w:rPr>
          <w:spacing w:val="60"/>
          <w:sz w:val="24"/>
          <w:szCs w:val="24"/>
        </w:rPr>
        <w:t>nusprendži</w:t>
      </w:r>
      <w:r w:rsidRPr="00E9758D">
        <w:rPr>
          <w:sz w:val="24"/>
          <w:szCs w:val="24"/>
        </w:rPr>
        <w:t>a:</w:t>
      </w:r>
    </w:p>
    <w:p w14:paraId="22F326ED" w14:textId="2D6D6752" w:rsidR="00E9758D" w:rsidRPr="00E9758D" w:rsidRDefault="00E9758D" w:rsidP="00E9758D">
      <w:pPr>
        <w:ind w:firstLine="1134"/>
        <w:jc w:val="both"/>
        <w:rPr>
          <w:sz w:val="24"/>
          <w:szCs w:val="24"/>
          <w:lang w:eastAsia="lt-LT"/>
        </w:rPr>
      </w:pPr>
      <w:bookmarkStart w:id="1" w:name="_Hlk126504651"/>
      <w:r w:rsidRPr="00E9758D">
        <w:rPr>
          <w:sz w:val="24"/>
          <w:szCs w:val="24"/>
          <w:lang w:eastAsia="lt-LT"/>
        </w:rPr>
        <w:t>Patvirtinti Panevėžio rajono p</w:t>
      </w:r>
      <w:r w:rsidRPr="00E9758D">
        <w:rPr>
          <w:sz w:val="24"/>
          <w:szCs w:val="24"/>
        </w:rPr>
        <w:t>edagogų rengimo, perkvalifikavimo, jaunųjų pedagogų pritraukimo ir mokytojo profesijos prestižo didinimo tvarkos aprašą</w:t>
      </w:r>
      <w:r w:rsidRPr="00E9758D">
        <w:rPr>
          <w:b/>
          <w:sz w:val="24"/>
          <w:szCs w:val="24"/>
        </w:rPr>
        <w:t xml:space="preserve"> </w:t>
      </w:r>
      <w:bookmarkEnd w:id="1"/>
      <w:r w:rsidRPr="00E9758D">
        <w:rPr>
          <w:sz w:val="24"/>
          <w:szCs w:val="24"/>
          <w:lang w:eastAsia="lt-LT"/>
        </w:rPr>
        <w:t>(pridedama).</w:t>
      </w:r>
    </w:p>
    <w:p w14:paraId="652917DB" w14:textId="77777777" w:rsidR="00E9758D" w:rsidRDefault="00E9758D" w:rsidP="00E9758D">
      <w:pPr>
        <w:tabs>
          <w:tab w:val="left" w:pos="993"/>
        </w:tabs>
        <w:jc w:val="both"/>
      </w:pPr>
    </w:p>
    <w:bookmarkEnd w:id="0"/>
    <w:p w14:paraId="74850A84" w14:textId="77777777" w:rsidR="00E9758D" w:rsidRPr="00E9758D" w:rsidRDefault="00E9758D" w:rsidP="00E9758D">
      <w:pPr>
        <w:pStyle w:val="Pagrindinistekstas"/>
        <w:spacing w:after="0"/>
        <w:rPr>
          <w:lang w:val="lt-LT"/>
        </w:rPr>
      </w:pPr>
    </w:p>
    <w:p w14:paraId="31164128" w14:textId="77777777" w:rsidR="00E9758D" w:rsidRDefault="00E9758D" w:rsidP="00E9758D">
      <w:pPr>
        <w:spacing w:line="360" w:lineRule="auto"/>
        <w:jc w:val="both"/>
        <w:rPr>
          <w:szCs w:val="24"/>
          <w:lang w:eastAsia="lt-LT"/>
        </w:rPr>
      </w:pPr>
    </w:p>
    <w:p w14:paraId="0DC91D71" w14:textId="77777777" w:rsidR="00E9758D" w:rsidRDefault="00E9758D">
      <w:pPr>
        <w:jc w:val="center"/>
        <w:rPr>
          <w:sz w:val="24"/>
          <w:szCs w:val="24"/>
          <w:lang w:eastAsia="lt-LT"/>
        </w:rPr>
      </w:pPr>
    </w:p>
    <w:p w14:paraId="2BCBDE67" w14:textId="77777777" w:rsidR="00F773C2" w:rsidRDefault="00F773C2">
      <w:pPr>
        <w:jc w:val="center"/>
        <w:rPr>
          <w:b/>
          <w:bCs/>
          <w:sz w:val="24"/>
          <w:szCs w:val="24"/>
        </w:rPr>
      </w:pPr>
    </w:p>
    <w:p w14:paraId="4440848D" w14:textId="54CB54FE" w:rsidR="0047491E" w:rsidRDefault="0047491E" w:rsidP="00CB7E62">
      <w:pPr>
        <w:tabs>
          <w:tab w:val="left" w:pos="993"/>
        </w:tabs>
        <w:autoSpaceDE w:val="0"/>
        <w:autoSpaceDN w:val="0"/>
        <w:adjustRightInd w:val="0"/>
        <w:ind w:firstLine="720"/>
        <w:jc w:val="both"/>
        <w:rPr>
          <w:color w:val="000000"/>
          <w:sz w:val="24"/>
          <w:szCs w:val="24"/>
        </w:rPr>
      </w:pPr>
    </w:p>
    <w:p w14:paraId="2EB84591" w14:textId="059350F4" w:rsidR="0047491E" w:rsidRDefault="0047491E" w:rsidP="00EF6F95">
      <w:pPr>
        <w:rPr>
          <w:sz w:val="24"/>
          <w:szCs w:val="24"/>
          <w:lang w:eastAsia="lt-LT"/>
        </w:rPr>
      </w:pPr>
    </w:p>
    <w:p w14:paraId="548AF7DA" w14:textId="006C774B" w:rsidR="00EA2E4A" w:rsidRDefault="00EA2E4A" w:rsidP="00EF6F95">
      <w:pPr>
        <w:rPr>
          <w:sz w:val="24"/>
          <w:szCs w:val="24"/>
          <w:lang w:eastAsia="lt-LT"/>
        </w:rPr>
      </w:pPr>
    </w:p>
    <w:p w14:paraId="5C292055" w14:textId="77777777" w:rsidR="00E9758D" w:rsidRDefault="00E9758D" w:rsidP="00EF6F95">
      <w:pPr>
        <w:rPr>
          <w:sz w:val="24"/>
          <w:szCs w:val="24"/>
          <w:lang w:eastAsia="lt-LT"/>
        </w:rPr>
      </w:pPr>
    </w:p>
    <w:p w14:paraId="7253517D" w14:textId="77777777" w:rsidR="00EA2E4A" w:rsidRDefault="00EA2E4A" w:rsidP="00EF6F95">
      <w:pPr>
        <w:rPr>
          <w:sz w:val="24"/>
          <w:szCs w:val="24"/>
          <w:lang w:eastAsia="lt-LT"/>
        </w:rPr>
      </w:pPr>
    </w:p>
    <w:p w14:paraId="016A2CD0" w14:textId="77777777" w:rsidR="00EA2E4A" w:rsidRDefault="00EA2E4A" w:rsidP="00EF6F95">
      <w:pPr>
        <w:rPr>
          <w:sz w:val="24"/>
          <w:szCs w:val="24"/>
          <w:lang w:eastAsia="lt-LT"/>
        </w:rPr>
      </w:pPr>
    </w:p>
    <w:p w14:paraId="6145D98A" w14:textId="77777777" w:rsidR="00EA2E4A" w:rsidRDefault="00EA2E4A" w:rsidP="00EF6F95">
      <w:pPr>
        <w:rPr>
          <w:sz w:val="24"/>
          <w:szCs w:val="24"/>
          <w:lang w:eastAsia="lt-LT"/>
        </w:rPr>
      </w:pPr>
    </w:p>
    <w:p w14:paraId="4FB762E4" w14:textId="77777777" w:rsidR="00EA2E4A" w:rsidRDefault="00EA2E4A" w:rsidP="00EF6F95">
      <w:pPr>
        <w:rPr>
          <w:sz w:val="24"/>
          <w:szCs w:val="24"/>
          <w:lang w:eastAsia="lt-LT"/>
        </w:rPr>
      </w:pPr>
    </w:p>
    <w:p w14:paraId="4959AF60" w14:textId="77777777" w:rsidR="00EA2E4A" w:rsidRDefault="00EA2E4A" w:rsidP="00EF6F95">
      <w:pPr>
        <w:rPr>
          <w:sz w:val="24"/>
          <w:szCs w:val="24"/>
          <w:lang w:eastAsia="lt-LT"/>
        </w:rPr>
      </w:pPr>
    </w:p>
    <w:p w14:paraId="10A9DAF5" w14:textId="77777777" w:rsidR="00EA2E4A" w:rsidRDefault="00EA2E4A" w:rsidP="00EF6F95">
      <w:pPr>
        <w:rPr>
          <w:sz w:val="24"/>
          <w:szCs w:val="24"/>
          <w:lang w:eastAsia="lt-LT"/>
        </w:rPr>
      </w:pPr>
    </w:p>
    <w:p w14:paraId="0A514098" w14:textId="77777777" w:rsidR="00EA2E4A" w:rsidRDefault="00EA2E4A" w:rsidP="00EF6F95">
      <w:pPr>
        <w:rPr>
          <w:sz w:val="24"/>
          <w:szCs w:val="24"/>
          <w:lang w:eastAsia="lt-LT"/>
        </w:rPr>
      </w:pPr>
    </w:p>
    <w:p w14:paraId="6CECF966" w14:textId="16B0CF87" w:rsidR="00CA07DA" w:rsidRDefault="00CA07DA" w:rsidP="00EF6F95">
      <w:pPr>
        <w:rPr>
          <w:sz w:val="24"/>
          <w:szCs w:val="24"/>
        </w:rPr>
      </w:pPr>
    </w:p>
    <w:p w14:paraId="181632D4" w14:textId="26A8BF1E" w:rsidR="00EC191E" w:rsidRDefault="00EC191E" w:rsidP="00EF6F95">
      <w:pPr>
        <w:rPr>
          <w:sz w:val="24"/>
          <w:szCs w:val="24"/>
        </w:rPr>
      </w:pPr>
    </w:p>
    <w:p w14:paraId="32B89C0B" w14:textId="59218064" w:rsidR="00EC191E" w:rsidRDefault="00EC191E" w:rsidP="00EF6F95">
      <w:pPr>
        <w:rPr>
          <w:sz w:val="24"/>
          <w:szCs w:val="24"/>
        </w:rPr>
      </w:pPr>
    </w:p>
    <w:p w14:paraId="754760BB" w14:textId="5A2FCEA3" w:rsidR="00C6342D" w:rsidRDefault="00C6342D" w:rsidP="00EF6F95">
      <w:pPr>
        <w:rPr>
          <w:sz w:val="24"/>
          <w:szCs w:val="24"/>
        </w:rPr>
      </w:pPr>
    </w:p>
    <w:p w14:paraId="77172837" w14:textId="4E6EC07D" w:rsidR="00FA05F7" w:rsidRDefault="00FA05F7" w:rsidP="00EF6F95">
      <w:pPr>
        <w:rPr>
          <w:sz w:val="24"/>
          <w:szCs w:val="24"/>
        </w:rPr>
      </w:pPr>
    </w:p>
    <w:p w14:paraId="09DB54A7" w14:textId="3E4B4AF5" w:rsidR="00FA05F7" w:rsidRDefault="00FA05F7" w:rsidP="00EF6F95">
      <w:pPr>
        <w:rPr>
          <w:sz w:val="24"/>
          <w:szCs w:val="24"/>
        </w:rPr>
      </w:pPr>
    </w:p>
    <w:p w14:paraId="69876CFF" w14:textId="77777777" w:rsidR="00FA05F7" w:rsidRDefault="00FA05F7" w:rsidP="00EF6F95">
      <w:pPr>
        <w:rPr>
          <w:sz w:val="24"/>
          <w:szCs w:val="24"/>
        </w:rPr>
      </w:pPr>
    </w:p>
    <w:p w14:paraId="7352464B" w14:textId="365F8EE7" w:rsidR="00C6342D" w:rsidRDefault="00C6342D" w:rsidP="00EF6F95">
      <w:pPr>
        <w:rPr>
          <w:sz w:val="24"/>
          <w:szCs w:val="24"/>
        </w:rPr>
      </w:pPr>
    </w:p>
    <w:p w14:paraId="0AF9FDE0" w14:textId="338D3891" w:rsidR="00C6342D" w:rsidRDefault="00C6342D" w:rsidP="00EF6F95">
      <w:pPr>
        <w:rPr>
          <w:sz w:val="24"/>
          <w:szCs w:val="24"/>
        </w:rPr>
      </w:pPr>
    </w:p>
    <w:p w14:paraId="4BBFE360" w14:textId="77777777" w:rsidR="00C6342D" w:rsidRDefault="00C6342D" w:rsidP="00EF6F95">
      <w:pPr>
        <w:rPr>
          <w:sz w:val="24"/>
          <w:szCs w:val="24"/>
        </w:rPr>
      </w:pPr>
    </w:p>
    <w:p w14:paraId="771081A7" w14:textId="77777777" w:rsidR="00EC191E" w:rsidRDefault="00EC191E" w:rsidP="00EF6F95">
      <w:pPr>
        <w:rPr>
          <w:sz w:val="24"/>
          <w:szCs w:val="24"/>
        </w:rPr>
      </w:pPr>
    </w:p>
    <w:p w14:paraId="554D4460" w14:textId="77777777" w:rsidR="00EA2E4A" w:rsidRPr="00BC441F" w:rsidRDefault="00EA2E4A" w:rsidP="00EA2E4A">
      <w:pPr>
        <w:suppressAutoHyphens/>
        <w:rPr>
          <w:sz w:val="24"/>
          <w:szCs w:val="24"/>
          <w:lang w:eastAsia="ar-SA"/>
        </w:rPr>
      </w:pPr>
      <w:r>
        <w:rPr>
          <w:sz w:val="24"/>
          <w:szCs w:val="24"/>
          <w:lang w:eastAsia="ar-SA"/>
        </w:rPr>
        <w:t>Algirdas Kęstutis Rimkus</w:t>
      </w:r>
    </w:p>
    <w:p w14:paraId="0134D15D" w14:textId="70D46E67" w:rsidR="00505ABD" w:rsidRDefault="00EA2E4A" w:rsidP="00EC191E">
      <w:pPr>
        <w:suppressAutoHyphens/>
        <w:rPr>
          <w:sz w:val="24"/>
          <w:szCs w:val="24"/>
          <w:lang w:eastAsia="ar-SA"/>
        </w:rPr>
      </w:pPr>
      <w:r>
        <w:rPr>
          <w:sz w:val="24"/>
          <w:szCs w:val="24"/>
          <w:lang w:eastAsia="ar-SA"/>
        </w:rPr>
        <w:t>2023-0</w:t>
      </w:r>
      <w:r w:rsidR="00121485">
        <w:rPr>
          <w:sz w:val="24"/>
          <w:szCs w:val="24"/>
          <w:lang w:eastAsia="ar-SA"/>
        </w:rPr>
        <w:t>2</w:t>
      </w:r>
      <w:r>
        <w:rPr>
          <w:sz w:val="24"/>
          <w:szCs w:val="24"/>
          <w:lang w:eastAsia="ar-SA"/>
        </w:rPr>
        <w:t>-</w:t>
      </w:r>
      <w:r w:rsidR="00121485">
        <w:rPr>
          <w:sz w:val="24"/>
          <w:szCs w:val="24"/>
          <w:lang w:eastAsia="ar-SA"/>
        </w:rPr>
        <w:t>06</w:t>
      </w:r>
    </w:p>
    <w:p w14:paraId="393EA505" w14:textId="77777777" w:rsidR="00DC014A" w:rsidRDefault="00DC014A" w:rsidP="00EC191E">
      <w:pPr>
        <w:suppressAutoHyphens/>
        <w:rPr>
          <w:sz w:val="24"/>
          <w:szCs w:val="24"/>
          <w:lang w:eastAsia="ar-SA"/>
        </w:rPr>
      </w:pPr>
    </w:p>
    <w:p w14:paraId="471FF2EE" w14:textId="77777777" w:rsidR="00F773C2" w:rsidRDefault="00F773C2" w:rsidP="00EC191E">
      <w:pPr>
        <w:suppressAutoHyphens/>
        <w:rPr>
          <w:sz w:val="24"/>
          <w:szCs w:val="24"/>
          <w:lang w:eastAsia="ar-SA"/>
        </w:rPr>
      </w:pPr>
    </w:p>
    <w:p w14:paraId="59A7A236" w14:textId="77777777" w:rsidR="00E9758D" w:rsidRDefault="00E9758D" w:rsidP="004E0811">
      <w:pPr>
        <w:suppressAutoHyphens/>
        <w:jc w:val="center"/>
        <w:outlineLvl w:val="0"/>
        <w:rPr>
          <w:b/>
          <w:sz w:val="24"/>
          <w:szCs w:val="24"/>
          <w:lang w:eastAsia="ar-SA"/>
        </w:rPr>
      </w:pPr>
    </w:p>
    <w:p w14:paraId="6E59E479" w14:textId="30CA3D8A" w:rsidR="004E0811" w:rsidRPr="004E0811" w:rsidRDefault="004E0811" w:rsidP="004E0811">
      <w:pPr>
        <w:suppressAutoHyphens/>
        <w:jc w:val="center"/>
        <w:outlineLvl w:val="0"/>
        <w:rPr>
          <w:b/>
          <w:sz w:val="24"/>
          <w:szCs w:val="24"/>
          <w:lang w:eastAsia="ar-SA"/>
        </w:rPr>
      </w:pPr>
      <w:r w:rsidRPr="004E0811">
        <w:rPr>
          <w:b/>
          <w:sz w:val="24"/>
          <w:szCs w:val="24"/>
          <w:lang w:eastAsia="ar-SA"/>
        </w:rPr>
        <w:lastRenderedPageBreak/>
        <w:t>PANEVĖŽIO RAJONO SAVIVALDYBĖS ADMINISTRACIJOS</w:t>
      </w:r>
    </w:p>
    <w:p w14:paraId="099EF5B7" w14:textId="77777777" w:rsidR="004E0811" w:rsidRPr="004E0811" w:rsidRDefault="004E0811" w:rsidP="004E0811">
      <w:pPr>
        <w:suppressAutoHyphens/>
        <w:jc w:val="center"/>
        <w:outlineLvl w:val="0"/>
        <w:rPr>
          <w:b/>
          <w:sz w:val="24"/>
          <w:szCs w:val="24"/>
          <w:lang w:eastAsia="ar-SA"/>
        </w:rPr>
      </w:pPr>
      <w:r w:rsidRPr="004E0811">
        <w:rPr>
          <w:b/>
          <w:sz w:val="24"/>
          <w:szCs w:val="24"/>
          <w:lang w:eastAsia="ar-SA"/>
        </w:rPr>
        <w:t>ŠVIETIMO, KULTŪROS IR SPORTO SKYRIUS</w:t>
      </w:r>
    </w:p>
    <w:p w14:paraId="3245156B" w14:textId="77777777" w:rsidR="004E0811" w:rsidRPr="004E0811" w:rsidRDefault="004E0811" w:rsidP="004E0811">
      <w:pPr>
        <w:suppressAutoHyphens/>
        <w:jc w:val="center"/>
        <w:rPr>
          <w:sz w:val="24"/>
          <w:szCs w:val="24"/>
          <w:lang w:eastAsia="ar-SA"/>
        </w:rPr>
      </w:pPr>
    </w:p>
    <w:p w14:paraId="1F537C98" w14:textId="77777777" w:rsidR="004E0811" w:rsidRPr="004E0811" w:rsidRDefault="004E0811" w:rsidP="004E0811">
      <w:pPr>
        <w:suppressAutoHyphens/>
        <w:jc w:val="center"/>
        <w:rPr>
          <w:sz w:val="24"/>
          <w:szCs w:val="24"/>
          <w:lang w:eastAsia="ar-SA"/>
        </w:rPr>
      </w:pPr>
    </w:p>
    <w:p w14:paraId="60DF9B13" w14:textId="77777777" w:rsidR="004E0811" w:rsidRPr="004E0811" w:rsidRDefault="004E0811" w:rsidP="004E0811">
      <w:pPr>
        <w:suppressAutoHyphens/>
        <w:outlineLvl w:val="0"/>
        <w:rPr>
          <w:sz w:val="24"/>
          <w:lang w:eastAsia="ar-SA"/>
        </w:rPr>
      </w:pPr>
      <w:r w:rsidRPr="004E0811">
        <w:rPr>
          <w:sz w:val="24"/>
          <w:lang w:eastAsia="ar-SA"/>
        </w:rPr>
        <w:t>Panevėžio rajono savivaldybės tarybai</w:t>
      </w:r>
    </w:p>
    <w:p w14:paraId="7D4D0928" w14:textId="77777777" w:rsidR="004E0811" w:rsidRPr="004E0811" w:rsidRDefault="004E0811" w:rsidP="004E0811">
      <w:pPr>
        <w:suppressAutoHyphens/>
        <w:rPr>
          <w:sz w:val="24"/>
          <w:lang w:eastAsia="ar-SA"/>
        </w:rPr>
      </w:pPr>
    </w:p>
    <w:p w14:paraId="0F653AE5" w14:textId="77777777" w:rsidR="004E0811" w:rsidRPr="004E0811" w:rsidRDefault="004E0811" w:rsidP="004E0811">
      <w:pPr>
        <w:suppressAutoHyphens/>
        <w:rPr>
          <w:sz w:val="24"/>
          <w:lang w:eastAsia="ar-SA"/>
        </w:rPr>
      </w:pPr>
    </w:p>
    <w:p w14:paraId="3991244E" w14:textId="1B82A568" w:rsidR="004E0811" w:rsidRPr="00DC014A" w:rsidRDefault="004E0811" w:rsidP="00DC014A">
      <w:pPr>
        <w:tabs>
          <w:tab w:val="left" w:pos="1985"/>
        </w:tabs>
        <w:ind w:firstLine="709"/>
        <w:jc w:val="center"/>
        <w:rPr>
          <w:b/>
          <w:bCs/>
          <w:sz w:val="24"/>
          <w:szCs w:val="24"/>
        </w:rPr>
      </w:pPr>
      <w:r w:rsidRPr="00E9758D">
        <w:rPr>
          <w:rFonts w:eastAsiaTheme="minorEastAsia"/>
          <w:b/>
          <w:sz w:val="24"/>
          <w:szCs w:val="24"/>
          <w:lang w:eastAsia="lt-LT"/>
        </w:rPr>
        <w:t>SAVIVALDYBĖS TARYBOS SPRENDIMO „</w:t>
      </w:r>
      <w:r w:rsidR="00E9758D" w:rsidRPr="00E9758D">
        <w:rPr>
          <w:b/>
          <w:sz w:val="24"/>
          <w:szCs w:val="24"/>
        </w:rPr>
        <w:t>DĖL PANEVĖŽIO RAJONO PEDAGOGŲ RENGIMO, PERKVALIFIKAVIMO, JAUNŲJŲ PEDAGOGŲ PRITRAUKIMO IR MOKYTOJO PROFESIJOS PRESTIŽO DIDINIMO TVARKOS APRAŠO PATVIRTINIMO</w:t>
      </w:r>
      <w:r w:rsidRPr="00E9758D">
        <w:rPr>
          <w:b/>
          <w:bCs/>
          <w:sz w:val="24"/>
          <w:szCs w:val="24"/>
        </w:rPr>
        <w:t>“</w:t>
      </w:r>
      <w:r w:rsidR="00DC014A">
        <w:rPr>
          <w:b/>
          <w:bCs/>
          <w:sz w:val="24"/>
          <w:szCs w:val="24"/>
        </w:rPr>
        <w:t xml:space="preserve"> </w:t>
      </w:r>
      <w:r w:rsidRPr="006D497A">
        <w:rPr>
          <w:rFonts w:eastAsiaTheme="minorEastAsia"/>
          <w:b/>
          <w:sz w:val="24"/>
          <w:szCs w:val="24"/>
          <w:lang w:eastAsia="lt-LT"/>
        </w:rPr>
        <w:t>PROJEKTO AIŠKINAMASIS RAŠTAS</w:t>
      </w:r>
    </w:p>
    <w:p w14:paraId="4D1FE03C" w14:textId="77777777" w:rsidR="004E0811" w:rsidRPr="004E0811" w:rsidRDefault="004E0811" w:rsidP="004E0811">
      <w:pPr>
        <w:suppressAutoHyphens/>
        <w:outlineLvl w:val="0"/>
        <w:rPr>
          <w:b/>
          <w:sz w:val="24"/>
          <w:lang w:eastAsia="ar-SA"/>
        </w:rPr>
      </w:pPr>
    </w:p>
    <w:p w14:paraId="5AEA49D8" w14:textId="5BABFF34" w:rsidR="004E0811" w:rsidRPr="005534F7" w:rsidRDefault="004B0F66" w:rsidP="005534F7">
      <w:pPr>
        <w:pStyle w:val="Sraopastraipa"/>
        <w:numPr>
          <w:ilvl w:val="0"/>
          <w:numId w:val="18"/>
        </w:numPr>
        <w:suppressAutoHyphens/>
        <w:jc w:val="center"/>
        <w:rPr>
          <w:sz w:val="24"/>
          <w:lang w:eastAsia="ar-SA"/>
        </w:rPr>
      </w:pPr>
      <w:r>
        <w:rPr>
          <w:sz w:val="24"/>
          <w:lang w:eastAsia="ar-SA"/>
        </w:rPr>
        <w:t xml:space="preserve"> </w:t>
      </w:r>
      <w:r w:rsidR="00121485" w:rsidRPr="005534F7">
        <w:rPr>
          <w:sz w:val="24"/>
          <w:lang w:eastAsia="ar-SA"/>
        </w:rPr>
        <w:t>vasario</w:t>
      </w:r>
      <w:r w:rsidR="004E0811" w:rsidRPr="005534F7">
        <w:rPr>
          <w:sz w:val="24"/>
          <w:lang w:eastAsia="ar-SA"/>
        </w:rPr>
        <w:t xml:space="preserve"> </w:t>
      </w:r>
      <w:r w:rsidR="00121485" w:rsidRPr="005534F7">
        <w:rPr>
          <w:sz w:val="24"/>
          <w:lang w:eastAsia="ar-SA"/>
        </w:rPr>
        <w:t>6</w:t>
      </w:r>
      <w:r w:rsidR="004E0811" w:rsidRPr="005534F7">
        <w:rPr>
          <w:sz w:val="24"/>
          <w:lang w:eastAsia="ar-SA"/>
        </w:rPr>
        <w:t xml:space="preserve"> d.</w:t>
      </w:r>
    </w:p>
    <w:p w14:paraId="381DD9EE" w14:textId="6D6F958C" w:rsidR="005534F7" w:rsidRDefault="004E0811" w:rsidP="005534F7">
      <w:pPr>
        <w:suppressAutoHyphens/>
        <w:jc w:val="center"/>
        <w:rPr>
          <w:sz w:val="24"/>
          <w:lang w:eastAsia="ar-SA"/>
        </w:rPr>
      </w:pPr>
      <w:r w:rsidRPr="004E0811">
        <w:rPr>
          <w:sz w:val="24"/>
          <w:lang w:eastAsia="ar-SA"/>
        </w:rPr>
        <w:t>Panevėžy</w:t>
      </w:r>
      <w:r w:rsidR="009E333E">
        <w:rPr>
          <w:sz w:val="24"/>
          <w:lang w:eastAsia="ar-SA"/>
        </w:rPr>
        <w:t>s</w:t>
      </w:r>
    </w:p>
    <w:p w14:paraId="6CC8FEB0" w14:textId="77777777" w:rsidR="009E333E" w:rsidRDefault="009E333E" w:rsidP="005534F7">
      <w:pPr>
        <w:suppressAutoHyphens/>
        <w:jc w:val="center"/>
        <w:rPr>
          <w:sz w:val="24"/>
          <w:lang w:eastAsia="ar-SA"/>
        </w:rPr>
      </w:pPr>
    </w:p>
    <w:p w14:paraId="3DF0DF2D" w14:textId="1D278941" w:rsidR="009E333E" w:rsidRPr="007724A0" w:rsidRDefault="004E0811" w:rsidP="00C25257">
      <w:pPr>
        <w:pStyle w:val="Sraopastraipa"/>
        <w:numPr>
          <w:ilvl w:val="0"/>
          <w:numId w:val="21"/>
        </w:numPr>
        <w:suppressAutoHyphens/>
        <w:jc w:val="both"/>
        <w:rPr>
          <w:sz w:val="24"/>
          <w:szCs w:val="24"/>
          <w:lang w:eastAsia="ar-SA"/>
        </w:rPr>
      </w:pPr>
      <w:r w:rsidRPr="007724A0">
        <w:rPr>
          <w:b/>
          <w:sz w:val="24"/>
          <w:szCs w:val="24"/>
          <w:lang w:eastAsia="ar-SA"/>
        </w:rPr>
        <w:t>Sprendimo projekto tikslai ir uždaviniai</w:t>
      </w:r>
    </w:p>
    <w:p w14:paraId="1D94203F" w14:textId="09FC4505" w:rsidR="009E333E" w:rsidRPr="007724A0" w:rsidRDefault="00181FB9" w:rsidP="00C25257">
      <w:pPr>
        <w:suppressAutoHyphens/>
        <w:jc w:val="both"/>
        <w:rPr>
          <w:rStyle w:val="markedcontent"/>
          <w:sz w:val="24"/>
          <w:szCs w:val="24"/>
        </w:rPr>
      </w:pPr>
      <w:r w:rsidRPr="007724A0">
        <w:rPr>
          <w:rStyle w:val="normaltextrun"/>
          <w:sz w:val="24"/>
          <w:szCs w:val="24"/>
        </w:rPr>
        <w:t xml:space="preserve">      </w:t>
      </w:r>
      <w:r w:rsidR="007724A0" w:rsidRPr="007724A0">
        <w:rPr>
          <w:rStyle w:val="normaltextrun"/>
          <w:sz w:val="24"/>
          <w:szCs w:val="24"/>
        </w:rPr>
        <w:t xml:space="preserve">     </w:t>
      </w:r>
      <w:r w:rsidRPr="007724A0">
        <w:rPr>
          <w:rStyle w:val="normaltextrun"/>
          <w:sz w:val="24"/>
          <w:szCs w:val="24"/>
        </w:rPr>
        <w:t xml:space="preserve"> </w:t>
      </w:r>
      <w:r w:rsidR="009E333E" w:rsidRPr="007724A0">
        <w:rPr>
          <w:rStyle w:val="normaltextrun"/>
          <w:sz w:val="24"/>
          <w:szCs w:val="24"/>
        </w:rPr>
        <w:t>Panevėžio r.</w:t>
      </w:r>
      <w:r w:rsidR="005534F7" w:rsidRPr="007724A0">
        <w:rPr>
          <w:rStyle w:val="normaltextrun"/>
          <w:sz w:val="24"/>
          <w:szCs w:val="24"/>
        </w:rPr>
        <w:t xml:space="preserve"> mokyklose</w:t>
      </w:r>
      <w:r w:rsidR="00E9758D" w:rsidRPr="007724A0">
        <w:rPr>
          <w:rStyle w:val="normaltextrun"/>
          <w:sz w:val="24"/>
          <w:szCs w:val="24"/>
        </w:rPr>
        <w:t xml:space="preserve"> ryški pedagogų senėjimo problema, kurią rodo kritiškai žemas daugumos dalykų mokytojų regeneracijos koeficientas.</w:t>
      </w:r>
      <w:r w:rsidRPr="007724A0">
        <w:rPr>
          <w:rStyle w:val="normaltextrun"/>
          <w:sz w:val="24"/>
          <w:szCs w:val="24"/>
        </w:rPr>
        <w:t xml:space="preserve"> </w:t>
      </w:r>
      <w:r w:rsidRPr="007724A0">
        <w:rPr>
          <w:rStyle w:val="markedcontent"/>
          <w:sz w:val="24"/>
          <w:szCs w:val="24"/>
        </w:rPr>
        <w:t>Regeneracija – mokytojų sudėties savalaikis atsinaujinimas</w:t>
      </w:r>
      <w:r w:rsidR="00C6342D">
        <w:rPr>
          <w:rStyle w:val="markedcontent"/>
          <w:sz w:val="24"/>
          <w:szCs w:val="24"/>
        </w:rPr>
        <w:t>,</w:t>
      </w:r>
      <w:r w:rsidRPr="007724A0">
        <w:rPr>
          <w:sz w:val="24"/>
          <w:szCs w:val="24"/>
        </w:rPr>
        <w:t xml:space="preserve"> </w:t>
      </w:r>
      <w:r w:rsidRPr="007724A0">
        <w:rPr>
          <w:rStyle w:val="markedcontent"/>
          <w:sz w:val="24"/>
          <w:szCs w:val="24"/>
        </w:rPr>
        <w:t>užtikrinantis ugdymo proceso ir švietimo sistemos tęstinumą.</w:t>
      </w:r>
      <w:r w:rsidRPr="007724A0">
        <w:rPr>
          <w:sz w:val="24"/>
          <w:szCs w:val="24"/>
        </w:rPr>
        <w:t xml:space="preserve"> </w:t>
      </w:r>
      <w:r w:rsidRPr="007724A0">
        <w:rPr>
          <w:rStyle w:val="markedcontent"/>
          <w:sz w:val="24"/>
          <w:szCs w:val="24"/>
        </w:rPr>
        <w:t>Regeneracijos koeficientas – indikatorius, leidžiantis</w:t>
      </w:r>
      <w:r w:rsidRPr="007724A0">
        <w:rPr>
          <w:sz w:val="24"/>
          <w:szCs w:val="24"/>
        </w:rPr>
        <w:t xml:space="preserve"> </w:t>
      </w:r>
      <w:r w:rsidR="00DC014A">
        <w:rPr>
          <w:rStyle w:val="markedcontent"/>
          <w:sz w:val="24"/>
          <w:szCs w:val="24"/>
        </w:rPr>
        <w:t>įsivertinti</w:t>
      </w:r>
      <w:r w:rsidR="00C6342D">
        <w:rPr>
          <w:rStyle w:val="markedcontent"/>
          <w:sz w:val="24"/>
          <w:szCs w:val="24"/>
        </w:rPr>
        <w:t>,</w:t>
      </w:r>
      <w:r w:rsidRPr="007724A0">
        <w:rPr>
          <w:rStyle w:val="markedcontent"/>
          <w:sz w:val="24"/>
          <w:szCs w:val="24"/>
        </w:rPr>
        <w:t xml:space="preserve"> ar užtikrinamas švietimo sistemos tęstinumas ir</w:t>
      </w:r>
      <w:r w:rsidRPr="007724A0">
        <w:rPr>
          <w:sz w:val="24"/>
          <w:szCs w:val="24"/>
        </w:rPr>
        <w:t xml:space="preserve"> </w:t>
      </w:r>
      <w:r w:rsidRPr="007724A0">
        <w:rPr>
          <w:rStyle w:val="markedcontent"/>
          <w:sz w:val="24"/>
          <w:szCs w:val="24"/>
        </w:rPr>
        <w:t>tvarumas.</w:t>
      </w:r>
      <w:r w:rsidRPr="007724A0">
        <w:rPr>
          <w:sz w:val="24"/>
          <w:szCs w:val="24"/>
        </w:rPr>
        <w:t xml:space="preserve"> L</w:t>
      </w:r>
      <w:r w:rsidR="00C60A8E">
        <w:rPr>
          <w:sz w:val="24"/>
          <w:szCs w:val="24"/>
        </w:rPr>
        <w:t>ietuvos Respublikos</w:t>
      </w:r>
      <w:r w:rsidRPr="007724A0">
        <w:rPr>
          <w:sz w:val="24"/>
          <w:szCs w:val="24"/>
        </w:rPr>
        <w:t xml:space="preserve"> </w:t>
      </w:r>
      <w:r w:rsidR="00C6342D">
        <w:rPr>
          <w:sz w:val="24"/>
          <w:szCs w:val="24"/>
        </w:rPr>
        <w:t>š</w:t>
      </w:r>
      <w:r w:rsidRPr="007724A0">
        <w:rPr>
          <w:sz w:val="24"/>
          <w:szCs w:val="24"/>
        </w:rPr>
        <w:t>vietimo, mokslo ir sporto ministerijos 2021 m. duomenimis</w:t>
      </w:r>
      <w:r w:rsidR="00C6342D">
        <w:rPr>
          <w:sz w:val="24"/>
          <w:szCs w:val="24"/>
        </w:rPr>
        <w:t>,</w:t>
      </w:r>
      <w:r w:rsidRPr="007724A0">
        <w:rPr>
          <w:sz w:val="24"/>
          <w:szCs w:val="24"/>
        </w:rPr>
        <w:t xml:space="preserve"> Lietuvos savivaldybėse </w:t>
      </w:r>
      <w:r w:rsidRPr="007724A0">
        <w:rPr>
          <w:rStyle w:val="markedcontent"/>
          <w:sz w:val="24"/>
          <w:szCs w:val="24"/>
        </w:rPr>
        <w:t>probleminės sritys – visi bendrojo ugdymo dalykai, kurių</w:t>
      </w:r>
      <w:r w:rsidRPr="007724A0">
        <w:rPr>
          <w:sz w:val="24"/>
          <w:szCs w:val="24"/>
        </w:rPr>
        <w:t xml:space="preserve"> </w:t>
      </w:r>
      <w:r w:rsidR="00DC014A">
        <w:rPr>
          <w:rStyle w:val="markedcontent"/>
          <w:sz w:val="24"/>
          <w:szCs w:val="24"/>
        </w:rPr>
        <w:t>duotuoju</w:t>
      </w:r>
      <w:r w:rsidRPr="007724A0">
        <w:rPr>
          <w:rStyle w:val="markedcontent"/>
          <w:sz w:val="24"/>
          <w:szCs w:val="24"/>
        </w:rPr>
        <w:t xml:space="preserve"> laiko momentu regeneracijos koeficientas mažesnis</w:t>
      </w:r>
      <w:r w:rsidRPr="007724A0">
        <w:rPr>
          <w:sz w:val="24"/>
          <w:szCs w:val="24"/>
        </w:rPr>
        <w:t xml:space="preserve"> </w:t>
      </w:r>
      <w:r w:rsidRPr="007724A0">
        <w:rPr>
          <w:rStyle w:val="markedcontent"/>
          <w:sz w:val="24"/>
          <w:szCs w:val="24"/>
        </w:rPr>
        <w:t>nei 0,8 ir į kuriuos turėtų būti sutelkiamos didžiausios</w:t>
      </w:r>
      <w:r w:rsidRPr="007724A0">
        <w:rPr>
          <w:sz w:val="24"/>
          <w:szCs w:val="24"/>
        </w:rPr>
        <w:t xml:space="preserve"> </w:t>
      </w:r>
      <w:r w:rsidRPr="007724A0">
        <w:rPr>
          <w:rStyle w:val="markedcontent"/>
          <w:sz w:val="24"/>
          <w:szCs w:val="24"/>
        </w:rPr>
        <w:t>pastangos – matematika,</w:t>
      </w:r>
      <w:r w:rsidRPr="007724A0">
        <w:rPr>
          <w:sz w:val="24"/>
          <w:szCs w:val="24"/>
        </w:rPr>
        <w:t xml:space="preserve"> </w:t>
      </w:r>
      <w:r w:rsidRPr="007724A0">
        <w:rPr>
          <w:rStyle w:val="markedcontent"/>
          <w:sz w:val="24"/>
          <w:szCs w:val="24"/>
        </w:rPr>
        <w:t>fizika,</w:t>
      </w:r>
      <w:r w:rsidRPr="007724A0">
        <w:rPr>
          <w:sz w:val="24"/>
          <w:szCs w:val="24"/>
        </w:rPr>
        <w:t xml:space="preserve"> </w:t>
      </w:r>
      <w:r w:rsidRPr="007724A0">
        <w:rPr>
          <w:rStyle w:val="markedcontent"/>
          <w:sz w:val="24"/>
          <w:szCs w:val="24"/>
        </w:rPr>
        <w:t>chemija, biologija, istorija,</w:t>
      </w:r>
      <w:r w:rsidRPr="007724A0">
        <w:rPr>
          <w:sz w:val="24"/>
          <w:szCs w:val="24"/>
        </w:rPr>
        <w:t xml:space="preserve"> t</w:t>
      </w:r>
      <w:r w:rsidRPr="007724A0">
        <w:rPr>
          <w:rStyle w:val="markedcontent"/>
          <w:sz w:val="24"/>
          <w:szCs w:val="24"/>
        </w:rPr>
        <w:t xml:space="preserve">echnologijos, lietuvių kalba ir literatūra. </w:t>
      </w:r>
    </w:p>
    <w:p w14:paraId="2A797D54" w14:textId="1A1EDB5F" w:rsidR="00181FB9" w:rsidRPr="007724A0" w:rsidRDefault="00DC014A" w:rsidP="00C25257">
      <w:pPr>
        <w:suppressAutoHyphens/>
        <w:jc w:val="both"/>
        <w:rPr>
          <w:sz w:val="24"/>
          <w:szCs w:val="24"/>
        </w:rPr>
      </w:pPr>
      <w:r>
        <w:rPr>
          <w:rStyle w:val="markedcontent"/>
          <w:sz w:val="24"/>
          <w:szCs w:val="24"/>
        </w:rPr>
        <w:tab/>
      </w:r>
      <w:r w:rsidR="009E333E" w:rsidRPr="007724A0">
        <w:rPr>
          <w:rStyle w:val="markedcontent"/>
          <w:sz w:val="24"/>
          <w:szCs w:val="24"/>
        </w:rPr>
        <w:t xml:space="preserve">Lietuvoje </w:t>
      </w:r>
      <w:r w:rsidR="00181FB9" w:rsidRPr="007724A0">
        <w:rPr>
          <w:sz w:val="24"/>
          <w:szCs w:val="24"/>
        </w:rPr>
        <w:t xml:space="preserve">2021 m. </w:t>
      </w:r>
      <w:r w:rsidR="00C6342D">
        <w:rPr>
          <w:rStyle w:val="markedcontent"/>
          <w:sz w:val="24"/>
          <w:szCs w:val="24"/>
        </w:rPr>
        <w:t>p</w:t>
      </w:r>
      <w:r w:rsidR="00181FB9" w:rsidRPr="007724A0">
        <w:rPr>
          <w:rStyle w:val="markedcontent"/>
          <w:sz w:val="24"/>
          <w:szCs w:val="24"/>
        </w:rPr>
        <w:t>edagogikos studijų programas baigė 1 152 absolventai (20</w:t>
      </w:r>
      <w:r w:rsidR="00C6342D">
        <w:rPr>
          <w:rStyle w:val="markedcontent"/>
          <w:sz w:val="24"/>
          <w:szCs w:val="24"/>
        </w:rPr>
        <w:t xml:space="preserve"> proc.</w:t>
      </w:r>
      <w:r w:rsidR="00181FB9" w:rsidRPr="007724A0">
        <w:rPr>
          <w:rStyle w:val="markedcontent"/>
          <w:sz w:val="24"/>
          <w:szCs w:val="24"/>
        </w:rPr>
        <w:t xml:space="preserve"> mažiau </w:t>
      </w:r>
      <w:r w:rsidR="00C6342D">
        <w:rPr>
          <w:rStyle w:val="markedcontent"/>
          <w:sz w:val="24"/>
          <w:szCs w:val="24"/>
        </w:rPr>
        <w:t xml:space="preserve">nei </w:t>
      </w:r>
      <w:r w:rsidR="00181FB9" w:rsidRPr="007724A0">
        <w:rPr>
          <w:rStyle w:val="markedcontent"/>
          <w:sz w:val="24"/>
          <w:szCs w:val="24"/>
        </w:rPr>
        <w:t>2020 m.),</w:t>
      </w:r>
      <w:r w:rsidR="00181FB9" w:rsidRPr="007724A0">
        <w:rPr>
          <w:sz w:val="24"/>
          <w:szCs w:val="24"/>
        </w:rPr>
        <w:t xml:space="preserve"> iš jų </w:t>
      </w:r>
      <w:r w:rsidR="00181FB9" w:rsidRPr="007724A0">
        <w:rPr>
          <w:rStyle w:val="markedcontent"/>
          <w:sz w:val="24"/>
          <w:szCs w:val="24"/>
        </w:rPr>
        <w:t>– 40</w:t>
      </w:r>
      <w:r w:rsidR="00C6342D">
        <w:rPr>
          <w:rStyle w:val="markedcontent"/>
          <w:sz w:val="24"/>
          <w:szCs w:val="24"/>
        </w:rPr>
        <w:t xml:space="preserve"> proc.</w:t>
      </w:r>
      <w:r w:rsidR="00181FB9" w:rsidRPr="007724A0">
        <w:rPr>
          <w:rStyle w:val="markedcontent"/>
          <w:sz w:val="24"/>
          <w:szCs w:val="24"/>
        </w:rPr>
        <w:t xml:space="preserve"> įsidarbino bendrojo ugdymo įstaigose per 12 mėnesių nuo studijų baigimo, ir tik</w:t>
      </w:r>
      <w:r w:rsidR="00181FB9" w:rsidRPr="007724A0">
        <w:rPr>
          <w:sz w:val="24"/>
          <w:szCs w:val="24"/>
        </w:rPr>
        <w:t xml:space="preserve"> </w:t>
      </w:r>
      <w:r w:rsidR="00181FB9" w:rsidRPr="007724A0">
        <w:rPr>
          <w:rStyle w:val="markedcontent"/>
          <w:sz w:val="24"/>
          <w:szCs w:val="24"/>
        </w:rPr>
        <w:t>20</w:t>
      </w:r>
      <w:r w:rsidR="00C6342D">
        <w:rPr>
          <w:rStyle w:val="markedcontent"/>
          <w:sz w:val="24"/>
          <w:szCs w:val="24"/>
        </w:rPr>
        <w:t xml:space="preserve"> proc.</w:t>
      </w:r>
      <w:r w:rsidR="00181FB9" w:rsidRPr="007724A0">
        <w:rPr>
          <w:rStyle w:val="markedcontent"/>
          <w:sz w:val="24"/>
          <w:szCs w:val="24"/>
        </w:rPr>
        <w:t xml:space="preserve"> visų įsidarbinusių bendrajame ugdyme sudarė įsidarbinusieji savivaldybėse, regionuose.</w:t>
      </w:r>
      <w:r w:rsidR="00181FB9" w:rsidRPr="007724A0">
        <w:rPr>
          <w:sz w:val="24"/>
          <w:szCs w:val="24"/>
        </w:rPr>
        <w:t xml:space="preserve"> </w:t>
      </w:r>
      <w:r w:rsidR="00181FB9" w:rsidRPr="007724A0">
        <w:rPr>
          <w:rStyle w:val="markedcontent"/>
          <w:sz w:val="24"/>
          <w:szCs w:val="24"/>
        </w:rPr>
        <w:t>Vidutinis įsidarbinusių absolventų etato dydis 0,7.</w:t>
      </w:r>
    </w:p>
    <w:p w14:paraId="0DCC6B43" w14:textId="0B6D643B" w:rsidR="00181FB9" w:rsidRPr="007724A0" w:rsidRDefault="002843AB" w:rsidP="00C25257">
      <w:pPr>
        <w:suppressAutoHyphens/>
        <w:jc w:val="both"/>
        <w:rPr>
          <w:rStyle w:val="normaltextrun"/>
          <w:color w:val="000000"/>
          <w:sz w:val="24"/>
          <w:szCs w:val="24"/>
        </w:rPr>
      </w:pPr>
      <w:r>
        <w:rPr>
          <w:rStyle w:val="normaltextrun"/>
          <w:sz w:val="24"/>
          <w:szCs w:val="24"/>
        </w:rPr>
        <w:tab/>
      </w:r>
      <w:r w:rsidR="00181FB9" w:rsidRPr="007724A0">
        <w:rPr>
          <w:rStyle w:val="normaltextrun"/>
          <w:sz w:val="24"/>
          <w:szCs w:val="24"/>
        </w:rPr>
        <w:t>Panevėžio r. mokyklose š</w:t>
      </w:r>
      <w:r w:rsidR="00E9758D" w:rsidRPr="007724A0">
        <w:rPr>
          <w:rStyle w:val="normaltextrun"/>
          <w:sz w:val="24"/>
          <w:szCs w:val="24"/>
        </w:rPr>
        <w:t>iuo metu mažiausi fizikos (0), rusų k. (0)</w:t>
      </w:r>
      <w:r w:rsidR="00E9758D" w:rsidRPr="007724A0">
        <w:rPr>
          <w:rStyle w:val="normaltextrun"/>
          <w:color w:val="000000"/>
          <w:sz w:val="24"/>
          <w:szCs w:val="24"/>
        </w:rPr>
        <w:t xml:space="preserve">, chemijos (0,1), biologijos (0,2), prancūzų k. (0), lietuvių k. (0,3), matematikos (0,4) ir geografijos </w:t>
      </w:r>
      <w:r w:rsidR="00C6342D">
        <w:rPr>
          <w:rStyle w:val="normaltextrun"/>
          <w:color w:val="000000"/>
          <w:sz w:val="24"/>
          <w:szCs w:val="24"/>
        </w:rPr>
        <w:t>(</w:t>
      </w:r>
      <w:r w:rsidR="00E9758D" w:rsidRPr="007724A0">
        <w:rPr>
          <w:rStyle w:val="normaltextrun"/>
          <w:color w:val="000000"/>
          <w:sz w:val="24"/>
          <w:szCs w:val="24"/>
        </w:rPr>
        <w:t xml:space="preserve">0,4) dalykų mokytojų regeneracijos koeficientai. Savivaldybės mokyklas retai renkasi jauni pedagogai, kurie galėtų užtikrinti kritiniais tapusių mokomųjų dalykų ugdymo tęstinumą. Pavyzdžiui, per pastaruosius </w:t>
      </w:r>
      <w:r w:rsidR="00C6342D">
        <w:rPr>
          <w:rStyle w:val="normaltextrun"/>
          <w:color w:val="000000"/>
          <w:sz w:val="24"/>
          <w:szCs w:val="24"/>
        </w:rPr>
        <w:t xml:space="preserve">          </w:t>
      </w:r>
      <w:r w:rsidR="00E9758D" w:rsidRPr="007724A0">
        <w:rPr>
          <w:rStyle w:val="normaltextrun"/>
          <w:color w:val="000000"/>
          <w:sz w:val="24"/>
          <w:szCs w:val="24"/>
        </w:rPr>
        <w:t xml:space="preserve">30 metų į </w:t>
      </w:r>
      <w:r w:rsidR="00C6342D">
        <w:rPr>
          <w:rStyle w:val="normaltextrun"/>
          <w:color w:val="000000"/>
          <w:sz w:val="24"/>
          <w:szCs w:val="24"/>
        </w:rPr>
        <w:t>s</w:t>
      </w:r>
      <w:r w:rsidR="00E9758D" w:rsidRPr="007724A0">
        <w:rPr>
          <w:rStyle w:val="normaltextrun"/>
          <w:color w:val="000000"/>
          <w:sz w:val="24"/>
          <w:szCs w:val="24"/>
        </w:rPr>
        <w:t xml:space="preserve">avivaldybės mokyklas neatvyko dirbti nė vienas jaunas pedagogines studijas baigęs fizikos mokytojas. </w:t>
      </w:r>
    </w:p>
    <w:p w14:paraId="1D9BF830" w14:textId="187F8DCA" w:rsidR="009E333E" w:rsidRDefault="002843AB" w:rsidP="00C25257">
      <w:pPr>
        <w:suppressAutoHyphens/>
        <w:jc w:val="both"/>
        <w:rPr>
          <w:rStyle w:val="normaltextrun"/>
          <w:sz w:val="24"/>
          <w:szCs w:val="24"/>
        </w:rPr>
      </w:pPr>
      <w:r>
        <w:rPr>
          <w:rStyle w:val="normaltextrun"/>
          <w:sz w:val="24"/>
          <w:szCs w:val="24"/>
        </w:rPr>
        <w:tab/>
      </w:r>
      <w:r w:rsidR="00E9758D" w:rsidRPr="007724A0">
        <w:rPr>
          <w:rStyle w:val="normaltextrun"/>
          <w:sz w:val="24"/>
          <w:szCs w:val="24"/>
        </w:rPr>
        <w:t>Šiuo metu Panevėžio r. mokyklose 24</w:t>
      </w:r>
      <w:r w:rsidR="00C6342D">
        <w:rPr>
          <w:rStyle w:val="normaltextrun"/>
          <w:sz w:val="24"/>
          <w:szCs w:val="24"/>
        </w:rPr>
        <w:t xml:space="preserve"> </w:t>
      </w:r>
      <w:r w:rsidR="00E9758D" w:rsidRPr="007724A0">
        <w:rPr>
          <w:rStyle w:val="normaltextrun"/>
          <w:sz w:val="24"/>
          <w:szCs w:val="24"/>
        </w:rPr>
        <w:t>% (74) mokytojų yra 64–70 metų, 44</w:t>
      </w:r>
      <w:r w:rsidR="00C6342D">
        <w:rPr>
          <w:rStyle w:val="normaltextrun"/>
          <w:sz w:val="24"/>
          <w:szCs w:val="24"/>
        </w:rPr>
        <w:t xml:space="preserve"> </w:t>
      </w:r>
      <w:r w:rsidR="00E9758D" w:rsidRPr="007724A0">
        <w:rPr>
          <w:rStyle w:val="normaltextrun"/>
          <w:sz w:val="24"/>
          <w:szCs w:val="24"/>
        </w:rPr>
        <w:t>% (133) mokytojų 51–60 metų, 21</w:t>
      </w:r>
      <w:r w:rsidR="00C6342D">
        <w:rPr>
          <w:rStyle w:val="normaltextrun"/>
          <w:sz w:val="24"/>
          <w:szCs w:val="24"/>
        </w:rPr>
        <w:t xml:space="preserve"> </w:t>
      </w:r>
      <w:r w:rsidR="00E9758D" w:rsidRPr="007724A0">
        <w:rPr>
          <w:rStyle w:val="normaltextrun"/>
          <w:sz w:val="24"/>
          <w:szCs w:val="24"/>
        </w:rPr>
        <w:t>% (64) mokytojų 41–50 metų, 9</w:t>
      </w:r>
      <w:r w:rsidR="00C6342D">
        <w:rPr>
          <w:rStyle w:val="normaltextrun"/>
          <w:sz w:val="24"/>
          <w:szCs w:val="24"/>
        </w:rPr>
        <w:t xml:space="preserve"> </w:t>
      </w:r>
      <w:r w:rsidR="00E9758D" w:rsidRPr="007724A0">
        <w:rPr>
          <w:rStyle w:val="normaltextrun"/>
          <w:sz w:val="24"/>
          <w:szCs w:val="24"/>
        </w:rPr>
        <w:t>% (26) mokytojų yra 31–40 metų ir tik 2</w:t>
      </w:r>
      <w:r w:rsidR="00C6342D">
        <w:rPr>
          <w:rStyle w:val="normaltextrun"/>
          <w:sz w:val="24"/>
          <w:szCs w:val="24"/>
        </w:rPr>
        <w:t xml:space="preserve"> </w:t>
      </w:r>
      <w:r w:rsidR="00E9758D" w:rsidRPr="007724A0">
        <w:rPr>
          <w:rStyle w:val="normaltextrun"/>
          <w:sz w:val="24"/>
          <w:szCs w:val="24"/>
        </w:rPr>
        <w:t>% (5) mokytojų yra 21–30 metų amžiaus.  </w:t>
      </w:r>
      <w:r w:rsidR="009E333E" w:rsidRPr="007724A0">
        <w:rPr>
          <w:rStyle w:val="eop"/>
          <w:sz w:val="24"/>
          <w:szCs w:val="24"/>
        </w:rPr>
        <w:t xml:space="preserve">Ryškėja problema </w:t>
      </w:r>
      <w:r w:rsidR="00C6342D">
        <w:rPr>
          <w:rStyle w:val="eop"/>
          <w:sz w:val="24"/>
          <w:szCs w:val="24"/>
        </w:rPr>
        <w:t>–</w:t>
      </w:r>
      <w:r w:rsidR="005534F7" w:rsidRPr="007724A0">
        <w:rPr>
          <w:rStyle w:val="normaltextrun"/>
          <w:sz w:val="24"/>
          <w:szCs w:val="24"/>
        </w:rPr>
        <w:t xml:space="preserve"> </w:t>
      </w:r>
      <w:bookmarkStart w:id="2" w:name="_Hlk126507075"/>
      <w:r w:rsidR="005534F7" w:rsidRPr="007724A0">
        <w:rPr>
          <w:rStyle w:val="normaltextrun"/>
          <w:sz w:val="24"/>
          <w:szCs w:val="24"/>
        </w:rPr>
        <w:t>švietimo sistemos tęstinumas dėl numatomo mokytojų trūkumo ateityje.</w:t>
      </w:r>
    </w:p>
    <w:p w14:paraId="447D650D" w14:textId="3792D699" w:rsidR="002843AB" w:rsidRPr="002843AB" w:rsidRDefault="002843AB" w:rsidP="00C25257">
      <w:pPr>
        <w:pStyle w:val="Sraopastraipa"/>
        <w:numPr>
          <w:ilvl w:val="0"/>
          <w:numId w:val="21"/>
        </w:numPr>
        <w:suppressAutoHyphens/>
        <w:jc w:val="both"/>
        <w:rPr>
          <w:rStyle w:val="normaltextrun"/>
          <w:b/>
          <w:sz w:val="24"/>
          <w:szCs w:val="24"/>
        </w:rPr>
      </w:pPr>
      <w:r w:rsidRPr="002843AB">
        <w:rPr>
          <w:rStyle w:val="normaltextrun"/>
          <w:b/>
          <w:sz w:val="24"/>
          <w:szCs w:val="24"/>
        </w:rPr>
        <w:t>Siūlomos teisinio reguliavimo nuostatos</w:t>
      </w:r>
    </w:p>
    <w:bookmarkEnd w:id="2"/>
    <w:p w14:paraId="36E85B72" w14:textId="65A202CC" w:rsidR="007724A0" w:rsidRPr="007724A0" w:rsidRDefault="007724A0" w:rsidP="00C25257">
      <w:pPr>
        <w:tabs>
          <w:tab w:val="left" w:pos="709"/>
        </w:tabs>
        <w:jc w:val="both"/>
        <w:rPr>
          <w:rStyle w:val="normaltextrun"/>
          <w:sz w:val="24"/>
          <w:szCs w:val="24"/>
        </w:rPr>
      </w:pPr>
      <w:r w:rsidRPr="007724A0">
        <w:rPr>
          <w:color w:val="000000" w:themeColor="text1"/>
          <w:sz w:val="24"/>
          <w:szCs w:val="24"/>
        </w:rPr>
        <w:t xml:space="preserve"> </w:t>
      </w:r>
      <w:r w:rsidR="00C25257">
        <w:rPr>
          <w:color w:val="000000" w:themeColor="text1"/>
          <w:sz w:val="24"/>
          <w:szCs w:val="24"/>
        </w:rPr>
        <w:t xml:space="preserve">            </w:t>
      </w:r>
      <w:r w:rsidRPr="007724A0">
        <w:rPr>
          <w:color w:val="000000" w:themeColor="text1"/>
          <w:sz w:val="24"/>
          <w:szCs w:val="24"/>
        </w:rPr>
        <w:t xml:space="preserve">Sprendimo projektu siekiama </w:t>
      </w:r>
      <w:r w:rsidRPr="007724A0">
        <w:rPr>
          <w:sz w:val="24"/>
          <w:szCs w:val="24"/>
        </w:rPr>
        <w:t>susisteminti ir nuolat atnaujinti duomenis apie pedagogų poreikį, rinkti duomenis apie mokyklų  darbuotojų  ir abiturientų pedagogines studijas, inicijuoti ir organizuoti pedagogų rengimą bei perkvalifikavimą, populiarinti ir didinti mokytojo profesijos prestižą, teikti savivaldybės finansinę paramą mokytojams ir studentams, pasirinkusiems pedagogines studijas.</w:t>
      </w:r>
    </w:p>
    <w:p w14:paraId="50E7AC88" w14:textId="114D265C" w:rsidR="00650D77" w:rsidRPr="00DC014A" w:rsidRDefault="004E0811" w:rsidP="00C25257">
      <w:pPr>
        <w:pStyle w:val="Betarp"/>
        <w:numPr>
          <w:ilvl w:val="0"/>
          <w:numId w:val="21"/>
        </w:numPr>
        <w:jc w:val="both"/>
        <w:rPr>
          <w:b/>
          <w:sz w:val="24"/>
          <w:szCs w:val="24"/>
        </w:rPr>
      </w:pPr>
      <w:r w:rsidRPr="00DC014A">
        <w:rPr>
          <w:b/>
          <w:sz w:val="24"/>
          <w:szCs w:val="24"/>
          <w:lang w:eastAsia="ar-SA"/>
        </w:rPr>
        <w:t>Laukiami rezultatai</w:t>
      </w:r>
    </w:p>
    <w:p w14:paraId="14ED5631" w14:textId="7D6D552E" w:rsidR="00CA17DD" w:rsidRPr="00C25257" w:rsidRDefault="007724A0" w:rsidP="00C25257">
      <w:pPr>
        <w:pStyle w:val="Betarp"/>
        <w:jc w:val="both"/>
        <w:rPr>
          <w:color w:val="000000" w:themeColor="text1"/>
          <w:sz w:val="24"/>
          <w:szCs w:val="24"/>
        </w:rPr>
      </w:pPr>
      <w:r w:rsidRPr="00C25257">
        <w:rPr>
          <w:sz w:val="24"/>
          <w:szCs w:val="24"/>
        </w:rPr>
        <w:t xml:space="preserve">            </w:t>
      </w:r>
      <w:r w:rsidR="00650D77" w:rsidRPr="00C25257">
        <w:rPr>
          <w:sz w:val="24"/>
          <w:szCs w:val="24"/>
        </w:rPr>
        <w:t>Sprendimo projektas parengtas  atsižvelgiant į Lietuvos Respublikos Vyriausybės programos, patvirtintos Lietuvos Respublikos Seimo</w:t>
      </w:r>
      <w:r w:rsidR="00650D77" w:rsidRPr="00C25257">
        <w:rPr>
          <w:color w:val="000000"/>
          <w:sz w:val="24"/>
          <w:szCs w:val="24"/>
        </w:rPr>
        <w:t xml:space="preserve"> 2020 m. gruodžio 11 d. nutarimu Nr. XIV-72 ,,Dėl</w:t>
      </w:r>
      <w:r w:rsidR="00650D77" w:rsidRPr="00C25257">
        <w:rPr>
          <w:bCs/>
          <w:caps/>
          <w:color w:val="000000"/>
          <w:sz w:val="24"/>
          <w:szCs w:val="24"/>
        </w:rPr>
        <w:t xml:space="preserve"> </w:t>
      </w:r>
      <w:r w:rsidR="00650D77" w:rsidRPr="00C25257">
        <w:rPr>
          <w:bCs/>
          <w:color w:val="000000"/>
          <w:sz w:val="24"/>
          <w:szCs w:val="24"/>
        </w:rPr>
        <w:t>aštuonioliktosios Lietuvos Respublikos Vyriausybės programos“</w:t>
      </w:r>
      <w:r w:rsidR="00650D77" w:rsidRPr="00C25257">
        <w:rPr>
          <w:sz w:val="24"/>
          <w:szCs w:val="24"/>
        </w:rPr>
        <w:t xml:space="preserve"> nuostatas švietimo srityje, Geros mokyklos koncepcij</w:t>
      </w:r>
      <w:r w:rsidR="00C6342D">
        <w:rPr>
          <w:sz w:val="24"/>
          <w:szCs w:val="24"/>
        </w:rPr>
        <w:t>ą</w:t>
      </w:r>
      <w:r w:rsidR="00650D77" w:rsidRPr="00C25257">
        <w:rPr>
          <w:sz w:val="24"/>
          <w:szCs w:val="24"/>
        </w:rPr>
        <w:t>, patvirtint</w:t>
      </w:r>
      <w:r w:rsidR="00C6342D">
        <w:rPr>
          <w:sz w:val="24"/>
          <w:szCs w:val="24"/>
        </w:rPr>
        <w:t>ą</w:t>
      </w:r>
      <w:r w:rsidR="00650D77" w:rsidRPr="00C25257">
        <w:rPr>
          <w:sz w:val="24"/>
          <w:szCs w:val="24"/>
        </w:rPr>
        <w:t xml:space="preserve"> Lietuvos Respublikos švietimo ir mokslo ministro 2015 m. gruodžio 21 d. įsakymu Nr. V-1308 ,,Dėl Geros mokyklos koncepcijos patvirtinimo“, Panevėžio </w:t>
      </w:r>
      <w:r w:rsidR="00650D77" w:rsidRPr="00C25257">
        <w:rPr>
          <w:color w:val="000000" w:themeColor="text1"/>
          <w:sz w:val="24"/>
          <w:szCs w:val="24"/>
        </w:rPr>
        <w:t xml:space="preserve">rajono strateginiu </w:t>
      </w:r>
      <w:r w:rsidR="00650D77" w:rsidRPr="00C25257">
        <w:rPr>
          <w:sz w:val="24"/>
          <w:szCs w:val="24"/>
        </w:rPr>
        <w:t xml:space="preserve">plėtros planu, patvirtintu Panevėžio rajono savivaldybės tarybos 2022 m. gruodžio 15 d. sprendimu Nr. T-243 ,,Dėl Panevėžio rajono savivaldybės 2023–2030 metų strateginio plėtros plano patvirtinimo“, </w:t>
      </w:r>
      <w:r w:rsidR="00650D77" w:rsidRPr="00C25257">
        <w:rPr>
          <w:color w:val="000000"/>
          <w:sz w:val="24"/>
          <w:szCs w:val="24"/>
        </w:rPr>
        <w:t xml:space="preserve">Švietimo valdymo informacinės sistemos (toliau – ŠVIS) statistiniais duomenimis bei įvertinus mokytojų ir pagalbos mokiniui specialistų poreikį </w:t>
      </w:r>
      <w:r w:rsidR="00C6342D">
        <w:rPr>
          <w:color w:val="000000" w:themeColor="text1"/>
          <w:sz w:val="24"/>
          <w:szCs w:val="24"/>
        </w:rPr>
        <w:t>s</w:t>
      </w:r>
      <w:r w:rsidR="00650D77" w:rsidRPr="00C25257">
        <w:rPr>
          <w:color w:val="000000" w:themeColor="text1"/>
          <w:sz w:val="24"/>
          <w:szCs w:val="24"/>
        </w:rPr>
        <w:t>avivaldybės</w:t>
      </w:r>
      <w:r w:rsidR="00C60A8E">
        <w:rPr>
          <w:color w:val="000000"/>
          <w:sz w:val="24"/>
          <w:szCs w:val="24"/>
        </w:rPr>
        <w:t xml:space="preserve"> m</w:t>
      </w:r>
      <w:r w:rsidR="00650D77" w:rsidRPr="00C25257">
        <w:rPr>
          <w:color w:val="000000"/>
          <w:sz w:val="24"/>
          <w:szCs w:val="24"/>
        </w:rPr>
        <w:t>okyklose.</w:t>
      </w:r>
      <w:r w:rsidR="00650D77" w:rsidRPr="00C25257">
        <w:rPr>
          <w:sz w:val="24"/>
          <w:szCs w:val="24"/>
        </w:rPr>
        <w:t xml:space="preserve"> Aprašu </w:t>
      </w:r>
      <w:r w:rsidR="00650D77" w:rsidRPr="00C25257">
        <w:rPr>
          <w:sz w:val="24"/>
          <w:szCs w:val="24"/>
        </w:rPr>
        <w:lastRenderedPageBreak/>
        <w:t xml:space="preserve">siekiama prisidėti prie idėjos Lietuvai „Mokytojas – prestižinė profesija iki 2025 metų“ įgyvendinimo </w:t>
      </w:r>
      <w:r w:rsidR="00C60A8E">
        <w:rPr>
          <w:color w:val="000000" w:themeColor="text1"/>
          <w:sz w:val="24"/>
          <w:szCs w:val="24"/>
        </w:rPr>
        <w:t>s</w:t>
      </w:r>
      <w:r w:rsidR="00650D77" w:rsidRPr="00C25257">
        <w:rPr>
          <w:color w:val="000000" w:themeColor="text1"/>
          <w:sz w:val="24"/>
          <w:szCs w:val="24"/>
        </w:rPr>
        <w:t>avivaldybėje.</w:t>
      </w:r>
      <w:r w:rsidRPr="00C25257">
        <w:rPr>
          <w:color w:val="000000" w:themeColor="text1"/>
          <w:sz w:val="24"/>
          <w:szCs w:val="24"/>
        </w:rPr>
        <w:t xml:space="preserve"> </w:t>
      </w:r>
    </w:p>
    <w:p w14:paraId="0EE0BCAB" w14:textId="68A6A572" w:rsidR="007724A0" w:rsidRPr="00C25257" w:rsidRDefault="00C60A8E" w:rsidP="00C25257">
      <w:pPr>
        <w:pStyle w:val="Betarp"/>
        <w:jc w:val="both"/>
        <w:rPr>
          <w:color w:val="000000" w:themeColor="text1"/>
          <w:sz w:val="24"/>
          <w:szCs w:val="24"/>
        </w:rPr>
      </w:pPr>
      <w:r>
        <w:rPr>
          <w:bCs/>
          <w:sz w:val="24"/>
          <w:szCs w:val="24"/>
          <w:lang w:eastAsia="ar-SA"/>
        </w:rPr>
        <w:tab/>
      </w:r>
      <w:r w:rsidR="007724A0" w:rsidRPr="00C25257">
        <w:rPr>
          <w:bCs/>
          <w:sz w:val="24"/>
          <w:szCs w:val="24"/>
          <w:lang w:eastAsia="ar-SA"/>
        </w:rPr>
        <w:t>Laukiamas rezultatas</w:t>
      </w:r>
      <w:r w:rsidR="007724A0" w:rsidRPr="00C25257">
        <w:rPr>
          <w:b/>
          <w:sz w:val="24"/>
          <w:szCs w:val="24"/>
          <w:lang w:eastAsia="ar-SA"/>
        </w:rPr>
        <w:t xml:space="preserve"> </w:t>
      </w:r>
      <w:r w:rsidR="007724A0" w:rsidRPr="00C25257">
        <w:rPr>
          <w:rStyle w:val="markedcontent"/>
          <w:sz w:val="24"/>
          <w:szCs w:val="24"/>
        </w:rPr>
        <w:t xml:space="preserve">– bus užtikrintas </w:t>
      </w:r>
      <w:r w:rsidR="007724A0" w:rsidRPr="00C25257">
        <w:rPr>
          <w:rStyle w:val="normaltextrun"/>
          <w:sz w:val="24"/>
          <w:szCs w:val="24"/>
        </w:rPr>
        <w:t>švietimo sistemos tęstinumas dėl numatomo mokytojų trūkumo ateityje.</w:t>
      </w:r>
    </w:p>
    <w:p w14:paraId="00FBB7B5" w14:textId="5CC42140" w:rsidR="004E0811" w:rsidRPr="00C25257" w:rsidRDefault="004E0811" w:rsidP="00C25257">
      <w:pPr>
        <w:pStyle w:val="Betarp"/>
        <w:numPr>
          <w:ilvl w:val="0"/>
          <w:numId w:val="21"/>
        </w:numPr>
        <w:jc w:val="both"/>
        <w:rPr>
          <w:b/>
          <w:sz w:val="24"/>
          <w:szCs w:val="24"/>
          <w:lang w:eastAsia="ar-SA"/>
        </w:rPr>
      </w:pPr>
      <w:r w:rsidRPr="00C25257">
        <w:rPr>
          <w:b/>
          <w:sz w:val="24"/>
          <w:szCs w:val="24"/>
          <w:lang w:eastAsia="ar-SA"/>
        </w:rPr>
        <w:t>Lėšų poreikis ir šaltiniai</w:t>
      </w:r>
    </w:p>
    <w:p w14:paraId="58EB17BD" w14:textId="1223D035" w:rsidR="00CA17DD" w:rsidRPr="00F773C2" w:rsidRDefault="00C86ADF" w:rsidP="00C6342D">
      <w:pPr>
        <w:suppressAutoHyphens/>
        <w:ind w:firstLine="709"/>
        <w:jc w:val="both"/>
        <w:rPr>
          <w:rStyle w:val="markedcontent"/>
          <w:sz w:val="24"/>
          <w:szCs w:val="24"/>
        </w:rPr>
      </w:pPr>
      <w:r w:rsidRPr="007724A0">
        <w:rPr>
          <w:sz w:val="24"/>
          <w:szCs w:val="24"/>
          <w:lang w:eastAsia="lt-LT"/>
        </w:rPr>
        <w:t>Panevėžio rajono savivaldybės tarybos 2022 m. gruodžio 15 d. sprendimu Nr. T-243 ,,Dėl P</w:t>
      </w:r>
      <w:r w:rsidRPr="007724A0">
        <w:rPr>
          <w:sz w:val="24"/>
          <w:szCs w:val="24"/>
        </w:rPr>
        <w:t>anevėžio rajono savivaldybės 2023–2030 metų strateginio plėtros plano patvirtinimo</w:t>
      </w:r>
      <w:r w:rsidRPr="007724A0">
        <w:rPr>
          <w:sz w:val="24"/>
          <w:szCs w:val="24"/>
          <w:lang w:eastAsia="lt-LT"/>
        </w:rPr>
        <w:t>“</w:t>
      </w:r>
      <w:r w:rsidR="00E5658C">
        <w:rPr>
          <w:sz w:val="24"/>
          <w:szCs w:val="24"/>
          <w:lang w:eastAsia="lt-LT"/>
        </w:rPr>
        <w:t xml:space="preserve">, </w:t>
      </w:r>
      <w:r w:rsidR="00C6342D">
        <w:rPr>
          <w:sz w:val="24"/>
          <w:szCs w:val="24"/>
          <w:lang w:eastAsia="lt-LT"/>
        </w:rPr>
        <w:t xml:space="preserve">                   </w:t>
      </w:r>
      <w:r w:rsidR="00E5658C" w:rsidRPr="00E5658C">
        <w:rPr>
          <w:rStyle w:val="markedcontent"/>
          <w:sz w:val="22"/>
          <w:szCs w:val="22"/>
        </w:rPr>
        <w:t>1.2.1.4</w:t>
      </w:r>
      <w:r w:rsidR="00E5658C">
        <w:rPr>
          <w:rStyle w:val="markedcontent"/>
          <w:sz w:val="22"/>
          <w:szCs w:val="22"/>
        </w:rPr>
        <w:t xml:space="preserve"> </w:t>
      </w:r>
      <w:r w:rsidRPr="00C25257">
        <w:rPr>
          <w:sz w:val="24"/>
          <w:szCs w:val="24"/>
          <w:lang w:eastAsia="lt-LT"/>
        </w:rPr>
        <w:t xml:space="preserve">priemonei </w:t>
      </w:r>
      <w:r w:rsidR="00FA05F7">
        <w:rPr>
          <w:sz w:val="24"/>
          <w:szCs w:val="24"/>
          <w:lang w:eastAsia="lt-LT"/>
        </w:rPr>
        <w:t>„</w:t>
      </w:r>
      <w:r w:rsidRPr="00C25257">
        <w:rPr>
          <w:rStyle w:val="markedcontent"/>
          <w:iCs/>
          <w:sz w:val="24"/>
          <w:szCs w:val="24"/>
        </w:rPr>
        <w:t>Pedagogų reikiamos kvalifikacijos ir profesinio prestižo</w:t>
      </w:r>
      <w:r w:rsidRPr="00C25257">
        <w:rPr>
          <w:iCs/>
          <w:sz w:val="24"/>
          <w:szCs w:val="24"/>
        </w:rPr>
        <w:t xml:space="preserve"> </w:t>
      </w:r>
      <w:r w:rsidRPr="00C25257">
        <w:rPr>
          <w:rStyle w:val="markedcontent"/>
          <w:iCs/>
          <w:sz w:val="24"/>
          <w:szCs w:val="24"/>
        </w:rPr>
        <w:t>didinimo programos sukūrimas ir įgyvendinimas</w:t>
      </w:r>
      <w:r w:rsidR="00FA05F7">
        <w:rPr>
          <w:rStyle w:val="markedcontent"/>
          <w:iCs/>
          <w:sz w:val="24"/>
          <w:szCs w:val="24"/>
        </w:rPr>
        <w:t>“</w:t>
      </w:r>
      <w:r w:rsidR="00E5658C" w:rsidRPr="00C25257">
        <w:rPr>
          <w:rStyle w:val="markedcontent"/>
          <w:iCs/>
          <w:sz w:val="24"/>
          <w:szCs w:val="24"/>
        </w:rPr>
        <w:t xml:space="preserve"> </w:t>
      </w:r>
      <w:r w:rsidR="00C60A8E">
        <w:rPr>
          <w:rStyle w:val="markedcontent"/>
          <w:sz w:val="24"/>
          <w:szCs w:val="24"/>
        </w:rPr>
        <w:t>planuota 2023–</w:t>
      </w:r>
      <w:r w:rsidR="00E5658C" w:rsidRPr="00C25257">
        <w:rPr>
          <w:rStyle w:val="markedcontent"/>
          <w:sz w:val="24"/>
          <w:szCs w:val="24"/>
        </w:rPr>
        <w:t>2030 m</w:t>
      </w:r>
      <w:r w:rsidR="000C5093" w:rsidRPr="00C25257">
        <w:rPr>
          <w:rStyle w:val="markedcontent"/>
          <w:sz w:val="24"/>
          <w:szCs w:val="24"/>
        </w:rPr>
        <w:t xml:space="preserve">. </w:t>
      </w:r>
      <w:r w:rsidR="00E5658C" w:rsidRPr="00C25257">
        <w:rPr>
          <w:rStyle w:val="markedcontent"/>
          <w:sz w:val="24"/>
          <w:szCs w:val="24"/>
        </w:rPr>
        <w:t xml:space="preserve">500 000 Eur, o 1.2.1.4 priemonei </w:t>
      </w:r>
      <w:r w:rsidR="00FA05F7">
        <w:rPr>
          <w:rStyle w:val="markedcontent"/>
          <w:sz w:val="24"/>
          <w:szCs w:val="24"/>
        </w:rPr>
        <w:t>„</w:t>
      </w:r>
      <w:r w:rsidR="00E5658C" w:rsidRPr="00C25257">
        <w:rPr>
          <w:rStyle w:val="markedcontent"/>
          <w:iCs/>
          <w:sz w:val="24"/>
          <w:szCs w:val="24"/>
        </w:rPr>
        <w:t xml:space="preserve">Darbo vietų ir siūlomų </w:t>
      </w:r>
      <w:r w:rsidR="00E5658C" w:rsidRPr="00F773C2">
        <w:rPr>
          <w:rStyle w:val="markedcontent"/>
          <w:iCs/>
          <w:sz w:val="24"/>
          <w:szCs w:val="24"/>
        </w:rPr>
        <w:t>sąlygų paketų trūkstamiems</w:t>
      </w:r>
      <w:r w:rsidR="00E5658C" w:rsidRPr="00F773C2">
        <w:rPr>
          <w:iCs/>
          <w:sz w:val="24"/>
          <w:szCs w:val="24"/>
        </w:rPr>
        <w:t xml:space="preserve"> </w:t>
      </w:r>
      <w:r w:rsidR="00E5658C" w:rsidRPr="00F773C2">
        <w:rPr>
          <w:rStyle w:val="markedcontent"/>
          <w:iCs/>
          <w:sz w:val="24"/>
          <w:szCs w:val="24"/>
        </w:rPr>
        <w:t>švietimo darbuotojams sukūrimas</w:t>
      </w:r>
      <w:r w:rsidR="00FA05F7" w:rsidRPr="00F773C2">
        <w:rPr>
          <w:rStyle w:val="markedcontent"/>
          <w:iCs/>
          <w:sz w:val="24"/>
          <w:szCs w:val="24"/>
        </w:rPr>
        <w:t>“</w:t>
      </w:r>
      <w:r w:rsidR="00E5658C" w:rsidRPr="00F773C2">
        <w:rPr>
          <w:rStyle w:val="markedcontent"/>
          <w:iCs/>
          <w:sz w:val="24"/>
          <w:szCs w:val="24"/>
        </w:rPr>
        <w:t xml:space="preserve"> </w:t>
      </w:r>
      <w:r w:rsidR="00C6342D" w:rsidRPr="00F773C2">
        <w:rPr>
          <w:rStyle w:val="markedcontent"/>
          <w:sz w:val="24"/>
          <w:szCs w:val="24"/>
        </w:rPr>
        <w:t>–</w:t>
      </w:r>
      <w:r w:rsidR="00C60A8E" w:rsidRPr="00F773C2">
        <w:rPr>
          <w:rStyle w:val="markedcontent"/>
          <w:sz w:val="24"/>
          <w:szCs w:val="24"/>
        </w:rPr>
        <w:t xml:space="preserve"> </w:t>
      </w:r>
      <w:r w:rsidR="00E5658C" w:rsidRPr="00F773C2">
        <w:rPr>
          <w:rStyle w:val="markedcontent"/>
          <w:sz w:val="24"/>
          <w:szCs w:val="24"/>
        </w:rPr>
        <w:t>200 000 Eur.</w:t>
      </w:r>
    </w:p>
    <w:p w14:paraId="03E28A09" w14:textId="70139FC9" w:rsidR="004E0811" w:rsidRPr="00F773C2" w:rsidRDefault="004E0811" w:rsidP="00C25257">
      <w:pPr>
        <w:pStyle w:val="Sraopastraipa"/>
        <w:numPr>
          <w:ilvl w:val="0"/>
          <w:numId w:val="21"/>
        </w:numPr>
        <w:suppressAutoHyphens/>
        <w:jc w:val="both"/>
        <w:rPr>
          <w:color w:val="000000"/>
          <w:sz w:val="24"/>
          <w:szCs w:val="24"/>
          <w:lang w:eastAsia="ar-SA"/>
        </w:rPr>
      </w:pPr>
      <w:r w:rsidRPr="00F773C2">
        <w:rPr>
          <w:b/>
          <w:sz w:val="24"/>
          <w:szCs w:val="24"/>
          <w:lang w:eastAsia="ar-SA"/>
        </w:rPr>
        <w:t>Kiti sprendimui priimti reikalingi pagrindimai, skaičiavimai ar paaiškinimai</w:t>
      </w:r>
    </w:p>
    <w:p w14:paraId="2EC3C188" w14:textId="2FB76250" w:rsidR="00CA17DD" w:rsidRPr="00F773C2" w:rsidRDefault="00901E33" w:rsidP="00C25257">
      <w:pPr>
        <w:tabs>
          <w:tab w:val="left" w:pos="851"/>
        </w:tabs>
        <w:suppressAutoHyphens/>
        <w:jc w:val="both"/>
        <w:rPr>
          <w:color w:val="000000"/>
          <w:sz w:val="24"/>
          <w:szCs w:val="24"/>
          <w:lang w:eastAsia="ar-SA"/>
        </w:rPr>
      </w:pPr>
      <w:r w:rsidRPr="00F773C2">
        <w:rPr>
          <w:color w:val="000000"/>
          <w:sz w:val="24"/>
          <w:szCs w:val="24"/>
          <w:lang w:eastAsia="ar-SA"/>
        </w:rPr>
        <w:t xml:space="preserve">           </w:t>
      </w:r>
      <w:r w:rsidR="00CA17DD" w:rsidRPr="00F773C2">
        <w:rPr>
          <w:color w:val="000000"/>
          <w:sz w:val="24"/>
          <w:szCs w:val="24"/>
          <w:lang w:eastAsia="ar-SA"/>
        </w:rPr>
        <w:t xml:space="preserve"> </w:t>
      </w:r>
      <w:r w:rsidRPr="00F773C2">
        <w:rPr>
          <w:color w:val="000000"/>
          <w:sz w:val="24"/>
          <w:szCs w:val="24"/>
          <w:lang w:eastAsia="ar-SA"/>
        </w:rPr>
        <w:t xml:space="preserve"> Priėmus šį sprendimą, </w:t>
      </w:r>
      <w:r w:rsidRPr="00F773C2">
        <w:rPr>
          <w:color w:val="000000" w:themeColor="text1"/>
          <w:sz w:val="24"/>
          <w:szCs w:val="24"/>
        </w:rPr>
        <w:t xml:space="preserve">Švietimo, kultūros ir sporto skyriaus teikimu kovo mėnesį </w:t>
      </w:r>
      <w:r w:rsidR="00C6342D" w:rsidRPr="00F773C2">
        <w:rPr>
          <w:color w:val="000000" w:themeColor="text1"/>
          <w:sz w:val="24"/>
          <w:szCs w:val="24"/>
        </w:rPr>
        <w:t>S</w:t>
      </w:r>
      <w:r w:rsidRPr="00F773C2">
        <w:rPr>
          <w:color w:val="000000" w:themeColor="text1"/>
          <w:sz w:val="24"/>
          <w:szCs w:val="24"/>
        </w:rPr>
        <w:t xml:space="preserve">avivaldybės administracijos direktoriaus įsakymu bus patvirtinas </w:t>
      </w:r>
      <w:r w:rsidR="00FA05F7" w:rsidRPr="00F773C2">
        <w:rPr>
          <w:color w:val="000000" w:themeColor="text1"/>
          <w:sz w:val="24"/>
          <w:szCs w:val="24"/>
        </w:rPr>
        <w:t xml:space="preserve">ketverių metų </w:t>
      </w:r>
      <w:r w:rsidRPr="00F773C2">
        <w:rPr>
          <w:color w:val="000000" w:themeColor="text1"/>
          <w:sz w:val="24"/>
          <w:szCs w:val="24"/>
        </w:rPr>
        <w:t>Mokyklų pedagogų poreikis.</w:t>
      </w:r>
      <w:r w:rsidRPr="00F773C2">
        <w:rPr>
          <w:color w:val="000000"/>
          <w:sz w:val="24"/>
          <w:szCs w:val="24"/>
          <w:lang w:eastAsia="ar-SA"/>
        </w:rPr>
        <w:t xml:space="preserve"> Bus įvertintas </w:t>
      </w:r>
      <w:r w:rsidRPr="00F773C2">
        <w:rPr>
          <w:sz w:val="24"/>
          <w:szCs w:val="24"/>
          <w:lang w:eastAsia="lt-LT"/>
        </w:rPr>
        <w:t>asm</w:t>
      </w:r>
      <w:r w:rsidR="00C60A8E" w:rsidRPr="00F773C2">
        <w:rPr>
          <w:sz w:val="24"/>
          <w:szCs w:val="24"/>
          <w:lang w:eastAsia="lt-LT"/>
        </w:rPr>
        <w:t>en</w:t>
      </w:r>
      <w:r w:rsidRPr="00F773C2">
        <w:rPr>
          <w:sz w:val="24"/>
          <w:szCs w:val="24"/>
          <w:lang w:eastAsia="lt-LT"/>
        </w:rPr>
        <w:t>ų, pageidaujančių gauti finansavimą</w:t>
      </w:r>
      <w:r w:rsidR="00C6342D" w:rsidRPr="00F773C2">
        <w:rPr>
          <w:sz w:val="24"/>
          <w:szCs w:val="24"/>
          <w:lang w:eastAsia="lt-LT"/>
        </w:rPr>
        <w:t>,</w:t>
      </w:r>
      <w:r w:rsidRPr="00F773C2">
        <w:rPr>
          <w:sz w:val="24"/>
          <w:szCs w:val="24"/>
          <w:lang w:eastAsia="lt-LT"/>
        </w:rPr>
        <w:t xml:space="preserve"> skaičius ir lėšų poreikis pagal ši</w:t>
      </w:r>
      <w:r w:rsidR="00C60A8E" w:rsidRPr="00F773C2">
        <w:rPr>
          <w:sz w:val="24"/>
          <w:szCs w:val="24"/>
          <w:lang w:eastAsia="lt-LT"/>
        </w:rPr>
        <w:t>o sprendimo Aprašo 1 priedo 2.</w:t>
      </w:r>
      <w:r w:rsidR="003A4093" w:rsidRPr="00F773C2">
        <w:rPr>
          <w:sz w:val="24"/>
          <w:szCs w:val="24"/>
          <w:lang w:eastAsia="lt-LT"/>
        </w:rPr>
        <w:t>4</w:t>
      </w:r>
      <w:r w:rsidR="00C60A8E" w:rsidRPr="00F773C2">
        <w:rPr>
          <w:sz w:val="24"/>
          <w:szCs w:val="24"/>
          <w:lang w:eastAsia="lt-LT"/>
        </w:rPr>
        <w:t>–</w:t>
      </w:r>
      <w:r w:rsidRPr="00F773C2">
        <w:rPr>
          <w:sz w:val="24"/>
          <w:szCs w:val="24"/>
          <w:lang w:eastAsia="lt-LT"/>
        </w:rPr>
        <w:t>2.</w:t>
      </w:r>
      <w:r w:rsidR="003A4093" w:rsidRPr="00F773C2">
        <w:rPr>
          <w:sz w:val="24"/>
          <w:szCs w:val="24"/>
          <w:lang w:eastAsia="lt-LT"/>
        </w:rPr>
        <w:t>6</w:t>
      </w:r>
      <w:r w:rsidRPr="00F773C2">
        <w:rPr>
          <w:sz w:val="24"/>
          <w:szCs w:val="24"/>
          <w:lang w:eastAsia="lt-LT"/>
        </w:rPr>
        <w:t xml:space="preserve"> priemones, </w:t>
      </w:r>
      <w:r w:rsidRPr="00F773C2">
        <w:rPr>
          <w:color w:val="000000"/>
          <w:sz w:val="24"/>
          <w:szCs w:val="24"/>
          <w:lang w:eastAsia="ar-SA"/>
        </w:rPr>
        <w:t xml:space="preserve"> </w:t>
      </w:r>
      <w:r w:rsidRPr="00F773C2">
        <w:rPr>
          <w:sz w:val="24"/>
          <w:szCs w:val="24"/>
          <w:lang w:eastAsia="lt-LT"/>
        </w:rPr>
        <w:t>Aprašo 1 priedo 4.1 priemonę</w:t>
      </w:r>
      <w:r w:rsidRPr="00F773C2">
        <w:rPr>
          <w:color w:val="000000"/>
          <w:sz w:val="24"/>
          <w:szCs w:val="24"/>
          <w:lang w:eastAsia="ar-SA"/>
        </w:rPr>
        <w:t xml:space="preserve">,  </w:t>
      </w:r>
      <w:r w:rsidRPr="00F773C2">
        <w:rPr>
          <w:sz w:val="24"/>
          <w:szCs w:val="24"/>
          <w:lang w:eastAsia="lt-LT"/>
        </w:rPr>
        <w:t>Aprašo 1 priedo  4.</w:t>
      </w:r>
      <w:r w:rsidR="003A4093" w:rsidRPr="00F773C2">
        <w:rPr>
          <w:sz w:val="24"/>
          <w:szCs w:val="24"/>
          <w:lang w:eastAsia="lt-LT"/>
        </w:rPr>
        <w:t>2, 4.3</w:t>
      </w:r>
      <w:r w:rsidRPr="00F773C2">
        <w:rPr>
          <w:sz w:val="24"/>
          <w:szCs w:val="24"/>
          <w:lang w:eastAsia="lt-LT"/>
        </w:rPr>
        <w:t>.</w:t>
      </w:r>
      <w:r w:rsidRPr="00F773C2">
        <w:rPr>
          <w:color w:val="000000"/>
          <w:sz w:val="24"/>
          <w:szCs w:val="24"/>
          <w:lang w:eastAsia="ar-SA"/>
        </w:rPr>
        <w:t xml:space="preserve"> </w:t>
      </w:r>
    </w:p>
    <w:p w14:paraId="043C530C" w14:textId="32AFB697" w:rsidR="00CA17DD" w:rsidRDefault="00C6342D" w:rsidP="00C25257">
      <w:pPr>
        <w:tabs>
          <w:tab w:val="left" w:pos="993"/>
        </w:tabs>
        <w:ind w:firstLine="709"/>
        <w:jc w:val="both"/>
        <w:rPr>
          <w:b/>
          <w:szCs w:val="24"/>
        </w:rPr>
      </w:pPr>
      <w:r w:rsidRPr="00F773C2">
        <w:rPr>
          <w:sz w:val="24"/>
          <w:szCs w:val="24"/>
          <w:lang w:eastAsia="lt-LT"/>
        </w:rPr>
        <w:t>Savivaldybės a</w:t>
      </w:r>
      <w:r w:rsidR="00901E33" w:rsidRPr="00F773C2">
        <w:rPr>
          <w:sz w:val="24"/>
          <w:szCs w:val="24"/>
          <w:lang w:eastAsia="lt-LT"/>
        </w:rPr>
        <w:t>dministracijos direktoriaus įsakymu sudaryta Panevėžio rajono p</w:t>
      </w:r>
      <w:r w:rsidR="00901E33" w:rsidRPr="00F773C2">
        <w:rPr>
          <w:sz w:val="24"/>
          <w:szCs w:val="24"/>
          <w:lang w:eastAsia="en-US"/>
        </w:rPr>
        <w:t>edagogų rengimo, perkvalifikavimo, jaunųjų pedagogų pritraukimo ir mokytojo profesijos prestižo didinimo</w:t>
      </w:r>
      <w:r w:rsidR="00901E33" w:rsidRPr="00F773C2">
        <w:rPr>
          <w:b/>
          <w:sz w:val="24"/>
          <w:szCs w:val="24"/>
          <w:lang w:eastAsia="en-US"/>
        </w:rPr>
        <w:t xml:space="preserve"> </w:t>
      </w:r>
      <w:r w:rsidR="00C25257" w:rsidRPr="00F773C2">
        <w:rPr>
          <w:sz w:val="24"/>
          <w:szCs w:val="24"/>
          <w:lang w:eastAsia="lt-LT"/>
        </w:rPr>
        <w:t>komisija teiks siū</w:t>
      </w:r>
      <w:r w:rsidR="00901E33" w:rsidRPr="00F773C2">
        <w:rPr>
          <w:sz w:val="24"/>
          <w:szCs w:val="24"/>
          <w:lang w:eastAsia="lt-LT"/>
        </w:rPr>
        <w:t xml:space="preserve">lymus dėl </w:t>
      </w:r>
      <w:r w:rsidR="00901E33" w:rsidRPr="00F773C2">
        <w:rPr>
          <w:kern w:val="1"/>
          <w:sz w:val="24"/>
          <w:szCs w:val="24"/>
          <w:lang w:eastAsia="ar-SA"/>
        </w:rPr>
        <w:t xml:space="preserve">Panevėžio rajono savivaldybės tarybos 2023 m. sausio 26 d. sprendimo Nr. T-1 „Dėl </w:t>
      </w:r>
      <w:r w:rsidR="00901E33" w:rsidRPr="00F773C2">
        <w:rPr>
          <w:color w:val="000000"/>
          <w:kern w:val="1"/>
          <w:sz w:val="24"/>
          <w:szCs w:val="24"/>
          <w:lang w:eastAsia="ar-SA"/>
        </w:rPr>
        <w:t>Panevėžio</w:t>
      </w:r>
      <w:bookmarkStart w:id="3" w:name="_GoBack"/>
      <w:bookmarkEnd w:id="3"/>
      <w:r w:rsidR="00901E33" w:rsidRPr="00CA17DD">
        <w:rPr>
          <w:color w:val="000000"/>
          <w:kern w:val="1"/>
          <w:sz w:val="24"/>
          <w:szCs w:val="24"/>
          <w:lang w:eastAsia="ar-SA"/>
        </w:rPr>
        <w:t xml:space="preserve"> rajono savivaldybės 2023–2025 metų strateginio veiklos plano patvirtinimo“ pakeitimo.</w:t>
      </w:r>
      <w:r w:rsidR="00CA17DD" w:rsidRPr="00CA17DD">
        <w:rPr>
          <w:b/>
          <w:szCs w:val="24"/>
        </w:rPr>
        <w:t xml:space="preserve"> </w:t>
      </w:r>
    </w:p>
    <w:p w14:paraId="37A6230E" w14:textId="160D667D" w:rsidR="00901E33" w:rsidRPr="002843AB" w:rsidRDefault="00CA17DD" w:rsidP="00C25257">
      <w:pPr>
        <w:tabs>
          <w:tab w:val="left" w:pos="993"/>
        </w:tabs>
        <w:jc w:val="both"/>
        <w:rPr>
          <w:sz w:val="24"/>
          <w:szCs w:val="24"/>
        </w:rPr>
      </w:pPr>
      <w:r w:rsidRPr="002843AB">
        <w:rPr>
          <w:sz w:val="24"/>
          <w:szCs w:val="24"/>
        </w:rPr>
        <w:t xml:space="preserve">        </w:t>
      </w:r>
      <w:r w:rsidR="002843AB" w:rsidRPr="002843AB">
        <w:rPr>
          <w:sz w:val="24"/>
          <w:szCs w:val="24"/>
        </w:rPr>
        <w:t xml:space="preserve"> </w:t>
      </w:r>
      <w:r w:rsidR="00C25257">
        <w:rPr>
          <w:sz w:val="24"/>
          <w:szCs w:val="24"/>
        </w:rPr>
        <w:t>Atliktas sprendimo projekto</w:t>
      </w:r>
      <w:r w:rsidRPr="002843AB">
        <w:rPr>
          <w:sz w:val="24"/>
          <w:szCs w:val="24"/>
        </w:rPr>
        <w:t xml:space="preserve"> antikorupcinis vertinimas</w:t>
      </w:r>
      <w:r w:rsidR="002843AB" w:rsidRPr="002843AB">
        <w:rPr>
          <w:sz w:val="24"/>
          <w:szCs w:val="24"/>
        </w:rPr>
        <w:t>.</w:t>
      </w:r>
    </w:p>
    <w:p w14:paraId="55FA93CB" w14:textId="77777777" w:rsidR="00CA17DD" w:rsidRPr="00CA17DD" w:rsidRDefault="00CA17DD" w:rsidP="00C25257">
      <w:pPr>
        <w:suppressAutoHyphens/>
        <w:jc w:val="both"/>
        <w:rPr>
          <w:color w:val="000000"/>
          <w:sz w:val="24"/>
          <w:szCs w:val="24"/>
          <w:lang w:eastAsia="ar-SA"/>
        </w:rPr>
      </w:pPr>
    </w:p>
    <w:p w14:paraId="316DB4F1" w14:textId="04431B4D" w:rsidR="00CA17DD" w:rsidRPr="00FA05F7" w:rsidRDefault="00901E33" w:rsidP="00FA05F7">
      <w:pPr>
        <w:jc w:val="both"/>
        <w:rPr>
          <w:color w:val="000000"/>
          <w:sz w:val="24"/>
          <w:szCs w:val="24"/>
        </w:rPr>
      </w:pPr>
      <w:r>
        <w:rPr>
          <w:color w:val="000000"/>
          <w:sz w:val="24"/>
          <w:szCs w:val="24"/>
        </w:rPr>
        <w:t xml:space="preserve"> </w:t>
      </w:r>
      <w:r w:rsidR="00CA17DD">
        <w:rPr>
          <w:color w:val="000000"/>
          <w:sz w:val="24"/>
          <w:szCs w:val="24"/>
        </w:rPr>
        <w:t xml:space="preserve">       </w:t>
      </w:r>
    </w:p>
    <w:p w14:paraId="6D3AC5D0" w14:textId="77777777" w:rsidR="004E0811" w:rsidRPr="004E0811" w:rsidRDefault="004E0811" w:rsidP="00C25257">
      <w:pPr>
        <w:suppressAutoHyphens/>
        <w:jc w:val="both"/>
        <w:rPr>
          <w:sz w:val="24"/>
          <w:szCs w:val="24"/>
          <w:lang w:eastAsia="ar-SA"/>
        </w:rPr>
      </w:pPr>
    </w:p>
    <w:p w14:paraId="130CD527" w14:textId="17E1A2A7" w:rsidR="004E0811" w:rsidRDefault="004E0811" w:rsidP="00C25257">
      <w:pPr>
        <w:suppressAutoHyphens/>
        <w:spacing w:after="120"/>
        <w:jc w:val="both"/>
        <w:rPr>
          <w:sz w:val="24"/>
          <w:szCs w:val="24"/>
          <w:lang w:eastAsia="ar-SA"/>
        </w:rPr>
      </w:pPr>
      <w:r>
        <w:rPr>
          <w:sz w:val="24"/>
          <w:szCs w:val="24"/>
          <w:lang w:eastAsia="ar-SA"/>
        </w:rPr>
        <w:t>Skyriaus vedėjas</w:t>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t>Algirdas Kęstutis Rimkus</w:t>
      </w:r>
    </w:p>
    <w:sectPr w:rsidR="004E0811" w:rsidSect="004924F3">
      <w:headerReference w:type="even" r:id="rId8"/>
      <w:footerReference w:type="even" r:id="rId9"/>
      <w:headerReference w:type="first" r:id="rId10"/>
      <w:pgSz w:w="11907" w:h="16840" w:code="9"/>
      <w:pgMar w:top="1134" w:right="567" w:bottom="567" w:left="1701" w:header="1134" w:footer="1055" w:gutter="0"/>
      <w:cols w:space="1296"/>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AB336" w14:textId="77777777" w:rsidR="00DB1535" w:rsidRDefault="00DB1535">
      <w:r>
        <w:separator/>
      </w:r>
    </w:p>
  </w:endnote>
  <w:endnote w:type="continuationSeparator" w:id="0">
    <w:p w14:paraId="09BED283" w14:textId="77777777" w:rsidR="00DB1535" w:rsidRDefault="00DB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EE2F6" w14:textId="77777777" w:rsidR="0047491E" w:rsidRDefault="0047491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0C5ED87" w14:textId="77777777" w:rsidR="0047491E" w:rsidRDefault="0047491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E429B" w14:textId="77777777" w:rsidR="00DB1535" w:rsidRDefault="00DB1535">
      <w:r>
        <w:separator/>
      </w:r>
    </w:p>
  </w:footnote>
  <w:footnote w:type="continuationSeparator" w:id="0">
    <w:p w14:paraId="23D65A50" w14:textId="77777777" w:rsidR="00DB1535" w:rsidRDefault="00DB1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E293A" w14:textId="77777777" w:rsidR="0047491E" w:rsidRDefault="004749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0E907F93" w14:textId="77777777" w:rsidR="0047491E" w:rsidRDefault="004749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F902C" w14:textId="3BDBD1DD" w:rsidR="0047491E" w:rsidRDefault="00C6342D" w:rsidP="00EF6F95">
    <w:pPr>
      <w:pStyle w:val="Antrats"/>
      <w:tabs>
        <w:tab w:val="clear" w:pos="8306"/>
        <w:tab w:val="right" w:pos="9639"/>
      </w:tabs>
      <w:jc w:val="center"/>
    </w:pPr>
    <w:r>
      <w:t xml:space="preserve">                                                                       </w:t>
    </w:r>
    <w:r w:rsidR="0047491E">
      <w:object w:dxaOrig="729" w:dyaOrig="864" w14:anchorId="63866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o:ole="">
          <v:imagedata r:id="rId1" o:title=""/>
        </v:shape>
        <o:OLEObject Type="Embed" ProgID="PI3.Image" ShapeID="_x0000_i1025" DrawAspect="Content" ObjectID="_1737879774" r:id="rId2"/>
      </w:object>
    </w:r>
    <w:r>
      <w:t xml:space="preserve">                                                         </w:t>
    </w:r>
    <w:proofErr w:type="spellStart"/>
    <w:r w:rsidRPr="00C6342D">
      <w:rPr>
        <w:b/>
        <w:sz w:val="24"/>
        <w:szCs w:val="24"/>
      </w:rPr>
      <w:t>Projektas</w:t>
    </w:r>
    <w:proofErr w:type="spellEnd"/>
  </w:p>
  <w:p w14:paraId="2EEABFA7" w14:textId="77777777" w:rsidR="0047491E" w:rsidRDefault="0047491E" w:rsidP="00EF6F95">
    <w:pPr>
      <w:pStyle w:val="Antrats"/>
      <w:jc w:val="center"/>
    </w:pPr>
  </w:p>
  <w:p w14:paraId="7EC73112" w14:textId="77777777" w:rsidR="0047491E" w:rsidRDefault="0047491E" w:rsidP="00EF6F95">
    <w:pPr>
      <w:pStyle w:val="Antrats"/>
      <w:jc w:val="center"/>
      <w:rPr>
        <w:b/>
        <w:sz w:val="28"/>
      </w:rPr>
    </w:pPr>
    <w:r>
      <w:rPr>
        <w:b/>
        <w:sz w:val="28"/>
      </w:rPr>
      <w:t>PANEVĖŽIO RAJONO SAVIVALDYBĖS TARYBA</w:t>
    </w:r>
  </w:p>
  <w:p w14:paraId="3AB283B7" w14:textId="77777777" w:rsidR="0047491E" w:rsidRDefault="0047491E" w:rsidP="00EF6F95">
    <w:pPr>
      <w:pStyle w:val="Antrats"/>
      <w:jc w:val="center"/>
      <w:rPr>
        <w:b/>
        <w:sz w:val="28"/>
      </w:rPr>
    </w:pPr>
  </w:p>
  <w:p w14:paraId="6D73C6D7" w14:textId="77777777" w:rsidR="0047491E" w:rsidRDefault="0047491E" w:rsidP="00EF6F95">
    <w:pPr>
      <w:pStyle w:val="Antrats"/>
      <w:jc w:val="center"/>
      <w:rPr>
        <w:sz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46D91"/>
    <w:multiLevelType w:val="multilevel"/>
    <w:tmpl w:val="5298F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240053B3"/>
    <w:multiLevelType w:val="hybridMultilevel"/>
    <w:tmpl w:val="65F013D4"/>
    <w:lvl w:ilvl="0" w:tplc="BA52640A">
      <w:start w:val="1"/>
      <w:numFmt w:val="decimal"/>
      <w:lvlText w:val="%1."/>
      <w:lvlJc w:val="left"/>
      <w:pPr>
        <w:ind w:left="990" w:hanging="360"/>
      </w:pPr>
    </w:lvl>
    <w:lvl w:ilvl="1" w:tplc="04270019">
      <w:start w:val="1"/>
      <w:numFmt w:val="lowerLetter"/>
      <w:lvlText w:val="%2."/>
      <w:lvlJc w:val="left"/>
      <w:pPr>
        <w:ind w:left="1710" w:hanging="360"/>
      </w:pPr>
    </w:lvl>
    <w:lvl w:ilvl="2" w:tplc="0427001B">
      <w:start w:val="1"/>
      <w:numFmt w:val="lowerRoman"/>
      <w:lvlText w:val="%3."/>
      <w:lvlJc w:val="right"/>
      <w:pPr>
        <w:ind w:left="2430" w:hanging="180"/>
      </w:pPr>
    </w:lvl>
    <w:lvl w:ilvl="3" w:tplc="0427000F">
      <w:start w:val="1"/>
      <w:numFmt w:val="decimal"/>
      <w:lvlText w:val="%4."/>
      <w:lvlJc w:val="left"/>
      <w:pPr>
        <w:ind w:left="3150" w:hanging="360"/>
      </w:pPr>
    </w:lvl>
    <w:lvl w:ilvl="4" w:tplc="04270019">
      <w:start w:val="1"/>
      <w:numFmt w:val="lowerLetter"/>
      <w:lvlText w:val="%5."/>
      <w:lvlJc w:val="left"/>
      <w:pPr>
        <w:ind w:left="3870" w:hanging="360"/>
      </w:pPr>
    </w:lvl>
    <w:lvl w:ilvl="5" w:tplc="0427001B">
      <w:start w:val="1"/>
      <w:numFmt w:val="lowerRoman"/>
      <w:lvlText w:val="%6."/>
      <w:lvlJc w:val="right"/>
      <w:pPr>
        <w:ind w:left="4590" w:hanging="180"/>
      </w:pPr>
    </w:lvl>
    <w:lvl w:ilvl="6" w:tplc="0427000F">
      <w:start w:val="1"/>
      <w:numFmt w:val="decimal"/>
      <w:lvlText w:val="%7."/>
      <w:lvlJc w:val="left"/>
      <w:pPr>
        <w:ind w:left="5310" w:hanging="360"/>
      </w:pPr>
    </w:lvl>
    <w:lvl w:ilvl="7" w:tplc="04270019">
      <w:start w:val="1"/>
      <w:numFmt w:val="lowerLetter"/>
      <w:lvlText w:val="%8."/>
      <w:lvlJc w:val="left"/>
      <w:pPr>
        <w:ind w:left="6030" w:hanging="360"/>
      </w:pPr>
    </w:lvl>
    <w:lvl w:ilvl="8" w:tplc="0427001B">
      <w:start w:val="1"/>
      <w:numFmt w:val="lowerRoman"/>
      <w:lvlText w:val="%9."/>
      <w:lvlJc w:val="right"/>
      <w:pPr>
        <w:ind w:left="6750" w:hanging="180"/>
      </w:pPr>
    </w:lvl>
  </w:abstractNum>
  <w:abstractNum w:abstractNumId="4"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496D2D"/>
    <w:multiLevelType w:val="hybridMultilevel"/>
    <w:tmpl w:val="47444D46"/>
    <w:lvl w:ilvl="0" w:tplc="2646BA72">
      <w:start w:val="2023"/>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FC723D"/>
    <w:multiLevelType w:val="hybridMultilevel"/>
    <w:tmpl w:val="154C7A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33519C"/>
    <w:multiLevelType w:val="hybridMultilevel"/>
    <w:tmpl w:val="51384712"/>
    <w:lvl w:ilvl="0" w:tplc="1DD49B5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234705"/>
    <w:multiLevelType w:val="hybridMultilevel"/>
    <w:tmpl w:val="E4203E5C"/>
    <w:lvl w:ilvl="0" w:tplc="4F7473A4">
      <w:start w:val="2019"/>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0541DCA"/>
    <w:multiLevelType w:val="hybridMultilevel"/>
    <w:tmpl w:val="4B6E32C6"/>
    <w:lvl w:ilvl="0" w:tplc="25628F9E">
      <w:start w:val="6"/>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14"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6"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8" w15:restartNumberingAfterBreak="0">
    <w:nsid w:val="5F201665"/>
    <w:multiLevelType w:val="hybridMultilevel"/>
    <w:tmpl w:val="B9381D10"/>
    <w:lvl w:ilvl="0" w:tplc="E4542A08">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9" w15:restartNumberingAfterBreak="0">
    <w:nsid w:val="6A230448"/>
    <w:multiLevelType w:val="hybridMultilevel"/>
    <w:tmpl w:val="2890A3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36C3468"/>
    <w:multiLevelType w:val="hybridMultilevel"/>
    <w:tmpl w:val="699CF52E"/>
    <w:lvl w:ilvl="0" w:tplc="9B8CCCBC">
      <w:start w:val="1"/>
      <w:numFmt w:val="decimal"/>
      <w:lvlText w:val="%1)"/>
      <w:lvlJc w:val="left"/>
      <w:pPr>
        <w:ind w:left="1920" w:hanging="360"/>
      </w:pPr>
      <w:rPr>
        <w:rFonts w:ascii="Times New Roman" w:eastAsia="Times New Roman" w:hAnsi="Times New Roman" w:cs="Times New Roman"/>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1" w15:restartNumberingAfterBreak="0">
    <w:nsid w:val="7A1C4E84"/>
    <w:multiLevelType w:val="hybridMultilevel"/>
    <w:tmpl w:val="2286CC6C"/>
    <w:lvl w:ilvl="0" w:tplc="BC84BA7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7"/>
  </w:num>
  <w:num w:numId="2">
    <w:abstractNumId w:val="1"/>
  </w:num>
  <w:num w:numId="3">
    <w:abstractNumId w:val="2"/>
  </w:num>
  <w:num w:numId="4">
    <w:abstractNumId w:val="5"/>
  </w:num>
  <w:num w:numId="5">
    <w:abstractNumId w:val="16"/>
  </w:num>
  <w:num w:numId="6">
    <w:abstractNumId w:val="12"/>
  </w:num>
  <w:num w:numId="7">
    <w:abstractNumId w:val="13"/>
  </w:num>
  <w:num w:numId="8">
    <w:abstractNumId w:val="15"/>
  </w:num>
  <w:num w:numId="9">
    <w:abstractNumId w:val="14"/>
  </w:num>
  <w:num w:numId="10">
    <w:abstractNumId w:val="11"/>
  </w:num>
  <w:num w:numId="11">
    <w:abstractNumId w:val="4"/>
  </w:num>
  <w:num w:numId="12">
    <w:abstractNumId w:val="20"/>
  </w:num>
  <w:num w:numId="13">
    <w:abstractNumId w:val="9"/>
  </w:num>
  <w:num w:numId="14">
    <w:abstractNumId w:val="1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7"/>
  </w:num>
  <w:num w:numId="18">
    <w:abstractNumId w:val="6"/>
  </w:num>
  <w:num w:numId="19">
    <w:abstractNumId w:val="19"/>
  </w:num>
  <w:num w:numId="20">
    <w:abstractNumId w:val="21"/>
  </w:num>
  <w:num w:numId="21">
    <w:abstractNumId w:val="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7999"/>
    <w:rsid w:val="0001189C"/>
    <w:rsid w:val="000142B7"/>
    <w:rsid w:val="00031BD7"/>
    <w:rsid w:val="000334A1"/>
    <w:rsid w:val="00035267"/>
    <w:rsid w:val="00036B0D"/>
    <w:rsid w:val="00052D21"/>
    <w:rsid w:val="00053706"/>
    <w:rsid w:val="00053E55"/>
    <w:rsid w:val="000553EA"/>
    <w:rsid w:val="00061F0B"/>
    <w:rsid w:val="00062103"/>
    <w:rsid w:val="0006243D"/>
    <w:rsid w:val="000632F2"/>
    <w:rsid w:val="00063DB8"/>
    <w:rsid w:val="00074955"/>
    <w:rsid w:val="00075457"/>
    <w:rsid w:val="00080D2F"/>
    <w:rsid w:val="00087BA1"/>
    <w:rsid w:val="000904CE"/>
    <w:rsid w:val="00091B06"/>
    <w:rsid w:val="00095524"/>
    <w:rsid w:val="00095AF6"/>
    <w:rsid w:val="000B3000"/>
    <w:rsid w:val="000B50FB"/>
    <w:rsid w:val="000B7462"/>
    <w:rsid w:val="000B74C5"/>
    <w:rsid w:val="000C0A84"/>
    <w:rsid w:val="000C2420"/>
    <w:rsid w:val="000C356F"/>
    <w:rsid w:val="000C495C"/>
    <w:rsid w:val="000C5093"/>
    <w:rsid w:val="000C6D91"/>
    <w:rsid w:val="000D2C56"/>
    <w:rsid w:val="000D2F8E"/>
    <w:rsid w:val="000D4BD1"/>
    <w:rsid w:val="000D55BF"/>
    <w:rsid w:val="000E60C5"/>
    <w:rsid w:val="000F502C"/>
    <w:rsid w:val="00107342"/>
    <w:rsid w:val="00107D10"/>
    <w:rsid w:val="00107D47"/>
    <w:rsid w:val="001111A6"/>
    <w:rsid w:val="001176D3"/>
    <w:rsid w:val="00121485"/>
    <w:rsid w:val="0012287B"/>
    <w:rsid w:val="00125377"/>
    <w:rsid w:val="00125DAD"/>
    <w:rsid w:val="001268E8"/>
    <w:rsid w:val="00130F9E"/>
    <w:rsid w:val="001311E0"/>
    <w:rsid w:val="0013194C"/>
    <w:rsid w:val="00133013"/>
    <w:rsid w:val="00141638"/>
    <w:rsid w:val="00144FA8"/>
    <w:rsid w:val="00151EBA"/>
    <w:rsid w:val="001621C2"/>
    <w:rsid w:val="00163010"/>
    <w:rsid w:val="001632FF"/>
    <w:rsid w:val="00163B08"/>
    <w:rsid w:val="001647BA"/>
    <w:rsid w:val="00164FC7"/>
    <w:rsid w:val="00172D21"/>
    <w:rsid w:val="00175C27"/>
    <w:rsid w:val="00181FB9"/>
    <w:rsid w:val="001821A9"/>
    <w:rsid w:val="001859BA"/>
    <w:rsid w:val="00191A78"/>
    <w:rsid w:val="00193CD7"/>
    <w:rsid w:val="001A225D"/>
    <w:rsid w:val="001B26D2"/>
    <w:rsid w:val="001B2E69"/>
    <w:rsid w:val="001B3780"/>
    <w:rsid w:val="001B54A0"/>
    <w:rsid w:val="001C2055"/>
    <w:rsid w:val="001C3D32"/>
    <w:rsid w:val="001C400D"/>
    <w:rsid w:val="001C4523"/>
    <w:rsid w:val="001C4663"/>
    <w:rsid w:val="001C5A2B"/>
    <w:rsid w:val="001D0029"/>
    <w:rsid w:val="001D0067"/>
    <w:rsid w:val="001D05D0"/>
    <w:rsid w:val="001D0605"/>
    <w:rsid w:val="001E2206"/>
    <w:rsid w:val="001E33B8"/>
    <w:rsid w:val="001E6916"/>
    <w:rsid w:val="001F1DC4"/>
    <w:rsid w:val="001F3ACE"/>
    <w:rsid w:val="001F7D5B"/>
    <w:rsid w:val="00205D73"/>
    <w:rsid w:val="00207015"/>
    <w:rsid w:val="00212B6F"/>
    <w:rsid w:val="00213F1E"/>
    <w:rsid w:val="0021627F"/>
    <w:rsid w:val="00222E10"/>
    <w:rsid w:val="00223007"/>
    <w:rsid w:val="00240551"/>
    <w:rsid w:val="00241D13"/>
    <w:rsid w:val="0024668C"/>
    <w:rsid w:val="002601AA"/>
    <w:rsid w:val="00261114"/>
    <w:rsid w:val="002625FF"/>
    <w:rsid w:val="00263410"/>
    <w:rsid w:val="00263865"/>
    <w:rsid w:val="002727D1"/>
    <w:rsid w:val="002738A3"/>
    <w:rsid w:val="00275416"/>
    <w:rsid w:val="0027604F"/>
    <w:rsid w:val="002811D8"/>
    <w:rsid w:val="002843AB"/>
    <w:rsid w:val="00285886"/>
    <w:rsid w:val="002A2DBB"/>
    <w:rsid w:val="002A3B33"/>
    <w:rsid w:val="002B384A"/>
    <w:rsid w:val="002B6FB6"/>
    <w:rsid w:val="002B7262"/>
    <w:rsid w:val="002C4EA3"/>
    <w:rsid w:val="002D7A99"/>
    <w:rsid w:val="002E2528"/>
    <w:rsid w:val="002E4483"/>
    <w:rsid w:val="002F384D"/>
    <w:rsid w:val="002F4F5D"/>
    <w:rsid w:val="002F5149"/>
    <w:rsid w:val="0030032D"/>
    <w:rsid w:val="00302B9D"/>
    <w:rsid w:val="00307670"/>
    <w:rsid w:val="00307A58"/>
    <w:rsid w:val="00325E08"/>
    <w:rsid w:val="00332811"/>
    <w:rsid w:val="00340B09"/>
    <w:rsid w:val="00340C58"/>
    <w:rsid w:val="0034784E"/>
    <w:rsid w:val="003525E0"/>
    <w:rsid w:val="00352DB4"/>
    <w:rsid w:val="003543E9"/>
    <w:rsid w:val="0035481F"/>
    <w:rsid w:val="003572C1"/>
    <w:rsid w:val="00362597"/>
    <w:rsid w:val="00363502"/>
    <w:rsid w:val="00383CDD"/>
    <w:rsid w:val="003846D7"/>
    <w:rsid w:val="00387709"/>
    <w:rsid w:val="00393E33"/>
    <w:rsid w:val="003958AD"/>
    <w:rsid w:val="003A2D48"/>
    <w:rsid w:val="003A4093"/>
    <w:rsid w:val="003A41C5"/>
    <w:rsid w:val="003B500E"/>
    <w:rsid w:val="003C577B"/>
    <w:rsid w:val="003D0042"/>
    <w:rsid w:val="003D753B"/>
    <w:rsid w:val="003E1110"/>
    <w:rsid w:val="003F2EBD"/>
    <w:rsid w:val="00403EB9"/>
    <w:rsid w:val="00403F37"/>
    <w:rsid w:val="00404DAA"/>
    <w:rsid w:val="00413665"/>
    <w:rsid w:val="00415DB8"/>
    <w:rsid w:val="00422794"/>
    <w:rsid w:val="00423096"/>
    <w:rsid w:val="00426A59"/>
    <w:rsid w:val="00430BB8"/>
    <w:rsid w:val="00435036"/>
    <w:rsid w:val="00444951"/>
    <w:rsid w:val="0044517D"/>
    <w:rsid w:val="00446D0D"/>
    <w:rsid w:val="004603D2"/>
    <w:rsid w:val="00464358"/>
    <w:rsid w:val="004654AB"/>
    <w:rsid w:val="00472C45"/>
    <w:rsid w:val="0047317D"/>
    <w:rsid w:val="0047491E"/>
    <w:rsid w:val="0047500D"/>
    <w:rsid w:val="0047504C"/>
    <w:rsid w:val="00477766"/>
    <w:rsid w:val="00481614"/>
    <w:rsid w:val="004868D3"/>
    <w:rsid w:val="004924F3"/>
    <w:rsid w:val="004939CF"/>
    <w:rsid w:val="00493BCF"/>
    <w:rsid w:val="00496A2F"/>
    <w:rsid w:val="004A42D7"/>
    <w:rsid w:val="004A5D26"/>
    <w:rsid w:val="004B0F66"/>
    <w:rsid w:val="004B4917"/>
    <w:rsid w:val="004C56DD"/>
    <w:rsid w:val="004C6D99"/>
    <w:rsid w:val="004D1713"/>
    <w:rsid w:val="004D32FA"/>
    <w:rsid w:val="004E0811"/>
    <w:rsid w:val="004E4945"/>
    <w:rsid w:val="004E5859"/>
    <w:rsid w:val="004F5274"/>
    <w:rsid w:val="005015CB"/>
    <w:rsid w:val="0050209C"/>
    <w:rsid w:val="00503C73"/>
    <w:rsid w:val="005047C7"/>
    <w:rsid w:val="00505ABD"/>
    <w:rsid w:val="00507836"/>
    <w:rsid w:val="005078CA"/>
    <w:rsid w:val="00515998"/>
    <w:rsid w:val="00530679"/>
    <w:rsid w:val="00530EFD"/>
    <w:rsid w:val="00536543"/>
    <w:rsid w:val="005373F0"/>
    <w:rsid w:val="00537EEE"/>
    <w:rsid w:val="0054324E"/>
    <w:rsid w:val="005476BA"/>
    <w:rsid w:val="005534F7"/>
    <w:rsid w:val="00560A71"/>
    <w:rsid w:val="005612B2"/>
    <w:rsid w:val="00563E7D"/>
    <w:rsid w:val="00566D8F"/>
    <w:rsid w:val="005703CC"/>
    <w:rsid w:val="005741B8"/>
    <w:rsid w:val="00574A74"/>
    <w:rsid w:val="00586A6D"/>
    <w:rsid w:val="00587DFD"/>
    <w:rsid w:val="005916CB"/>
    <w:rsid w:val="00591E6B"/>
    <w:rsid w:val="00596C31"/>
    <w:rsid w:val="00596DF7"/>
    <w:rsid w:val="005972FB"/>
    <w:rsid w:val="005A06FE"/>
    <w:rsid w:val="005A0EA7"/>
    <w:rsid w:val="005A1C42"/>
    <w:rsid w:val="005A341F"/>
    <w:rsid w:val="005A5CC8"/>
    <w:rsid w:val="005B3721"/>
    <w:rsid w:val="005B4B80"/>
    <w:rsid w:val="005B4D38"/>
    <w:rsid w:val="005B6760"/>
    <w:rsid w:val="005C5702"/>
    <w:rsid w:val="005C580A"/>
    <w:rsid w:val="005D0EB3"/>
    <w:rsid w:val="005D5189"/>
    <w:rsid w:val="005D52F0"/>
    <w:rsid w:val="005D6506"/>
    <w:rsid w:val="005E0B62"/>
    <w:rsid w:val="005E1550"/>
    <w:rsid w:val="005E1F46"/>
    <w:rsid w:val="005E3904"/>
    <w:rsid w:val="005E4638"/>
    <w:rsid w:val="005F0163"/>
    <w:rsid w:val="006004AA"/>
    <w:rsid w:val="00602676"/>
    <w:rsid w:val="00603547"/>
    <w:rsid w:val="00603635"/>
    <w:rsid w:val="006047CF"/>
    <w:rsid w:val="006079FE"/>
    <w:rsid w:val="006140EC"/>
    <w:rsid w:val="00614C8A"/>
    <w:rsid w:val="0061564F"/>
    <w:rsid w:val="006171D5"/>
    <w:rsid w:val="006215BB"/>
    <w:rsid w:val="006223A6"/>
    <w:rsid w:val="00624917"/>
    <w:rsid w:val="0063307F"/>
    <w:rsid w:val="00633FC8"/>
    <w:rsid w:val="00634D1E"/>
    <w:rsid w:val="006351F6"/>
    <w:rsid w:val="00636344"/>
    <w:rsid w:val="00636875"/>
    <w:rsid w:val="006440D5"/>
    <w:rsid w:val="00650C95"/>
    <w:rsid w:val="00650D77"/>
    <w:rsid w:val="00651D52"/>
    <w:rsid w:val="00652412"/>
    <w:rsid w:val="00670DE3"/>
    <w:rsid w:val="00671E66"/>
    <w:rsid w:val="0067220D"/>
    <w:rsid w:val="00675818"/>
    <w:rsid w:val="006802D8"/>
    <w:rsid w:val="00687875"/>
    <w:rsid w:val="006A140A"/>
    <w:rsid w:val="006A4608"/>
    <w:rsid w:val="006A4A18"/>
    <w:rsid w:val="006A5C08"/>
    <w:rsid w:val="006A7FE0"/>
    <w:rsid w:val="006B4097"/>
    <w:rsid w:val="006B4975"/>
    <w:rsid w:val="006B5ACA"/>
    <w:rsid w:val="006C0F2A"/>
    <w:rsid w:val="006C2323"/>
    <w:rsid w:val="006C2E20"/>
    <w:rsid w:val="006C3AA9"/>
    <w:rsid w:val="006C55EA"/>
    <w:rsid w:val="006C5B04"/>
    <w:rsid w:val="006D497A"/>
    <w:rsid w:val="006D5618"/>
    <w:rsid w:val="006D6C3C"/>
    <w:rsid w:val="006D72F0"/>
    <w:rsid w:val="006E07BC"/>
    <w:rsid w:val="006E0947"/>
    <w:rsid w:val="006E0CB0"/>
    <w:rsid w:val="006E5149"/>
    <w:rsid w:val="006E7F7C"/>
    <w:rsid w:val="006F051C"/>
    <w:rsid w:val="006F3225"/>
    <w:rsid w:val="006F5CAD"/>
    <w:rsid w:val="006F5E85"/>
    <w:rsid w:val="0070146E"/>
    <w:rsid w:val="00704F29"/>
    <w:rsid w:val="00710E65"/>
    <w:rsid w:val="007122E6"/>
    <w:rsid w:val="0071433C"/>
    <w:rsid w:val="00724EA3"/>
    <w:rsid w:val="007250BE"/>
    <w:rsid w:val="007254F3"/>
    <w:rsid w:val="007305C9"/>
    <w:rsid w:val="007421F3"/>
    <w:rsid w:val="00744A82"/>
    <w:rsid w:val="00747880"/>
    <w:rsid w:val="007518CA"/>
    <w:rsid w:val="007608B6"/>
    <w:rsid w:val="0077168D"/>
    <w:rsid w:val="007724A0"/>
    <w:rsid w:val="007856C2"/>
    <w:rsid w:val="007912ED"/>
    <w:rsid w:val="0079497E"/>
    <w:rsid w:val="00796C76"/>
    <w:rsid w:val="007A0A8F"/>
    <w:rsid w:val="007B2482"/>
    <w:rsid w:val="007B2AB2"/>
    <w:rsid w:val="007B5D12"/>
    <w:rsid w:val="007C596A"/>
    <w:rsid w:val="007D6C05"/>
    <w:rsid w:val="007E0EEA"/>
    <w:rsid w:val="007E2455"/>
    <w:rsid w:val="00801274"/>
    <w:rsid w:val="00807850"/>
    <w:rsid w:val="00811B07"/>
    <w:rsid w:val="00813C9E"/>
    <w:rsid w:val="00833BEE"/>
    <w:rsid w:val="00835F60"/>
    <w:rsid w:val="008414A9"/>
    <w:rsid w:val="00841D6C"/>
    <w:rsid w:val="0084227C"/>
    <w:rsid w:val="0084233E"/>
    <w:rsid w:val="00845320"/>
    <w:rsid w:val="00851107"/>
    <w:rsid w:val="00857280"/>
    <w:rsid w:val="0085758C"/>
    <w:rsid w:val="00857C83"/>
    <w:rsid w:val="00862133"/>
    <w:rsid w:val="0087373A"/>
    <w:rsid w:val="00876460"/>
    <w:rsid w:val="00881DC5"/>
    <w:rsid w:val="008A04DE"/>
    <w:rsid w:val="008A31C1"/>
    <w:rsid w:val="008A64C8"/>
    <w:rsid w:val="008A65E2"/>
    <w:rsid w:val="008B1EA1"/>
    <w:rsid w:val="008C0961"/>
    <w:rsid w:val="008C2FC0"/>
    <w:rsid w:val="008C6AA9"/>
    <w:rsid w:val="008D143C"/>
    <w:rsid w:val="008D2594"/>
    <w:rsid w:val="008D400E"/>
    <w:rsid w:val="008E1D58"/>
    <w:rsid w:val="008E23CE"/>
    <w:rsid w:val="008E27D4"/>
    <w:rsid w:val="008E3A16"/>
    <w:rsid w:val="008E4AD0"/>
    <w:rsid w:val="008F1B97"/>
    <w:rsid w:val="00900DD0"/>
    <w:rsid w:val="00901E33"/>
    <w:rsid w:val="00907961"/>
    <w:rsid w:val="0091119A"/>
    <w:rsid w:val="0091178C"/>
    <w:rsid w:val="009132DA"/>
    <w:rsid w:val="00932A98"/>
    <w:rsid w:val="0093429F"/>
    <w:rsid w:val="00936093"/>
    <w:rsid w:val="00944295"/>
    <w:rsid w:val="00947C4E"/>
    <w:rsid w:val="00951497"/>
    <w:rsid w:val="00951D45"/>
    <w:rsid w:val="00962B2C"/>
    <w:rsid w:val="009700EA"/>
    <w:rsid w:val="0097106D"/>
    <w:rsid w:val="00972DA3"/>
    <w:rsid w:val="00974F54"/>
    <w:rsid w:val="009753FE"/>
    <w:rsid w:val="00975AF3"/>
    <w:rsid w:val="00975F58"/>
    <w:rsid w:val="00982846"/>
    <w:rsid w:val="009914D6"/>
    <w:rsid w:val="00991604"/>
    <w:rsid w:val="00994629"/>
    <w:rsid w:val="009A0652"/>
    <w:rsid w:val="009A091C"/>
    <w:rsid w:val="009B0EF9"/>
    <w:rsid w:val="009B2647"/>
    <w:rsid w:val="009C284D"/>
    <w:rsid w:val="009C2C29"/>
    <w:rsid w:val="009C6ECF"/>
    <w:rsid w:val="009D118C"/>
    <w:rsid w:val="009D2BD0"/>
    <w:rsid w:val="009D2F11"/>
    <w:rsid w:val="009D59E9"/>
    <w:rsid w:val="009D6275"/>
    <w:rsid w:val="009D6794"/>
    <w:rsid w:val="009E333E"/>
    <w:rsid w:val="009E470A"/>
    <w:rsid w:val="009E62C9"/>
    <w:rsid w:val="009F7CE6"/>
    <w:rsid w:val="00A03431"/>
    <w:rsid w:val="00A12DF6"/>
    <w:rsid w:val="00A14918"/>
    <w:rsid w:val="00A16939"/>
    <w:rsid w:val="00A2582D"/>
    <w:rsid w:val="00A308B6"/>
    <w:rsid w:val="00A42B02"/>
    <w:rsid w:val="00A46C4B"/>
    <w:rsid w:val="00A65A76"/>
    <w:rsid w:val="00A74156"/>
    <w:rsid w:val="00A9334D"/>
    <w:rsid w:val="00A93F0C"/>
    <w:rsid w:val="00A965B5"/>
    <w:rsid w:val="00A9744C"/>
    <w:rsid w:val="00A977D7"/>
    <w:rsid w:val="00AA2B30"/>
    <w:rsid w:val="00AA617E"/>
    <w:rsid w:val="00AA6876"/>
    <w:rsid w:val="00AA7C27"/>
    <w:rsid w:val="00AB0415"/>
    <w:rsid w:val="00AB2D5B"/>
    <w:rsid w:val="00AC3351"/>
    <w:rsid w:val="00AC35E6"/>
    <w:rsid w:val="00AC6A79"/>
    <w:rsid w:val="00AD26E9"/>
    <w:rsid w:val="00AD31C3"/>
    <w:rsid w:val="00AD33CE"/>
    <w:rsid w:val="00AD541C"/>
    <w:rsid w:val="00AE49CC"/>
    <w:rsid w:val="00AF2F7A"/>
    <w:rsid w:val="00B03632"/>
    <w:rsid w:val="00B039BA"/>
    <w:rsid w:val="00B054FA"/>
    <w:rsid w:val="00B06D7F"/>
    <w:rsid w:val="00B13B1F"/>
    <w:rsid w:val="00B175D5"/>
    <w:rsid w:val="00B211A2"/>
    <w:rsid w:val="00B2520D"/>
    <w:rsid w:val="00B2587A"/>
    <w:rsid w:val="00B25D6B"/>
    <w:rsid w:val="00B32109"/>
    <w:rsid w:val="00B32315"/>
    <w:rsid w:val="00B3268B"/>
    <w:rsid w:val="00B33686"/>
    <w:rsid w:val="00B35471"/>
    <w:rsid w:val="00B40CB9"/>
    <w:rsid w:val="00B46040"/>
    <w:rsid w:val="00B4740A"/>
    <w:rsid w:val="00B4740C"/>
    <w:rsid w:val="00B54D0D"/>
    <w:rsid w:val="00B56E97"/>
    <w:rsid w:val="00B61CBD"/>
    <w:rsid w:val="00B63D1C"/>
    <w:rsid w:val="00B704E8"/>
    <w:rsid w:val="00B73080"/>
    <w:rsid w:val="00B73D30"/>
    <w:rsid w:val="00B7732B"/>
    <w:rsid w:val="00B810FB"/>
    <w:rsid w:val="00B8653C"/>
    <w:rsid w:val="00B93CEA"/>
    <w:rsid w:val="00B959FB"/>
    <w:rsid w:val="00B96176"/>
    <w:rsid w:val="00BA4870"/>
    <w:rsid w:val="00BB659B"/>
    <w:rsid w:val="00BC1CA2"/>
    <w:rsid w:val="00BC4BEE"/>
    <w:rsid w:val="00BC7D91"/>
    <w:rsid w:val="00BD0059"/>
    <w:rsid w:val="00BF072F"/>
    <w:rsid w:val="00BF16ED"/>
    <w:rsid w:val="00BF4D45"/>
    <w:rsid w:val="00C00B6A"/>
    <w:rsid w:val="00C06E0B"/>
    <w:rsid w:val="00C111C6"/>
    <w:rsid w:val="00C2223A"/>
    <w:rsid w:val="00C25257"/>
    <w:rsid w:val="00C2594D"/>
    <w:rsid w:val="00C33C38"/>
    <w:rsid w:val="00C517B8"/>
    <w:rsid w:val="00C523A6"/>
    <w:rsid w:val="00C5428E"/>
    <w:rsid w:val="00C55317"/>
    <w:rsid w:val="00C557E3"/>
    <w:rsid w:val="00C563F9"/>
    <w:rsid w:val="00C60A8E"/>
    <w:rsid w:val="00C6342D"/>
    <w:rsid w:val="00C65AA2"/>
    <w:rsid w:val="00C77869"/>
    <w:rsid w:val="00C80BF2"/>
    <w:rsid w:val="00C86ADF"/>
    <w:rsid w:val="00C87A8F"/>
    <w:rsid w:val="00C90560"/>
    <w:rsid w:val="00C93F50"/>
    <w:rsid w:val="00C9754B"/>
    <w:rsid w:val="00CA07DA"/>
    <w:rsid w:val="00CA17DD"/>
    <w:rsid w:val="00CA22A5"/>
    <w:rsid w:val="00CB0DA2"/>
    <w:rsid w:val="00CB0E69"/>
    <w:rsid w:val="00CB0FD9"/>
    <w:rsid w:val="00CB229B"/>
    <w:rsid w:val="00CB3AD5"/>
    <w:rsid w:val="00CB3B04"/>
    <w:rsid w:val="00CB6FBF"/>
    <w:rsid w:val="00CB7555"/>
    <w:rsid w:val="00CB7E62"/>
    <w:rsid w:val="00CC2AD4"/>
    <w:rsid w:val="00CC45E3"/>
    <w:rsid w:val="00CC66E7"/>
    <w:rsid w:val="00CD288E"/>
    <w:rsid w:val="00CD675D"/>
    <w:rsid w:val="00CD771E"/>
    <w:rsid w:val="00CE3BAE"/>
    <w:rsid w:val="00CE4971"/>
    <w:rsid w:val="00CE53F2"/>
    <w:rsid w:val="00CE6ED4"/>
    <w:rsid w:val="00CE7D41"/>
    <w:rsid w:val="00CF3383"/>
    <w:rsid w:val="00CF5374"/>
    <w:rsid w:val="00CF6FF2"/>
    <w:rsid w:val="00D057C1"/>
    <w:rsid w:val="00D062DE"/>
    <w:rsid w:val="00D1307B"/>
    <w:rsid w:val="00D14DCB"/>
    <w:rsid w:val="00D15F46"/>
    <w:rsid w:val="00D17094"/>
    <w:rsid w:val="00D1720E"/>
    <w:rsid w:val="00D17B9C"/>
    <w:rsid w:val="00D209B0"/>
    <w:rsid w:val="00D27BA3"/>
    <w:rsid w:val="00D33AA2"/>
    <w:rsid w:val="00D53739"/>
    <w:rsid w:val="00D57DAE"/>
    <w:rsid w:val="00D70F4D"/>
    <w:rsid w:val="00D72267"/>
    <w:rsid w:val="00D80FCB"/>
    <w:rsid w:val="00D866C8"/>
    <w:rsid w:val="00D87018"/>
    <w:rsid w:val="00D90863"/>
    <w:rsid w:val="00D90DCE"/>
    <w:rsid w:val="00D90E25"/>
    <w:rsid w:val="00DA1DB0"/>
    <w:rsid w:val="00DA1F0B"/>
    <w:rsid w:val="00DA5B5D"/>
    <w:rsid w:val="00DA7736"/>
    <w:rsid w:val="00DB1535"/>
    <w:rsid w:val="00DB2575"/>
    <w:rsid w:val="00DB3458"/>
    <w:rsid w:val="00DB6E1E"/>
    <w:rsid w:val="00DC014A"/>
    <w:rsid w:val="00DC5271"/>
    <w:rsid w:val="00DC7D54"/>
    <w:rsid w:val="00DD12FB"/>
    <w:rsid w:val="00DD14C2"/>
    <w:rsid w:val="00DD39F4"/>
    <w:rsid w:val="00DD752B"/>
    <w:rsid w:val="00DD7915"/>
    <w:rsid w:val="00DE0A85"/>
    <w:rsid w:val="00DE69D5"/>
    <w:rsid w:val="00DE7F62"/>
    <w:rsid w:val="00DF4D6B"/>
    <w:rsid w:val="00DF5A3E"/>
    <w:rsid w:val="00E11121"/>
    <w:rsid w:val="00E13FB0"/>
    <w:rsid w:val="00E15F94"/>
    <w:rsid w:val="00E237E4"/>
    <w:rsid w:val="00E249DD"/>
    <w:rsid w:val="00E25DA6"/>
    <w:rsid w:val="00E3300F"/>
    <w:rsid w:val="00E35A57"/>
    <w:rsid w:val="00E36D8A"/>
    <w:rsid w:val="00E47B72"/>
    <w:rsid w:val="00E54CD4"/>
    <w:rsid w:val="00E55A67"/>
    <w:rsid w:val="00E562D3"/>
    <w:rsid w:val="00E5658C"/>
    <w:rsid w:val="00E70543"/>
    <w:rsid w:val="00E757F2"/>
    <w:rsid w:val="00E7597B"/>
    <w:rsid w:val="00E81D49"/>
    <w:rsid w:val="00E837D0"/>
    <w:rsid w:val="00E85A91"/>
    <w:rsid w:val="00E9748B"/>
    <w:rsid w:val="00E9758D"/>
    <w:rsid w:val="00EA2E4A"/>
    <w:rsid w:val="00EA3DA6"/>
    <w:rsid w:val="00EA51C6"/>
    <w:rsid w:val="00EA5BEA"/>
    <w:rsid w:val="00EB625C"/>
    <w:rsid w:val="00EC191E"/>
    <w:rsid w:val="00EC1A46"/>
    <w:rsid w:val="00EC6FED"/>
    <w:rsid w:val="00ED04A9"/>
    <w:rsid w:val="00ED51A9"/>
    <w:rsid w:val="00ED6B41"/>
    <w:rsid w:val="00EE19DB"/>
    <w:rsid w:val="00EE1C5B"/>
    <w:rsid w:val="00EE4602"/>
    <w:rsid w:val="00EE58B8"/>
    <w:rsid w:val="00EE643D"/>
    <w:rsid w:val="00EF306B"/>
    <w:rsid w:val="00EF6621"/>
    <w:rsid w:val="00EF6F95"/>
    <w:rsid w:val="00EF72D5"/>
    <w:rsid w:val="00F02127"/>
    <w:rsid w:val="00F03F6A"/>
    <w:rsid w:val="00F13831"/>
    <w:rsid w:val="00F146AD"/>
    <w:rsid w:val="00F16522"/>
    <w:rsid w:val="00F3038F"/>
    <w:rsid w:val="00F436F3"/>
    <w:rsid w:val="00F4580C"/>
    <w:rsid w:val="00F51BF2"/>
    <w:rsid w:val="00F52420"/>
    <w:rsid w:val="00F54921"/>
    <w:rsid w:val="00F55FFC"/>
    <w:rsid w:val="00F560AE"/>
    <w:rsid w:val="00F6040A"/>
    <w:rsid w:val="00F62158"/>
    <w:rsid w:val="00F6396F"/>
    <w:rsid w:val="00F73D35"/>
    <w:rsid w:val="00F75F8F"/>
    <w:rsid w:val="00F773C2"/>
    <w:rsid w:val="00F8275C"/>
    <w:rsid w:val="00F84AA4"/>
    <w:rsid w:val="00F86AE2"/>
    <w:rsid w:val="00FA05F7"/>
    <w:rsid w:val="00FA244D"/>
    <w:rsid w:val="00FA56C1"/>
    <w:rsid w:val="00FA6EF0"/>
    <w:rsid w:val="00FA793B"/>
    <w:rsid w:val="00FB3B86"/>
    <w:rsid w:val="00FC0806"/>
    <w:rsid w:val="00FC2F58"/>
    <w:rsid w:val="00FD211E"/>
    <w:rsid w:val="00FD2BE8"/>
    <w:rsid w:val="00FD4785"/>
    <w:rsid w:val="00FE097C"/>
    <w:rsid w:val="00FE1B91"/>
    <w:rsid w:val="00FE63C1"/>
    <w:rsid w:val="00FE6BCA"/>
    <w:rsid w:val="00FE6CB0"/>
    <w:rsid w:val="00FF0C0B"/>
    <w:rsid w:val="00FF1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A64A65"/>
  <w15:docId w15:val="{9E4CAFDB-9C9E-4630-B5B3-85EB111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EA7"/>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link w:val="Antrats"/>
    <w:uiPriority w:val="99"/>
    <w:semiHidden/>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uiPriority w:val="99"/>
    <w:locked/>
    <w:rsid w:val="00AC3351"/>
    <w:rPr>
      <w:rFonts w:ascii="Consolas" w:hAnsi="Consolas"/>
      <w:lang w:val="lt-LT" w:eastAsia="en-US"/>
    </w:rPr>
  </w:style>
  <w:style w:type="character" w:styleId="Grietas">
    <w:name w:val="Strong"/>
    <w:uiPriority w:val="22"/>
    <w:qFormat/>
    <w:locked/>
    <w:rsid w:val="0087373A"/>
    <w:rPr>
      <w:b/>
      <w:bCs/>
    </w:rPr>
  </w:style>
  <w:style w:type="paragraph" w:styleId="Sraopastraipa">
    <w:name w:val="List Paragraph"/>
    <w:basedOn w:val="prastasis"/>
    <w:qFormat/>
    <w:rsid w:val="00D17094"/>
    <w:pPr>
      <w:ind w:left="720"/>
      <w:contextualSpacing/>
    </w:pPr>
  </w:style>
  <w:style w:type="paragraph" w:styleId="prastasiniatinklio">
    <w:name w:val="Normal (Web)"/>
    <w:basedOn w:val="prastasis"/>
    <w:uiPriority w:val="99"/>
    <w:semiHidden/>
    <w:unhideWhenUsed/>
    <w:rsid w:val="00C2594D"/>
    <w:pPr>
      <w:spacing w:before="100" w:beforeAutospacing="1" w:after="100" w:afterAutospacing="1"/>
    </w:pPr>
    <w:rPr>
      <w:sz w:val="24"/>
      <w:szCs w:val="24"/>
      <w:lang w:val="en-US" w:eastAsia="en-US"/>
    </w:rPr>
  </w:style>
  <w:style w:type="character" w:customStyle="1" w:styleId="normaltextrun">
    <w:name w:val="normaltextrun"/>
    <w:basedOn w:val="Numatytasispastraiposriftas"/>
    <w:rsid w:val="000D4BD1"/>
  </w:style>
  <w:style w:type="character" w:customStyle="1" w:styleId="eop">
    <w:name w:val="eop"/>
    <w:basedOn w:val="Numatytasispastraiposriftas"/>
    <w:rsid w:val="000D4BD1"/>
  </w:style>
  <w:style w:type="character" w:styleId="Emfaz">
    <w:name w:val="Emphasis"/>
    <w:basedOn w:val="Numatytasispastraiposriftas"/>
    <w:uiPriority w:val="20"/>
    <w:qFormat/>
    <w:locked/>
    <w:rsid w:val="00BF16ED"/>
    <w:rPr>
      <w:i/>
      <w:iCs/>
    </w:rPr>
  </w:style>
  <w:style w:type="paragraph" w:customStyle="1" w:styleId="paragraph">
    <w:name w:val="paragraph"/>
    <w:basedOn w:val="prastasis"/>
    <w:rsid w:val="00E9758D"/>
    <w:pPr>
      <w:spacing w:before="100" w:beforeAutospacing="1" w:after="100" w:afterAutospacing="1"/>
    </w:pPr>
    <w:rPr>
      <w:sz w:val="24"/>
      <w:szCs w:val="24"/>
      <w:lang w:eastAsia="lt-LT"/>
    </w:rPr>
  </w:style>
  <w:style w:type="character" w:customStyle="1" w:styleId="spellingerror">
    <w:name w:val="spellingerror"/>
    <w:basedOn w:val="Numatytasispastraiposriftas"/>
    <w:rsid w:val="00E9758D"/>
  </w:style>
  <w:style w:type="character" w:customStyle="1" w:styleId="markedcontent">
    <w:name w:val="markedcontent"/>
    <w:basedOn w:val="Numatytasispastraiposriftas"/>
    <w:rsid w:val="00181FB9"/>
  </w:style>
  <w:style w:type="paragraph" w:styleId="Betarp">
    <w:name w:val="No Spacing"/>
    <w:uiPriority w:val="1"/>
    <w:qFormat/>
    <w:rsid w:val="002843AB"/>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45951">
      <w:bodyDiv w:val="1"/>
      <w:marLeft w:val="0"/>
      <w:marRight w:val="0"/>
      <w:marTop w:val="0"/>
      <w:marBottom w:val="0"/>
      <w:divBdr>
        <w:top w:val="none" w:sz="0" w:space="0" w:color="auto"/>
        <w:left w:val="none" w:sz="0" w:space="0" w:color="auto"/>
        <w:bottom w:val="none" w:sz="0" w:space="0" w:color="auto"/>
        <w:right w:val="none" w:sz="0" w:space="0" w:color="auto"/>
      </w:divBdr>
      <w:divsChild>
        <w:div w:id="586155072">
          <w:marLeft w:val="0"/>
          <w:marRight w:val="0"/>
          <w:marTop w:val="0"/>
          <w:marBottom w:val="0"/>
          <w:divBdr>
            <w:top w:val="none" w:sz="0" w:space="0" w:color="auto"/>
            <w:left w:val="none" w:sz="0" w:space="0" w:color="auto"/>
            <w:bottom w:val="none" w:sz="0" w:space="0" w:color="auto"/>
            <w:right w:val="none" w:sz="0" w:space="0" w:color="auto"/>
          </w:divBdr>
          <w:divsChild>
            <w:div w:id="1765030069">
              <w:marLeft w:val="0"/>
              <w:marRight w:val="0"/>
              <w:marTop w:val="0"/>
              <w:marBottom w:val="0"/>
              <w:divBdr>
                <w:top w:val="none" w:sz="0" w:space="0" w:color="auto"/>
                <w:left w:val="none" w:sz="0" w:space="0" w:color="auto"/>
                <w:bottom w:val="none" w:sz="0" w:space="0" w:color="auto"/>
                <w:right w:val="none" w:sz="0" w:space="0" w:color="auto"/>
              </w:divBdr>
              <w:divsChild>
                <w:div w:id="1368408962">
                  <w:marLeft w:val="0"/>
                  <w:marRight w:val="0"/>
                  <w:marTop w:val="0"/>
                  <w:marBottom w:val="0"/>
                  <w:divBdr>
                    <w:top w:val="none" w:sz="0" w:space="0" w:color="auto"/>
                    <w:left w:val="none" w:sz="0" w:space="0" w:color="auto"/>
                    <w:bottom w:val="none" w:sz="0" w:space="0" w:color="auto"/>
                    <w:right w:val="none" w:sz="0" w:space="0" w:color="auto"/>
                  </w:divBdr>
                </w:div>
                <w:div w:id="1612660045">
                  <w:marLeft w:val="0"/>
                  <w:marRight w:val="0"/>
                  <w:marTop w:val="0"/>
                  <w:marBottom w:val="0"/>
                  <w:divBdr>
                    <w:top w:val="none" w:sz="0" w:space="0" w:color="auto"/>
                    <w:left w:val="none" w:sz="0" w:space="0" w:color="auto"/>
                    <w:bottom w:val="none" w:sz="0" w:space="0" w:color="auto"/>
                    <w:right w:val="none" w:sz="0" w:space="0" w:color="auto"/>
                  </w:divBdr>
                </w:div>
                <w:div w:id="1203397562">
                  <w:marLeft w:val="0"/>
                  <w:marRight w:val="0"/>
                  <w:marTop w:val="0"/>
                  <w:marBottom w:val="0"/>
                  <w:divBdr>
                    <w:top w:val="none" w:sz="0" w:space="0" w:color="auto"/>
                    <w:left w:val="none" w:sz="0" w:space="0" w:color="auto"/>
                    <w:bottom w:val="none" w:sz="0" w:space="0" w:color="auto"/>
                    <w:right w:val="none" w:sz="0" w:space="0" w:color="auto"/>
                  </w:divBdr>
                </w:div>
                <w:div w:id="201403881">
                  <w:marLeft w:val="0"/>
                  <w:marRight w:val="0"/>
                  <w:marTop w:val="0"/>
                  <w:marBottom w:val="0"/>
                  <w:divBdr>
                    <w:top w:val="none" w:sz="0" w:space="0" w:color="auto"/>
                    <w:left w:val="none" w:sz="0" w:space="0" w:color="auto"/>
                    <w:bottom w:val="none" w:sz="0" w:space="0" w:color="auto"/>
                    <w:right w:val="none" w:sz="0" w:space="0" w:color="auto"/>
                  </w:divBdr>
                </w:div>
                <w:div w:id="11854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6979">
      <w:bodyDiv w:val="1"/>
      <w:marLeft w:val="0"/>
      <w:marRight w:val="0"/>
      <w:marTop w:val="0"/>
      <w:marBottom w:val="0"/>
      <w:divBdr>
        <w:top w:val="none" w:sz="0" w:space="0" w:color="auto"/>
        <w:left w:val="none" w:sz="0" w:space="0" w:color="auto"/>
        <w:bottom w:val="none" w:sz="0" w:space="0" w:color="auto"/>
        <w:right w:val="none" w:sz="0" w:space="0" w:color="auto"/>
      </w:divBdr>
    </w:div>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 w:id="204879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5F732-1969-4818-A94C-77F535685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3928</Words>
  <Characters>2239</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Diana Zukauskiene</cp:lastModifiedBy>
  <cp:revision>2</cp:revision>
  <cp:lastPrinted>2023-02-14T07:19:00Z</cp:lastPrinted>
  <dcterms:created xsi:type="dcterms:W3CDTF">2023-02-14T09:37:00Z</dcterms:created>
  <dcterms:modified xsi:type="dcterms:W3CDTF">2023-02-14T09:37:00Z</dcterms:modified>
</cp:coreProperties>
</file>