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D956" w14:textId="77777777" w:rsidR="0051700E" w:rsidRPr="00412F98" w:rsidRDefault="0051700E" w:rsidP="00E82D20">
      <w:pPr>
        <w:jc w:val="center"/>
        <w:rPr>
          <w:rFonts w:ascii="Times New Roman" w:hAnsi="Times New Roman" w:cs="Times New Roman"/>
          <w:b/>
          <w:bCs/>
          <w:sz w:val="24"/>
          <w:szCs w:val="24"/>
        </w:rPr>
      </w:pPr>
      <w:r w:rsidRPr="00412F98">
        <w:rPr>
          <w:rFonts w:ascii="Times New Roman" w:hAnsi="Times New Roman" w:cs="Times New Roman"/>
          <w:b/>
          <w:bCs/>
          <w:sz w:val="24"/>
          <w:szCs w:val="24"/>
        </w:rPr>
        <w:t>DĖL PANEVĖŽIO RAJONO SAVIVALDYBĖS INFRASTRUKTŪROS PLĖTROS ĮMOKOS TARIFŲ PATVIRTINIMO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0BB3DA73"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 xml:space="preserve">2023 m. </w:t>
      </w:r>
      <w:r w:rsidR="004E680F">
        <w:rPr>
          <w:rFonts w:ascii="Times New Roman" w:hAnsi="Times New Roman" w:cs="Times New Roman"/>
          <w:sz w:val="24"/>
          <w:szCs w:val="24"/>
        </w:rPr>
        <w:t>kovo 30</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p>
    <w:p w14:paraId="3019EDC6" w14:textId="77777777"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DC39434" w14:textId="77777777" w:rsidR="0051700E" w:rsidRPr="00412F98" w:rsidRDefault="0051700E" w:rsidP="007E2E89">
      <w:pPr>
        <w:spacing w:line="360" w:lineRule="auto"/>
        <w:rPr>
          <w:rFonts w:ascii="Times New Roman" w:hAnsi="Times New Roman" w:cs="Times New Roman"/>
          <w:sz w:val="24"/>
          <w:szCs w:val="24"/>
        </w:rPr>
      </w:pPr>
    </w:p>
    <w:p w14:paraId="01D6540C" w14:textId="125FE57B"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Vadovaudamasi Lietuvos Respublikos vietos savivaldos įstatymo 16 straipsnio 4 dalimi, Lietuvos Respublikos savivaldybių infrastruktūros plėtros įstatymo 2 straipsnio </w:t>
      </w:r>
      <w:r w:rsidRPr="00412F98">
        <w:rPr>
          <w:rFonts w:ascii="Times New Roman" w:hAnsi="Times New Roman" w:cs="Times New Roman"/>
          <w:sz w:val="24"/>
          <w:szCs w:val="24"/>
        </w:rPr>
        <w:br/>
        <w:t xml:space="preserve">7 dalimi ir 4 straipsnio 2 dalies 4 punktu, Savivaldybės infrastruktūros plėtros įmokos nustatymo metodika, patvirtinta Lietuvos Respublikos Vyriausybės 2020 m. gruodžio 30 d. nutarimu Nr. 1475 „Dėl Kompensacijos savivaldybių infrastruktūros plėtros iniciatoriams už jų patirtas išlaidas apskaičiavimo ir išmokėjimo tvarkos aprašo ir Savivaldybės infrastruktūros plėtros įmokos nustatymo metodikos patvirtinimo“, Panevėžio rajono savivaldybės taryba n u s p r e n d ž i a: </w:t>
      </w:r>
    </w:p>
    <w:p w14:paraId="1662F0BC"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lang w:eastAsia="en-US"/>
        </w:rPr>
        <w:t xml:space="preserve">1. Patvirtinti Panevėžio rajono savivaldybės infrastruktūros plėtros įmokos </w:t>
      </w:r>
      <w:r w:rsidRPr="00412F98">
        <w:rPr>
          <w:rFonts w:ascii="Times New Roman" w:hAnsi="Times New Roman" w:cs="Times New Roman"/>
          <w:sz w:val="24"/>
          <w:szCs w:val="24"/>
        </w:rPr>
        <w:t>tarifo (T) dydį (Eur/m</w:t>
      </w:r>
      <w:r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 skirtą apskaičiuoti Savivaldybės infrastruktūros plėtros įmoką, kuris apskaičiuojamas pagal formulę:</w:t>
      </w:r>
    </w:p>
    <w:p w14:paraId="6CBA1263" w14:textId="1DC37649" w:rsidR="0051700E" w:rsidRPr="0022461B"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T = T</w:t>
      </w:r>
      <w:r w:rsidRPr="00412F98">
        <w:rPr>
          <w:rFonts w:ascii="Times New Roman" w:hAnsi="Times New Roman" w:cs="Times New Roman"/>
          <w:sz w:val="24"/>
          <w:szCs w:val="24"/>
          <w:vertAlign w:val="subscript"/>
        </w:rPr>
        <w:t>1</w:t>
      </w:r>
      <w:r w:rsidRPr="00412F98">
        <w:rPr>
          <w:rFonts w:ascii="Times New Roman" w:hAnsi="Times New Roman" w:cs="Times New Roman"/>
          <w:sz w:val="24"/>
          <w:szCs w:val="24"/>
        </w:rPr>
        <w:t xml:space="preserve"> + T</w:t>
      </w:r>
      <w:r w:rsidRPr="00412F98">
        <w:rPr>
          <w:rFonts w:ascii="Times New Roman" w:hAnsi="Times New Roman" w:cs="Times New Roman"/>
          <w:sz w:val="24"/>
          <w:szCs w:val="24"/>
          <w:vertAlign w:val="subscript"/>
        </w:rPr>
        <w:t>2</w:t>
      </w:r>
      <w:r w:rsidR="0022461B">
        <w:rPr>
          <w:rFonts w:ascii="Times New Roman" w:hAnsi="Times New Roman" w:cs="Times New Roman"/>
          <w:sz w:val="24"/>
          <w:szCs w:val="24"/>
        </w:rPr>
        <w:t>,</w:t>
      </w:r>
    </w:p>
    <w:p w14:paraId="39605E17" w14:textId="2D3A522B" w:rsidR="0051700E" w:rsidRPr="00412F98" w:rsidRDefault="0022461B" w:rsidP="00412F98">
      <w:pPr>
        <w:pStyle w:val="Betarp"/>
        <w:ind w:firstLine="1134"/>
        <w:jc w:val="both"/>
        <w:rPr>
          <w:rFonts w:ascii="Times New Roman" w:hAnsi="Times New Roman" w:cs="Times New Roman"/>
          <w:sz w:val="24"/>
          <w:szCs w:val="24"/>
        </w:rPr>
      </w:pPr>
      <w:r>
        <w:rPr>
          <w:rFonts w:ascii="Times New Roman" w:hAnsi="Times New Roman" w:cs="Times New Roman"/>
          <w:sz w:val="24"/>
          <w:szCs w:val="24"/>
        </w:rPr>
        <w:t>k</w:t>
      </w:r>
      <w:r w:rsidR="0051700E" w:rsidRPr="00412F98">
        <w:rPr>
          <w:rFonts w:ascii="Times New Roman" w:hAnsi="Times New Roman" w:cs="Times New Roman"/>
          <w:sz w:val="24"/>
          <w:szCs w:val="24"/>
        </w:rPr>
        <w:t>ur:</w:t>
      </w:r>
    </w:p>
    <w:p w14:paraId="41065F03" w14:textId="6AAC9B40"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T</w:t>
      </w:r>
      <w:r w:rsidRPr="00412F98">
        <w:rPr>
          <w:rFonts w:ascii="Times New Roman" w:hAnsi="Times New Roman" w:cs="Times New Roman"/>
          <w:sz w:val="24"/>
          <w:szCs w:val="24"/>
          <w:vertAlign w:val="subscript"/>
        </w:rPr>
        <w:t>1</w:t>
      </w:r>
      <w:r w:rsidRPr="00412F98">
        <w:rPr>
          <w:rFonts w:ascii="Times New Roman" w:hAnsi="Times New Roman" w:cs="Times New Roman"/>
          <w:sz w:val="24"/>
          <w:szCs w:val="24"/>
        </w:rPr>
        <w:t xml:space="preserve"> – įmokos tarifas inžinerinės savivaldybės infrastruktūros plėtrai</w:t>
      </w:r>
      <w:r w:rsidR="006E1D2F">
        <w:rPr>
          <w:rFonts w:ascii="Times New Roman" w:hAnsi="Times New Roman" w:cs="Times New Roman"/>
          <w:sz w:val="24"/>
          <w:szCs w:val="24"/>
        </w:rPr>
        <w:t xml:space="preserve">, </w:t>
      </w:r>
      <w:r w:rsidRPr="00412F98">
        <w:rPr>
          <w:rFonts w:ascii="Times New Roman" w:hAnsi="Times New Roman" w:cs="Times New Roman"/>
          <w:sz w:val="24"/>
          <w:szCs w:val="24"/>
        </w:rPr>
        <w:t>Eur/m</w:t>
      </w:r>
      <w:r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2C77DAF2" w14:textId="55B3313F"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T</w:t>
      </w:r>
      <w:r w:rsidRPr="00412F98">
        <w:rPr>
          <w:rFonts w:ascii="Times New Roman" w:hAnsi="Times New Roman" w:cs="Times New Roman"/>
          <w:sz w:val="24"/>
          <w:szCs w:val="24"/>
          <w:vertAlign w:val="subscript"/>
        </w:rPr>
        <w:t>2</w:t>
      </w:r>
      <w:r w:rsidRPr="00412F98">
        <w:rPr>
          <w:rFonts w:ascii="Times New Roman" w:hAnsi="Times New Roman" w:cs="Times New Roman"/>
          <w:sz w:val="24"/>
          <w:szCs w:val="24"/>
        </w:rPr>
        <w:t xml:space="preserve"> – įmokos tarifas socialinės savivaldybės infrastruktūros plėtrai</w:t>
      </w:r>
      <w:r w:rsidR="006E1D2F">
        <w:rPr>
          <w:rFonts w:ascii="Times New Roman" w:hAnsi="Times New Roman" w:cs="Times New Roman"/>
          <w:sz w:val="24"/>
          <w:szCs w:val="24"/>
        </w:rPr>
        <w:t>,</w:t>
      </w:r>
      <w:r w:rsidRPr="00412F98">
        <w:rPr>
          <w:rFonts w:ascii="Times New Roman" w:hAnsi="Times New Roman" w:cs="Times New Roman"/>
          <w:sz w:val="24"/>
          <w:szCs w:val="24"/>
        </w:rPr>
        <w:t xml:space="preserve"> Eur/m</w:t>
      </w:r>
      <w:r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 xml:space="preserve">. Įmokos </w:t>
      </w:r>
      <w:r w:rsidRPr="00412F98">
        <w:rPr>
          <w:rFonts w:ascii="Times New Roman" w:hAnsi="Times New Roman" w:cs="Times New Roman"/>
          <w:spacing w:val="-2"/>
          <w:sz w:val="24"/>
          <w:szCs w:val="24"/>
        </w:rPr>
        <w:t xml:space="preserve">tarifas socialinės savivaldybės infrastruktūros plėtrai Panevėžio rajono savivaldybės </w:t>
      </w:r>
      <w:r w:rsidRPr="00412F98">
        <w:rPr>
          <w:rFonts w:ascii="Times New Roman" w:hAnsi="Times New Roman" w:cs="Times New Roman"/>
          <w:sz w:val="24"/>
          <w:szCs w:val="24"/>
        </w:rPr>
        <w:t xml:space="preserve">teritorijoje lygus 0. </w:t>
      </w:r>
    </w:p>
    <w:p w14:paraId="0D173C20"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lang w:eastAsia="en-US"/>
        </w:rPr>
        <w:t xml:space="preserve">2. Nustatyti, kad </w:t>
      </w:r>
      <w:r w:rsidRPr="00412F98">
        <w:rPr>
          <w:rFonts w:ascii="Times New Roman" w:hAnsi="Times New Roman" w:cs="Times New Roman"/>
          <w:sz w:val="24"/>
          <w:szCs w:val="24"/>
        </w:rPr>
        <w:t>Įmokos tarifas inžinerinės savivaldybės infrastruktūros plėtrai (Eur/m</w:t>
      </w:r>
      <w:r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 yra apskaičiuojamas pagal formulę:</w:t>
      </w:r>
    </w:p>
    <w:p w14:paraId="4F6A52AB" w14:textId="316F190F"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T</w:t>
      </w:r>
      <w:r w:rsidRPr="00412F98">
        <w:rPr>
          <w:rFonts w:ascii="Times New Roman" w:hAnsi="Times New Roman" w:cs="Times New Roman"/>
          <w:sz w:val="24"/>
          <w:szCs w:val="24"/>
          <w:vertAlign w:val="subscript"/>
        </w:rPr>
        <w:t>1</w:t>
      </w:r>
      <w:r w:rsidRPr="00412F98">
        <w:rPr>
          <w:rFonts w:ascii="Times New Roman" w:hAnsi="Times New Roman" w:cs="Times New Roman"/>
          <w:sz w:val="24"/>
          <w:szCs w:val="24"/>
        </w:rPr>
        <w:t xml:space="preserve"> = Į x Z</w:t>
      </w:r>
      <w:r w:rsidR="0022461B">
        <w:rPr>
          <w:rFonts w:ascii="Times New Roman" w:hAnsi="Times New Roman" w:cs="Times New Roman"/>
          <w:sz w:val="24"/>
          <w:szCs w:val="24"/>
        </w:rPr>
        <w:t>,</w:t>
      </w:r>
      <w:r w:rsidRPr="00412F98">
        <w:rPr>
          <w:rFonts w:ascii="Times New Roman" w:hAnsi="Times New Roman" w:cs="Times New Roman"/>
          <w:sz w:val="24"/>
          <w:szCs w:val="24"/>
        </w:rPr>
        <w:t xml:space="preserve"> </w:t>
      </w:r>
    </w:p>
    <w:p w14:paraId="3CF2490E" w14:textId="27225F47" w:rsidR="0051700E" w:rsidRPr="00412F98" w:rsidRDefault="0022461B" w:rsidP="00412F98">
      <w:pPr>
        <w:pStyle w:val="Betarp"/>
        <w:ind w:firstLine="1134"/>
        <w:jc w:val="both"/>
        <w:rPr>
          <w:rFonts w:ascii="Times New Roman" w:hAnsi="Times New Roman" w:cs="Times New Roman"/>
          <w:sz w:val="24"/>
          <w:szCs w:val="24"/>
        </w:rPr>
      </w:pPr>
      <w:r>
        <w:rPr>
          <w:rFonts w:ascii="Times New Roman" w:hAnsi="Times New Roman" w:cs="Times New Roman"/>
          <w:sz w:val="24"/>
          <w:szCs w:val="24"/>
        </w:rPr>
        <w:t>k</w:t>
      </w:r>
      <w:r w:rsidR="0051700E" w:rsidRPr="00412F98">
        <w:rPr>
          <w:rFonts w:ascii="Times New Roman" w:hAnsi="Times New Roman" w:cs="Times New Roman"/>
          <w:sz w:val="24"/>
          <w:szCs w:val="24"/>
        </w:rPr>
        <w:t>ur:</w:t>
      </w:r>
    </w:p>
    <w:p w14:paraId="35E97D3F" w14:textId="79F4417C"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Į – įkainis, pasirenkamas iš Įkainių nustatymo schemos</w:t>
      </w:r>
      <w:r w:rsidR="00AA0C96">
        <w:rPr>
          <w:rFonts w:ascii="Times New Roman" w:hAnsi="Times New Roman" w:cs="Times New Roman"/>
          <w:sz w:val="24"/>
          <w:szCs w:val="24"/>
        </w:rPr>
        <w:t xml:space="preserve"> </w:t>
      </w:r>
      <w:r w:rsidR="00AA0C96" w:rsidRPr="00412F98">
        <w:rPr>
          <w:rFonts w:ascii="Times New Roman" w:hAnsi="Times New Roman" w:cs="Times New Roman"/>
          <w:sz w:val="24"/>
          <w:szCs w:val="24"/>
        </w:rPr>
        <w:t>(1 priedas)</w:t>
      </w:r>
      <w:r w:rsidRPr="00412F98">
        <w:rPr>
          <w:rFonts w:ascii="Times New Roman" w:hAnsi="Times New Roman" w:cs="Times New Roman"/>
          <w:sz w:val="24"/>
          <w:szCs w:val="24"/>
        </w:rPr>
        <w:t xml:space="preserve"> pagal tarifo zonos numerį</w:t>
      </w:r>
      <w:r w:rsidR="00AA0C96">
        <w:rPr>
          <w:rFonts w:ascii="Times New Roman" w:hAnsi="Times New Roman" w:cs="Times New Roman"/>
          <w:sz w:val="24"/>
          <w:szCs w:val="24"/>
        </w:rPr>
        <w:t xml:space="preserve">, </w:t>
      </w:r>
      <w:r w:rsidRPr="00412F98">
        <w:rPr>
          <w:rFonts w:ascii="Times New Roman" w:hAnsi="Times New Roman" w:cs="Times New Roman"/>
          <w:sz w:val="24"/>
          <w:szCs w:val="24"/>
        </w:rPr>
        <w:t>Eur;</w:t>
      </w:r>
    </w:p>
    <w:p w14:paraId="5976A796" w14:textId="467E08F3"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Z – </w:t>
      </w:r>
      <w:r w:rsidR="0021229F">
        <w:rPr>
          <w:rFonts w:ascii="Times New Roman" w:hAnsi="Times New Roman" w:cs="Times New Roman"/>
          <w:sz w:val="24"/>
          <w:szCs w:val="24"/>
        </w:rPr>
        <w:t xml:space="preserve">diferencijavimo </w:t>
      </w:r>
      <w:r w:rsidRPr="00412F98">
        <w:rPr>
          <w:rFonts w:ascii="Times New Roman" w:hAnsi="Times New Roman" w:cs="Times New Roman"/>
          <w:sz w:val="24"/>
          <w:szCs w:val="24"/>
        </w:rPr>
        <w:t xml:space="preserve">koeficientas, nustatytas </w:t>
      </w:r>
      <w:r w:rsidR="0021229F">
        <w:rPr>
          <w:rFonts w:ascii="Times New Roman" w:hAnsi="Times New Roman" w:cs="Times New Roman"/>
          <w:sz w:val="24"/>
          <w:szCs w:val="24"/>
        </w:rPr>
        <w:t xml:space="preserve">pagal </w:t>
      </w:r>
      <w:r w:rsidRPr="00412F98">
        <w:rPr>
          <w:rFonts w:ascii="Times New Roman" w:hAnsi="Times New Roman" w:cs="Times New Roman"/>
          <w:sz w:val="24"/>
          <w:szCs w:val="24"/>
        </w:rPr>
        <w:t>statini</w:t>
      </w:r>
      <w:r w:rsidR="006A6C74">
        <w:rPr>
          <w:rFonts w:ascii="Times New Roman" w:hAnsi="Times New Roman" w:cs="Times New Roman"/>
          <w:sz w:val="24"/>
          <w:szCs w:val="24"/>
        </w:rPr>
        <w:t>ų</w:t>
      </w:r>
      <w:r w:rsidRPr="00412F98">
        <w:rPr>
          <w:rFonts w:ascii="Times New Roman" w:hAnsi="Times New Roman" w:cs="Times New Roman"/>
          <w:sz w:val="24"/>
          <w:szCs w:val="24"/>
        </w:rPr>
        <w:t xml:space="preserve"> tipu</w:t>
      </w:r>
      <w:r w:rsidR="006A6C74">
        <w:rPr>
          <w:rFonts w:ascii="Times New Roman" w:hAnsi="Times New Roman" w:cs="Times New Roman"/>
          <w:sz w:val="24"/>
          <w:szCs w:val="24"/>
        </w:rPr>
        <w:t>s</w:t>
      </w:r>
      <w:r w:rsidRPr="00412F98">
        <w:rPr>
          <w:rFonts w:ascii="Times New Roman" w:hAnsi="Times New Roman" w:cs="Times New Roman"/>
          <w:sz w:val="24"/>
          <w:szCs w:val="24"/>
        </w:rPr>
        <w:t xml:space="preserve"> (toliau – Statinio tipas).</w:t>
      </w:r>
    </w:p>
    <w:p w14:paraId="38080D32" w14:textId="7738D132"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3. Nustatyti Panevėžio rajono savivaldybės teritorijoje penkias tarifų zonas, kurių išsidėstymas yra atvaizduojamas Įkainių nustatymo schemoje</w:t>
      </w:r>
      <w:r w:rsidR="00AA0C96">
        <w:rPr>
          <w:rFonts w:ascii="Times New Roman" w:hAnsi="Times New Roman" w:cs="Times New Roman"/>
          <w:sz w:val="24"/>
          <w:szCs w:val="24"/>
        </w:rPr>
        <w:t>.</w:t>
      </w:r>
      <w:r w:rsidRPr="00412F98">
        <w:rPr>
          <w:rFonts w:ascii="Times New Roman" w:hAnsi="Times New Roman" w:cs="Times New Roman"/>
          <w:sz w:val="24"/>
          <w:szCs w:val="24"/>
        </w:rPr>
        <w:t xml:space="preserve"> </w:t>
      </w:r>
      <w:r w:rsidR="003245A7">
        <w:rPr>
          <w:rFonts w:ascii="Times New Roman" w:hAnsi="Times New Roman" w:cs="Times New Roman"/>
          <w:sz w:val="24"/>
          <w:szCs w:val="24"/>
        </w:rPr>
        <w:t>Formulėje</w:t>
      </w:r>
      <w:r w:rsidRPr="00412F98">
        <w:rPr>
          <w:rFonts w:ascii="Times New Roman" w:hAnsi="Times New Roman" w:cs="Times New Roman"/>
          <w:sz w:val="24"/>
          <w:szCs w:val="24"/>
        </w:rPr>
        <w:t xml:space="preserve"> </w:t>
      </w:r>
      <w:r w:rsidR="003245A7">
        <w:rPr>
          <w:rFonts w:ascii="Times New Roman" w:hAnsi="Times New Roman" w:cs="Times New Roman"/>
          <w:sz w:val="24"/>
          <w:szCs w:val="24"/>
        </w:rPr>
        <w:t xml:space="preserve">įmokos tarifui </w:t>
      </w:r>
      <w:r w:rsidRPr="00412F98">
        <w:rPr>
          <w:rFonts w:ascii="Times New Roman" w:hAnsi="Times New Roman" w:cs="Times New Roman"/>
          <w:sz w:val="24"/>
          <w:szCs w:val="24"/>
        </w:rPr>
        <w:t>T</w:t>
      </w:r>
      <w:r w:rsidRPr="00412F98">
        <w:rPr>
          <w:rFonts w:ascii="Times New Roman" w:hAnsi="Times New Roman" w:cs="Times New Roman"/>
          <w:sz w:val="24"/>
          <w:szCs w:val="24"/>
          <w:vertAlign w:val="subscript"/>
        </w:rPr>
        <w:t>1</w:t>
      </w:r>
      <w:r w:rsidRPr="00412F98">
        <w:rPr>
          <w:rFonts w:ascii="Times New Roman" w:hAnsi="Times New Roman" w:cs="Times New Roman"/>
          <w:sz w:val="24"/>
          <w:szCs w:val="24"/>
        </w:rPr>
        <w:t xml:space="preserve"> </w:t>
      </w:r>
      <w:r w:rsidR="003245A7">
        <w:rPr>
          <w:rFonts w:ascii="Times New Roman" w:hAnsi="Times New Roman" w:cs="Times New Roman"/>
          <w:sz w:val="24"/>
          <w:szCs w:val="24"/>
        </w:rPr>
        <w:t>apskaičiuoti</w:t>
      </w:r>
      <w:r w:rsidRPr="00412F98">
        <w:rPr>
          <w:rFonts w:ascii="Times New Roman" w:hAnsi="Times New Roman" w:cs="Times New Roman"/>
          <w:sz w:val="24"/>
          <w:szCs w:val="24"/>
        </w:rPr>
        <w:t xml:space="preserve"> </w:t>
      </w:r>
      <w:r w:rsidR="003245A7">
        <w:rPr>
          <w:rFonts w:ascii="Times New Roman" w:hAnsi="Times New Roman" w:cs="Times New Roman"/>
          <w:sz w:val="24"/>
          <w:szCs w:val="24"/>
        </w:rPr>
        <w:t xml:space="preserve">įkainio </w:t>
      </w:r>
      <w:r w:rsidRPr="00412F98">
        <w:rPr>
          <w:rFonts w:ascii="Times New Roman" w:hAnsi="Times New Roman" w:cs="Times New Roman"/>
          <w:sz w:val="24"/>
          <w:szCs w:val="24"/>
        </w:rPr>
        <w:t>dedamoji Į</w:t>
      </w:r>
      <w:r w:rsidR="003245A7">
        <w:rPr>
          <w:rFonts w:ascii="Times New Roman" w:hAnsi="Times New Roman" w:cs="Times New Roman"/>
          <w:sz w:val="24"/>
          <w:szCs w:val="24"/>
        </w:rPr>
        <w:t xml:space="preserve"> yra</w:t>
      </w:r>
      <w:r w:rsidRPr="00412F98">
        <w:rPr>
          <w:rFonts w:ascii="Times New Roman" w:hAnsi="Times New Roman" w:cs="Times New Roman"/>
          <w:sz w:val="24"/>
          <w:szCs w:val="24"/>
        </w:rPr>
        <w:t>:</w:t>
      </w:r>
    </w:p>
    <w:p w14:paraId="27EEF9A1" w14:textId="54D6454E"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Teritorijų planavimo dokumentuose nustatytos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 xml:space="preserve"> gyvenamosios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 xml:space="preserve"> teritorijos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w:t>
      </w:r>
    </w:p>
    <w:p w14:paraId="15EB4D63" w14:textId="137649FC"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1 tarifo zona  – 5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7F0495C5" w14:textId="0D277FFA"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2 tarifo zona  – 20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6DF2995B" w14:textId="2AFA3DCD"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3 tarifo zona  – 30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0EF21C64" w14:textId="1FAC3ADF"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Teritorijų planavimo dokumentuose nustatytos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 xml:space="preserve"> komercinės paskirties objektų, pramonės ir sandėliavimo paskirties teritorijos</w:t>
      </w:r>
      <w:r w:rsidR="003245A7">
        <w:rPr>
          <w:rFonts w:ascii="Times New Roman" w:hAnsi="Times New Roman" w:cs="Times New Roman"/>
          <w:b/>
          <w:bCs/>
          <w:sz w:val="24"/>
          <w:szCs w:val="24"/>
        </w:rPr>
        <w:t>e</w:t>
      </w:r>
      <w:r w:rsidRPr="00412F98">
        <w:rPr>
          <w:rFonts w:ascii="Times New Roman" w:hAnsi="Times New Roman" w:cs="Times New Roman"/>
          <w:b/>
          <w:bCs/>
          <w:sz w:val="24"/>
          <w:szCs w:val="24"/>
        </w:rPr>
        <w:t>:</w:t>
      </w:r>
    </w:p>
    <w:p w14:paraId="7937E431" w14:textId="716985C0"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4 tarifo zona  – 10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703A3105" w14:textId="622A919E"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Likusi</w:t>
      </w:r>
      <w:r w:rsidR="003245A7">
        <w:rPr>
          <w:rFonts w:ascii="Times New Roman" w:hAnsi="Times New Roman" w:cs="Times New Roman"/>
          <w:b/>
          <w:bCs/>
          <w:sz w:val="24"/>
          <w:szCs w:val="24"/>
        </w:rPr>
        <w:t>oje</w:t>
      </w:r>
      <w:r w:rsidRPr="00412F98">
        <w:rPr>
          <w:rFonts w:ascii="Times New Roman" w:hAnsi="Times New Roman" w:cs="Times New Roman"/>
          <w:b/>
          <w:bCs/>
          <w:sz w:val="24"/>
          <w:szCs w:val="24"/>
        </w:rPr>
        <w:t xml:space="preserve"> rajono teritorij</w:t>
      </w:r>
      <w:r w:rsidR="003245A7">
        <w:rPr>
          <w:rFonts w:ascii="Times New Roman" w:hAnsi="Times New Roman" w:cs="Times New Roman"/>
          <w:b/>
          <w:bCs/>
          <w:sz w:val="24"/>
          <w:szCs w:val="24"/>
        </w:rPr>
        <w:t>oje</w:t>
      </w:r>
      <w:r w:rsidRPr="00412F98">
        <w:rPr>
          <w:rFonts w:ascii="Times New Roman" w:hAnsi="Times New Roman" w:cs="Times New Roman"/>
          <w:b/>
          <w:bCs/>
          <w:sz w:val="24"/>
          <w:szCs w:val="24"/>
        </w:rPr>
        <w:t>:</w:t>
      </w:r>
    </w:p>
    <w:p w14:paraId="03778B86" w14:textId="58A0F7AA"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5 tarifo zona  – 40 </w:t>
      </w:r>
      <w:r w:rsidR="00480CDA" w:rsidRPr="00412F98">
        <w:rPr>
          <w:rFonts w:ascii="Times New Roman" w:hAnsi="Times New Roman" w:cs="Times New Roman"/>
          <w:sz w:val="24"/>
          <w:szCs w:val="24"/>
        </w:rPr>
        <w:t>Eur/m</w:t>
      </w:r>
      <w:r w:rsidR="00480CDA" w:rsidRPr="00412F98">
        <w:rPr>
          <w:rFonts w:ascii="Times New Roman" w:hAnsi="Times New Roman" w:cs="Times New Roman"/>
          <w:sz w:val="24"/>
          <w:szCs w:val="24"/>
          <w:vertAlign w:val="superscript"/>
        </w:rPr>
        <w:t>2</w:t>
      </w:r>
      <w:r w:rsidRPr="00412F98">
        <w:rPr>
          <w:rFonts w:ascii="Times New Roman" w:hAnsi="Times New Roman" w:cs="Times New Roman"/>
          <w:sz w:val="24"/>
          <w:szCs w:val="24"/>
        </w:rPr>
        <w:t>.</w:t>
      </w:r>
    </w:p>
    <w:p w14:paraId="56D0276A" w14:textId="5F733984" w:rsidR="007472D9" w:rsidRPr="00412F98" w:rsidRDefault="007472D9" w:rsidP="00412F98">
      <w:pPr>
        <w:pStyle w:val="Betarp"/>
        <w:ind w:firstLine="1134"/>
        <w:jc w:val="both"/>
        <w:rPr>
          <w:rFonts w:ascii="Times New Roman" w:hAnsi="Times New Roman" w:cs="Times New Roman"/>
          <w:spacing w:val="-4"/>
          <w:sz w:val="24"/>
          <w:szCs w:val="24"/>
        </w:rPr>
      </w:pPr>
      <w:r w:rsidRPr="00412F98">
        <w:rPr>
          <w:rFonts w:ascii="Times New Roman" w:hAnsi="Times New Roman" w:cs="Times New Roman"/>
          <w:spacing w:val="-4"/>
          <w:sz w:val="24"/>
          <w:szCs w:val="24"/>
        </w:rPr>
        <w:lastRenderedPageBreak/>
        <w:t xml:space="preserve">4. Nustatyti, </w:t>
      </w:r>
      <w:r w:rsidR="007B6CFA" w:rsidRPr="00412F98">
        <w:rPr>
          <w:rFonts w:ascii="Times New Roman" w:hAnsi="Times New Roman" w:cs="Times New Roman"/>
          <w:spacing w:val="-4"/>
          <w:sz w:val="24"/>
          <w:szCs w:val="24"/>
        </w:rPr>
        <w:t xml:space="preserve">kad </w:t>
      </w:r>
      <w:r w:rsidR="00AA0C96">
        <w:rPr>
          <w:rFonts w:ascii="Times New Roman" w:hAnsi="Times New Roman" w:cs="Times New Roman"/>
          <w:spacing w:val="-4"/>
          <w:sz w:val="24"/>
          <w:szCs w:val="24"/>
        </w:rPr>
        <w:t xml:space="preserve">mišriose </w:t>
      </w:r>
      <w:r w:rsidR="007B6CFA" w:rsidRPr="00412F98">
        <w:rPr>
          <w:rFonts w:ascii="Times New Roman" w:hAnsi="Times New Roman" w:cs="Times New Roman"/>
          <w:spacing w:val="-4"/>
          <w:sz w:val="24"/>
          <w:szCs w:val="24"/>
        </w:rPr>
        <w:t xml:space="preserve">kelių tarifų zonų </w:t>
      </w:r>
      <w:r w:rsidRPr="00412F98">
        <w:rPr>
          <w:rFonts w:ascii="Times New Roman" w:hAnsi="Times New Roman" w:cs="Times New Roman"/>
          <w:spacing w:val="-4"/>
          <w:sz w:val="24"/>
          <w:szCs w:val="24"/>
        </w:rPr>
        <w:t>teritorijo</w:t>
      </w:r>
      <w:r w:rsidR="00AA0C96">
        <w:rPr>
          <w:rFonts w:ascii="Times New Roman" w:hAnsi="Times New Roman" w:cs="Times New Roman"/>
          <w:spacing w:val="-4"/>
          <w:sz w:val="24"/>
          <w:szCs w:val="24"/>
        </w:rPr>
        <w:t>s</w:t>
      </w:r>
      <w:r w:rsidRPr="00412F98">
        <w:rPr>
          <w:rFonts w:ascii="Times New Roman" w:hAnsi="Times New Roman" w:cs="Times New Roman"/>
          <w:spacing w:val="-4"/>
          <w:sz w:val="24"/>
          <w:szCs w:val="24"/>
        </w:rPr>
        <w:t>e</w:t>
      </w:r>
      <w:r w:rsidR="007B6CFA" w:rsidRPr="00412F98">
        <w:rPr>
          <w:rFonts w:ascii="Times New Roman" w:hAnsi="Times New Roman" w:cs="Times New Roman"/>
          <w:spacing w:val="-4"/>
          <w:sz w:val="24"/>
          <w:szCs w:val="24"/>
        </w:rPr>
        <w:t xml:space="preserve"> </w:t>
      </w:r>
      <w:r w:rsidRPr="00412F98">
        <w:rPr>
          <w:rFonts w:ascii="Times New Roman" w:hAnsi="Times New Roman" w:cs="Times New Roman"/>
          <w:spacing w:val="-4"/>
          <w:sz w:val="24"/>
          <w:szCs w:val="24"/>
        </w:rPr>
        <w:t>statant negyvenamuosius pastatus taik</w:t>
      </w:r>
      <w:r w:rsidR="00AA0C96">
        <w:rPr>
          <w:rFonts w:ascii="Times New Roman" w:hAnsi="Times New Roman" w:cs="Times New Roman"/>
          <w:spacing w:val="-4"/>
          <w:sz w:val="24"/>
          <w:szCs w:val="24"/>
        </w:rPr>
        <w:t>omas</w:t>
      </w:r>
      <w:r w:rsidRPr="00412F98">
        <w:rPr>
          <w:rFonts w:ascii="Times New Roman" w:hAnsi="Times New Roman" w:cs="Times New Roman"/>
          <w:spacing w:val="-4"/>
          <w:sz w:val="24"/>
          <w:szCs w:val="24"/>
        </w:rPr>
        <w:t xml:space="preserve"> maž</w:t>
      </w:r>
      <w:r w:rsidR="007B6CFA" w:rsidRPr="00412F98">
        <w:rPr>
          <w:rFonts w:ascii="Times New Roman" w:hAnsi="Times New Roman" w:cs="Times New Roman"/>
          <w:spacing w:val="-4"/>
          <w:sz w:val="24"/>
          <w:szCs w:val="24"/>
        </w:rPr>
        <w:t>esn</w:t>
      </w:r>
      <w:r w:rsidR="00AA0C96">
        <w:rPr>
          <w:rFonts w:ascii="Times New Roman" w:hAnsi="Times New Roman" w:cs="Times New Roman"/>
          <w:spacing w:val="-4"/>
          <w:sz w:val="24"/>
          <w:szCs w:val="24"/>
        </w:rPr>
        <w:t>is</w:t>
      </w:r>
      <w:r w:rsidRPr="00412F98">
        <w:rPr>
          <w:rFonts w:ascii="Times New Roman" w:hAnsi="Times New Roman" w:cs="Times New Roman"/>
          <w:spacing w:val="-4"/>
          <w:sz w:val="24"/>
          <w:szCs w:val="24"/>
        </w:rPr>
        <w:t xml:space="preserve"> </w:t>
      </w:r>
      <w:r w:rsidR="007B6CFA" w:rsidRPr="00412F98">
        <w:rPr>
          <w:rFonts w:ascii="Times New Roman" w:hAnsi="Times New Roman" w:cs="Times New Roman"/>
          <w:spacing w:val="-4"/>
          <w:sz w:val="24"/>
          <w:szCs w:val="24"/>
        </w:rPr>
        <w:t>įkain</w:t>
      </w:r>
      <w:r w:rsidR="00AA0C96">
        <w:rPr>
          <w:rFonts w:ascii="Times New Roman" w:hAnsi="Times New Roman" w:cs="Times New Roman"/>
          <w:spacing w:val="-4"/>
          <w:sz w:val="24"/>
          <w:szCs w:val="24"/>
        </w:rPr>
        <w:t>is</w:t>
      </w:r>
      <w:r w:rsidRPr="00412F98">
        <w:rPr>
          <w:rFonts w:ascii="Times New Roman" w:hAnsi="Times New Roman" w:cs="Times New Roman"/>
          <w:spacing w:val="-4"/>
          <w:sz w:val="24"/>
          <w:szCs w:val="24"/>
        </w:rPr>
        <w:t>.</w:t>
      </w:r>
    </w:p>
    <w:p w14:paraId="1C304D27" w14:textId="5503BF7A" w:rsidR="0051700E" w:rsidRPr="00412F98" w:rsidRDefault="007472D9" w:rsidP="00412F98">
      <w:pPr>
        <w:pStyle w:val="Betarp"/>
        <w:ind w:firstLine="1134"/>
        <w:jc w:val="both"/>
        <w:rPr>
          <w:rFonts w:ascii="Times New Roman" w:hAnsi="Times New Roman" w:cs="Times New Roman"/>
          <w:spacing w:val="-4"/>
          <w:sz w:val="24"/>
          <w:szCs w:val="24"/>
        </w:rPr>
      </w:pPr>
      <w:r w:rsidRPr="00412F98">
        <w:rPr>
          <w:rFonts w:ascii="Times New Roman" w:hAnsi="Times New Roman" w:cs="Times New Roman"/>
          <w:spacing w:val="-4"/>
          <w:sz w:val="24"/>
          <w:szCs w:val="24"/>
        </w:rPr>
        <w:t>5</w:t>
      </w:r>
      <w:r w:rsidR="0051700E" w:rsidRPr="00412F98">
        <w:rPr>
          <w:rFonts w:ascii="Times New Roman" w:hAnsi="Times New Roman" w:cs="Times New Roman"/>
          <w:spacing w:val="-4"/>
          <w:sz w:val="24"/>
          <w:szCs w:val="24"/>
        </w:rPr>
        <w:t>. Nustatyti atskirus Statinio tipus, kurių kiekvienas apimtų žemiau išvardytas pastatų paskirtis pagal vyraujančią pastato paskirtį, pagal kuriuos pasirenkama T</w:t>
      </w:r>
      <w:r w:rsidR="0051700E" w:rsidRPr="00412F98">
        <w:rPr>
          <w:rFonts w:ascii="Times New Roman" w:hAnsi="Times New Roman" w:cs="Times New Roman"/>
          <w:spacing w:val="-4"/>
          <w:sz w:val="24"/>
          <w:szCs w:val="24"/>
          <w:vertAlign w:val="subscript"/>
        </w:rPr>
        <w:t>1</w:t>
      </w:r>
      <w:r w:rsidR="0051700E" w:rsidRPr="00412F98">
        <w:rPr>
          <w:rFonts w:ascii="Times New Roman" w:hAnsi="Times New Roman" w:cs="Times New Roman"/>
          <w:spacing w:val="-4"/>
          <w:sz w:val="24"/>
          <w:szCs w:val="24"/>
        </w:rPr>
        <w:t xml:space="preserve"> formulės dedamoji Z:</w:t>
      </w:r>
    </w:p>
    <w:p w14:paraId="040C90DC" w14:textId="77777777"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A. Gyvenamieji pastatai:</w:t>
      </w:r>
    </w:p>
    <w:p w14:paraId="711E0A88"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 gyvenamosios paskirties (vieno buto) pastatai – 1;</w:t>
      </w:r>
    </w:p>
    <w:p w14:paraId="2886EF9B"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 gyvenamosios paskirties (dviejų butų) pastatai – 1;</w:t>
      </w:r>
    </w:p>
    <w:p w14:paraId="5BA2CBDF"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III. gyvenamosios paskirties (trijų ir daugiau butų (daugiabučiai) pastatai – 1;</w:t>
      </w:r>
    </w:p>
    <w:p w14:paraId="0F741D8E"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IV. gyvenamosios paskirties (įvairių socialinių grupių asmenims) pastatai – 1.</w:t>
      </w:r>
    </w:p>
    <w:p w14:paraId="749E8781" w14:textId="77777777"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B. Negyvenamieji pastatai (administracinio / paslaugų):</w:t>
      </w:r>
    </w:p>
    <w:p w14:paraId="00C1658A"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 viešbučių paskirties pastatai – 1;</w:t>
      </w:r>
    </w:p>
    <w:p w14:paraId="16611469"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 administracinės paskirties pastatai – 2;</w:t>
      </w:r>
    </w:p>
    <w:p w14:paraId="2558B93E"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III. prekybos paskirties pastatai – 2;</w:t>
      </w:r>
    </w:p>
    <w:p w14:paraId="57C74E3C" w14:textId="77777777" w:rsidR="0051700E" w:rsidRPr="00412F98" w:rsidRDefault="0051700E" w:rsidP="00412F98">
      <w:pPr>
        <w:pStyle w:val="Betarp"/>
        <w:ind w:firstLine="1134"/>
        <w:jc w:val="both"/>
        <w:rPr>
          <w:rFonts w:ascii="Times New Roman" w:hAnsi="Times New Roman" w:cs="Times New Roman"/>
          <w:spacing w:val="-4"/>
          <w:sz w:val="24"/>
          <w:szCs w:val="24"/>
        </w:rPr>
      </w:pPr>
      <w:r w:rsidRPr="00412F98">
        <w:rPr>
          <w:rFonts w:ascii="Times New Roman" w:hAnsi="Times New Roman" w:cs="Times New Roman"/>
          <w:spacing w:val="-4"/>
          <w:sz w:val="24"/>
          <w:szCs w:val="24"/>
        </w:rPr>
        <w:t>IV. paslaugų paskirties pastatai (išskyrus autoservisus, plovyklas, laidojimo namus, krematoriumus), kuriuose vykdoma veikla nesukelia neigiamo poveikio gyvenamajai aplinkai) – 1;</w:t>
      </w:r>
    </w:p>
    <w:p w14:paraId="141139AA"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 paslaugų paskirties pastatai (autoservisai, plovyklos, laidojimo namai, krematoriumai) – 2;</w:t>
      </w:r>
    </w:p>
    <w:p w14:paraId="73DDF317"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 maitinimo paskirties pastatai – 0,5;</w:t>
      </w:r>
    </w:p>
    <w:p w14:paraId="24C3AC5F"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VII. poilsio paskirties pastatai – 1.</w:t>
      </w:r>
    </w:p>
    <w:p w14:paraId="01B88B76" w14:textId="77777777"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C. Negyvenamieji pastatai (gamybos / pramonės / kitos):</w:t>
      </w:r>
    </w:p>
    <w:p w14:paraId="1FCAE444"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 transporto paskirties pastatai – 1;</w:t>
      </w:r>
    </w:p>
    <w:p w14:paraId="45A3D999"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 garažų paskirties pastatai – 1;</w:t>
      </w:r>
    </w:p>
    <w:p w14:paraId="39DFABB5" w14:textId="036CDA11"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III. gamybos, pramonės paskirties pastatai (išskyrus pastatus, kuriuose vykdoma veikla gali sukelti neigiamą poveikį gyvenamajai aplinkai) – </w:t>
      </w:r>
      <w:r w:rsidR="00480CDA" w:rsidRPr="00412F98">
        <w:rPr>
          <w:rFonts w:ascii="Times New Roman" w:hAnsi="Times New Roman" w:cs="Times New Roman"/>
          <w:sz w:val="24"/>
          <w:szCs w:val="24"/>
        </w:rPr>
        <w:t>0,5</w:t>
      </w:r>
      <w:r w:rsidRPr="00412F98">
        <w:rPr>
          <w:rFonts w:ascii="Times New Roman" w:hAnsi="Times New Roman" w:cs="Times New Roman"/>
          <w:sz w:val="24"/>
          <w:szCs w:val="24"/>
        </w:rPr>
        <w:t>;</w:t>
      </w:r>
    </w:p>
    <w:p w14:paraId="54CB1286" w14:textId="67D7554D"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 xml:space="preserve">IV. gamybos, pramonės paskirties pastatai, kuriuose vykdoma veikla gali sukelti neigiamą poveikį gyvenamajai aplinkai – </w:t>
      </w:r>
      <w:r w:rsidR="00480CDA" w:rsidRPr="00412F98">
        <w:rPr>
          <w:rFonts w:ascii="Times New Roman" w:hAnsi="Times New Roman" w:cs="Times New Roman"/>
          <w:sz w:val="24"/>
          <w:szCs w:val="24"/>
        </w:rPr>
        <w:t>1</w:t>
      </w:r>
      <w:r w:rsidRPr="00412F98">
        <w:rPr>
          <w:rFonts w:ascii="Times New Roman" w:hAnsi="Times New Roman" w:cs="Times New Roman"/>
          <w:sz w:val="24"/>
          <w:szCs w:val="24"/>
        </w:rPr>
        <w:t>;</w:t>
      </w:r>
    </w:p>
    <w:p w14:paraId="0D927B5F"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 sandėliavimo paskirties pastatai – 0,5;</w:t>
      </w:r>
    </w:p>
    <w:p w14:paraId="47939313"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 pagalbinio ūkio paskirties pastatai – 0,5;</w:t>
      </w:r>
    </w:p>
    <w:p w14:paraId="037E1626"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VII. kitos (fermų) paskirties pastatai – 0,5;</w:t>
      </w:r>
    </w:p>
    <w:p w14:paraId="172465E8"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VIII. kitos (ūkio) paskirties pastatai – 0,5;</w:t>
      </w:r>
    </w:p>
    <w:p w14:paraId="6A662E4D"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IX. kitos (šiltnamių) paskirties pastatai – 0,5;</w:t>
      </w:r>
    </w:p>
    <w:p w14:paraId="6D0B2293"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X. kiti (sodų) paskirties pastatai – 1;</w:t>
      </w:r>
    </w:p>
    <w:p w14:paraId="5F3A631A"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XI. kitos paskirties pastatai – 2.</w:t>
      </w:r>
    </w:p>
    <w:p w14:paraId="5DF8C678" w14:textId="77777777" w:rsidR="0051700E" w:rsidRPr="00412F98" w:rsidRDefault="0051700E" w:rsidP="00412F98">
      <w:pPr>
        <w:pStyle w:val="Betarp"/>
        <w:ind w:firstLine="1134"/>
        <w:jc w:val="both"/>
        <w:rPr>
          <w:rFonts w:ascii="Times New Roman" w:hAnsi="Times New Roman" w:cs="Times New Roman"/>
          <w:b/>
          <w:bCs/>
          <w:sz w:val="24"/>
          <w:szCs w:val="24"/>
        </w:rPr>
      </w:pPr>
      <w:r w:rsidRPr="00412F98">
        <w:rPr>
          <w:rFonts w:ascii="Times New Roman" w:hAnsi="Times New Roman" w:cs="Times New Roman"/>
          <w:b/>
          <w:bCs/>
          <w:sz w:val="24"/>
          <w:szCs w:val="24"/>
        </w:rPr>
        <w:t>D. Negyvenamieji pastatai (visuomeninio):</w:t>
      </w:r>
    </w:p>
    <w:p w14:paraId="2BE2C442"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 kultūros paskirties pastatai – 0,5;</w:t>
      </w:r>
    </w:p>
    <w:p w14:paraId="358FE993"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 mokslo paskirties pastatai – 0,5;</w:t>
      </w:r>
    </w:p>
    <w:p w14:paraId="6D007ED2"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III. gydymo paskirties pastatai – 0,5;</w:t>
      </w:r>
    </w:p>
    <w:p w14:paraId="470E3700"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IV. sporto paskirties pastatai – 0,5;</w:t>
      </w:r>
    </w:p>
    <w:p w14:paraId="0760C675"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 religinės paskirties pastatai – 0,5;</w:t>
      </w:r>
    </w:p>
    <w:p w14:paraId="26AA269C" w14:textId="77777777" w:rsidR="0051700E" w:rsidRPr="00412F98" w:rsidRDefault="0051700E" w:rsidP="00412F98">
      <w:pPr>
        <w:pStyle w:val="Betarp"/>
        <w:ind w:firstLine="1134"/>
        <w:jc w:val="both"/>
        <w:rPr>
          <w:rFonts w:ascii="Times New Roman" w:hAnsi="Times New Roman" w:cs="Times New Roman"/>
          <w:sz w:val="24"/>
          <w:szCs w:val="24"/>
        </w:rPr>
      </w:pPr>
      <w:r w:rsidRPr="00412F98">
        <w:rPr>
          <w:rFonts w:ascii="Times New Roman" w:hAnsi="Times New Roman" w:cs="Times New Roman"/>
          <w:sz w:val="24"/>
          <w:szCs w:val="24"/>
        </w:rPr>
        <w:t>VI. specialiosios paskirties pastatai – 0,5.</w:t>
      </w:r>
    </w:p>
    <w:p w14:paraId="30175AF4" w14:textId="03B71106" w:rsidR="000603C0" w:rsidRPr="000603C0" w:rsidRDefault="007472D9" w:rsidP="00412F98">
      <w:pPr>
        <w:pStyle w:val="Betarp"/>
        <w:ind w:firstLine="1134"/>
        <w:jc w:val="both"/>
        <w:rPr>
          <w:rFonts w:ascii="Times New Roman" w:hAnsi="Times New Roman" w:cs="Times New Roman"/>
          <w:sz w:val="24"/>
          <w:szCs w:val="24"/>
          <w:lang w:eastAsia="en-US"/>
        </w:rPr>
      </w:pPr>
      <w:r w:rsidRPr="000603C0">
        <w:rPr>
          <w:rFonts w:ascii="Times New Roman" w:hAnsi="Times New Roman" w:cs="Times New Roman"/>
          <w:sz w:val="24"/>
          <w:szCs w:val="24"/>
          <w:lang w:eastAsia="en-US"/>
        </w:rPr>
        <w:t>6</w:t>
      </w:r>
      <w:r w:rsidR="0051700E" w:rsidRPr="000603C0">
        <w:rPr>
          <w:rFonts w:ascii="Times New Roman" w:hAnsi="Times New Roman" w:cs="Times New Roman"/>
          <w:sz w:val="24"/>
          <w:szCs w:val="24"/>
          <w:lang w:eastAsia="en-US"/>
        </w:rPr>
        <w:t xml:space="preserve">. </w:t>
      </w:r>
      <w:r w:rsidR="000603C0" w:rsidRPr="000603C0">
        <w:rPr>
          <w:rFonts w:ascii="Times New Roman" w:hAnsi="Times New Roman" w:cs="Times New Roman"/>
          <w:sz w:val="24"/>
          <w:szCs w:val="24"/>
          <w:lang w:eastAsia="en-US"/>
        </w:rPr>
        <w:t xml:space="preserve">Pripažinti netekusiu galios </w:t>
      </w:r>
      <w:r w:rsidR="000603C0" w:rsidRPr="000603C0">
        <w:rPr>
          <w:rFonts w:ascii="Times New Roman" w:hAnsi="Times New Roman" w:cs="Times New Roman"/>
          <w:sz w:val="24"/>
          <w:szCs w:val="24"/>
        </w:rPr>
        <w:t>Panevėžio rajono savivaldybės tarybos 202</w:t>
      </w:r>
      <w:r w:rsidR="000603C0">
        <w:rPr>
          <w:rFonts w:ascii="Times New Roman" w:hAnsi="Times New Roman" w:cs="Times New Roman"/>
          <w:sz w:val="24"/>
          <w:szCs w:val="24"/>
        </w:rPr>
        <w:t>1</w:t>
      </w:r>
      <w:r w:rsidR="000603C0" w:rsidRPr="000603C0">
        <w:rPr>
          <w:rFonts w:ascii="Times New Roman" w:hAnsi="Times New Roman" w:cs="Times New Roman"/>
          <w:sz w:val="24"/>
          <w:szCs w:val="24"/>
        </w:rPr>
        <w:t xml:space="preserve"> m. </w:t>
      </w:r>
      <w:r w:rsidR="000603C0" w:rsidRPr="000603C0">
        <w:rPr>
          <w:rFonts w:ascii="Times New Roman" w:hAnsi="Times New Roman" w:cs="Times New Roman"/>
          <w:sz w:val="24"/>
          <w:szCs w:val="24"/>
        </w:rPr>
        <w:br/>
      </w:r>
      <w:r w:rsidR="000603C0">
        <w:rPr>
          <w:rFonts w:ascii="Times New Roman" w:hAnsi="Times New Roman" w:cs="Times New Roman"/>
          <w:sz w:val="24"/>
          <w:szCs w:val="24"/>
        </w:rPr>
        <w:t>vasar</w:t>
      </w:r>
      <w:r w:rsidR="000603C0" w:rsidRPr="000603C0">
        <w:rPr>
          <w:rFonts w:ascii="Times New Roman" w:hAnsi="Times New Roman" w:cs="Times New Roman"/>
          <w:sz w:val="24"/>
          <w:szCs w:val="24"/>
        </w:rPr>
        <w:t xml:space="preserve">io </w:t>
      </w:r>
      <w:r w:rsidR="000603C0">
        <w:rPr>
          <w:rFonts w:ascii="Times New Roman" w:hAnsi="Times New Roman" w:cs="Times New Roman"/>
          <w:sz w:val="24"/>
          <w:szCs w:val="24"/>
        </w:rPr>
        <w:t>25</w:t>
      </w:r>
      <w:r w:rsidR="000603C0" w:rsidRPr="000603C0">
        <w:rPr>
          <w:rFonts w:ascii="Times New Roman" w:hAnsi="Times New Roman" w:cs="Times New Roman"/>
          <w:sz w:val="24"/>
          <w:szCs w:val="24"/>
        </w:rPr>
        <w:t xml:space="preserve"> d. sprendimą Nr. T-</w:t>
      </w:r>
      <w:r w:rsidR="000603C0">
        <w:rPr>
          <w:rFonts w:ascii="Times New Roman" w:hAnsi="Times New Roman" w:cs="Times New Roman"/>
          <w:sz w:val="24"/>
          <w:szCs w:val="24"/>
        </w:rPr>
        <w:t>51</w:t>
      </w:r>
      <w:r w:rsidR="000603C0" w:rsidRPr="000603C0">
        <w:rPr>
          <w:rFonts w:ascii="Times New Roman" w:hAnsi="Times New Roman" w:cs="Times New Roman"/>
          <w:sz w:val="24"/>
          <w:szCs w:val="24"/>
        </w:rPr>
        <w:t xml:space="preserve"> „Dėl </w:t>
      </w:r>
      <w:r w:rsidR="000603C0">
        <w:rPr>
          <w:rFonts w:ascii="Times New Roman" w:hAnsi="Times New Roman" w:cs="Times New Roman"/>
          <w:sz w:val="24"/>
          <w:szCs w:val="24"/>
        </w:rPr>
        <w:t xml:space="preserve">infrastruktūros plėtros įmokos tarifo (tarifų) </w:t>
      </w:r>
      <w:r w:rsidR="000603C0" w:rsidRPr="000603C0">
        <w:rPr>
          <w:rFonts w:ascii="Times New Roman" w:hAnsi="Times New Roman" w:cs="Times New Roman"/>
          <w:color w:val="000000"/>
          <w:sz w:val="24"/>
          <w:szCs w:val="24"/>
        </w:rPr>
        <w:t>patvirtinimo“.</w:t>
      </w:r>
    </w:p>
    <w:p w14:paraId="6897F9AC" w14:textId="65601DF0" w:rsidR="0051700E" w:rsidRDefault="000603C0" w:rsidP="00412F98">
      <w:pPr>
        <w:pStyle w:val="Betarp"/>
        <w:ind w:firstLine="113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7. </w:t>
      </w:r>
      <w:bookmarkStart w:id="0" w:name="_Hlk129951611"/>
      <w:r w:rsidR="0051700E" w:rsidRPr="00412F98">
        <w:rPr>
          <w:rFonts w:ascii="Times New Roman" w:hAnsi="Times New Roman" w:cs="Times New Roman"/>
          <w:sz w:val="24"/>
          <w:szCs w:val="24"/>
          <w:lang w:eastAsia="en-US"/>
        </w:rPr>
        <w:t>Nustatyti, kad šis</w:t>
      </w:r>
      <w:bookmarkEnd w:id="0"/>
      <w:r w:rsidR="0051700E" w:rsidRPr="00412F98">
        <w:rPr>
          <w:rFonts w:ascii="Times New Roman" w:hAnsi="Times New Roman" w:cs="Times New Roman"/>
          <w:sz w:val="24"/>
          <w:szCs w:val="24"/>
          <w:lang w:eastAsia="en-US"/>
        </w:rPr>
        <w:t xml:space="preserve"> sprendimas įsigalioja 2023 m. </w:t>
      </w:r>
      <w:r w:rsidR="00BC7468">
        <w:rPr>
          <w:rFonts w:ascii="Times New Roman" w:hAnsi="Times New Roman" w:cs="Times New Roman"/>
          <w:sz w:val="24"/>
          <w:szCs w:val="24"/>
          <w:lang w:eastAsia="en-US"/>
        </w:rPr>
        <w:t>rugsėjo</w:t>
      </w:r>
      <w:r w:rsidR="0051700E" w:rsidRPr="00412F98">
        <w:rPr>
          <w:rFonts w:ascii="Times New Roman" w:hAnsi="Times New Roman" w:cs="Times New Roman"/>
          <w:sz w:val="24"/>
          <w:szCs w:val="24"/>
          <w:lang w:eastAsia="en-US"/>
        </w:rPr>
        <w:t xml:space="preserve"> 1 d.</w:t>
      </w:r>
    </w:p>
    <w:p w14:paraId="295234DF" w14:textId="19D45D37" w:rsidR="0051700E" w:rsidRPr="00412F98" w:rsidRDefault="0051700E" w:rsidP="00E82D20">
      <w:pPr>
        <w:spacing w:line="360" w:lineRule="auto"/>
        <w:ind w:firstLine="851"/>
        <w:jc w:val="both"/>
        <w:rPr>
          <w:rFonts w:ascii="Times New Roman" w:hAnsi="Times New Roman" w:cs="Times New Roman"/>
          <w:sz w:val="24"/>
          <w:szCs w:val="24"/>
        </w:rPr>
      </w:pPr>
    </w:p>
    <w:p w14:paraId="42BEB603" w14:textId="67C96DD4" w:rsidR="0051700E" w:rsidRPr="00412F98" w:rsidRDefault="0051700E" w:rsidP="000F51A0">
      <w:pPr>
        <w:tabs>
          <w:tab w:val="left" w:pos="4680"/>
        </w:tabs>
        <w:jc w:val="both"/>
        <w:rPr>
          <w:rFonts w:ascii="Times New Roman" w:hAnsi="Times New Roman" w:cs="Times New Roman"/>
          <w:sz w:val="24"/>
          <w:szCs w:val="24"/>
        </w:rPr>
      </w:pPr>
    </w:p>
    <w:p w14:paraId="35875ED1" w14:textId="77777777" w:rsidR="005912CD" w:rsidRPr="00412F98" w:rsidRDefault="005912CD" w:rsidP="000F51A0">
      <w:pPr>
        <w:tabs>
          <w:tab w:val="left" w:pos="4680"/>
        </w:tabs>
        <w:jc w:val="both"/>
        <w:rPr>
          <w:rFonts w:ascii="Times New Roman" w:hAnsi="Times New Roman" w:cs="Times New Roman"/>
          <w:sz w:val="24"/>
          <w:szCs w:val="24"/>
        </w:rPr>
      </w:pPr>
    </w:p>
    <w:p w14:paraId="29596396" w14:textId="77777777" w:rsidR="0051700E" w:rsidRPr="00412F98" w:rsidRDefault="0051700E" w:rsidP="00275DF7">
      <w:pPr>
        <w:tabs>
          <w:tab w:val="left" w:pos="4680"/>
        </w:tabs>
        <w:ind w:left="360" w:hanging="360"/>
        <w:jc w:val="both"/>
        <w:rPr>
          <w:rFonts w:ascii="Times New Roman" w:hAnsi="Times New Roman" w:cs="Times New Roman"/>
          <w:sz w:val="24"/>
          <w:szCs w:val="24"/>
        </w:rPr>
      </w:pPr>
    </w:p>
    <w:p w14:paraId="654E4ACE" w14:textId="38E04BEA" w:rsidR="0051700E" w:rsidRDefault="0051700E" w:rsidP="00275DF7">
      <w:pPr>
        <w:tabs>
          <w:tab w:val="left" w:pos="4680"/>
        </w:tabs>
        <w:ind w:left="360" w:hanging="360"/>
        <w:jc w:val="both"/>
        <w:rPr>
          <w:rFonts w:ascii="Times New Roman" w:hAnsi="Times New Roman" w:cs="Times New Roman"/>
          <w:sz w:val="24"/>
          <w:szCs w:val="24"/>
        </w:rPr>
      </w:pPr>
    </w:p>
    <w:p w14:paraId="0798AE76" w14:textId="03F364B2" w:rsidR="0051700E" w:rsidRDefault="0051700E" w:rsidP="00275DF7">
      <w:pPr>
        <w:tabs>
          <w:tab w:val="left" w:pos="4680"/>
        </w:tabs>
        <w:ind w:left="360" w:hanging="360"/>
        <w:jc w:val="both"/>
        <w:rPr>
          <w:rFonts w:ascii="Times New Roman" w:hAnsi="Times New Roman" w:cs="Times New Roman"/>
          <w:sz w:val="24"/>
          <w:szCs w:val="24"/>
        </w:rPr>
      </w:pPr>
    </w:p>
    <w:p w14:paraId="2B6ABF4E" w14:textId="77777777" w:rsidR="004919B0" w:rsidRPr="00412F98" w:rsidRDefault="004919B0" w:rsidP="00275DF7">
      <w:pPr>
        <w:tabs>
          <w:tab w:val="left" w:pos="4680"/>
        </w:tabs>
        <w:ind w:left="360" w:hanging="360"/>
        <w:jc w:val="both"/>
        <w:rPr>
          <w:rFonts w:ascii="Times New Roman" w:hAnsi="Times New Roman" w:cs="Times New Roman"/>
          <w:sz w:val="24"/>
          <w:szCs w:val="24"/>
        </w:rPr>
      </w:pPr>
    </w:p>
    <w:p w14:paraId="254D5AFC" w14:textId="6F717C57" w:rsidR="005912CD" w:rsidRPr="00412F98" w:rsidRDefault="00816462" w:rsidP="005912CD">
      <w:pPr>
        <w:ind w:right="-35"/>
        <w:jc w:val="both"/>
        <w:rPr>
          <w:rFonts w:ascii="Times New Roman" w:hAnsi="Times New Roman" w:cs="Times New Roman"/>
          <w:color w:val="FF0000"/>
          <w:sz w:val="24"/>
          <w:szCs w:val="24"/>
        </w:rPr>
      </w:pPr>
      <w:r>
        <w:rPr>
          <w:rFonts w:ascii="Times New Roman" w:hAnsi="Times New Roman" w:cs="Times New Roman"/>
          <w:sz w:val="24"/>
          <w:szCs w:val="24"/>
          <w:lang w:eastAsia="en-US"/>
        </w:rPr>
        <w:t>Rima</w:t>
      </w:r>
      <w:r w:rsidR="005912CD" w:rsidRPr="00412F98">
        <w:rPr>
          <w:rFonts w:ascii="Times New Roman" w:hAnsi="Times New Roman" w:cs="Times New Roman"/>
          <w:sz w:val="24"/>
          <w:szCs w:val="24"/>
          <w:lang w:eastAsia="en-US"/>
        </w:rPr>
        <w:t xml:space="preserve">s </w:t>
      </w:r>
      <w:r>
        <w:rPr>
          <w:rFonts w:ascii="Times New Roman" w:hAnsi="Times New Roman" w:cs="Times New Roman"/>
          <w:sz w:val="24"/>
          <w:szCs w:val="24"/>
          <w:lang w:eastAsia="en-US"/>
        </w:rPr>
        <w:t>Samku</w:t>
      </w:r>
      <w:r w:rsidR="005912CD" w:rsidRPr="00412F98">
        <w:rPr>
          <w:rFonts w:ascii="Times New Roman" w:hAnsi="Times New Roman" w:cs="Times New Roman"/>
          <w:sz w:val="24"/>
          <w:szCs w:val="24"/>
          <w:lang w:eastAsia="en-US"/>
        </w:rPr>
        <w:t>s</w:t>
      </w:r>
    </w:p>
    <w:p w14:paraId="7B2F73E3" w14:textId="1BF9CAD5" w:rsidR="00412F98" w:rsidRPr="00412F98" w:rsidRDefault="005912CD" w:rsidP="005912CD">
      <w:pPr>
        <w:ind w:right="-35"/>
        <w:jc w:val="both"/>
        <w:rPr>
          <w:rFonts w:ascii="Times New Roman" w:hAnsi="Times New Roman" w:cs="Times New Roman"/>
          <w:color w:val="000000"/>
          <w:sz w:val="24"/>
          <w:szCs w:val="24"/>
        </w:rPr>
      </w:pPr>
      <w:r w:rsidRPr="00412F98">
        <w:rPr>
          <w:rFonts w:ascii="Times New Roman" w:hAnsi="Times New Roman" w:cs="Times New Roman"/>
          <w:color w:val="000000"/>
          <w:sz w:val="24"/>
          <w:szCs w:val="24"/>
        </w:rPr>
        <w:t>2023-0</w:t>
      </w:r>
      <w:r w:rsidR="00816462">
        <w:rPr>
          <w:rFonts w:ascii="Times New Roman" w:hAnsi="Times New Roman" w:cs="Times New Roman"/>
          <w:color w:val="000000"/>
          <w:sz w:val="24"/>
          <w:szCs w:val="24"/>
        </w:rPr>
        <w:t>3</w:t>
      </w:r>
      <w:r w:rsidRPr="00412F98">
        <w:rPr>
          <w:rFonts w:ascii="Times New Roman" w:hAnsi="Times New Roman" w:cs="Times New Roman"/>
          <w:color w:val="000000"/>
          <w:sz w:val="24"/>
          <w:szCs w:val="24"/>
        </w:rPr>
        <w:t>-10</w:t>
      </w:r>
    </w:p>
    <w:p w14:paraId="7CA18CAA"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lastRenderedPageBreak/>
        <w:t>PANEVĖŽIO RAJONO SAVIVALDYBĖS ADMINISTRACIJOS</w:t>
      </w:r>
    </w:p>
    <w:p w14:paraId="5C9E42A1"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t>STATYBOS IR INFRASTRUKTŪROS SKYRIUS</w:t>
      </w:r>
    </w:p>
    <w:p w14:paraId="3E6EF17B" w14:textId="77777777" w:rsidR="005E3598" w:rsidRPr="00412F98" w:rsidRDefault="005E3598" w:rsidP="005E3598">
      <w:pPr>
        <w:ind w:firstLine="567"/>
        <w:jc w:val="center"/>
        <w:rPr>
          <w:rFonts w:ascii="Times New Roman" w:hAnsi="Times New Roman" w:cs="Times New Roman"/>
          <w:b/>
          <w:sz w:val="24"/>
          <w:szCs w:val="24"/>
        </w:rPr>
      </w:pPr>
    </w:p>
    <w:p w14:paraId="4132D11A" w14:textId="77777777" w:rsidR="005E3598" w:rsidRPr="00412F98" w:rsidRDefault="005E3598" w:rsidP="005E3598">
      <w:pPr>
        <w:ind w:firstLine="567"/>
        <w:jc w:val="center"/>
        <w:rPr>
          <w:rFonts w:ascii="Times New Roman" w:hAnsi="Times New Roman" w:cs="Times New Roman"/>
          <w:sz w:val="24"/>
          <w:szCs w:val="24"/>
        </w:rPr>
      </w:pPr>
    </w:p>
    <w:p w14:paraId="558CAEFB" w14:textId="77777777" w:rsidR="005E3598" w:rsidRPr="00412F98" w:rsidRDefault="005E3598" w:rsidP="005E3598">
      <w:pPr>
        <w:rPr>
          <w:rFonts w:ascii="Times New Roman" w:hAnsi="Times New Roman" w:cs="Times New Roman"/>
          <w:sz w:val="24"/>
          <w:szCs w:val="24"/>
        </w:rPr>
      </w:pPr>
      <w:r w:rsidRPr="00412F98">
        <w:rPr>
          <w:rFonts w:ascii="Times New Roman" w:hAnsi="Times New Roman" w:cs="Times New Roman"/>
          <w:sz w:val="24"/>
          <w:szCs w:val="24"/>
        </w:rPr>
        <w:t>Panevėžio rajono savivaldybės tarybai</w:t>
      </w:r>
    </w:p>
    <w:p w14:paraId="1121B98A" w14:textId="77777777" w:rsidR="005E3598" w:rsidRPr="00412F98" w:rsidRDefault="005E3598" w:rsidP="005E3598">
      <w:pPr>
        <w:ind w:firstLine="567"/>
        <w:jc w:val="center"/>
        <w:rPr>
          <w:rFonts w:ascii="Times New Roman" w:hAnsi="Times New Roman" w:cs="Times New Roman"/>
          <w:b/>
          <w:sz w:val="24"/>
          <w:szCs w:val="24"/>
        </w:rPr>
      </w:pPr>
    </w:p>
    <w:p w14:paraId="55D79B41" w14:textId="77777777" w:rsidR="005E3598" w:rsidRPr="00412F98" w:rsidRDefault="005E3598" w:rsidP="005E3598">
      <w:pPr>
        <w:ind w:firstLine="567"/>
        <w:jc w:val="center"/>
        <w:rPr>
          <w:rFonts w:ascii="Times New Roman" w:hAnsi="Times New Roman" w:cs="Times New Roman"/>
          <w:b/>
          <w:sz w:val="24"/>
          <w:szCs w:val="24"/>
        </w:rPr>
      </w:pPr>
    </w:p>
    <w:p w14:paraId="301C7938" w14:textId="7D7232D8" w:rsidR="005E3598" w:rsidRPr="00412F98" w:rsidRDefault="005E3598" w:rsidP="004919B0">
      <w:pPr>
        <w:keepNext/>
        <w:tabs>
          <w:tab w:val="left" w:pos="0"/>
        </w:tabs>
        <w:jc w:val="center"/>
        <w:rPr>
          <w:rFonts w:ascii="Times New Roman" w:hAnsi="Times New Roman" w:cs="Times New Roman"/>
          <w:b/>
          <w:sz w:val="24"/>
          <w:szCs w:val="24"/>
        </w:rPr>
      </w:pPr>
      <w:r w:rsidRPr="00412F98">
        <w:rPr>
          <w:rFonts w:ascii="Times New Roman" w:hAnsi="Times New Roman" w:cs="Times New Roman"/>
          <w:b/>
          <w:sz w:val="24"/>
          <w:szCs w:val="24"/>
        </w:rPr>
        <w:t xml:space="preserve">SAVIVALDYBĖS TARYBOS SPRENDIMO </w:t>
      </w:r>
      <w:r w:rsidRPr="00412F98">
        <w:rPr>
          <w:rFonts w:ascii="Times New Roman" w:hAnsi="Times New Roman" w:cs="Times New Roman"/>
          <w:b/>
          <w:caps/>
          <w:noProof/>
          <w:sz w:val="24"/>
          <w:szCs w:val="24"/>
        </w:rPr>
        <w:t xml:space="preserve">„DĖL </w:t>
      </w:r>
      <w:r w:rsidR="00221645" w:rsidRPr="00412F98">
        <w:rPr>
          <w:rFonts w:ascii="Times New Roman" w:hAnsi="Times New Roman" w:cs="Times New Roman"/>
          <w:b/>
          <w:bCs/>
          <w:sz w:val="24"/>
          <w:szCs w:val="24"/>
        </w:rPr>
        <w:t>PANEVĖŽIO RAJONO SAVIVALDYBĖS INFRASTRUKTŪROS PLĖTROS ĮMOKOS TARIFŲ ATVIRTINIMO</w:t>
      </w:r>
      <w:r w:rsidR="00221645">
        <w:rPr>
          <w:rFonts w:ascii="Times New Roman" w:hAnsi="Times New Roman" w:cs="Times New Roman"/>
          <w:b/>
          <w:bCs/>
          <w:sz w:val="24"/>
          <w:szCs w:val="24"/>
        </w:rPr>
        <w:t xml:space="preserve">“ </w:t>
      </w:r>
      <w:r w:rsidR="00F06FDD" w:rsidRPr="00412F98">
        <w:rPr>
          <w:rFonts w:ascii="Times New Roman" w:hAnsi="Times New Roman" w:cs="Times New Roman"/>
          <w:b/>
          <w:sz w:val="24"/>
          <w:szCs w:val="24"/>
        </w:rPr>
        <w:t xml:space="preserve">PROJEKTO </w:t>
      </w:r>
      <w:r w:rsidRPr="00412F98">
        <w:rPr>
          <w:rFonts w:ascii="Times New Roman" w:hAnsi="Times New Roman" w:cs="Times New Roman"/>
          <w:b/>
          <w:sz w:val="24"/>
          <w:szCs w:val="24"/>
        </w:rPr>
        <w:t>AIŠKINAMASIS RAŠTAS</w:t>
      </w:r>
    </w:p>
    <w:p w14:paraId="4F6330EF" w14:textId="77777777" w:rsidR="005E3598" w:rsidRPr="00412F98" w:rsidRDefault="005E3598" w:rsidP="005E3598">
      <w:pPr>
        <w:jc w:val="center"/>
        <w:rPr>
          <w:rFonts w:ascii="Times New Roman" w:hAnsi="Times New Roman" w:cs="Times New Roman"/>
          <w:sz w:val="24"/>
          <w:szCs w:val="24"/>
        </w:rPr>
      </w:pPr>
    </w:p>
    <w:p w14:paraId="2B5927A1" w14:textId="3043ECCD"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2023-0</w:t>
      </w:r>
      <w:r w:rsidR="00816462">
        <w:rPr>
          <w:rFonts w:ascii="Times New Roman" w:hAnsi="Times New Roman" w:cs="Times New Roman"/>
          <w:sz w:val="24"/>
          <w:szCs w:val="24"/>
        </w:rPr>
        <w:t>3</w:t>
      </w:r>
      <w:r w:rsidRPr="00412F98">
        <w:rPr>
          <w:rFonts w:ascii="Times New Roman" w:hAnsi="Times New Roman" w:cs="Times New Roman"/>
          <w:sz w:val="24"/>
          <w:szCs w:val="24"/>
        </w:rPr>
        <w:t>-10</w:t>
      </w:r>
    </w:p>
    <w:p w14:paraId="1652070F" w14:textId="77777777"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3E58D6F" w14:textId="77777777" w:rsidR="005E3598" w:rsidRPr="00412F98" w:rsidRDefault="005E3598" w:rsidP="005E3598">
      <w:pPr>
        <w:jc w:val="center"/>
        <w:rPr>
          <w:rFonts w:ascii="Times New Roman" w:hAnsi="Times New Roman" w:cs="Times New Roman"/>
          <w:b/>
          <w:sz w:val="24"/>
          <w:szCs w:val="24"/>
        </w:rPr>
      </w:pPr>
    </w:p>
    <w:p w14:paraId="786FC3FF" w14:textId="7DAEAA43" w:rsidR="005E3598" w:rsidRPr="00412F98" w:rsidRDefault="005E3598" w:rsidP="005E3598">
      <w:pPr>
        <w:ind w:firstLine="709"/>
        <w:rPr>
          <w:rFonts w:ascii="Times New Roman" w:hAnsi="Times New Roman" w:cs="Times New Roman"/>
          <w:b/>
          <w:sz w:val="24"/>
          <w:szCs w:val="24"/>
          <w:lang w:eastAsia="en-US"/>
        </w:rPr>
      </w:pPr>
      <w:r w:rsidRPr="00412F98">
        <w:rPr>
          <w:rFonts w:ascii="Times New Roman" w:hAnsi="Times New Roman" w:cs="Times New Roman"/>
          <w:b/>
          <w:sz w:val="24"/>
          <w:szCs w:val="24"/>
          <w:lang w:eastAsia="en-US"/>
        </w:rPr>
        <w:t xml:space="preserve">1. </w:t>
      </w:r>
      <w:r w:rsidRPr="00412F98">
        <w:rPr>
          <w:rFonts w:ascii="Times New Roman" w:hAnsi="Times New Roman" w:cs="Times New Roman"/>
          <w:b/>
          <w:sz w:val="24"/>
          <w:szCs w:val="24"/>
        </w:rPr>
        <w:t>Sprendimo projekto tikslai, uždaviniai</w:t>
      </w:r>
    </w:p>
    <w:p w14:paraId="6BFD5346" w14:textId="7BFBEB05" w:rsidR="005E3598" w:rsidRPr="00412F98" w:rsidRDefault="00816462" w:rsidP="005E3598">
      <w:pPr>
        <w:suppressAutoHyphens/>
        <w:ind w:firstLine="720"/>
        <w:jc w:val="both"/>
        <w:rPr>
          <w:rFonts w:ascii="Times New Roman" w:hAnsi="Times New Roman" w:cs="Times New Roman"/>
          <w:sz w:val="24"/>
          <w:szCs w:val="24"/>
          <w:lang w:eastAsia="ar-SA"/>
        </w:rPr>
      </w:pPr>
      <w:r w:rsidRPr="00025E11">
        <w:rPr>
          <w:rFonts w:ascii="Times New Roman" w:hAnsi="Times New Roman" w:cs="Times New Roman"/>
          <w:sz w:val="24"/>
          <w:szCs w:val="24"/>
        </w:rPr>
        <w:t>2021</w:t>
      </w:r>
      <w:r>
        <w:rPr>
          <w:rFonts w:ascii="Times New Roman" w:hAnsi="Times New Roman" w:cs="Times New Roman"/>
          <w:sz w:val="24"/>
          <w:szCs w:val="24"/>
        </w:rPr>
        <w:t xml:space="preserve"> m. sausio 1 d.</w:t>
      </w:r>
      <w:r w:rsidRPr="00025E11">
        <w:rPr>
          <w:rFonts w:ascii="Times New Roman" w:hAnsi="Times New Roman" w:cs="Times New Roman"/>
          <w:sz w:val="24"/>
          <w:szCs w:val="24"/>
        </w:rPr>
        <w:t xml:space="preserve"> įsigalioj</w:t>
      </w:r>
      <w:r>
        <w:rPr>
          <w:rFonts w:ascii="Times New Roman" w:hAnsi="Times New Roman" w:cs="Times New Roman"/>
          <w:sz w:val="24"/>
          <w:szCs w:val="24"/>
        </w:rPr>
        <w:t>ęs</w:t>
      </w:r>
      <w:r w:rsidRPr="00025E11">
        <w:rPr>
          <w:rFonts w:ascii="Times New Roman" w:hAnsi="Times New Roman" w:cs="Times New Roman"/>
          <w:sz w:val="24"/>
          <w:szCs w:val="24"/>
        </w:rPr>
        <w:t xml:space="preserve"> Lietuvos Respublikos savivaldybių infrastruktūros plėtros įstatymas </w:t>
      </w:r>
      <w:r w:rsidR="009F3C4C" w:rsidRPr="00412F98">
        <w:rPr>
          <w:rFonts w:ascii="Times New Roman" w:hAnsi="Times New Roman" w:cs="Times New Roman"/>
          <w:sz w:val="24"/>
          <w:szCs w:val="24"/>
        </w:rPr>
        <w:t xml:space="preserve">(toliau – Įstatymas) </w:t>
      </w:r>
      <w:r w:rsidRPr="00025E11">
        <w:rPr>
          <w:rFonts w:ascii="Times New Roman" w:eastAsia="Lucida Sans Unicode" w:hAnsi="Times New Roman" w:cs="Times New Roman"/>
          <w:kern w:val="1"/>
          <w:sz w:val="24"/>
          <w:szCs w:val="24"/>
          <w:lang w:bidi="hi-IN"/>
        </w:rPr>
        <w:t>nustat</w:t>
      </w:r>
      <w:r>
        <w:rPr>
          <w:rFonts w:ascii="Times New Roman" w:eastAsia="Lucida Sans Unicode" w:hAnsi="Times New Roman" w:cs="Times New Roman"/>
          <w:kern w:val="1"/>
          <w:sz w:val="24"/>
          <w:szCs w:val="24"/>
          <w:lang w:bidi="hi-IN"/>
        </w:rPr>
        <w:t>o</w:t>
      </w:r>
      <w:r w:rsidRPr="00025E11">
        <w:rPr>
          <w:rFonts w:ascii="Times New Roman" w:eastAsia="Lucida Sans Unicode" w:hAnsi="Times New Roman" w:cs="Times New Roman"/>
          <w:kern w:val="1"/>
          <w:sz w:val="24"/>
          <w:szCs w:val="24"/>
          <w:lang w:bidi="hi-IN"/>
        </w:rPr>
        <w:t xml:space="preserve">, kad </w:t>
      </w:r>
      <w:r>
        <w:rPr>
          <w:rFonts w:ascii="Times New Roman" w:eastAsia="Lucida Sans Unicode" w:hAnsi="Times New Roman" w:cs="Times New Roman"/>
          <w:kern w:val="1"/>
          <w:sz w:val="24"/>
          <w:szCs w:val="24"/>
          <w:lang w:bidi="hi-IN"/>
        </w:rPr>
        <w:t>S</w:t>
      </w:r>
      <w:r w:rsidRPr="00025E11">
        <w:rPr>
          <w:rFonts w:ascii="Times New Roman" w:eastAsia="Lucida Sans Unicode" w:hAnsi="Times New Roman" w:cs="Times New Roman"/>
          <w:kern w:val="1"/>
          <w:sz w:val="24"/>
          <w:szCs w:val="24"/>
          <w:lang w:bidi="hi-IN"/>
        </w:rPr>
        <w:t xml:space="preserve">avivaldybės taryba </w:t>
      </w:r>
      <w:r>
        <w:rPr>
          <w:rFonts w:ascii="Times New Roman" w:eastAsia="Lucida Sans Unicode" w:hAnsi="Times New Roman" w:cs="Times New Roman"/>
          <w:kern w:val="1"/>
          <w:sz w:val="24"/>
          <w:szCs w:val="24"/>
          <w:lang w:bidi="hi-IN"/>
        </w:rPr>
        <w:t>sprendimu tvirtina</w:t>
      </w:r>
      <w:r w:rsidRPr="00025E11">
        <w:rPr>
          <w:rFonts w:ascii="Times New Roman" w:eastAsia="Lucida Sans Unicode" w:hAnsi="Times New Roman" w:cs="Times New Roman"/>
          <w:kern w:val="1"/>
          <w:sz w:val="24"/>
          <w:szCs w:val="24"/>
          <w:lang w:bidi="hi-IN"/>
        </w:rPr>
        <w:t xml:space="preserve"> </w:t>
      </w:r>
      <w:r w:rsidRPr="00025E11">
        <w:rPr>
          <w:rFonts w:ascii="Times New Roman" w:eastAsia="Lucida Sans Unicode" w:hAnsi="Times New Roman" w:cs="Times New Roman"/>
          <w:kern w:val="1"/>
          <w:sz w:val="24"/>
          <w:szCs w:val="24"/>
          <w:lang w:eastAsia="hi-IN" w:bidi="hi-IN"/>
        </w:rPr>
        <w:t>savivaldybės infrastruktūros plėtros įmokos tarifą (tarifus)</w:t>
      </w:r>
      <w:r>
        <w:rPr>
          <w:rFonts w:ascii="Times New Roman" w:eastAsia="Lucida Sans Unicode" w:hAnsi="Times New Roman" w:cs="Times New Roman"/>
          <w:kern w:val="1"/>
          <w:sz w:val="24"/>
          <w:szCs w:val="24"/>
          <w:lang w:eastAsia="hi-IN" w:bidi="hi-IN"/>
        </w:rPr>
        <w:t xml:space="preserve">, pagal kurį </w:t>
      </w:r>
      <w:r w:rsidR="00922013">
        <w:rPr>
          <w:rFonts w:ascii="Times New Roman" w:eastAsia="Lucida Sans Unicode" w:hAnsi="Times New Roman" w:cs="Times New Roman"/>
          <w:kern w:val="1"/>
          <w:sz w:val="24"/>
          <w:szCs w:val="24"/>
          <w:lang w:eastAsia="hi-IN" w:bidi="hi-IN"/>
        </w:rPr>
        <w:t xml:space="preserve">(kuriuos) </w:t>
      </w:r>
      <w:r>
        <w:rPr>
          <w:rFonts w:ascii="Times New Roman" w:eastAsia="Lucida Sans Unicode" w:hAnsi="Times New Roman" w:cs="Times New Roman"/>
          <w:kern w:val="1"/>
          <w:sz w:val="24"/>
          <w:szCs w:val="24"/>
          <w:lang w:eastAsia="hi-IN" w:bidi="hi-IN"/>
        </w:rPr>
        <w:t xml:space="preserve">apskaičiuojama vienkartinė statytojo mokama įmoka. </w:t>
      </w:r>
      <w:r w:rsidR="005E3598" w:rsidRPr="00412F98">
        <w:rPr>
          <w:rFonts w:ascii="Times New Roman" w:hAnsi="Times New Roman" w:cs="Times New Roman"/>
          <w:sz w:val="24"/>
          <w:szCs w:val="24"/>
          <w:lang w:eastAsia="ar-SA"/>
        </w:rPr>
        <w:t xml:space="preserve">Sprendimo projekto tikslas – patvirtinti </w:t>
      </w:r>
      <w:r w:rsidR="000D1D3F" w:rsidRPr="00412F98">
        <w:rPr>
          <w:rFonts w:ascii="Times New Roman" w:hAnsi="Times New Roman" w:cs="Times New Roman"/>
          <w:sz w:val="24"/>
          <w:szCs w:val="24"/>
          <w:lang w:eastAsia="ar-SA"/>
        </w:rPr>
        <w:t>Panevėžio</w:t>
      </w:r>
      <w:r w:rsidR="005E3598" w:rsidRPr="00412F98">
        <w:rPr>
          <w:rFonts w:ascii="Times New Roman" w:hAnsi="Times New Roman" w:cs="Times New Roman"/>
          <w:sz w:val="24"/>
          <w:szCs w:val="24"/>
          <w:lang w:eastAsia="ar-SA"/>
        </w:rPr>
        <w:t xml:space="preserve"> rajono savivaldybės infrastruktūros plėtros  įmokos tarifus.</w:t>
      </w:r>
    </w:p>
    <w:p w14:paraId="2515B334" w14:textId="54710FF3" w:rsidR="005E3598" w:rsidRPr="00412F98" w:rsidRDefault="005E3598" w:rsidP="005E3598">
      <w:pPr>
        <w:ind w:firstLine="709"/>
        <w:rPr>
          <w:rFonts w:ascii="Times New Roman" w:hAnsi="Times New Roman" w:cs="Times New Roman"/>
          <w:b/>
          <w:sz w:val="24"/>
          <w:szCs w:val="24"/>
        </w:rPr>
      </w:pPr>
      <w:r w:rsidRPr="00412F98">
        <w:rPr>
          <w:rFonts w:ascii="Times New Roman" w:hAnsi="Times New Roman" w:cs="Times New Roman"/>
          <w:b/>
          <w:bCs/>
          <w:sz w:val="24"/>
          <w:szCs w:val="24"/>
        </w:rPr>
        <w:t>2. Siūlomos teisinio reguliavimo nuostatos</w:t>
      </w:r>
    </w:p>
    <w:p w14:paraId="1E6D214A" w14:textId="0D44118D" w:rsidR="005E3598" w:rsidRDefault="005E3598" w:rsidP="009F3C4C">
      <w:pPr>
        <w:ind w:firstLine="851"/>
        <w:jc w:val="both"/>
        <w:rPr>
          <w:rFonts w:ascii="Times New Roman" w:hAnsi="Times New Roman" w:cs="Times New Roman"/>
          <w:sz w:val="24"/>
          <w:szCs w:val="24"/>
        </w:rPr>
      </w:pPr>
      <w:r w:rsidRPr="00412F98">
        <w:rPr>
          <w:rFonts w:ascii="Times New Roman" w:hAnsi="Times New Roman" w:cs="Times New Roman"/>
          <w:sz w:val="24"/>
          <w:szCs w:val="24"/>
        </w:rPr>
        <w:t xml:space="preserve">Įstatymo </w:t>
      </w:r>
      <w:r w:rsidR="009F3C4C">
        <w:rPr>
          <w:rFonts w:ascii="Times New Roman" w:hAnsi="Times New Roman" w:cs="Times New Roman"/>
          <w:sz w:val="24"/>
          <w:szCs w:val="24"/>
        </w:rPr>
        <w:t>1</w:t>
      </w:r>
      <w:r w:rsidRPr="00412F98">
        <w:rPr>
          <w:rFonts w:ascii="Times New Roman" w:hAnsi="Times New Roman" w:cs="Times New Roman"/>
          <w:sz w:val="24"/>
          <w:szCs w:val="24"/>
        </w:rPr>
        <w:t xml:space="preserve">4 straipsnio </w:t>
      </w:r>
      <w:r w:rsidR="009F3C4C">
        <w:rPr>
          <w:rFonts w:ascii="Times New Roman" w:hAnsi="Times New Roman" w:cs="Times New Roman"/>
          <w:sz w:val="24"/>
          <w:szCs w:val="24"/>
        </w:rPr>
        <w:t>4</w:t>
      </w:r>
      <w:r w:rsidRPr="00412F98">
        <w:rPr>
          <w:rFonts w:ascii="Times New Roman" w:hAnsi="Times New Roman" w:cs="Times New Roman"/>
          <w:sz w:val="24"/>
          <w:szCs w:val="24"/>
        </w:rPr>
        <w:t xml:space="preserve"> </w:t>
      </w:r>
      <w:r w:rsidR="005912CD" w:rsidRPr="00412F98">
        <w:rPr>
          <w:rFonts w:ascii="Times New Roman" w:hAnsi="Times New Roman" w:cs="Times New Roman"/>
          <w:sz w:val="24"/>
          <w:szCs w:val="24"/>
          <w:lang w:eastAsia="ar-SA"/>
        </w:rPr>
        <w:t>dalyje nustatyta, kad savivaldybės infrastruktūros plėtros įmok</w:t>
      </w:r>
      <w:r w:rsidR="009F3C4C">
        <w:rPr>
          <w:rFonts w:ascii="Times New Roman" w:hAnsi="Times New Roman" w:cs="Times New Roman"/>
          <w:sz w:val="24"/>
          <w:szCs w:val="24"/>
          <w:lang w:eastAsia="ar-SA"/>
        </w:rPr>
        <w:t>ą</w:t>
      </w:r>
      <w:r w:rsidR="005912CD" w:rsidRPr="00412F98">
        <w:rPr>
          <w:rFonts w:ascii="Times New Roman" w:hAnsi="Times New Roman" w:cs="Times New Roman"/>
          <w:sz w:val="24"/>
          <w:szCs w:val="24"/>
          <w:lang w:eastAsia="ar-SA"/>
        </w:rPr>
        <w:t xml:space="preserve"> pagal Lietuvos Respublikos Vyriausybės nutarimu </w:t>
      </w:r>
      <w:r w:rsidR="009F3C4C">
        <w:rPr>
          <w:rFonts w:ascii="Times New Roman" w:hAnsi="Times New Roman" w:cs="Times New Roman"/>
          <w:sz w:val="24"/>
          <w:szCs w:val="24"/>
          <w:lang w:eastAsia="ar-SA"/>
        </w:rPr>
        <w:t>pa</w:t>
      </w:r>
      <w:r w:rsidR="005912CD" w:rsidRPr="00412F98">
        <w:rPr>
          <w:rFonts w:ascii="Times New Roman" w:hAnsi="Times New Roman" w:cs="Times New Roman"/>
          <w:sz w:val="24"/>
          <w:szCs w:val="24"/>
          <w:lang w:eastAsia="ar-SA"/>
        </w:rPr>
        <w:t>tvirtin</w:t>
      </w:r>
      <w:r w:rsidR="009F3C4C">
        <w:rPr>
          <w:rFonts w:ascii="Times New Roman" w:hAnsi="Times New Roman" w:cs="Times New Roman"/>
          <w:sz w:val="24"/>
          <w:szCs w:val="24"/>
          <w:lang w:eastAsia="ar-SA"/>
        </w:rPr>
        <w:t>t</w:t>
      </w:r>
      <w:r w:rsidR="005912CD" w:rsidRPr="00412F98">
        <w:rPr>
          <w:rFonts w:ascii="Times New Roman" w:hAnsi="Times New Roman" w:cs="Times New Roman"/>
          <w:sz w:val="24"/>
          <w:szCs w:val="24"/>
          <w:lang w:eastAsia="ar-SA"/>
        </w:rPr>
        <w:t xml:space="preserve">ą Savivaldybės infrastruktūros plėtros įmokos nustatymo metodiką, </w:t>
      </w:r>
      <w:r w:rsidR="005912CD" w:rsidRPr="00412F98">
        <w:rPr>
          <w:rFonts w:ascii="Times New Roman" w:hAnsi="Times New Roman" w:cs="Times New Roman"/>
          <w:color w:val="000000"/>
          <w:sz w:val="24"/>
          <w:szCs w:val="24"/>
          <w:lang w:eastAsia="ar-SA"/>
        </w:rPr>
        <w:t xml:space="preserve">taikant </w:t>
      </w:r>
      <w:r w:rsidR="009F3C4C">
        <w:rPr>
          <w:rFonts w:ascii="Times New Roman" w:hAnsi="Times New Roman" w:cs="Times New Roman"/>
          <w:color w:val="000000"/>
          <w:sz w:val="24"/>
          <w:szCs w:val="24"/>
          <w:lang w:eastAsia="ar-SA"/>
        </w:rPr>
        <w:t>S</w:t>
      </w:r>
      <w:r w:rsidR="005912CD" w:rsidRPr="00412F98">
        <w:rPr>
          <w:rFonts w:ascii="Times New Roman" w:hAnsi="Times New Roman" w:cs="Times New Roman"/>
          <w:color w:val="000000"/>
          <w:sz w:val="24"/>
          <w:szCs w:val="24"/>
          <w:lang w:eastAsia="ar-SA"/>
        </w:rPr>
        <w:t>avivaldybės tarybos sprendimu patvirtintą savivaldybės infrastruktūros plėtros įmokos tarifą (tarifus)</w:t>
      </w:r>
      <w:r w:rsidR="009F3C4C">
        <w:rPr>
          <w:rFonts w:ascii="Times New Roman" w:hAnsi="Times New Roman" w:cs="Times New Roman"/>
          <w:color w:val="000000"/>
          <w:sz w:val="24"/>
          <w:szCs w:val="24"/>
          <w:lang w:eastAsia="ar-SA"/>
        </w:rPr>
        <w:t xml:space="preserve">, </w:t>
      </w:r>
      <w:r w:rsidR="009F3C4C" w:rsidRPr="00412F98">
        <w:rPr>
          <w:rFonts w:ascii="Times New Roman" w:hAnsi="Times New Roman" w:cs="Times New Roman"/>
          <w:sz w:val="24"/>
          <w:szCs w:val="24"/>
          <w:lang w:eastAsia="ar-SA"/>
        </w:rPr>
        <w:t>apskaičiuoja</w:t>
      </w:r>
      <w:r w:rsidR="009F3C4C">
        <w:rPr>
          <w:rFonts w:ascii="Times New Roman" w:hAnsi="Times New Roman" w:cs="Times New Roman"/>
          <w:sz w:val="24"/>
          <w:szCs w:val="24"/>
          <w:lang w:eastAsia="ar-SA"/>
        </w:rPr>
        <w:t xml:space="preserve"> </w:t>
      </w:r>
      <w:r w:rsidR="009F3C4C" w:rsidRPr="00412F98">
        <w:rPr>
          <w:rFonts w:ascii="Times New Roman" w:hAnsi="Times New Roman" w:cs="Times New Roman"/>
          <w:sz w:val="24"/>
          <w:szCs w:val="24"/>
          <w:lang w:eastAsia="ar-SA"/>
        </w:rPr>
        <w:t>savivaldybės infrastruktūros plėtros</w:t>
      </w:r>
      <w:r w:rsidR="009F3C4C">
        <w:rPr>
          <w:rFonts w:ascii="Times New Roman" w:hAnsi="Times New Roman" w:cs="Times New Roman"/>
          <w:sz w:val="24"/>
          <w:szCs w:val="24"/>
          <w:lang w:eastAsia="ar-SA"/>
        </w:rPr>
        <w:t xml:space="preserve"> organizatorius</w:t>
      </w:r>
      <w:r w:rsidR="005912CD" w:rsidRPr="00412F98">
        <w:rPr>
          <w:rFonts w:ascii="Times New Roman" w:hAnsi="Times New Roman" w:cs="Times New Roman"/>
          <w:color w:val="000000"/>
          <w:sz w:val="24"/>
          <w:szCs w:val="24"/>
          <w:lang w:eastAsia="ar-SA"/>
        </w:rPr>
        <w:t xml:space="preserve">. </w:t>
      </w:r>
      <w:r w:rsidR="00ED7BA1">
        <w:rPr>
          <w:rFonts w:ascii="Times New Roman" w:hAnsi="Times New Roman" w:cs="Times New Roman"/>
          <w:color w:val="000000"/>
          <w:sz w:val="24"/>
          <w:szCs w:val="24"/>
          <w:lang w:eastAsia="ar-SA"/>
        </w:rPr>
        <w:t>Atskirose t</w:t>
      </w:r>
      <w:r w:rsidR="005912CD" w:rsidRPr="00412F98">
        <w:rPr>
          <w:rFonts w:ascii="Times New Roman" w:hAnsi="Times New Roman" w:cs="Times New Roman"/>
          <w:color w:val="000000"/>
          <w:sz w:val="24"/>
          <w:szCs w:val="24"/>
          <w:lang w:eastAsia="ar-SA"/>
        </w:rPr>
        <w:t>eritorijose (zonose) tvirtinami skirtingi savivaldybės infrastruktūros plėtros įmokos tarifai, atsižvelgiant į metodikoje rekomenduojamus tarifų koeficientus, diferencijuojamus pagal pastatų ir (ar) pagrindinę žemės naudojimo paskirtį, savivaldybės infrastruktūros išvystymo lygį ir plėtros poreikį.</w:t>
      </w:r>
      <w:r w:rsidR="0092431C">
        <w:rPr>
          <w:rFonts w:ascii="Times New Roman" w:hAnsi="Times New Roman" w:cs="Times New Roman"/>
          <w:color w:val="000000"/>
          <w:sz w:val="24"/>
          <w:szCs w:val="24"/>
          <w:lang w:eastAsia="ar-SA"/>
        </w:rPr>
        <w:t xml:space="preserve"> Įstatymo </w:t>
      </w:r>
      <w:r w:rsidR="0092431C" w:rsidRPr="005066EA">
        <w:rPr>
          <w:rFonts w:ascii="Times New Roman" w:hAnsi="Times New Roman" w:cs="Times New Roman"/>
          <w:sz w:val="24"/>
          <w:szCs w:val="24"/>
        </w:rPr>
        <w:t xml:space="preserve">14 straipsnio 2 </w:t>
      </w:r>
      <w:r w:rsidR="0092431C">
        <w:rPr>
          <w:rFonts w:ascii="Times New Roman" w:hAnsi="Times New Roman" w:cs="Times New Roman"/>
          <w:sz w:val="24"/>
          <w:szCs w:val="24"/>
        </w:rPr>
        <w:t>dali</w:t>
      </w:r>
      <w:r w:rsidR="0092431C" w:rsidRPr="005066EA">
        <w:rPr>
          <w:rFonts w:ascii="Times New Roman" w:hAnsi="Times New Roman" w:cs="Times New Roman"/>
          <w:sz w:val="24"/>
          <w:szCs w:val="24"/>
        </w:rPr>
        <w:t>s numato, kad savivaldybės infrastruktūros plėtros įmokos dalis, skirta savivaldybės infrastruktūros projektavimui, statybai ir (ar) įrengimui finansuoti, apskaičiuojama statinio</w:t>
      </w:r>
      <w:r w:rsidR="0092431C">
        <w:rPr>
          <w:rFonts w:ascii="Times New Roman" w:hAnsi="Times New Roman" w:cs="Times New Roman"/>
          <w:sz w:val="24"/>
          <w:szCs w:val="24"/>
        </w:rPr>
        <w:t xml:space="preserve"> statybos</w:t>
      </w:r>
      <w:r w:rsidR="0092431C" w:rsidRPr="005066EA">
        <w:rPr>
          <w:rFonts w:ascii="Times New Roman" w:hAnsi="Times New Roman" w:cs="Times New Roman"/>
          <w:sz w:val="24"/>
          <w:szCs w:val="24"/>
        </w:rPr>
        <w:t xml:space="preserve"> ar statinio rekonstravimo į pastatą projekte nurodytą pastato (pastatų) bendrąjį plotą (kvadratiniais metrais) ir (ar) inžineriniu statiniu, kuris nėra savivaldybės infrastruktūra ir jo naudojimui reikalinga savivaldybės infrastruktūra, užstatytą plotą (kvadratiniais metrais) padauginant iš </w:t>
      </w:r>
      <w:r w:rsidR="0092431C">
        <w:rPr>
          <w:rFonts w:ascii="Times New Roman" w:hAnsi="Times New Roman" w:cs="Times New Roman"/>
          <w:sz w:val="24"/>
          <w:szCs w:val="24"/>
        </w:rPr>
        <w:t>S</w:t>
      </w:r>
      <w:r w:rsidR="0092431C" w:rsidRPr="005066EA">
        <w:rPr>
          <w:rFonts w:ascii="Times New Roman" w:hAnsi="Times New Roman" w:cs="Times New Roman"/>
          <w:sz w:val="24"/>
          <w:szCs w:val="24"/>
        </w:rPr>
        <w:t xml:space="preserve">avivaldybės tarybos sprendimu patvirtinto savivaldybės infrastruktūros plėtros įmokos tarifo. Pastato rekonstravimo atveju savivaldybės infrastruktūros plėtros įmokos dalis apskaičiuojama rekonstruojamo pastato padidėjusią bendrojo ploto dalį (kvadratiniais metrais) padauginant iš </w:t>
      </w:r>
      <w:r w:rsidR="0092431C">
        <w:rPr>
          <w:rFonts w:ascii="Times New Roman" w:hAnsi="Times New Roman" w:cs="Times New Roman"/>
          <w:sz w:val="24"/>
          <w:szCs w:val="24"/>
        </w:rPr>
        <w:t>S</w:t>
      </w:r>
      <w:r w:rsidR="0092431C" w:rsidRPr="005066EA">
        <w:rPr>
          <w:rFonts w:ascii="Times New Roman" w:hAnsi="Times New Roman" w:cs="Times New Roman"/>
          <w:sz w:val="24"/>
          <w:szCs w:val="24"/>
        </w:rPr>
        <w:t>avivaldybės tarybos sprendimu patvirtinto įmokos tarifo.</w:t>
      </w:r>
    </w:p>
    <w:p w14:paraId="0761F9E9" w14:textId="2E16D087" w:rsidR="00BC7468" w:rsidRPr="00412F98" w:rsidRDefault="00BC7468" w:rsidP="009F3C4C">
      <w:pPr>
        <w:ind w:firstLine="851"/>
        <w:jc w:val="both"/>
        <w:rPr>
          <w:rFonts w:ascii="Times New Roman" w:hAnsi="Times New Roman" w:cs="Times New Roman"/>
          <w:b/>
          <w:sz w:val="24"/>
          <w:szCs w:val="24"/>
        </w:rPr>
      </w:pPr>
      <w:r w:rsidRPr="00255FCA">
        <w:rPr>
          <w:rFonts w:ascii="Times New Roman" w:hAnsi="Times New Roman" w:cs="Times New Roman"/>
          <w:sz w:val="24"/>
          <w:szCs w:val="24"/>
        </w:rPr>
        <w:t xml:space="preserve">Šis sprendimas įsigalioja 2023 m. </w:t>
      </w:r>
      <w:r>
        <w:rPr>
          <w:rFonts w:ascii="Times New Roman" w:hAnsi="Times New Roman" w:cs="Times New Roman"/>
          <w:sz w:val="24"/>
          <w:szCs w:val="24"/>
        </w:rPr>
        <w:t>rugsėjo</w:t>
      </w:r>
      <w:r w:rsidRPr="00255FCA">
        <w:rPr>
          <w:rFonts w:ascii="Times New Roman" w:hAnsi="Times New Roman" w:cs="Times New Roman"/>
          <w:sz w:val="24"/>
          <w:szCs w:val="24"/>
        </w:rPr>
        <w:t xml:space="preserve"> 1 d</w:t>
      </w:r>
      <w:r>
        <w:rPr>
          <w:rFonts w:ascii="Times New Roman" w:hAnsi="Times New Roman" w:cs="Times New Roman"/>
          <w:sz w:val="24"/>
          <w:szCs w:val="24"/>
        </w:rPr>
        <w:t>.</w:t>
      </w:r>
    </w:p>
    <w:p w14:paraId="5BA2DEE2" w14:textId="107DCC79" w:rsidR="005E3598" w:rsidRPr="00412F98" w:rsidRDefault="005E3598" w:rsidP="005E3598">
      <w:pPr>
        <w:ind w:firstLine="709"/>
        <w:rPr>
          <w:rFonts w:ascii="Times New Roman" w:hAnsi="Times New Roman" w:cs="Times New Roman"/>
          <w:b/>
          <w:sz w:val="24"/>
          <w:szCs w:val="24"/>
        </w:rPr>
      </w:pPr>
      <w:r w:rsidRPr="00412F98">
        <w:rPr>
          <w:rFonts w:ascii="Times New Roman" w:hAnsi="Times New Roman" w:cs="Times New Roman"/>
          <w:b/>
          <w:sz w:val="24"/>
          <w:szCs w:val="24"/>
        </w:rPr>
        <w:t xml:space="preserve">3. Laukiami rezultatai </w:t>
      </w:r>
    </w:p>
    <w:p w14:paraId="41D3E1C7" w14:textId="44503BD6" w:rsidR="005E3598" w:rsidRPr="00412F98" w:rsidRDefault="005E3598" w:rsidP="005912CD">
      <w:pPr>
        <w:ind w:firstLine="851"/>
        <w:jc w:val="both"/>
        <w:rPr>
          <w:rFonts w:ascii="Times New Roman" w:hAnsi="Times New Roman" w:cs="Times New Roman"/>
          <w:sz w:val="24"/>
          <w:szCs w:val="24"/>
        </w:rPr>
      </w:pPr>
      <w:r w:rsidRPr="00412F98">
        <w:rPr>
          <w:rFonts w:ascii="Times New Roman" w:hAnsi="Times New Roman" w:cs="Times New Roman"/>
          <w:sz w:val="24"/>
          <w:szCs w:val="24"/>
        </w:rPr>
        <w:t xml:space="preserve">Bus įgyvendintos </w:t>
      </w:r>
      <w:r w:rsidR="006845CF">
        <w:rPr>
          <w:rFonts w:ascii="Times New Roman" w:hAnsi="Times New Roman" w:cs="Times New Roman"/>
          <w:sz w:val="24"/>
          <w:szCs w:val="24"/>
        </w:rPr>
        <w:t>Į</w:t>
      </w:r>
      <w:r w:rsidRPr="00412F98">
        <w:rPr>
          <w:rFonts w:ascii="Times New Roman" w:hAnsi="Times New Roman" w:cs="Times New Roman"/>
          <w:sz w:val="24"/>
          <w:szCs w:val="24"/>
        </w:rPr>
        <w:t>statymo nuostatos</w:t>
      </w:r>
      <w:r w:rsidR="006845CF">
        <w:rPr>
          <w:rFonts w:ascii="Times New Roman" w:hAnsi="Times New Roman" w:cs="Times New Roman"/>
          <w:sz w:val="24"/>
          <w:szCs w:val="24"/>
        </w:rPr>
        <w:t xml:space="preserve"> ir sudarytos prielaidos siekti </w:t>
      </w:r>
      <w:r w:rsidR="00922013">
        <w:rPr>
          <w:rFonts w:ascii="Times New Roman" w:hAnsi="Times New Roman" w:cs="Times New Roman"/>
          <w:sz w:val="24"/>
          <w:szCs w:val="24"/>
        </w:rPr>
        <w:t xml:space="preserve">pagrindinių </w:t>
      </w:r>
      <w:r w:rsidR="006845CF" w:rsidRPr="00412F98">
        <w:rPr>
          <w:rFonts w:ascii="Times New Roman" w:hAnsi="Times New Roman" w:cs="Times New Roman"/>
          <w:sz w:val="24"/>
          <w:szCs w:val="24"/>
        </w:rPr>
        <w:t>Įstatym</w:t>
      </w:r>
      <w:r w:rsidR="006845CF">
        <w:rPr>
          <w:rFonts w:ascii="Times New Roman" w:hAnsi="Times New Roman" w:cs="Times New Roman"/>
          <w:sz w:val="24"/>
          <w:szCs w:val="24"/>
        </w:rPr>
        <w:t>o</w:t>
      </w:r>
      <w:r w:rsidR="006845CF" w:rsidRPr="00412F98">
        <w:rPr>
          <w:rFonts w:ascii="Times New Roman" w:hAnsi="Times New Roman" w:cs="Times New Roman"/>
          <w:sz w:val="24"/>
          <w:szCs w:val="24"/>
        </w:rPr>
        <w:t xml:space="preserve"> tiksl</w:t>
      </w:r>
      <w:r w:rsidR="006845CF">
        <w:rPr>
          <w:rFonts w:ascii="Times New Roman" w:hAnsi="Times New Roman" w:cs="Times New Roman"/>
          <w:sz w:val="24"/>
          <w:szCs w:val="24"/>
        </w:rPr>
        <w:t>ų</w:t>
      </w:r>
      <w:r w:rsidR="006845CF" w:rsidRPr="00412F98">
        <w:rPr>
          <w:rFonts w:ascii="Times New Roman" w:hAnsi="Times New Roman" w:cs="Times New Roman"/>
          <w:sz w:val="24"/>
          <w:szCs w:val="24"/>
        </w:rPr>
        <w:t xml:space="preserve"> – </w:t>
      </w:r>
      <w:r w:rsidR="006845CF">
        <w:rPr>
          <w:rFonts w:ascii="Times New Roman" w:hAnsi="Times New Roman" w:cs="Times New Roman"/>
          <w:sz w:val="24"/>
          <w:szCs w:val="24"/>
        </w:rPr>
        <w:t xml:space="preserve">valdyti savivaldybės teritorijų vystymą, </w:t>
      </w:r>
      <w:r w:rsidR="006845CF" w:rsidRPr="00412F98">
        <w:rPr>
          <w:rFonts w:ascii="Times New Roman" w:hAnsi="Times New Roman" w:cs="Times New Roman"/>
          <w:sz w:val="24"/>
          <w:szCs w:val="24"/>
        </w:rPr>
        <w:t xml:space="preserve">užtikrinti savivaldybės reikmes atitinkančią </w:t>
      </w:r>
      <w:r w:rsidR="006845CF">
        <w:rPr>
          <w:rFonts w:ascii="Times New Roman" w:hAnsi="Times New Roman" w:cs="Times New Roman"/>
          <w:sz w:val="24"/>
          <w:szCs w:val="24"/>
        </w:rPr>
        <w:t>inžinerinės ir socialinės i</w:t>
      </w:r>
      <w:r w:rsidR="006845CF" w:rsidRPr="00412F98">
        <w:rPr>
          <w:rFonts w:ascii="Times New Roman" w:hAnsi="Times New Roman" w:cs="Times New Roman"/>
          <w:sz w:val="24"/>
          <w:szCs w:val="24"/>
        </w:rPr>
        <w:t>nfrastruktūros plėtrą.</w:t>
      </w:r>
    </w:p>
    <w:p w14:paraId="78896010" w14:textId="451A06B6" w:rsidR="005E3598" w:rsidRPr="00412F98" w:rsidRDefault="005E3598" w:rsidP="005E3598">
      <w:pPr>
        <w:ind w:firstLine="709"/>
        <w:rPr>
          <w:rFonts w:ascii="Times New Roman" w:hAnsi="Times New Roman" w:cs="Times New Roman"/>
          <w:b/>
          <w:bCs/>
          <w:sz w:val="24"/>
          <w:szCs w:val="24"/>
        </w:rPr>
      </w:pPr>
      <w:r w:rsidRPr="00412F98">
        <w:rPr>
          <w:rFonts w:ascii="Times New Roman" w:hAnsi="Times New Roman" w:cs="Times New Roman"/>
          <w:b/>
          <w:bCs/>
          <w:sz w:val="24"/>
          <w:szCs w:val="24"/>
        </w:rPr>
        <w:t>4. Lėšų poreikis ir šaltiniai</w:t>
      </w:r>
    </w:p>
    <w:p w14:paraId="49373EAC" w14:textId="4AA8C1D3" w:rsidR="005E3598" w:rsidRPr="006845CF" w:rsidRDefault="006845CF" w:rsidP="005E3598">
      <w:pPr>
        <w:ind w:firstLine="851"/>
        <w:jc w:val="both"/>
        <w:rPr>
          <w:rFonts w:ascii="Times New Roman" w:hAnsi="Times New Roman" w:cs="Times New Roman"/>
          <w:bCs/>
          <w:sz w:val="24"/>
          <w:szCs w:val="24"/>
        </w:rPr>
      </w:pPr>
      <w:r w:rsidRPr="006845CF">
        <w:rPr>
          <w:rFonts w:ascii="Times New Roman" w:hAnsi="Times New Roman" w:cs="Times New Roman"/>
          <w:sz w:val="24"/>
          <w:szCs w:val="24"/>
        </w:rPr>
        <w:t>Sprendimo projektui įgyvendinti savivaldybės lėšų nereikės</w:t>
      </w:r>
      <w:r w:rsidR="005E3598" w:rsidRPr="006845CF">
        <w:rPr>
          <w:rFonts w:ascii="Times New Roman" w:hAnsi="Times New Roman" w:cs="Times New Roman"/>
          <w:bCs/>
          <w:sz w:val="24"/>
          <w:szCs w:val="24"/>
        </w:rPr>
        <w:t>.</w:t>
      </w:r>
    </w:p>
    <w:p w14:paraId="676C25DF" w14:textId="5F200534" w:rsidR="005E3598" w:rsidRPr="00412F98" w:rsidRDefault="005E3598" w:rsidP="005E3598">
      <w:pPr>
        <w:ind w:firstLine="709"/>
        <w:rPr>
          <w:rFonts w:ascii="Times New Roman" w:hAnsi="Times New Roman" w:cs="Times New Roman"/>
          <w:b/>
          <w:sz w:val="24"/>
          <w:szCs w:val="24"/>
        </w:rPr>
      </w:pPr>
      <w:r w:rsidRPr="00412F98">
        <w:rPr>
          <w:rFonts w:ascii="Times New Roman" w:hAnsi="Times New Roman" w:cs="Times New Roman"/>
          <w:b/>
          <w:sz w:val="24"/>
          <w:szCs w:val="24"/>
        </w:rPr>
        <w:t>5. Kiti sprendimui priimti reikalingi pagrindimai, skaičiavimai ar paaiškinimai</w:t>
      </w:r>
      <w:r w:rsidR="00F06FDD">
        <w:rPr>
          <w:rFonts w:ascii="Times New Roman" w:hAnsi="Times New Roman" w:cs="Times New Roman"/>
          <w:b/>
          <w:sz w:val="24"/>
          <w:szCs w:val="24"/>
        </w:rPr>
        <w:t xml:space="preserve">    </w:t>
      </w:r>
    </w:p>
    <w:p w14:paraId="3AF5D09A" w14:textId="0EAC653E" w:rsidR="005E3598" w:rsidRPr="009858AA" w:rsidRDefault="00593765" w:rsidP="005E3598">
      <w:pPr>
        <w:ind w:firstLine="851"/>
        <w:jc w:val="both"/>
        <w:rPr>
          <w:rFonts w:ascii="Times New Roman" w:hAnsi="Times New Roman" w:cs="Times New Roman"/>
          <w:sz w:val="24"/>
          <w:szCs w:val="24"/>
        </w:rPr>
      </w:pPr>
      <w:r w:rsidRPr="00F3333E">
        <w:rPr>
          <w:rFonts w:ascii="Times New Roman" w:hAnsi="Times New Roman" w:cs="Times New Roman"/>
          <w:sz w:val="24"/>
          <w:szCs w:val="24"/>
        </w:rPr>
        <w:t>Atliktas antikorupcinis sprendimo projekto vertinimas</w:t>
      </w:r>
      <w:r w:rsidR="005E3598" w:rsidRPr="009858AA">
        <w:rPr>
          <w:rFonts w:ascii="Times New Roman" w:hAnsi="Times New Roman" w:cs="Times New Roman"/>
          <w:sz w:val="24"/>
          <w:szCs w:val="24"/>
        </w:rPr>
        <w:t>.</w:t>
      </w:r>
    </w:p>
    <w:p w14:paraId="03506FB4" w14:textId="77777777" w:rsidR="005E3598" w:rsidRPr="00412F98" w:rsidRDefault="005E3598" w:rsidP="005E3598">
      <w:pPr>
        <w:rPr>
          <w:rFonts w:ascii="Times New Roman" w:hAnsi="Times New Roman" w:cs="Times New Roman"/>
          <w:sz w:val="24"/>
          <w:szCs w:val="24"/>
          <w:lang w:eastAsia="en-US"/>
        </w:rPr>
      </w:pPr>
    </w:p>
    <w:p w14:paraId="1E0DC0A6" w14:textId="77777777" w:rsidR="005912CD" w:rsidRPr="00412F98" w:rsidRDefault="005912CD" w:rsidP="005E3598">
      <w:pPr>
        <w:jc w:val="both"/>
        <w:rPr>
          <w:rFonts w:ascii="Times New Roman" w:hAnsi="Times New Roman" w:cs="Times New Roman"/>
          <w:sz w:val="24"/>
          <w:szCs w:val="24"/>
          <w:lang w:eastAsia="en-US"/>
        </w:rPr>
      </w:pPr>
    </w:p>
    <w:p w14:paraId="0ACD35BB" w14:textId="77777777" w:rsidR="005912CD" w:rsidRPr="00412F98" w:rsidRDefault="005912CD" w:rsidP="005E3598">
      <w:pPr>
        <w:jc w:val="both"/>
        <w:rPr>
          <w:rFonts w:ascii="Times New Roman" w:hAnsi="Times New Roman" w:cs="Times New Roman"/>
          <w:sz w:val="24"/>
          <w:szCs w:val="24"/>
          <w:lang w:eastAsia="en-US"/>
        </w:rPr>
      </w:pPr>
    </w:p>
    <w:p w14:paraId="02C3E130" w14:textId="499D28E6" w:rsidR="0051700E" w:rsidRPr="00412F98" w:rsidRDefault="009858AA" w:rsidP="009858AA">
      <w:pPr>
        <w:pStyle w:val="Standard"/>
        <w:suppressAutoHyphens w:val="0"/>
        <w:jc w:val="both"/>
        <w:rPr>
          <w:sz w:val="24"/>
          <w:szCs w:val="24"/>
        </w:rPr>
      </w:pPr>
      <w:r w:rsidRPr="00B71CEC">
        <w:rPr>
          <w:sz w:val="24"/>
          <w:szCs w:val="24"/>
          <w:lang w:eastAsia="lt-LT"/>
        </w:rPr>
        <w:t>Vedėjas</w:t>
      </w:r>
      <w:r w:rsidRPr="00B71CEC">
        <w:rPr>
          <w:sz w:val="24"/>
          <w:szCs w:val="24"/>
          <w:lang w:eastAsia="lt-LT"/>
        </w:rPr>
        <w:tab/>
      </w:r>
      <w:r w:rsidRPr="00B71CEC">
        <w:rPr>
          <w:sz w:val="24"/>
          <w:szCs w:val="24"/>
          <w:lang w:eastAsia="lt-LT"/>
        </w:rPr>
        <w:tab/>
      </w:r>
      <w:r w:rsidRPr="00B71CEC">
        <w:rPr>
          <w:sz w:val="24"/>
          <w:szCs w:val="24"/>
          <w:lang w:eastAsia="lt-LT"/>
        </w:rPr>
        <w:tab/>
        <w:t xml:space="preserve">           </w:t>
      </w:r>
      <w:r w:rsidRPr="00B71CEC">
        <w:rPr>
          <w:sz w:val="24"/>
          <w:szCs w:val="24"/>
          <w:lang w:eastAsia="lt-LT"/>
        </w:rPr>
        <w:tab/>
        <w:t xml:space="preserve">                                                 </w:t>
      </w:r>
      <w:r>
        <w:rPr>
          <w:sz w:val="24"/>
          <w:szCs w:val="24"/>
          <w:lang w:eastAsia="lt-LT"/>
        </w:rPr>
        <w:t xml:space="preserve">                  </w:t>
      </w:r>
      <w:r w:rsidRPr="00B71CEC">
        <w:rPr>
          <w:sz w:val="24"/>
          <w:szCs w:val="24"/>
          <w:lang w:eastAsia="lt-LT"/>
        </w:rPr>
        <w:t>Rimas Samkus</w:t>
      </w:r>
    </w:p>
    <w:sectPr w:rsidR="0051700E" w:rsidRPr="00412F98" w:rsidSect="00F06FDD">
      <w:headerReference w:type="default" r:id="rId7"/>
      <w:headerReference w:type="first" r:id="rId8"/>
      <w:footerReference w:type="first" r:id="rId9"/>
      <w:pgSz w:w="11907" w:h="16840" w:code="9"/>
      <w:pgMar w:top="1134" w:right="83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967D" w14:textId="77777777" w:rsidR="00C51404" w:rsidRDefault="00C51404">
      <w:r>
        <w:separator/>
      </w:r>
    </w:p>
  </w:endnote>
  <w:endnote w:type="continuationSeparator" w:id="0">
    <w:p w14:paraId="2FEB13DC" w14:textId="77777777" w:rsidR="00C51404" w:rsidRDefault="00C5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2188" w14:textId="77777777" w:rsidR="00C51404" w:rsidRDefault="00C51404">
      <w:r>
        <w:separator/>
      </w:r>
    </w:p>
  </w:footnote>
  <w:footnote w:type="continuationSeparator" w:id="0">
    <w:p w14:paraId="7F98E615" w14:textId="77777777" w:rsidR="00C51404" w:rsidRDefault="00C5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72EDC715" w14:textId="6FCB4C1B" w:rsidR="00AE55B3" w:rsidRPr="00412F98" w:rsidRDefault="00AE55B3" w:rsidP="00AE55B3">
    <w:pPr>
      <w:pStyle w:val="Antrats"/>
      <w:tabs>
        <w:tab w:val="center" w:pos="4961"/>
        <w:tab w:val="left" w:pos="6870"/>
      </w:tabs>
      <w:jc w:val="right"/>
      <w:rPr>
        <w:rFonts w:ascii="Times New Roman" w:hAnsi="Times New Roman" w:cs="Times New Roman"/>
        <w:b/>
      </w:rPr>
    </w:pPr>
    <w:r w:rsidRPr="00412F98">
      <w:rPr>
        <w:rFonts w:ascii="Times New Roman" w:hAnsi="Times New Roman" w:cs="Times New Roman"/>
        <w:b/>
      </w:rPr>
      <w:t>P</w:t>
    </w:r>
    <w:r w:rsidR="0069577E">
      <w:rPr>
        <w:rFonts w:ascii="Times New Roman" w:hAnsi="Times New Roman" w:cs="Times New Roman"/>
        <w:b/>
      </w:rPr>
      <w:t>rojektas</w:t>
    </w:r>
  </w:p>
  <w:p w14:paraId="26FB733B" w14:textId="77777777" w:rsidR="00AE55B3" w:rsidRPr="00412F98" w:rsidRDefault="00AE55B3" w:rsidP="00AE55B3">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ed="t">
          <v:fill color2="black"/>
          <v:imagedata r:id="rId1" o:title=""/>
        </v:shape>
        <o:OLEObject Type="Embed" ProgID="Unknown" ShapeID="_x0000_i1025" DrawAspect="Content" ObjectID="_1740567595" r:id="rId2"/>
      </w:object>
    </w:r>
  </w:p>
  <w:p w14:paraId="178068FD" w14:textId="77777777" w:rsidR="00AE55B3" w:rsidRPr="00412F98" w:rsidRDefault="00AE55B3" w:rsidP="00AE55B3">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Antrats"/>
      <w:jc w:val="center"/>
      <w:rPr>
        <w:rFonts w:ascii="Times New Roman" w:hAnsi="Times New Roman" w:cs="Times New Roman"/>
        <w:b/>
        <w:sz w:val="28"/>
      </w:rPr>
    </w:pPr>
  </w:p>
  <w:p w14:paraId="0225F247" w14:textId="7623F55C" w:rsidR="0051700E" w:rsidRPr="00412F98" w:rsidRDefault="00AE55B3" w:rsidP="00E06C2F">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6"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34063210">
    <w:abstractNumId w:val="4"/>
  </w:num>
  <w:num w:numId="2" w16cid:durableId="533887362">
    <w:abstractNumId w:val="2"/>
  </w:num>
  <w:num w:numId="3" w16cid:durableId="1527795972">
    <w:abstractNumId w:val="3"/>
  </w:num>
  <w:num w:numId="4" w16cid:durableId="1232883103">
    <w:abstractNumId w:val="1"/>
  </w:num>
  <w:num w:numId="5" w16cid:durableId="27490700">
    <w:abstractNumId w:val="7"/>
  </w:num>
  <w:num w:numId="6" w16cid:durableId="30306731">
    <w:abstractNumId w:val="5"/>
  </w:num>
  <w:num w:numId="7" w16cid:durableId="764688140">
    <w:abstractNumId w:val="0"/>
  </w:num>
  <w:num w:numId="8" w16cid:durableId="33699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53E"/>
    <w:rsid w:val="000F7C3D"/>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4ADD"/>
    <w:rsid w:val="00184D92"/>
    <w:rsid w:val="00186A3F"/>
    <w:rsid w:val="00192D04"/>
    <w:rsid w:val="0019434F"/>
    <w:rsid w:val="00194D6A"/>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229F"/>
    <w:rsid w:val="0021401F"/>
    <w:rsid w:val="00214176"/>
    <w:rsid w:val="00214E12"/>
    <w:rsid w:val="00215BE5"/>
    <w:rsid w:val="00217945"/>
    <w:rsid w:val="00221645"/>
    <w:rsid w:val="002226AA"/>
    <w:rsid w:val="00222ACF"/>
    <w:rsid w:val="00222FFD"/>
    <w:rsid w:val="0022429B"/>
    <w:rsid w:val="0022461B"/>
    <w:rsid w:val="00225BE7"/>
    <w:rsid w:val="0022622B"/>
    <w:rsid w:val="002308C7"/>
    <w:rsid w:val="00231690"/>
    <w:rsid w:val="002330CE"/>
    <w:rsid w:val="002348DF"/>
    <w:rsid w:val="00235546"/>
    <w:rsid w:val="002355EE"/>
    <w:rsid w:val="00240AB9"/>
    <w:rsid w:val="00244CB7"/>
    <w:rsid w:val="002460E5"/>
    <w:rsid w:val="0024666D"/>
    <w:rsid w:val="00247B1E"/>
    <w:rsid w:val="00255C96"/>
    <w:rsid w:val="00256E74"/>
    <w:rsid w:val="0025701B"/>
    <w:rsid w:val="002575DB"/>
    <w:rsid w:val="00257DDB"/>
    <w:rsid w:val="0026031A"/>
    <w:rsid w:val="00262F5A"/>
    <w:rsid w:val="002655B9"/>
    <w:rsid w:val="002718B1"/>
    <w:rsid w:val="00272622"/>
    <w:rsid w:val="002729E4"/>
    <w:rsid w:val="00273180"/>
    <w:rsid w:val="002733BC"/>
    <w:rsid w:val="00273B9B"/>
    <w:rsid w:val="00275DF7"/>
    <w:rsid w:val="00280417"/>
    <w:rsid w:val="00280DD1"/>
    <w:rsid w:val="00281BB2"/>
    <w:rsid w:val="0028355C"/>
    <w:rsid w:val="002855DA"/>
    <w:rsid w:val="00287787"/>
    <w:rsid w:val="00293AD3"/>
    <w:rsid w:val="0029697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32E7"/>
    <w:rsid w:val="002F5C6C"/>
    <w:rsid w:val="002F5E36"/>
    <w:rsid w:val="002F5F79"/>
    <w:rsid w:val="0030091A"/>
    <w:rsid w:val="00302285"/>
    <w:rsid w:val="003044B0"/>
    <w:rsid w:val="00305065"/>
    <w:rsid w:val="00305BF2"/>
    <w:rsid w:val="00306A0D"/>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5AED"/>
    <w:rsid w:val="003466CE"/>
    <w:rsid w:val="0034775D"/>
    <w:rsid w:val="0035165B"/>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32A8"/>
    <w:rsid w:val="003C61E0"/>
    <w:rsid w:val="003C67C4"/>
    <w:rsid w:val="003C6E17"/>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F62"/>
    <w:rsid w:val="003E5236"/>
    <w:rsid w:val="003E643A"/>
    <w:rsid w:val="003E6F8C"/>
    <w:rsid w:val="003E73F4"/>
    <w:rsid w:val="003E7895"/>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2544"/>
    <w:rsid w:val="00494130"/>
    <w:rsid w:val="004969B1"/>
    <w:rsid w:val="004A11A7"/>
    <w:rsid w:val="004A3249"/>
    <w:rsid w:val="004A3EAA"/>
    <w:rsid w:val="004A501E"/>
    <w:rsid w:val="004A6C0F"/>
    <w:rsid w:val="004A6C5F"/>
    <w:rsid w:val="004B1C8B"/>
    <w:rsid w:val="004B3D94"/>
    <w:rsid w:val="004B4E03"/>
    <w:rsid w:val="004B69CD"/>
    <w:rsid w:val="004C2768"/>
    <w:rsid w:val="004C7351"/>
    <w:rsid w:val="004C7DAC"/>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6C89"/>
    <w:rsid w:val="00507C44"/>
    <w:rsid w:val="00510F91"/>
    <w:rsid w:val="00511449"/>
    <w:rsid w:val="00512B0A"/>
    <w:rsid w:val="0051552A"/>
    <w:rsid w:val="0051700E"/>
    <w:rsid w:val="00517817"/>
    <w:rsid w:val="00517927"/>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550"/>
    <w:rsid w:val="005B50F5"/>
    <w:rsid w:val="005B57A3"/>
    <w:rsid w:val="005B6888"/>
    <w:rsid w:val="005B6F6A"/>
    <w:rsid w:val="005C060C"/>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542E"/>
    <w:rsid w:val="005F5F8C"/>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21AB"/>
    <w:rsid w:val="0061352E"/>
    <w:rsid w:val="0061379E"/>
    <w:rsid w:val="006140C7"/>
    <w:rsid w:val="0061536F"/>
    <w:rsid w:val="00615A29"/>
    <w:rsid w:val="006167EE"/>
    <w:rsid w:val="006205D5"/>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25BB"/>
    <w:rsid w:val="00673EB9"/>
    <w:rsid w:val="0067438C"/>
    <w:rsid w:val="00675004"/>
    <w:rsid w:val="00675FDD"/>
    <w:rsid w:val="00676574"/>
    <w:rsid w:val="0067684B"/>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480B"/>
    <w:rsid w:val="0069577E"/>
    <w:rsid w:val="00695C57"/>
    <w:rsid w:val="00695E10"/>
    <w:rsid w:val="00697D1C"/>
    <w:rsid w:val="00697E6C"/>
    <w:rsid w:val="006A017D"/>
    <w:rsid w:val="006A14B1"/>
    <w:rsid w:val="006A23A2"/>
    <w:rsid w:val="006A2C85"/>
    <w:rsid w:val="006A3CF7"/>
    <w:rsid w:val="006A5DC7"/>
    <w:rsid w:val="006A6C74"/>
    <w:rsid w:val="006A7779"/>
    <w:rsid w:val="006A7C87"/>
    <w:rsid w:val="006B00F7"/>
    <w:rsid w:val="006B059A"/>
    <w:rsid w:val="006B1568"/>
    <w:rsid w:val="006B1BB2"/>
    <w:rsid w:val="006B2FF0"/>
    <w:rsid w:val="006B58F4"/>
    <w:rsid w:val="006B6A7D"/>
    <w:rsid w:val="006B6F19"/>
    <w:rsid w:val="006B6F74"/>
    <w:rsid w:val="006C05F4"/>
    <w:rsid w:val="006C0F22"/>
    <w:rsid w:val="006C12D0"/>
    <w:rsid w:val="006C421F"/>
    <w:rsid w:val="006C4D6A"/>
    <w:rsid w:val="006C5689"/>
    <w:rsid w:val="006C666A"/>
    <w:rsid w:val="006C788F"/>
    <w:rsid w:val="006D1351"/>
    <w:rsid w:val="006D2E49"/>
    <w:rsid w:val="006D3215"/>
    <w:rsid w:val="006D33F9"/>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6274"/>
    <w:rsid w:val="00790210"/>
    <w:rsid w:val="00794409"/>
    <w:rsid w:val="00797E0E"/>
    <w:rsid w:val="007A2AA9"/>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906"/>
    <w:rsid w:val="007F4E46"/>
    <w:rsid w:val="007F629F"/>
    <w:rsid w:val="007F7236"/>
    <w:rsid w:val="007F7F34"/>
    <w:rsid w:val="0080033F"/>
    <w:rsid w:val="008042D4"/>
    <w:rsid w:val="008048F2"/>
    <w:rsid w:val="00805E85"/>
    <w:rsid w:val="00810FA2"/>
    <w:rsid w:val="00813E9D"/>
    <w:rsid w:val="00814714"/>
    <w:rsid w:val="00815274"/>
    <w:rsid w:val="00815D98"/>
    <w:rsid w:val="00816462"/>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D55"/>
    <w:rsid w:val="008F3256"/>
    <w:rsid w:val="008F369D"/>
    <w:rsid w:val="008F4E6A"/>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31819"/>
    <w:rsid w:val="00932A37"/>
    <w:rsid w:val="009335F9"/>
    <w:rsid w:val="00935D87"/>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3C4C"/>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518"/>
    <w:rsid w:val="00A77C3B"/>
    <w:rsid w:val="00A82508"/>
    <w:rsid w:val="00A83023"/>
    <w:rsid w:val="00A83131"/>
    <w:rsid w:val="00A83627"/>
    <w:rsid w:val="00A8631E"/>
    <w:rsid w:val="00A87D73"/>
    <w:rsid w:val="00A87D9F"/>
    <w:rsid w:val="00A91372"/>
    <w:rsid w:val="00A91EF2"/>
    <w:rsid w:val="00A92E1E"/>
    <w:rsid w:val="00A96293"/>
    <w:rsid w:val="00A9710F"/>
    <w:rsid w:val="00A972C9"/>
    <w:rsid w:val="00A9758F"/>
    <w:rsid w:val="00AA0ACA"/>
    <w:rsid w:val="00AA0C96"/>
    <w:rsid w:val="00AA41EC"/>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34B0"/>
    <w:rsid w:val="00AD4382"/>
    <w:rsid w:val="00AD66C7"/>
    <w:rsid w:val="00AD7D6C"/>
    <w:rsid w:val="00AE19F5"/>
    <w:rsid w:val="00AE3152"/>
    <w:rsid w:val="00AE3409"/>
    <w:rsid w:val="00AE4D43"/>
    <w:rsid w:val="00AE5044"/>
    <w:rsid w:val="00AE55B3"/>
    <w:rsid w:val="00AE6807"/>
    <w:rsid w:val="00AE6C75"/>
    <w:rsid w:val="00AE7076"/>
    <w:rsid w:val="00AF18E6"/>
    <w:rsid w:val="00AF203C"/>
    <w:rsid w:val="00AF2973"/>
    <w:rsid w:val="00AF329D"/>
    <w:rsid w:val="00AF390B"/>
    <w:rsid w:val="00AF3CD2"/>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40EB"/>
    <w:rsid w:val="00B246FB"/>
    <w:rsid w:val="00B249E4"/>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A2B"/>
    <w:rsid w:val="00C24B49"/>
    <w:rsid w:val="00C274E8"/>
    <w:rsid w:val="00C30D01"/>
    <w:rsid w:val="00C319C7"/>
    <w:rsid w:val="00C35D27"/>
    <w:rsid w:val="00C36295"/>
    <w:rsid w:val="00C365BB"/>
    <w:rsid w:val="00C37488"/>
    <w:rsid w:val="00C40077"/>
    <w:rsid w:val="00C42C73"/>
    <w:rsid w:val="00C43CC8"/>
    <w:rsid w:val="00C43EAF"/>
    <w:rsid w:val="00C46AE2"/>
    <w:rsid w:val="00C47742"/>
    <w:rsid w:val="00C50264"/>
    <w:rsid w:val="00C51404"/>
    <w:rsid w:val="00C51E29"/>
    <w:rsid w:val="00C520C2"/>
    <w:rsid w:val="00C522BF"/>
    <w:rsid w:val="00C5458E"/>
    <w:rsid w:val="00C549E2"/>
    <w:rsid w:val="00C552E6"/>
    <w:rsid w:val="00C5583F"/>
    <w:rsid w:val="00C57528"/>
    <w:rsid w:val="00C6178C"/>
    <w:rsid w:val="00C62557"/>
    <w:rsid w:val="00C642A8"/>
    <w:rsid w:val="00C657CD"/>
    <w:rsid w:val="00C67585"/>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5160"/>
    <w:rsid w:val="00D4615D"/>
    <w:rsid w:val="00D4730C"/>
    <w:rsid w:val="00D47BF2"/>
    <w:rsid w:val="00D5050D"/>
    <w:rsid w:val="00D50602"/>
    <w:rsid w:val="00D50716"/>
    <w:rsid w:val="00D51262"/>
    <w:rsid w:val="00D51416"/>
    <w:rsid w:val="00D539F2"/>
    <w:rsid w:val="00D53D95"/>
    <w:rsid w:val="00D54ED1"/>
    <w:rsid w:val="00D55ADB"/>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4418"/>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D1354"/>
    <w:rsid w:val="00DD291A"/>
    <w:rsid w:val="00DD2C8C"/>
    <w:rsid w:val="00DD3739"/>
    <w:rsid w:val="00DD5EB8"/>
    <w:rsid w:val="00DD66CC"/>
    <w:rsid w:val="00DD7641"/>
    <w:rsid w:val="00DE1892"/>
    <w:rsid w:val="00DE54CA"/>
    <w:rsid w:val="00DE5A1C"/>
    <w:rsid w:val="00DE6E73"/>
    <w:rsid w:val="00DF08BD"/>
    <w:rsid w:val="00DF3F5A"/>
    <w:rsid w:val="00DF6540"/>
    <w:rsid w:val="00DF6768"/>
    <w:rsid w:val="00DF6E35"/>
    <w:rsid w:val="00DF704A"/>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994"/>
    <w:rsid w:val="00F51241"/>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5DF3"/>
    <w:rsid w:val="00F86412"/>
    <w:rsid w:val="00F866E4"/>
    <w:rsid w:val="00F870EF"/>
    <w:rsid w:val="00F8746D"/>
    <w:rsid w:val="00F87ABE"/>
    <w:rsid w:val="00F91015"/>
    <w:rsid w:val="00F91329"/>
    <w:rsid w:val="00F91FC2"/>
    <w:rsid w:val="00F92FFD"/>
    <w:rsid w:val="00F93F58"/>
    <w:rsid w:val="00F95F8C"/>
    <w:rsid w:val="00FA024C"/>
    <w:rsid w:val="00FA0431"/>
    <w:rsid w:val="00FA11F7"/>
    <w:rsid w:val="00FA22BD"/>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99"/>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4809</Words>
  <Characters>2742</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rajono savivaldybe</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Rimas Samkus</cp:lastModifiedBy>
  <cp:revision>8</cp:revision>
  <cp:lastPrinted>2021-02-17T08:31:00Z</cp:lastPrinted>
  <dcterms:created xsi:type="dcterms:W3CDTF">2023-03-14T05:54:00Z</dcterms:created>
  <dcterms:modified xsi:type="dcterms:W3CDTF">2023-03-17T12:13:00Z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