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EC7A18" w:rsidP="00367DA1">
      <w:pPr>
        <w:pStyle w:val="Pagrindiniotekstotrauka"/>
        <w:ind w:left="0"/>
        <w:jc w:val="center"/>
      </w:pPr>
      <w:bookmarkStart w:id="0" w:name="_GoBack"/>
      <w:bookmarkEnd w:id="0"/>
      <w:r>
        <w:rPr>
          <w:noProof/>
          <w:lang w:eastAsia="lt-LT"/>
        </w:rPr>
        <w:drawing>
          <wp:inline distT="0" distB="0" distL="0" distR="0">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786DCF" w:rsidRDefault="00367DA1">
      <w:pPr>
        <w:pStyle w:val="Antrats"/>
        <w:jc w:val="center"/>
        <w:rPr>
          <w:b/>
          <w:sz w:val="24"/>
          <w:szCs w:val="24"/>
        </w:rPr>
      </w:pPr>
      <w:r>
        <w:rPr>
          <w:b/>
          <w:sz w:val="24"/>
          <w:szCs w:val="24"/>
        </w:rPr>
        <w:tab/>
      </w:r>
      <w:r>
        <w:rPr>
          <w:b/>
          <w:sz w:val="24"/>
          <w:szCs w:val="24"/>
        </w:rPr>
        <w:tab/>
      </w:r>
      <w:r w:rsidRPr="00367DA1">
        <w:rPr>
          <w:b/>
          <w:sz w:val="24"/>
          <w:szCs w:val="24"/>
        </w:rPr>
        <w:t>Projektas</w:t>
      </w:r>
    </w:p>
    <w:p w:rsidR="00B40FF5" w:rsidRPr="00367DA1" w:rsidRDefault="00B40FF5">
      <w:pPr>
        <w:pStyle w:val="Antrats"/>
        <w:jc w:val="center"/>
        <w:rPr>
          <w:b/>
          <w:sz w:val="24"/>
          <w:szCs w:val="24"/>
        </w:rPr>
      </w:pP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237F74" w:rsidRPr="00237F74" w:rsidRDefault="00237F74" w:rsidP="00237F74">
      <w:pPr>
        <w:pStyle w:val="Antrats"/>
        <w:tabs>
          <w:tab w:val="left" w:pos="5103"/>
        </w:tabs>
        <w:jc w:val="center"/>
        <w:rPr>
          <w:b/>
          <w:sz w:val="24"/>
          <w:szCs w:val="24"/>
        </w:rPr>
      </w:pPr>
      <w:r w:rsidRPr="00237F74">
        <w:rPr>
          <w:b/>
          <w:caps/>
          <w:sz w:val="24"/>
          <w:szCs w:val="24"/>
        </w:rPr>
        <w:t xml:space="preserve">DĖL SUTIKIMO REGISTRUOTI JURIDINIO ASMENS – </w:t>
      </w:r>
      <w:r>
        <w:rPr>
          <w:b/>
          <w:caps/>
          <w:sz w:val="24"/>
          <w:szCs w:val="24"/>
        </w:rPr>
        <w:t>PANEVĖŽIO RAJONO BERČIŪNŲ KAIMO BENDRUOMENĖS</w:t>
      </w:r>
      <w:r w:rsidRPr="00237F74">
        <w:rPr>
          <w:b/>
          <w:caps/>
          <w:sz w:val="24"/>
          <w:szCs w:val="24"/>
        </w:rPr>
        <w:t xml:space="preserve"> – BUVEINĘ</w:t>
      </w:r>
      <w:r>
        <w:rPr>
          <w:b/>
          <w:caps/>
          <w:sz w:val="24"/>
          <w:szCs w:val="24"/>
        </w:rPr>
        <w:t xml:space="preserve"> </w:t>
      </w:r>
    </w:p>
    <w:p w:rsidR="00E838BE" w:rsidRDefault="00E838BE" w:rsidP="00811F30">
      <w:pPr>
        <w:jc w:val="center"/>
        <w:rPr>
          <w:sz w:val="24"/>
          <w:szCs w:val="24"/>
        </w:rPr>
      </w:pPr>
    </w:p>
    <w:p w:rsidR="00786DCF" w:rsidRDefault="00216F77" w:rsidP="00811F30">
      <w:pPr>
        <w:jc w:val="center"/>
        <w:rPr>
          <w:sz w:val="24"/>
          <w:szCs w:val="24"/>
        </w:rPr>
      </w:pPr>
      <w:r>
        <w:rPr>
          <w:sz w:val="24"/>
          <w:szCs w:val="24"/>
        </w:rPr>
        <w:t>202</w:t>
      </w:r>
      <w:r w:rsidR="00237F74">
        <w:rPr>
          <w:sz w:val="24"/>
          <w:szCs w:val="24"/>
        </w:rPr>
        <w:t>3</w:t>
      </w:r>
      <w:r w:rsidR="00786DCF">
        <w:rPr>
          <w:sz w:val="24"/>
          <w:szCs w:val="24"/>
        </w:rPr>
        <w:t xml:space="preserve"> m.</w:t>
      </w:r>
      <w:r w:rsidR="00892589">
        <w:rPr>
          <w:sz w:val="24"/>
          <w:szCs w:val="24"/>
        </w:rPr>
        <w:t xml:space="preserve"> </w:t>
      </w:r>
      <w:r w:rsidR="00237F74">
        <w:rPr>
          <w:sz w:val="24"/>
          <w:szCs w:val="24"/>
        </w:rPr>
        <w:t>vasario</w:t>
      </w:r>
      <w:r w:rsidR="00892589">
        <w:rPr>
          <w:sz w:val="24"/>
          <w:szCs w:val="24"/>
        </w:rPr>
        <w:t xml:space="preserve"> </w:t>
      </w:r>
      <w:r w:rsidR="00237F74">
        <w:rPr>
          <w:sz w:val="24"/>
          <w:szCs w:val="24"/>
        </w:rPr>
        <w:t>23</w:t>
      </w:r>
      <w:r w:rsidR="00786DCF">
        <w:rPr>
          <w:sz w:val="24"/>
          <w:szCs w:val="24"/>
        </w:rPr>
        <w:t xml:space="preserve"> d. Nr. T-</w:t>
      </w:r>
    </w:p>
    <w:p w:rsidR="00786DCF" w:rsidRDefault="00786DCF">
      <w:pPr>
        <w:pStyle w:val="Antrat1"/>
      </w:pPr>
      <w:r>
        <w:t>Panevėžys</w:t>
      </w:r>
    </w:p>
    <w:p w:rsidR="00786DCF" w:rsidRDefault="00786DCF" w:rsidP="00F768C7">
      <w:pPr>
        <w:rPr>
          <w:sz w:val="24"/>
          <w:szCs w:val="24"/>
        </w:rPr>
      </w:pPr>
    </w:p>
    <w:p w:rsidR="00237F74" w:rsidRDefault="00237F74" w:rsidP="00237F74">
      <w:pPr>
        <w:pStyle w:val="Antrats"/>
        <w:tabs>
          <w:tab w:val="left" w:pos="5103"/>
        </w:tabs>
        <w:jc w:val="center"/>
      </w:pPr>
    </w:p>
    <w:p w:rsidR="00237F74" w:rsidRPr="00237F74" w:rsidRDefault="00237F74" w:rsidP="00237F74">
      <w:pPr>
        <w:pStyle w:val="Betarp"/>
        <w:jc w:val="both"/>
        <w:rPr>
          <w:sz w:val="24"/>
          <w:szCs w:val="24"/>
        </w:rPr>
      </w:pPr>
      <w:r>
        <w:rPr>
          <w:sz w:val="24"/>
          <w:szCs w:val="24"/>
        </w:rPr>
        <w:tab/>
      </w:r>
      <w:r w:rsidRPr="00237F74">
        <w:rPr>
          <w:sz w:val="24"/>
          <w:szCs w:val="24"/>
        </w:rPr>
        <w:t xml:space="preserve">Vadovaudamasi Lietuvos Respublikos vietos savivaldos įstatymo 16 straipsnio </w:t>
      </w:r>
      <w:r>
        <w:rPr>
          <w:sz w:val="24"/>
          <w:szCs w:val="24"/>
        </w:rPr>
        <w:br/>
      </w:r>
      <w:r w:rsidRPr="00237F74">
        <w:rPr>
          <w:sz w:val="24"/>
          <w:szCs w:val="24"/>
        </w:rPr>
        <w:t xml:space="preserve">2 dalies 26 punktu, Juridinių asmenų registro nuostatų, patvirtintų Lietuvos Respublikos Vyriausybės 2003 m. lapkričio 12 d. nutarimu Nr. 1407 „Dėl Juridinių asmenų registro įsteigimo ir Juridinių asmenų registro nuostatų patvirtinimo“, 61 punktu ir atsižvelgdama į Panevėžio rajono Berčiūnų kaimo bendruomenės 2023 m. sausio 26 d. prašymą Nr. 01/26 „Dėl buveinės adreso pakeitimo“, Panevėžio rajono savivaldybės taryba </w:t>
      </w:r>
      <w:r>
        <w:rPr>
          <w:sz w:val="24"/>
          <w:szCs w:val="24"/>
        </w:rPr>
        <w:t>n u s p r e n d ž i a</w:t>
      </w:r>
      <w:r w:rsidR="00EC7A18">
        <w:rPr>
          <w:sz w:val="24"/>
          <w:szCs w:val="24"/>
        </w:rPr>
        <w:t>:</w:t>
      </w:r>
      <w:r>
        <w:rPr>
          <w:sz w:val="24"/>
          <w:szCs w:val="24"/>
        </w:rPr>
        <w:t xml:space="preserve"> </w:t>
      </w:r>
    </w:p>
    <w:p w:rsidR="00237F74" w:rsidRPr="00237F74" w:rsidRDefault="00237F74" w:rsidP="00237F74">
      <w:pPr>
        <w:pStyle w:val="Betarp"/>
        <w:jc w:val="both"/>
        <w:rPr>
          <w:sz w:val="24"/>
          <w:szCs w:val="24"/>
        </w:rPr>
      </w:pPr>
      <w:r>
        <w:rPr>
          <w:sz w:val="24"/>
          <w:szCs w:val="24"/>
        </w:rPr>
        <w:tab/>
      </w:r>
      <w:r w:rsidR="00EC7A18">
        <w:rPr>
          <w:sz w:val="24"/>
          <w:szCs w:val="24"/>
        </w:rPr>
        <w:t>S</w:t>
      </w:r>
      <w:r w:rsidRPr="00237F74">
        <w:rPr>
          <w:sz w:val="24"/>
          <w:szCs w:val="24"/>
        </w:rPr>
        <w:t>utikti registruoti juridinio asmens – Panevėžio rajono Berčiūnų kaimo bendruomenės (kodas</w:t>
      </w:r>
      <w:r w:rsidRPr="00237F74">
        <w:rPr>
          <w:rFonts w:ascii="Tahoma" w:hAnsi="Tahoma" w:cs="Tahoma"/>
          <w:color w:val="777777"/>
          <w:sz w:val="24"/>
          <w:szCs w:val="24"/>
          <w:shd w:val="clear" w:color="auto" w:fill="FFFFFF"/>
        </w:rPr>
        <w:t xml:space="preserve"> </w:t>
      </w:r>
      <w:r w:rsidRPr="008D758B">
        <w:rPr>
          <w:color w:val="000000"/>
          <w:sz w:val="24"/>
          <w:szCs w:val="24"/>
        </w:rPr>
        <w:t>168982844</w:t>
      </w:r>
      <w:r w:rsidRPr="00237F74">
        <w:rPr>
          <w:sz w:val="24"/>
          <w:szCs w:val="24"/>
        </w:rPr>
        <w:t xml:space="preserve">) – buveinę </w:t>
      </w:r>
      <w:r w:rsidR="00EC7A18">
        <w:rPr>
          <w:sz w:val="24"/>
          <w:szCs w:val="24"/>
        </w:rPr>
        <w:t>s</w:t>
      </w:r>
      <w:r w:rsidRPr="00237F74">
        <w:rPr>
          <w:sz w:val="24"/>
          <w:szCs w:val="24"/>
        </w:rPr>
        <w:t xml:space="preserve">avivaldybei nuosavybės teise priklausančiame pastate (unikalus </w:t>
      </w:r>
      <w:r w:rsidRPr="00237F74">
        <w:rPr>
          <w:sz w:val="24"/>
          <w:szCs w:val="24"/>
        </w:rPr>
        <w:br/>
        <w:t>Nr. 4400-2208-1332) adresu: Panevėžio r. sav., Berčiūnų k., Rožių g. 1B.</w:t>
      </w:r>
    </w:p>
    <w:p w:rsidR="00237F74" w:rsidRPr="00237F74" w:rsidRDefault="00237F74" w:rsidP="00237F74">
      <w:pPr>
        <w:pStyle w:val="Betarp"/>
        <w:tabs>
          <w:tab w:val="left" w:pos="284"/>
        </w:tabs>
        <w:jc w:val="both"/>
        <w:rPr>
          <w:sz w:val="24"/>
          <w:szCs w:val="24"/>
        </w:rPr>
      </w:pPr>
      <w:r w:rsidRPr="00237F74">
        <w:rPr>
          <w:sz w:val="24"/>
          <w:szCs w:val="24"/>
        </w:rPr>
        <w:tab/>
      </w:r>
      <w:r w:rsidRPr="00237F74">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37F74" w:rsidRPr="00237F74" w:rsidRDefault="00237F74" w:rsidP="00237F74">
      <w:pPr>
        <w:tabs>
          <w:tab w:val="left" w:pos="6917"/>
        </w:tabs>
        <w:jc w:val="both"/>
        <w:rPr>
          <w:sz w:val="24"/>
          <w:szCs w:val="24"/>
        </w:rPr>
      </w:pPr>
    </w:p>
    <w:p w:rsidR="00237F74" w:rsidRDefault="00237F74" w:rsidP="00237F74">
      <w:pPr>
        <w:tabs>
          <w:tab w:val="left" w:pos="6917"/>
        </w:tabs>
        <w:jc w:val="both"/>
        <w:rPr>
          <w:szCs w:val="24"/>
        </w:rPr>
      </w:pPr>
    </w:p>
    <w:p w:rsidR="00E91C97" w:rsidRDefault="00E91C97" w:rsidP="00E91C97">
      <w:pPr>
        <w:jc w:val="center"/>
        <w:rPr>
          <w:sz w:val="24"/>
          <w:szCs w:val="24"/>
        </w:rPr>
      </w:pPr>
    </w:p>
    <w:p w:rsidR="00E91C97" w:rsidRDefault="00E91C97" w:rsidP="00E91C97">
      <w:pPr>
        <w:jc w:val="both"/>
        <w:rPr>
          <w:sz w:val="24"/>
          <w:szCs w:val="24"/>
        </w:rPr>
      </w:pPr>
      <w:r w:rsidRPr="00290AF8">
        <w:rPr>
          <w:sz w:val="24"/>
          <w:szCs w:val="24"/>
        </w:rPr>
        <w:tab/>
      </w:r>
    </w:p>
    <w:p w:rsidR="00E9229E" w:rsidRDefault="00E9229E" w:rsidP="00E9229E">
      <w:pPr>
        <w:rPr>
          <w:sz w:val="24"/>
          <w:szCs w:val="24"/>
        </w:rPr>
      </w:pPr>
    </w:p>
    <w:p w:rsidR="00786DCF" w:rsidRPr="004C7A76" w:rsidRDefault="00786DCF" w:rsidP="00C1421D">
      <w:pPr>
        <w:ind w:firstLine="720"/>
        <w:jc w:val="both"/>
        <w:rPr>
          <w:rFonts w:ascii="TimesLT" w:hAnsi="TimesLT"/>
          <w:color w:val="000000"/>
          <w:sz w:val="24"/>
          <w:szCs w:val="24"/>
        </w:rPr>
      </w:pPr>
    </w:p>
    <w:p w:rsidR="001503E5" w:rsidRDefault="001503E5">
      <w:pPr>
        <w:ind w:firstLine="720"/>
        <w:jc w:val="both"/>
        <w:rPr>
          <w:sz w:val="24"/>
          <w:szCs w:val="24"/>
        </w:rPr>
      </w:pPr>
      <w:bookmarkStart w:id="1" w:name="part_75e0e68768c447818ae1226c77f398e1"/>
      <w:bookmarkEnd w:id="1"/>
    </w:p>
    <w:p w:rsidR="00713745" w:rsidRDefault="00713745">
      <w:pPr>
        <w:ind w:firstLine="720"/>
        <w:jc w:val="both"/>
        <w:rPr>
          <w:sz w:val="24"/>
          <w:szCs w:val="24"/>
        </w:rPr>
      </w:pPr>
    </w:p>
    <w:p w:rsidR="00C24164" w:rsidRPr="00C24164" w:rsidRDefault="00C24164" w:rsidP="00C24164">
      <w:pPr>
        <w:ind w:firstLine="992"/>
        <w:rPr>
          <w:sz w:val="24"/>
          <w:szCs w:val="24"/>
          <w:lang w:eastAsia="lt-LT"/>
        </w:rPr>
      </w:pPr>
    </w:p>
    <w:p w:rsidR="00C24164" w:rsidRDefault="00C24164" w:rsidP="00C24164">
      <w:pPr>
        <w:rPr>
          <w:rFonts w:eastAsia="Arial Unicode MS" w:cs="Tahoma"/>
          <w:kern w:val="2"/>
          <w:lang w:eastAsia="hi-IN" w:bidi="hi-IN"/>
        </w:rPr>
      </w:pPr>
    </w:p>
    <w:p w:rsidR="000A37A1" w:rsidRDefault="000A37A1" w:rsidP="00C24164">
      <w:pPr>
        <w:rPr>
          <w:rFonts w:eastAsia="Arial Unicode MS" w:cs="Tahoma"/>
          <w:kern w:val="2"/>
          <w:lang w:eastAsia="hi-IN" w:bidi="hi-IN"/>
        </w:rPr>
      </w:pPr>
    </w:p>
    <w:p w:rsidR="00713745" w:rsidRDefault="00713745">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FE6014" w:rsidRDefault="00FE6014">
      <w:pPr>
        <w:ind w:firstLine="720"/>
        <w:jc w:val="both"/>
        <w:rPr>
          <w:sz w:val="24"/>
          <w:szCs w:val="24"/>
        </w:rPr>
      </w:pPr>
    </w:p>
    <w:p w:rsidR="00FE6014" w:rsidRDefault="00FE6014">
      <w:pPr>
        <w:ind w:firstLine="720"/>
        <w:jc w:val="both"/>
        <w:rPr>
          <w:sz w:val="24"/>
          <w:szCs w:val="24"/>
        </w:rPr>
      </w:pPr>
    </w:p>
    <w:p w:rsidR="00FE6014" w:rsidRDefault="00FE6014">
      <w:pPr>
        <w:ind w:firstLine="720"/>
        <w:jc w:val="both"/>
        <w:rPr>
          <w:sz w:val="24"/>
          <w:szCs w:val="24"/>
        </w:rPr>
      </w:pPr>
    </w:p>
    <w:p w:rsidR="00FE6014" w:rsidRDefault="00FE6014">
      <w:pPr>
        <w:ind w:firstLine="720"/>
        <w:jc w:val="both"/>
        <w:rPr>
          <w:sz w:val="24"/>
          <w:szCs w:val="24"/>
        </w:rPr>
      </w:pPr>
    </w:p>
    <w:p w:rsidR="00FE6014" w:rsidRDefault="00FE6014">
      <w:pPr>
        <w:ind w:firstLine="720"/>
        <w:jc w:val="both"/>
        <w:rPr>
          <w:sz w:val="24"/>
          <w:szCs w:val="24"/>
        </w:rPr>
      </w:pPr>
    </w:p>
    <w:p w:rsidR="00565338" w:rsidRDefault="00786DCF" w:rsidP="008302AB">
      <w:pPr>
        <w:tabs>
          <w:tab w:val="left" w:pos="6060"/>
        </w:tabs>
        <w:ind w:left="-142"/>
        <w:jc w:val="center"/>
        <w:rPr>
          <w:b/>
          <w:sz w:val="24"/>
          <w:szCs w:val="24"/>
        </w:rPr>
      </w:pPr>
      <w:r>
        <w:rPr>
          <w:b/>
          <w:sz w:val="24"/>
          <w:szCs w:val="24"/>
        </w:rPr>
        <w:t>PANEVĖŽIO RAJO</w:t>
      </w:r>
      <w:r w:rsidR="00565338">
        <w:rPr>
          <w:b/>
          <w:sz w:val="24"/>
          <w:szCs w:val="24"/>
        </w:rPr>
        <w:t>NO SAVIVALDYBĖS ADMINISTRACIJOS</w:t>
      </w:r>
    </w:p>
    <w:p w:rsidR="00786DCF" w:rsidRDefault="00786DCF" w:rsidP="00565338">
      <w:pPr>
        <w:ind w:right="-488"/>
        <w:jc w:val="center"/>
        <w:rPr>
          <w:b/>
          <w:sz w:val="24"/>
          <w:szCs w:val="24"/>
        </w:rPr>
      </w:pPr>
      <w:r>
        <w:rPr>
          <w:b/>
          <w:sz w:val="24"/>
          <w:szCs w:val="24"/>
        </w:rPr>
        <w:t>EKONOMIKOS IR TURTO VALDYMO SKYRIUS</w:t>
      </w:r>
    </w:p>
    <w:p w:rsidR="00786DCF" w:rsidRPr="00565338" w:rsidRDefault="00786DCF">
      <w:pPr>
        <w:rPr>
          <w:sz w:val="24"/>
          <w:szCs w:val="24"/>
        </w:rPr>
      </w:pPr>
    </w:p>
    <w:p w:rsidR="00786DCF" w:rsidRDefault="00786DCF">
      <w:pPr>
        <w:rPr>
          <w:sz w:val="24"/>
          <w:szCs w:val="24"/>
        </w:rPr>
      </w:pPr>
      <w:r>
        <w:rPr>
          <w:sz w:val="24"/>
          <w:szCs w:val="24"/>
        </w:rPr>
        <w:t>Panevėžio rajono savivaldybės tarybai</w:t>
      </w:r>
    </w:p>
    <w:p w:rsidR="00786DCF" w:rsidRPr="00565338" w:rsidRDefault="00786DCF" w:rsidP="00565338">
      <w:pPr>
        <w:rPr>
          <w:sz w:val="24"/>
          <w:szCs w:val="24"/>
        </w:rPr>
      </w:pPr>
    </w:p>
    <w:p w:rsidR="00786DCF" w:rsidRDefault="001E0DB1" w:rsidP="00237F74">
      <w:pPr>
        <w:pStyle w:val="Antrats"/>
        <w:tabs>
          <w:tab w:val="left" w:pos="5103"/>
        </w:tabs>
        <w:jc w:val="center"/>
        <w:rPr>
          <w:b/>
          <w:sz w:val="24"/>
          <w:szCs w:val="24"/>
        </w:rPr>
      </w:pPr>
      <w:r>
        <w:rPr>
          <w:b/>
          <w:sz w:val="24"/>
          <w:szCs w:val="24"/>
        </w:rPr>
        <w:t xml:space="preserve">SAVIVALDYBĖS TARYBOS </w:t>
      </w:r>
      <w:r w:rsidR="00786DCF">
        <w:rPr>
          <w:b/>
          <w:sz w:val="24"/>
          <w:szCs w:val="24"/>
        </w:rPr>
        <w:t xml:space="preserve">SPRENDIMO </w:t>
      </w:r>
      <w:r w:rsidR="00786DCF">
        <w:rPr>
          <w:b/>
          <w:bCs/>
          <w:sz w:val="24"/>
          <w:szCs w:val="24"/>
        </w:rPr>
        <w:t>„</w:t>
      </w:r>
      <w:r w:rsidR="00237F74" w:rsidRPr="00237F74">
        <w:rPr>
          <w:b/>
          <w:caps/>
          <w:sz w:val="24"/>
          <w:szCs w:val="24"/>
        </w:rPr>
        <w:t xml:space="preserve">DĖL SUTIKIMO REGISTRUOTI JURIDINIO ASMENS – </w:t>
      </w:r>
      <w:r w:rsidR="00237F74">
        <w:rPr>
          <w:b/>
          <w:caps/>
          <w:sz w:val="24"/>
          <w:szCs w:val="24"/>
        </w:rPr>
        <w:t xml:space="preserve">PANEVĖŽIO RAJONO BERČIŪNŲ KAIMO </w:t>
      </w:r>
      <w:r w:rsidR="00127925">
        <w:rPr>
          <w:b/>
          <w:caps/>
          <w:sz w:val="24"/>
          <w:szCs w:val="24"/>
        </w:rPr>
        <w:t xml:space="preserve">   </w:t>
      </w:r>
      <w:r w:rsidR="00237F74">
        <w:rPr>
          <w:b/>
          <w:caps/>
          <w:sz w:val="24"/>
          <w:szCs w:val="24"/>
        </w:rPr>
        <w:t>BENDRUOMENĖS</w:t>
      </w:r>
      <w:r w:rsidR="00237F74" w:rsidRPr="00237F74">
        <w:rPr>
          <w:b/>
          <w:caps/>
          <w:sz w:val="24"/>
          <w:szCs w:val="24"/>
        </w:rPr>
        <w:t xml:space="preserve"> – BUVEINĘ</w:t>
      </w:r>
      <w:r w:rsidR="00786DCF">
        <w:rPr>
          <w:b/>
          <w:bCs/>
          <w:sz w:val="24"/>
          <w:szCs w:val="24"/>
        </w:rPr>
        <w:t>“</w:t>
      </w:r>
      <w:r w:rsidR="00786DCF">
        <w:rPr>
          <w:b/>
          <w:sz w:val="24"/>
          <w:szCs w:val="24"/>
        </w:rPr>
        <w:t xml:space="preserve"> PROJEKTO</w:t>
      </w:r>
      <w:r w:rsidR="00B92051">
        <w:rPr>
          <w:b/>
          <w:sz w:val="24"/>
          <w:szCs w:val="24"/>
        </w:rPr>
        <w:t xml:space="preserve"> </w:t>
      </w:r>
      <w:r>
        <w:rPr>
          <w:b/>
          <w:sz w:val="24"/>
          <w:szCs w:val="24"/>
        </w:rPr>
        <w:t xml:space="preserve">AIŠKINAMASIS RAŠTAS </w:t>
      </w:r>
    </w:p>
    <w:p w:rsidR="00A80C38" w:rsidRPr="00565338" w:rsidRDefault="00A80C38" w:rsidP="00367DA1">
      <w:pPr>
        <w:rPr>
          <w:sz w:val="24"/>
          <w:szCs w:val="24"/>
        </w:rPr>
      </w:pPr>
    </w:p>
    <w:p w:rsidR="00786DCF" w:rsidRDefault="0040138D" w:rsidP="00C1076A">
      <w:pPr>
        <w:jc w:val="center"/>
        <w:rPr>
          <w:sz w:val="24"/>
          <w:szCs w:val="24"/>
        </w:rPr>
      </w:pPr>
      <w:r>
        <w:rPr>
          <w:sz w:val="24"/>
          <w:szCs w:val="24"/>
        </w:rPr>
        <w:t>202</w:t>
      </w:r>
      <w:r w:rsidR="00237F74">
        <w:rPr>
          <w:sz w:val="24"/>
          <w:szCs w:val="24"/>
        </w:rPr>
        <w:t>3</w:t>
      </w:r>
      <w:r w:rsidR="00786DCF">
        <w:rPr>
          <w:sz w:val="24"/>
          <w:szCs w:val="24"/>
        </w:rPr>
        <w:t xml:space="preserve"> m. </w:t>
      </w:r>
      <w:r w:rsidR="00237F74">
        <w:rPr>
          <w:sz w:val="24"/>
          <w:szCs w:val="24"/>
        </w:rPr>
        <w:t>vasario</w:t>
      </w:r>
      <w:r w:rsidR="007A6A46">
        <w:rPr>
          <w:sz w:val="24"/>
          <w:szCs w:val="24"/>
        </w:rPr>
        <w:t xml:space="preserve"> </w:t>
      </w:r>
      <w:r w:rsidR="00237F74">
        <w:rPr>
          <w:sz w:val="24"/>
          <w:szCs w:val="24"/>
        </w:rPr>
        <w:t>3</w:t>
      </w:r>
      <w:r w:rsidR="00AB6C6C">
        <w:rPr>
          <w:sz w:val="24"/>
          <w:szCs w:val="24"/>
        </w:rPr>
        <w:t xml:space="preserve"> d.</w:t>
      </w:r>
    </w:p>
    <w:p w:rsidR="00786DCF" w:rsidRDefault="00786DCF">
      <w:pPr>
        <w:jc w:val="center"/>
        <w:rPr>
          <w:sz w:val="24"/>
          <w:szCs w:val="24"/>
        </w:rPr>
      </w:pPr>
      <w:r>
        <w:rPr>
          <w:sz w:val="24"/>
          <w:szCs w:val="24"/>
        </w:rPr>
        <w:t>Panevėžys</w:t>
      </w:r>
    </w:p>
    <w:p w:rsidR="00A80C38" w:rsidRDefault="00A80C38">
      <w:pPr>
        <w:rPr>
          <w:sz w:val="24"/>
          <w:szCs w:val="24"/>
        </w:rPr>
      </w:pPr>
    </w:p>
    <w:p w:rsidR="00CB1F72" w:rsidRPr="00D22A49" w:rsidRDefault="00CB1F72" w:rsidP="00CB1F72">
      <w:pPr>
        <w:pStyle w:val="Sraopastraipa"/>
        <w:ind w:left="1134" w:firstLine="142"/>
        <w:rPr>
          <w:b/>
          <w:szCs w:val="24"/>
        </w:rPr>
      </w:pPr>
      <w:r w:rsidRPr="009F7EFB">
        <w:rPr>
          <w:b/>
          <w:szCs w:val="24"/>
        </w:rPr>
        <w:t>1.</w:t>
      </w:r>
      <w:r w:rsidRPr="00D22A49">
        <w:rPr>
          <w:b/>
          <w:szCs w:val="24"/>
        </w:rPr>
        <w:t xml:space="preserve"> Sprendimo projekto tikslai ir uždaviniai</w:t>
      </w:r>
    </w:p>
    <w:p w:rsidR="00237F74" w:rsidRPr="00237F74" w:rsidRDefault="00CB1F72" w:rsidP="00237F74">
      <w:pPr>
        <w:suppressAutoHyphens w:val="0"/>
        <w:ind w:firstLine="561"/>
        <w:jc w:val="both"/>
        <w:rPr>
          <w:bCs/>
          <w:sz w:val="24"/>
          <w:szCs w:val="24"/>
          <w:lang w:eastAsia="en-US"/>
        </w:rPr>
      </w:pPr>
      <w:r>
        <w:rPr>
          <w:color w:val="000000"/>
          <w:sz w:val="24"/>
          <w:szCs w:val="24"/>
        </w:rPr>
        <w:tab/>
      </w:r>
      <w:r w:rsidR="00237F74">
        <w:rPr>
          <w:color w:val="000000"/>
          <w:sz w:val="24"/>
          <w:szCs w:val="24"/>
        </w:rPr>
        <w:t>Panevėžio rajono Berčiūnų kaimo bendruomenė</w:t>
      </w:r>
      <w:r w:rsidR="00237F74" w:rsidRPr="00237F74">
        <w:rPr>
          <w:bCs/>
          <w:sz w:val="24"/>
          <w:szCs w:val="24"/>
          <w:lang w:eastAsia="en-US"/>
        </w:rPr>
        <w:t xml:space="preserve"> </w:t>
      </w:r>
      <w:r w:rsidR="00237F74" w:rsidRPr="00237F74">
        <w:rPr>
          <w:sz w:val="24"/>
          <w:szCs w:val="24"/>
        </w:rPr>
        <w:t>2023 m. sausio 26 d. prašym</w:t>
      </w:r>
      <w:r w:rsidR="00237F74">
        <w:rPr>
          <w:sz w:val="24"/>
          <w:szCs w:val="24"/>
        </w:rPr>
        <w:t>u</w:t>
      </w:r>
      <w:r w:rsidR="00237F74" w:rsidRPr="00237F74">
        <w:rPr>
          <w:sz w:val="24"/>
          <w:szCs w:val="24"/>
        </w:rPr>
        <w:t xml:space="preserve"> </w:t>
      </w:r>
      <w:r w:rsidR="00237F74">
        <w:rPr>
          <w:sz w:val="24"/>
          <w:szCs w:val="24"/>
        </w:rPr>
        <w:br/>
      </w:r>
      <w:r w:rsidR="00237F74" w:rsidRPr="00237F74">
        <w:rPr>
          <w:sz w:val="24"/>
          <w:szCs w:val="24"/>
        </w:rPr>
        <w:t>Nr. 01/26 „Dėl buveinės adreso pakeitimo“</w:t>
      </w:r>
      <w:r w:rsidR="00237F74">
        <w:rPr>
          <w:sz w:val="24"/>
          <w:szCs w:val="24"/>
        </w:rPr>
        <w:t xml:space="preserve"> k</w:t>
      </w:r>
      <w:r w:rsidR="00237F74" w:rsidRPr="00237F74">
        <w:rPr>
          <w:bCs/>
          <w:sz w:val="24"/>
          <w:szCs w:val="24"/>
          <w:lang w:eastAsia="en-US"/>
        </w:rPr>
        <w:t xml:space="preserve">reipėsi į Savivaldybės administraciją dėl </w:t>
      </w:r>
      <w:r w:rsidR="00237F74">
        <w:rPr>
          <w:bCs/>
          <w:sz w:val="24"/>
          <w:szCs w:val="24"/>
          <w:lang w:eastAsia="en-US"/>
        </w:rPr>
        <w:t xml:space="preserve">buveinės adreso pakeitimo iš Panevėžio r. sav., Berčiūnų k., Rožių g. 1 į Panevėžio r. sav., Berčiūnų k., </w:t>
      </w:r>
      <w:r w:rsidR="00A717CB">
        <w:rPr>
          <w:bCs/>
          <w:sz w:val="24"/>
          <w:szCs w:val="24"/>
          <w:lang w:eastAsia="en-US"/>
        </w:rPr>
        <w:t xml:space="preserve">      </w:t>
      </w:r>
      <w:r w:rsidR="00237F74">
        <w:rPr>
          <w:bCs/>
          <w:sz w:val="24"/>
          <w:szCs w:val="24"/>
          <w:lang w:eastAsia="en-US"/>
        </w:rPr>
        <w:t>Rožių g. 1B</w:t>
      </w:r>
      <w:r w:rsidR="007C4B96">
        <w:rPr>
          <w:bCs/>
          <w:sz w:val="24"/>
          <w:szCs w:val="24"/>
          <w:lang w:eastAsia="en-US"/>
        </w:rPr>
        <w:t>, nes kaimo bendruomenė buvo įsikūrusi Berčiūnų mokyklos pastato patalpose</w:t>
      </w:r>
      <w:r w:rsidR="00EC7A18">
        <w:rPr>
          <w:bCs/>
          <w:sz w:val="24"/>
          <w:szCs w:val="24"/>
          <w:lang w:eastAsia="en-US"/>
        </w:rPr>
        <w:t>, o</w:t>
      </w:r>
      <w:r w:rsidR="00A717CB">
        <w:rPr>
          <w:bCs/>
          <w:sz w:val="24"/>
          <w:szCs w:val="24"/>
          <w:lang w:eastAsia="en-US"/>
        </w:rPr>
        <w:t xml:space="preserve"> pastatas yra parduotas. </w:t>
      </w:r>
      <w:r w:rsidR="00237F74" w:rsidRPr="00237F74">
        <w:rPr>
          <w:bCs/>
          <w:sz w:val="24"/>
          <w:szCs w:val="24"/>
          <w:lang w:eastAsia="en-US"/>
        </w:rPr>
        <w:t>Parengtas Savivaldybės tarybos sprendimo projektas, kuriuo siūloma registruoti buveinę adresu</w:t>
      </w:r>
      <w:r w:rsidR="00EC7A18">
        <w:rPr>
          <w:bCs/>
          <w:sz w:val="24"/>
          <w:szCs w:val="24"/>
          <w:lang w:eastAsia="en-US"/>
        </w:rPr>
        <w:t>:</w:t>
      </w:r>
      <w:r w:rsidR="00237F74" w:rsidRPr="00237F74">
        <w:rPr>
          <w:bCs/>
          <w:sz w:val="24"/>
          <w:szCs w:val="24"/>
          <w:lang w:eastAsia="en-US"/>
        </w:rPr>
        <w:t xml:space="preserve"> </w:t>
      </w:r>
      <w:r w:rsidR="007C4B96">
        <w:rPr>
          <w:bCs/>
          <w:sz w:val="24"/>
          <w:szCs w:val="24"/>
          <w:lang w:eastAsia="en-US"/>
        </w:rPr>
        <w:t>Panevėžio r. sav., Berčiūnų k., Rožių g. 1B</w:t>
      </w:r>
      <w:r w:rsidR="00237F74" w:rsidRPr="00237F74">
        <w:rPr>
          <w:bCs/>
          <w:sz w:val="24"/>
          <w:szCs w:val="24"/>
          <w:lang w:eastAsia="en-US"/>
        </w:rPr>
        <w:t>.</w:t>
      </w:r>
    </w:p>
    <w:p w:rsidR="00CB1F72" w:rsidRPr="009F7EFB" w:rsidRDefault="00A61969" w:rsidP="00A61969">
      <w:pPr>
        <w:pStyle w:val="Standard"/>
        <w:ind w:firstLine="720"/>
        <w:jc w:val="both"/>
        <w:rPr>
          <w:b/>
          <w:bCs/>
          <w:sz w:val="24"/>
          <w:szCs w:val="24"/>
        </w:rPr>
      </w:pPr>
      <w:r>
        <w:rPr>
          <w:sz w:val="24"/>
          <w:szCs w:val="24"/>
        </w:rPr>
        <w:tab/>
      </w:r>
      <w:r w:rsidR="00CB1F72" w:rsidRPr="009F7EFB">
        <w:rPr>
          <w:b/>
          <w:bCs/>
          <w:sz w:val="24"/>
          <w:szCs w:val="24"/>
        </w:rPr>
        <w:t>2.</w:t>
      </w:r>
      <w:r w:rsidR="00CB1F72" w:rsidRPr="009F7EFB">
        <w:rPr>
          <w:b/>
          <w:sz w:val="24"/>
          <w:szCs w:val="24"/>
        </w:rPr>
        <w:t xml:space="preserve"> Siūlomos teisinio reguliavimo nuostatos</w:t>
      </w:r>
      <w:r w:rsidR="00CB1F72" w:rsidRPr="009F7EFB">
        <w:rPr>
          <w:b/>
          <w:bCs/>
          <w:sz w:val="24"/>
          <w:szCs w:val="24"/>
        </w:rPr>
        <w:t xml:space="preserve"> </w:t>
      </w:r>
    </w:p>
    <w:p w:rsidR="007C4B96" w:rsidRPr="00237F74" w:rsidRDefault="007C4B96" w:rsidP="007C4B96">
      <w:pPr>
        <w:suppressAutoHyphens w:val="0"/>
        <w:ind w:firstLine="561"/>
        <w:jc w:val="both"/>
        <w:rPr>
          <w:sz w:val="24"/>
          <w:szCs w:val="24"/>
          <w:lang w:eastAsia="lt-LT"/>
        </w:rPr>
      </w:pPr>
      <w:r>
        <w:rPr>
          <w:sz w:val="24"/>
          <w:szCs w:val="24"/>
          <w:lang w:eastAsia="lt-LT"/>
        </w:rPr>
        <w:tab/>
      </w:r>
      <w:r w:rsidRPr="00237F74">
        <w:rPr>
          <w:sz w:val="24"/>
          <w:szCs w:val="24"/>
          <w:lang w:eastAsia="lt-LT"/>
        </w:rPr>
        <w:t>Vadovaujantis Juridinių asmenų registro nuostatais, patvirtintais Lietuvos Respublikos Vyriausybės 2003 m. lapkričio 12 d. nutarimu Nr. 1407 „Dėl Juridinių asmenų registro įsteigimo ir Juridinių asmenų registro nuostatų patvirtinimo“, jeigu steigėjas nėra patalpų, suteikiamų juridinio asmens buveinei registruoti, savininkas, Registro tvarkytojui turi būti pateiktas savininko rašytinis sutikimas suteikti patalpas juridinio asmens buveinei registruoti (Nuostatų 61 punktas).</w:t>
      </w:r>
    </w:p>
    <w:p w:rsidR="00566D06" w:rsidRPr="00EC7A18" w:rsidRDefault="00566D06" w:rsidP="00CB1F72">
      <w:pPr>
        <w:ind w:firstLine="1296"/>
        <w:jc w:val="both"/>
        <w:rPr>
          <w:bCs/>
          <w:sz w:val="24"/>
          <w:szCs w:val="24"/>
        </w:rPr>
      </w:pPr>
      <w:r>
        <w:rPr>
          <w:bCs/>
          <w:sz w:val="24"/>
          <w:szCs w:val="24"/>
        </w:rPr>
        <w:t xml:space="preserve">Lietuvos Respublikos vietos savivaldos įstatymo </w:t>
      </w:r>
      <w:r w:rsidR="007C4B96">
        <w:rPr>
          <w:bCs/>
          <w:sz w:val="24"/>
          <w:szCs w:val="24"/>
        </w:rPr>
        <w:t>1</w:t>
      </w:r>
      <w:r>
        <w:rPr>
          <w:bCs/>
          <w:sz w:val="24"/>
          <w:szCs w:val="24"/>
        </w:rPr>
        <w:t xml:space="preserve">6 straipsnio </w:t>
      </w:r>
      <w:r w:rsidR="007C4B96">
        <w:rPr>
          <w:bCs/>
          <w:sz w:val="24"/>
          <w:szCs w:val="24"/>
        </w:rPr>
        <w:t>2 dalies 26</w:t>
      </w:r>
      <w:r>
        <w:rPr>
          <w:bCs/>
          <w:sz w:val="24"/>
          <w:szCs w:val="24"/>
        </w:rPr>
        <w:t xml:space="preserve"> punktas reglamentuoja, kad</w:t>
      </w:r>
      <w:r w:rsidR="007C4B96">
        <w:rPr>
          <w:bCs/>
          <w:sz w:val="24"/>
          <w:szCs w:val="24"/>
        </w:rPr>
        <w:t xml:space="preserve"> </w:t>
      </w:r>
      <w:r w:rsidR="00EC7A18">
        <w:rPr>
          <w:bCs/>
          <w:sz w:val="24"/>
          <w:szCs w:val="24"/>
        </w:rPr>
        <w:t>s</w:t>
      </w:r>
      <w:r w:rsidR="007C4B96">
        <w:rPr>
          <w:bCs/>
          <w:sz w:val="24"/>
          <w:szCs w:val="24"/>
        </w:rPr>
        <w:t xml:space="preserve">avivaldybių kompetencija </w:t>
      </w:r>
      <w:r w:rsidR="007C4B96" w:rsidRPr="00EC7A18">
        <w:rPr>
          <w:bCs/>
          <w:sz w:val="24"/>
          <w:szCs w:val="24"/>
        </w:rPr>
        <w:t xml:space="preserve">yra </w:t>
      </w:r>
      <w:r w:rsidR="007C4B96" w:rsidRPr="00EC7A18">
        <w:rPr>
          <w:color w:val="000000"/>
          <w:sz w:val="24"/>
          <w:szCs w:val="24"/>
        </w:rPr>
        <w:t>sprendimų dėl disponavimo savivaldybei nuosavybės teise priklausančiu turtu priėmimas.</w:t>
      </w:r>
    </w:p>
    <w:p w:rsidR="00CB1F72" w:rsidRPr="00EC7A18" w:rsidRDefault="00A378CE" w:rsidP="007C4B96">
      <w:pPr>
        <w:jc w:val="both"/>
        <w:rPr>
          <w:b/>
          <w:sz w:val="24"/>
          <w:szCs w:val="24"/>
        </w:rPr>
      </w:pPr>
      <w:r w:rsidRPr="00EC7A18">
        <w:rPr>
          <w:sz w:val="24"/>
          <w:szCs w:val="24"/>
        </w:rPr>
        <w:tab/>
      </w:r>
      <w:r w:rsidR="00CB1F72" w:rsidRPr="00EC7A18">
        <w:rPr>
          <w:b/>
          <w:sz w:val="24"/>
          <w:szCs w:val="24"/>
        </w:rPr>
        <w:t>3</w:t>
      </w:r>
      <w:r w:rsidR="00CB1F72" w:rsidRPr="00EC7A18">
        <w:rPr>
          <w:sz w:val="24"/>
          <w:szCs w:val="24"/>
        </w:rPr>
        <w:t xml:space="preserve">. </w:t>
      </w:r>
      <w:r w:rsidR="00CB1F72" w:rsidRPr="00EC7A18">
        <w:rPr>
          <w:b/>
          <w:sz w:val="24"/>
          <w:szCs w:val="24"/>
        </w:rPr>
        <w:t>Laukiami rezultatai</w:t>
      </w:r>
    </w:p>
    <w:p w:rsidR="00CB1F72" w:rsidRPr="005807D5" w:rsidRDefault="00CB1F72" w:rsidP="007C4B96">
      <w:pPr>
        <w:suppressAutoHyphens w:val="0"/>
        <w:ind w:firstLine="561"/>
        <w:jc w:val="both"/>
        <w:rPr>
          <w:sz w:val="24"/>
          <w:szCs w:val="24"/>
          <w:lang w:eastAsia="lt-LT"/>
        </w:rPr>
      </w:pPr>
      <w:r w:rsidRPr="00D22A49">
        <w:rPr>
          <w:sz w:val="24"/>
          <w:szCs w:val="24"/>
        </w:rPr>
        <w:tab/>
      </w:r>
      <w:r w:rsidR="007C4B96">
        <w:rPr>
          <w:sz w:val="24"/>
          <w:szCs w:val="24"/>
        </w:rPr>
        <w:t>Bus suteikta galimybė Panevėžio rajono Berčiūnų kaimo bendruomenei  įsiregistruoti buveinę pastate – bendruomenės namuose, adresu</w:t>
      </w:r>
      <w:r w:rsidR="00EC7A18">
        <w:rPr>
          <w:sz w:val="24"/>
          <w:szCs w:val="24"/>
        </w:rPr>
        <w:t>:</w:t>
      </w:r>
      <w:r w:rsidR="007C4B96">
        <w:rPr>
          <w:sz w:val="24"/>
          <w:szCs w:val="24"/>
        </w:rPr>
        <w:t xml:space="preserve"> Panevėžio r. sav., Berčiūnų k., Rožių g. 1.</w:t>
      </w:r>
    </w:p>
    <w:p w:rsidR="00CB1F72" w:rsidRDefault="00CB1F72" w:rsidP="00CB1F72">
      <w:pPr>
        <w:ind w:left="709"/>
        <w:jc w:val="both"/>
        <w:rPr>
          <w:b/>
          <w:sz w:val="24"/>
          <w:szCs w:val="24"/>
        </w:rPr>
      </w:pPr>
      <w:r w:rsidRPr="00D22A49">
        <w:rPr>
          <w:color w:val="000000"/>
          <w:spacing w:val="-3"/>
          <w:sz w:val="24"/>
          <w:szCs w:val="24"/>
        </w:rPr>
        <w:tab/>
      </w:r>
      <w:r w:rsidRPr="00D22A49">
        <w:rPr>
          <w:b/>
          <w:color w:val="000000"/>
          <w:spacing w:val="-3"/>
          <w:sz w:val="24"/>
          <w:szCs w:val="24"/>
        </w:rPr>
        <w:t>4</w:t>
      </w:r>
      <w:r w:rsidRPr="00D22A49">
        <w:rPr>
          <w:color w:val="000000"/>
          <w:spacing w:val="-3"/>
          <w:sz w:val="24"/>
          <w:szCs w:val="24"/>
        </w:rPr>
        <w:t xml:space="preserve">. </w:t>
      </w:r>
      <w:r w:rsidRPr="00D22A49">
        <w:rPr>
          <w:b/>
          <w:sz w:val="24"/>
          <w:szCs w:val="24"/>
        </w:rPr>
        <w:t xml:space="preserve"> Lėšų poreikis ir šaltiniai</w:t>
      </w:r>
    </w:p>
    <w:p w:rsidR="00CB1F72" w:rsidRDefault="00CB1F72" w:rsidP="00CB1F72">
      <w:pPr>
        <w:jc w:val="both"/>
        <w:rPr>
          <w:sz w:val="24"/>
          <w:szCs w:val="24"/>
        </w:rPr>
      </w:pPr>
      <w:r>
        <w:rPr>
          <w:sz w:val="24"/>
          <w:szCs w:val="24"/>
        </w:rPr>
        <w:tab/>
        <w:t>Sprendimo projekt</w:t>
      </w:r>
      <w:r w:rsidR="003E31F0">
        <w:rPr>
          <w:sz w:val="24"/>
          <w:szCs w:val="24"/>
        </w:rPr>
        <w:t>ui</w:t>
      </w:r>
      <w:r>
        <w:rPr>
          <w:sz w:val="24"/>
          <w:szCs w:val="24"/>
        </w:rPr>
        <w:t xml:space="preserve"> įgyvendin</w:t>
      </w:r>
      <w:r w:rsidR="003E31F0">
        <w:rPr>
          <w:sz w:val="24"/>
          <w:szCs w:val="24"/>
        </w:rPr>
        <w:t>t</w:t>
      </w:r>
      <w:r>
        <w:rPr>
          <w:sz w:val="24"/>
          <w:szCs w:val="24"/>
        </w:rPr>
        <w:t>i savivaldybės lėšų nereikės.</w:t>
      </w:r>
    </w:p>
    <w:p w:rsidR="00CB1F72" w:rsidRPr="00D22A49" w:rsidRDefault="00CB1F72" w:rsidP="00CB1F72">
      <w:pPr>
        <w:ind w:left="709"/>
        <w:jc w:val="both"/>
        <w:rPr>
          <w:sz w:val="24"/>
          <w:szCs w:val="24"/>
        </w:rPr>
      </w:pPr>
      <w:r w:rsidRPr="00D22A49">
        <w:rPr>
          <w:b/>
          <w:color w:val="000000"/>
          <w:sz w:val="24"/>
          <w:szCs w:val="24"/>
        </w:rPr>
        <w:tab/>
        <w:t>5</w:t>
      </w:r>
      <w:r w:rsidRPr="00D22A49">
        <w:rPr>
          <w:b/>
          <w:bCs/>
          <w:sz w:val="24"/>
          <w:szCs w:val="24"/>
        </w:rPr>
        <w:t>. Kiti sprendimui priimti reikalingi pagrindimai, skaičiavimai, paaiškinimai</w:t>
      </w:r>
    </w:p>
    <w:p w:rsidR="00CB1F72" w:rsidRPr="00D22A49" w:rsidRDefault="00CB1F72" w:rsidP="00CB1F72">
      <w:pPr>
        <w:ind w:left="709"/>
        <w:jc w:val="both"/>
        <w:rPr>
          <w:sz w:val="24"/>
          <w:szCs w:val="24"/>
        </w:rPr>
      </w:pPr>
      <w:r>
        <w:rPr>
          <w:sz w:val="24"/>
          <w:szCs w:val="24"/>
        </w:rPr>
        <w:t xml:space="preserve">         </w:t>
      </w:r>
      <w:r w:rsidR="003E31F0">
        <w:rPr>
          <w:sz w:val="24"/>
          <w:szCs w:val="24"/>
        </w:rPr>
        <w:t xml:space="preserve"> </w:t>
      </w:r>
      <w:r w:rsidRPr="00D22A49">
        <w:rPr>
          <w:sz w:val="24"/>
          <w:szCs w:val="24"/>
        </w:rPr>
        <w:t>Nėra.</w:t>
      </w:r>
    </w:p>
    <w:p w:rsidR="00CB1F72" w:rsidRDefault="00CB1F72" w:rsidP="00C1076A">
      <w:pPr>
        <w:jc w:val="both"/>
        <w:rPr>
          <w:bCs/>
          <w:sz w:val="24"/>
          <w:szCs w:val="24"/>
        </w:rPr>
      </w:pPr>
    </w:p>
    <w:p w:rsidR="00CB1F72" w:rsidRDefault="00CB1F72" w:rsidP="00C1076A">
      <w:pPr>
        <w:jc w:val="both"/>
        <w:rPr>
          <w:bCs/>
          <w:sz w:val="24"/>
          <w:szCs w:val="24"/>
        </w:rPr>
      </w:pPr>
    </w:p>
    <w:p w:rsidR="00FA4EA2" w:rsidRDefault="008C40DC">
      <w:pPr>
        <w:jc w:val="both"/>
        <w:rPr>
          <w:sz w:val="24"/>
          <w:szCs w:val="24"/>
        </w:rPr>
      </w:pPr>
      <w:r>
        <w:rPr>
          <w:b/>
          <w:sz w:val="24"/>
          <w:szCs w:val="24"/>
        </w:rPr>
        <w:tab/>
      </w:r>
    </w:p>
    <w:p w:rsidR="00276332" w:rsidRDefault="008018DF" w:rsidP="00332F06">
      <w:pPr>
        <w:spacing w:after="120"/>
        <w:ind w:right="-1"/>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r>
      <w:r>
        <w:rPr>
          <w:sz w:val="24"/>
          <w:szCs w:val="24"/>
        </w:rPr>
        <w:tab/>
        <w:t>Aldona Čiegytė</w:t>
      </w:r>
    </w:p>
    <w:p w:rsidR="00237F74" w:rsidRPr="00237F74" w:rsidRDefault="00237F74" w:rsidP="00237F74">
      <w:pPr>
        <w:suppressAutoHyphens w:val="0"/>
        <w:ind w:firstLine="561"/>
        <w:jc w:val="both"/>
        <w:rPr>
          <w:bCs/>
          <w:sz w:val="24"/>
          <w:szCs w:val="24"/>
          <w:lang w:eastAsia="en-US"/>
        </w:rPr>
      </w:pPr>
    </w:p>
    <w:sectPr w:rsidR="00237F74" w:rsidRPr="00237F7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1018B1"/>
    <w:rsid w:val="00116C4D"/>
    <w:rsid w:val="00127925"/>
    <w:rsid w:val="00141CC8"/>
    <w:rsid w:val="001503E5"/>
    <w:rsid w:val="00156AD4"/>
    <w:rsid w:val="0016321D"/>
    <w:rsid w:val="00170576"/>
    <w:rsid w:val="0017207A"/>
    <w:rsid w:val="00196025"/>
    <w:rsid w:val="001A578A"/>
    <w:rsid w:val="001B7776"/>
    <w:rsid w:val="001C3905"/>
    <w:rsid w:val="001D3C7D"/>
    <w:rsid w:val="001E0DB1"/>
    <w:rsid w:val="001E6637"/>
    <w:rsid w:val="00214E05"/>
    <w:rsid w:val="00216F77"/>
    <w:rsid w:val="00237F74"/>
    <w:rsid w:val="00242870"/>
    <w:rsid w:val="00273231"/>
    <w:rsid w:val="00276332"/>
    <w:rsid w:val="00290AF8"/>
    <w:rsid w:val="00296DCB"/>
    <w:rsid w:val="002A3CD6"/>
    <w:rsid w:val="002D310A"/>
    <w:rsid w:val="002E5432"/>
    <w:rsid w:val="002E5F52"/>
    <w:rsid w:val="002E6E44"/>
    <w:rsid w:val="002F595C"/>
    <w:rsid w:val="002F5CA7"/>
    <w:rsid w:val="00314242"/>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138D"/>
    <w:rsid w:val="0042345B"/>
    <w:rsid w:val="004324B3"/>
    <w:rsid w:val="004556EA"/>
    <w:rsid w:val="0047321D"/>
    <w:rsid w:val="004804D8"/>
    <w:rsid w:val="004A5B69"/>
    <w:rsid w:val="004B1C91"/>
    <w:rsid w:val="004C7A76"/>
    <w:rsid w:val="004D1DC8"/>
    <w:rsid w:val="004F0CF5"/>
    <w:rsid w:val="00526569"/>
    <w:rsid w:val="005273B3"/>
    <w:rsid w:val="0053376B"/>
    <w:rsid w:val="0054203E"/>
    <w:rsid w:val="00562637"/>
    <w:rsid w:val="00565338"/>
    <w:rsid w:val="00566D06"/>
    <w:rsid w:val="005807D5"/>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6DCF"/>
    <w:rsid w:val="00790167"/>
    <w:rsid w:val="00793FAC"/>
    <w:rsid w:val="007A019B"/>
    <w:rsid w:val="007A52EB"/>
    <w:rsid w:val="007A6A46"/>
    <w:rsid w:val="007B637C"/>
    <w:rsid w:val="007C4B96"/>
    <w:rsid w:val="007D1258"/>
    <w:rsid w:val="008018DF"/>
    <w:rsid w:val="00811F30"/>
    <w:rsid w:val="00815268"/>
    <w:rsid w:val="008302AB"/>
    <w:rsid w:val="0088291B"/>
    <w:rsid w:val="00892589"/>
    <w:rsid w:val="008A0CE1"/>
    <w:rsid w:val="008B3693"/>
    <w:rsid w:val="008B3764"/>
    <w:rsid w:val="008C40DC"/>
    <w:rsid w:val="008D758B"/>
    <w:rsid w:val="008F00D4"/>
    <w:rsid w:val="008F0838"/>
    <w:rsid w:val="00906A18"/>
    <w:rsid w:val="009240AD"/>
    <w:rsid w:val="0092492A"/>
    <w:rsid w:val="00933153"/>
    <w:rsid w:val="0094670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2EB5"/>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E5B0B"/>
    <w:rsid w:val="00BF2098"/>
    <w:rsid w:val="00BF3049"/>
    <w:rsid w:val="00BF3E8D"/>
    <w:rsid w:val="00BF505B"/>
    <w:rsid w:val="00C04058"/>
    <w:rsid w:val="00C1076A"/>
    <w:rsid w:val="00C1421D"/>
    <w:rsid w:val="00C24164"/>
    <w:rsid w:val="00C40233"/>
    <w:rsid w:val="00CA5EC6"/>
    <w:rsid w:val="00CB1F72"/>
    <w:rsid w:val="00CC3BFA"/>
    <w:rsid w:val="00CC66EB"/>
    <w:rsid w:val="00D07B48"/>
    <w:rsid w:val="00D202E9"/>
    <w:rsid w:val="00D22BC1"/>
    <w:rsid w:val="00D25A31"/>
    <w:rsid w:val="00D33198"/>
    <w:rsid w:val="00D63705"/>
    <w:rsid w:val="00D760F4"/>
    <w:rsid w:val="00D84607"/>
    <w:rsid w:val="00D946C6"/>
    <w:rsid w:val="00D96FDF"/>
    <w:rsid w:val="00DA4A2E"/>
    <w:rsid w:val="00DB6D76"/>
    <w:rsid w:val="00DD2D98"/>
    <w:rsid w:val="00DF770F"/>
    <w:rsid w:val="00E750D1"/>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FFA7-A6B4-4AD3-9A3F-95C17227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2331</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2022-11-29T12:15:00Z</cp:lastPrinted>
  <dcterms:created xsi:type="dcterms:W3CDTF">2023-02-07T12:10:00Z</dcterms:created>
  <dcterms:modified xsi:type="dcterms:W3CDTF">2023-02-07T12:10:00Z</dcterms:modified>
</cp:coreProperties>
</file>