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FB" w:rsidRDefault="008C5B6A" w:rsidP="002249B3">
      <w:pPr>
        <w:pStyle w:val="Antrats"/>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p>
    <w:p w:rsidR="00802EFB" w:rsidRPr="00802EFB" w:rsidRDefault="00802EFB" w:rsidP="00802EFB">
      <w:pPr>
        <w:rPr>
          <w:lang w:val="lt-LT"/>
        </w:rPr>
      </w:pPr>
    </w:p>
    <w:p w:rsidR="00802EFB" w:rsidRPr="00802EFB" w:rsidRDefault="00802EFB" w:rsidP="00802EFB">
      <w:pPr>
        <w:rPr>
          <w:lang w:val="lt-LT"/>
        </w:rPr>
      </w:pPr>
    </w:p>
    <w:p w:rsidR="00802EFB" w:rsidRDefault="00802EFB" w:rsidP="002249B3">
      <w:pPr>
        <w:pStyle w:val="Antrats"/>
      </w:pPr>
    </w:p>
    <w:p w:rsidR="00B07407" w:rsidRPr="00802EFB" w:rsidRDefault="00802EFB" w:rsidP="002249B3">
      <w:pPr>
        <w:pStyle w:val="Antrats"/>
        <w:rPr>
          <w:b/>
          <w:sz w:val="24"/>
          <w:szCs w:val="24"/>
        </w:rPr>
      </w:pPr>
      <w:r>
        <w:t xml:space="preserve">                                      </w:t>
      </w:r>
      <w:r w:rsidRPr="00802EFB">
        <w:rPr>
          <w:b/>
          <w:sz w:val="24"/>
          <w:szCs w:val="24"/>
        </w:rPr>
        <w:t>Projektas</w:t>
      </w:r>
      <w:r w:rsidR="002249B3" w:rsidRPr="00802EFB">
        <w:rPr>
          <w:b/>
          <w:sz w:val="24"/>
          <w:szCs w:val="24"/>
        </w:rPr>
        <w:br w:type="textWrapping" w:clear="all"/>
      </w:r>
      <w:r w:rsidR="002249B3" w:rsidRPr="00802EFB">
        <w:rPr>
          <w:b/>
          <w:sz w:val="24"/>
          <w:szCs w:val="24"/>
        </w:rPr>
        <w:tab/>
        <w:t xml:space="preserve">                                                                                                                                   </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E61B12" w:rsidRDefault="00E61B12" w:rsidP="00E61B12">
      <w:pPr>
        <w:pStyle w:val="Pagrindinistekstas"/>
      </w:pPr>
      <w:r>
        <w:t>DĖL PANEVĖŽIO RAJONO SAVIVALDYBĖS TARYBOS 2022 M. RUGSĖJO 29 D. SPRENDIMO NR. T-213 „DĖL PANEVĖŽIO RAJONO SAVIVALDYBĖS TARYBOS  2022 M. RUGPJŪČIO 30 D. SPRENDIMO NR. T-179 „DĖL PANEVĖŽIO RAJONO SAVIVALDYBĖS BIUDŽETINIŲ ĮSTAIGŲ DIDŽIAUSIO LEISTINO PAREIGYBIŲ SKAIČIAUS NUSTATYMO</w:t>
      </w:r>
      <w:proofErr w:type="gramStart"/>
      <w:r>
        <w:t>“ PAKEITIMO</w:t>
      </w:r>
      <w:proofErr w:type="gramEnd"/>
      <w:r>
        <w:t xml:space="preserve">“ PAKEITIMO </w:t>
      </w:r>
    </w:p>
    <w:p w:rsidR="00E61B12" w:rsidRDefault="00E61B12" w:rsidP="00E61B12">
      <w:pPr>
        <w:rPr>
          <w:sz w:val="24"/>
          <w:lang w:val="lt-LT"/>
        </w:rPr>
      </w:pPr>
    </w:p>
    <w:p w:rsidR="00E61B12" w:rsidRDefault="00E61B12" w:rsidP="00E61B12">
      <w:pPr>
        <w:jc w:val="center"/>
        <w:rPr>
          <w:sz w:val="24"/>
          <w:lang w:val="lt-LT"/>
        </w:rPr>
      </w:pPr>
      <w:r>
        <w:rPr>
          <w:sz w:val="24"/>
          <w:lang w:val="lt-LT"/>
        </w:rPr>
        <w:t xml:space="preserve">2022 m. </w:t>
      </w:r>
      <w:r w:rsidR="00EA0829">
        <w:rPr>
          <w:sz w:val="24"/>
          <w:lang w:val="lt-LT"/>
        </w:rPr>
        <w:t>gruodžio 15</w:t>
      </w:r>
      <w:r w:rsidR="00235042">
        <w:rPr>
          <w:sz w:val="24"/>
          <w:lang w:val="lt-LT"/>
        </w:rPr>
        <w:t xml:space="preserve">  d.  Nr. T-</w:t>
      </w:r>
    </w:p>
    <w:p w:rsidR="00E61B12" w:rsidRDefault="00E61B12" w:rsidP="00E61B12">
      <w:pPr>
        <w:jc w:val="center"/>
        <w:rPr>
          <w:sz w:val="24"/>
          <w:lang w:val="lt-LT"/>
        </w:rPr>
      </w:pPr>
      <w:r>
        <w:rPr>
          <w:sz w:val="24"/>
          <w:lang w:val="lt-LT"/>
        </w:rPr>
        <w:t>Panevėžys</w:t>
      </w:r>
    </w:p>
    <w:p w:rsidR="00E61B12" w:rsidRDefault="00E61B12" w:rsidP="00E61B12">
      <w:pPr>
        <w:rPr>
          <w:sz w:val="24"/>
          <w:lang w:val="lt-LT"/>
        </w:rPr>
      </w:pPr>
    </w:p>
    <w:p w:rsidR="00E61B12" w:rsidRDefault="00E61B12" w:rsidP="00E61B12">
      <w:pPr>
        <w:jc w:val="both"/>
        <w:rPr>
          <w:sz w:val="24"/>
          <w:lang w:val="lt-LT"/>
        </w:rPr>
      </w:pPr>
      <w:r>
        <w:rPr>
          <w:sz w:val="24"/>
          <w:lang w:val="lt-LT"/>
        </w:rPr>
        <w:tab/>
        <w:t xml:space="preserve">Vadovaudamasi Lietuvos Respublikos vietos savivaldos įstatymo 18 straipsnio 1 dalimi, Savivaldybės taryba  n u s p r e n d ž i a: </w:t>
      </w:r>
    </w:p>
    <w:p w:rsidR="00E61B12" w:rsidRDefault="006D0D17" w:rsidP="00E61B12">
      <w:pPr>
        <w:ind w:firstLine="710"/>
        <w:jc w:val="both"/>
        <w:rPr>
          <w:sz w:val="24"/>
          <w:lang w:val="lt-LT"/>
        </w:rPr>
      </w:pPr>
      <w:r>
        <w:rPr>
          <w:sz w:val="24"/>
          <w:lang w:val="lt-LT"/>
        </w:rPr>
        <w:t xml:space="preserve">1. </w:t>
      </w:r>
      <w:r w:rsidR="00E61B12">
        <w:rPr>
          <w:sz w:val="24"/>
          <w:lang w:val="lt-LT"/>
        </w:rPr>
        <w:t xml:space="preserve">Pakeisti Panevėžio rajono savivaldybės biudžetinių įstaigų didžiausio leistino pareigybių skaičiaus, patvirtinto Panevėžio rajono savivaldybės tarybos 2022 m. rugsėjo 29 d. sprendimu </w:t>
      </w:r>
      <w:r w:rsidR="006F55F8">
        <w:rPr>
          <w:sz w:val="24"/>
          <w:lang w:val="lt-LT"/>
        </w:rPr>
        <w:t xml:space="preserve">        </w:t>
      </w:r>
      <w:r w:rsidR="00E61B12">
        <w:rPr>
          <w:sz w:val="24"/>
          <w:lang w:val="lt-LT"/>
        </w:rPr>
        <w:t xml:space="preserve">Nr. T-213 „Dėl Panevėžio rajono savivaldybės tarybos 2022 m. rugpjūčio 30 d. sprendimo </w:t>
      </w:r>
      <w:r w:rsidR="006F55F8">
        <w:rPr>
          <w:sz w:val="24"/>
          <w:lang w:val="lt-LT"/>
        </w:rPr>
        <w:t xml:space="preserve">                </w:t>
      </w:r>
      <w:r w:rsidR="00E61B12">
        <w:rPr>
          <w:sz w:val="24"/>
          <w:lang w:val="lt-LT"/>
        </w:rPr>
        <w:t>Nr. T-179 „Dėl Panevėžio rajono savivaldybės biudžetinių įstaigų didžiausio leistino pareigybių skaičiaus nustatymo“</w:t>
      </w:r>
      <w:r w:rsidR="0057419D">
        <w:rPr>
          <w:sz w:val="24"/>
          <w:lang w:val="lt-LT"/>
        </w:rPr>
        <w:t xml:space="preserve"> </w:t>
      </w:r>
      <w:r w:rsidR="00EA0829">
        <w:rPr>
          <w:sz w:val="24"/>
          <w:lang w:val="lt-LT"/>
        </w:rPr>
        <w:t xml:space="preserve">pakeitimo“, </w:t>
      </w:r>
      <w:r w:rsidR="00C804D6">
        <w:rPr>
          <w:sz w:val="24"/>
          <w:lang w:val="lt-LT"/>
        </w:rPr>
        <w:t xml:space="preserve">9, </w:t>
      </w:r>
      <w:r w:rsidR="0057419D">
        <w:rPr>
          <w:sz w:val="24"/>
          <w:lang w:val="lt-LT"/>
        </w:rPr>
        <w:t>18</w:t>
      </w:r>
      <w:r w:rsidR="00C804D6">
        <w:rPr>
          <w:sz w:val="24"/>
          <w:lang w:val="lt-LT"/>
        </w:rPr>
        <w:t xml:space="preserve">, 19 ir </w:t>
      </w:r>
      <w:r w:rsidR="0057419D">
        <w:rPr>
          <w:sz w:val="24"/>
          <w:lang w:val="lt-LT"/>
        </w:rPr>
        <w:t xml:space="preserve"> </w:t>
      </w:r>
      <w:r w:rsidR="00EA0829">
        <w:rPr>
          <w:sz w:val="24"/>
          <w:lang w:val="lt-LT"/>
        </w:rPr>
        <w:t xml:space="preserve">20 </w:t>
      </w:r>
      <w:r w:rsidR="00E61B12">
        <w:rPr>
          <w:sz w:val="24"/>
          <w:lang w:val="lt-LT"/>
        </w:rPr>
        <w:t>eilutes ir jas išdėstyti taip:</w:t>
      </w:r>
    </w:p>
    <w:p w:rsidR="00E61B12" w:rsidRDefault="00E61B12" w:rsidP="00E61B12">
      <w:pPr>
        <w:jc w:val="both"/>
        <w:rPr>
          <w:sz w:val="24"/>
          <w:lang w:val="lt-LT"/>
        </w:rPr>
      </w:pPr>
      <w:r>
        <w:rPr>
          <w:sz w:val="24"/>
          <w:lang w:val="lt-LT"/>
        </w:rPr>
        <w:tab/>
      </w:r>
    </w:p>
    <w:tbl>
      <w:tblPr>
        <w:tblW w:w="96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51"/>
        <w:gridCol w:w="2410"/>
        <w:gridCol w:w="992"/>
        <w:gridCol w:w="993"/>
        <w:gridCol w:w="1275"/>
        <w:gridCol w:w="1276"/>
        <w:gridCol w:w="2027"/>
      </w:tblGrid>
      <w:tr w:rsidR="00E61B12" w:rsidTr="00EA0829">
        <w:trPr>
          <w:trHeight w:val="700"/>
        </w:trPr>
        <w:tc>
          <w:tcPr>
            <w:tcW w:w="651" w:type="dxa"/>
            <w:vMerge w:val="restart"/>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Eil.</w:t>
            </w:r>
          </w:p>
          <w:p w:rsidR="00E61B12" w:rsidRDefault="00E61B12">
            <w:pPr>
              <w:widowControl w:val="0"/>
              <w:suppressLineNumbers/>
              <w:jc w:val="center"/>
              <w:rPr>
                <w:rFonts w:eastAsia="SimSun" w:cs="Mangal"/>
                <w:kern w:val="2"/>
                <w:sz w:val="24"/>
                <w:szCs w:val="24"/>
                <w:lang w:val="lt-LT"/>
              </w:rPr>
            </w:pPr>
            <w:r>
              <w:rPr>
                <w:rFonts w:eastAsia="SimSun" w:cs="Mangal"/>
                <w:kern w:val="2"/>
                <w:sz w:val="24"/>
                <w:szCs w:val="24"/>
                <w:lang w:val="lt-LT"/>
              </w:rPr>
              <w:t xml:space="preserve"> Nr.</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Biudžetinės įstaigos pavadinimas</w:t>
            </w:r>
          </w:p>
        </w:tc>
        <w:tc>
          <w:tcPr>
            <w:tcW w:w="4536" w:type="dxa"/>
            <w:gridSpan w:val="4"/>
            <w:tcBorders>
              <w:top w:val="single" w:sz="4" w:space="0" w:color="auto"/>
              <w:left w:val="single" w:sz="4" w:space="0" w:color="auto"/>
              <w:bottom w:val="single" w:sz="4" w:space="0" w:color="auto"/>
              <w:right w:val="single" w:sz="4" w:space="0" w:color="auto"/>
            </w:tcBorders>
          </w:tcPr>
          <w:p w:rsidR="00E61B12" w:rsidRDefault="00E61B12">
            <w:pPr>
              <w:widowControl w:val="0"/>
              <w:suppressLineNumbers/>
              <w:snapToGrid w:val="0"/>
              <w:jc w:val="center"/>
              <w:rPr>
                <w:rFonts w:eastAsia="SimSun" w:cs="Mangal"/>
                <w:kern w:val="2"/>
                <w:sz w:val="24"/>
                <w:szCs w:val="24"/>
                <w:lang w:val="lt-LT"/>
              </w:rPr>
            </w:pPr>
          </w:p>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Pareigybių (etatų), finansuojamų iš mokymo lėšų, skaičius</w:t>
            </w:r>
          </w:p>
        </w:tc>
        <w:tc>
          <w:tcPr>
            <w:tcW w:w="2027" w:type="dxa"/>
            <w:vMerge w:val="restart"/>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 xml:space="preserve">Pareigybių (etatų), finansuojamų iš savivaldybės biudžeto lėšų, skaičius </w:t>
            </w:r>
          </w:p>
        </w:tc>
      </w:tr>
      <w:tr w:rsidR="00E61B12" w:rsidTr="00EA0829">
        <w:trPr>
          <w:trHeight w:val="968"/>
        </w:trPr>
        <w:tc>
          <w:tcPr>
            <w:tcW w:w="651"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Mokytojų pareigybių (etatų) skaičius</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Pareigybių (etatų) ugdymo procesui organizuoti ir valdyti skaičius</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Pareigybių (etatų) švietimo pagalbai</w:t>
            </w:r>
          </w:p>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skaičius</w:t>
            </w:r>
          </w:p>
        </w:tc>
        <w:tc>
          <w:tcPr>
            <w:tcW w:w="2027"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r>
      <w:tr w:rsidR="00E61B12" w:rsidTr="00EA0829">
        <w:trPr>
          <w:trHeight w:val="967"/>
        </w:trPr>
        <w:tc>
          <w:tcPr>
            <w:tcW w:w="651"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c>
          <w:tcPr>
            <w:tcW w:w="992"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Mokymo lėšos</w:t>
            </w:r>
          </w:p>
        </w:tc>
        <w:tc>
          <w:tcPr>
            <w:tcW w:w="993"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Savival-</w:t>
            </w:r>
          </w:p>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dybės biudžeto lėšos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rsidR="00E61B12" w:rsidRDefault="00E61B12">
            <w:pPr>
              <w:suppressAutoHyphens w:val="0"/>
              <w:rPr>
                <w:rFonts w:eastAsia="SimSun" w:cs="Mangal"/>
                <w:kern w:val="2"/>
                <w:sz w:val="24"/>
                <w:szCs w:val="24"/>
                <w:lang w:val="lt-LT"/>
              </w:rPr>
            </w:pPr>
          </w:p>
        </w:tc>
      </w:tr>
      <w:tr w:rsidR="00C804D6" w:rsidTr="00EA0829">
        <w:tc>
          <w:tcPr>
            <w:tcW w:w="651"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9.</w:t>
            </w:r>
          </w:p>
        </w:tc>
        <w:tc>
          <w:tcPr>
            <w:tcW w:w="2410"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rPr>
                <w:rFonts w:eastAsia="SimSun" w:cs="Mangal"/>
                <w:kern w:val="2"/>
                <w:sz w:val="24"/>
                <w:szCs w:val="24"/>
                <w:lang w:val="lt-LT"/>
              </w:rPr>
            </w:pPr>
            <w:r>
              <w:rPr>
                <w:rFonts w:eastAsia="SimSun" w:cs="Mangal"/>
                <w:kern w:val="2"/>
                <w:sz w:val="24"/>
                <w:szCs w:val="24"/>
                <w:lang w:val="lt-LT"/>
              </w:rPr>
              <w:t>Upytės Antano Belazaro pagrindinė mokykla</w:t>
            </w:r>
          </w:p>
        </w:tc>
        <w:tc>
          <w:tcPr>
            <w:tcW w:w="992"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14,31</w:t>
            </w:r>
          </w:p>
        </w:tc>
        <w:tc>
          <w:tcPr>
            <w:tcW w:w="993"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1,57</w:t>
            </w:r>
          </w:p>
        </w:tc>
        <w:tc>
          <w:tcPr>
            <w:tcW w:w="1275"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w:t>
            </w:r>
          </w:p>
        </w:tc>
        <w:tc>
          <w:tcPr>
            <w:tcW w:w="1276"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5,25</w:t>
            </w:r>
          </w:p>
        </w:tc>
        <w:tc>
          <w:tcPr>
            <w:tcW w:w="2027" w:type="dxa"/>
            <w:tcBorders>
              <w:top w:val="single" w:sz="4" w:space="0" w:color="auto"/>
              <w:left w:val="single" w:sz="4" w:space="0" w:color="auto"/>
              <w:bottom w:val="single" w:sz="4" w:space="0" w:color="auto"/>
              <w:right w:val="single" w:sz="4" w:space="0" w:color="auto"/>
            </w:tcBorders>
          </w:tcPr>
          <w:p w:rsidR="00C804D6" w:rsidRDefault="006D0D17">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22</w:t>
            </w:r>
            <w:r w:rsidR="00C804D6">
              <w:rPr>
                <w:rFonts w:eastAsia="SimSun" w:cs="Mangal"/>
                <w:kern w:val="2"/>
                <w:sz w:val="24"/>
                <w:szCs w:val="24"/>
                <w:lang w:val="lt-LT"/>
              </w:rPr>
              <w:t>,75</w:t>
            </w:r>
          </w:p>
        </w:tc>
      </w:tr>
      <w:tr w:rsidR="00E61B12" w:rsidTr="00EA0829">
        <w:tc>
          <w:tcPr>
            <w:tcW w:w="651" w:type="dxa"/>
            <w:tcBorders>
              <w:top w:val="single" w:sz="4" w:space="0" w:color="auto"/>
              <w:left w:val="single" w:sz="4" w:space="0" w:color="auto"/>
              <w:bottom w:val="single" w:sz="4" w:space="0" w:color="auto"/>
              <w:right w:val="single" w:sz="4" w:space="0" w:color="auto"/>
            </w:tcBorders>
            <w:hideMark/>
          </w:tcPr>
          <w:p w:rsidR="00E61B12" w:rsidRDefault="0057419D">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18</w:t>
            </w:r>
            <w:r w:rsidR="00E61B12">
              <w:rPr>
                <w:rFonts w:eastAsia="SimSun" w:cs="Mangal"/>
                <w:kern w:val="2"/>
                <w:sz w:val="24"/>
                <w:szCs w:val="24"/>
                <w:lang w:val="lt-LT"/>
              </w:rPr>
              <w:t>.</w:t>
            </w:r>
          </w:p>
        </w:tc>
        <w:tc>
          <w:tcPr>
            <w:tcW w:w="2410"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rPr>
                <w:rFonts w:eastAsia="SimSun" w:cs="Mangal"/>
                <w:kern w:val="2"/>
                <w:sz w:val="24"/>
                <w:szCs w:val="24"/>
                <w:lang w:val="lt-LT"/>
              </w:rPr>
            </w:pPr>
            <w:r>
              <w:rPr>
                <w:rFonts w:eastAsia="SimSun" w:cs="Mangal"/>
                <w:kern w:val="2"/>
                <w:sz w:val="24"/>
                <w:szCs w:val="24"/>
                <w:lang w:val="lt-LT"/>
              </w:rPr>
              <w:t xml:space="preserve">Muzikos mokykla </w:t>
            </w:r>
          </w:p>
        </w:tc>
        <w:tc>
          <w:tcPr>
            <w:tcW w:w="992"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993"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1275"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1276" w:type="dxa"/>
            <w:tcBorders>
              <w:top w:val="single" w:sz="4" w:space="0" w:color="auto"/>
              <w:left w:val="single" w:sz="4" w:space="0" w:color="auto"/>
              <w:bottom w:val="single" w:sz="4" w:space="0" w:color="auto"/>
              <w:right w:val="single" w:sz="4" w:space="0" w:color="auto"/>
            </w:tcBorders>
            <w:hideMark/>
          </w:tcPr>
          <w:p w:rsidR="00E61B12" w:rsidRDefault="00E61B12">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2027" w:type="dxa"/>
            <w:tcBorders>
              <w:top w:val="single" w:sz="4" w:space="0" w:color="auto"/>
              <w:left w:val="single" w:sz="4" w:space="0" w:color="auto"/>
              <w:bottom w:val="single" w:sz="4" w:space="0" w:color="auto"/>
              <w:right w:val="single" w:sz="4" w:space="0" w:color="auto"/>
            </w:tcBorders>
            <w:hideMark/>
          </w:tcPr>
          <w:p w:rsidR="00E61B12" w:rsidRDefault="002E5E98" w:rsidP="006D0D17">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23,</w:t>
            </w:r>
            <w:r w:rsidR="006D0D17">
              <w:rPr>
                <w:rFonts w:eastAsia="SimSun" w:cs="Mangal"/>
                <w:kern w:val="2"/>
                <w:sz w:val="24"/>
                <w:szCs w:val="24"/>
                <w:lang w:val="lt-LT"/>
              </w:rPr>
              <w:t>92</w:t>
            </w:r>
          </w:p>
        </w:tc>
      </w:tr>
      <w:tr w:rsidR="00C804D6" w:rsidTr="00EA0829">
        <w:tc>
          <w:tcPr>
            <w:tcW w:w="651"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19.</w:t>
            </w:r>
          </w:p>
        </w:tc>
        <w:tc>
          <w:tcPr>
            <w:tcW w:w="2410"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rPr>
                <w:rFonts w:eastAsia="SimSun" w:cs="Mangal"/>
                <w:kern w:val="2"/>
                <w:sz w:val="24"/>
                <w:szCs w:val="24"/>
                <w:lang w:val="lt-LT"/>
              </w:rPr>
            </w:pPr>
            <w:r>
              <w:rPr>
                <w:rFonts w:eastAsia="SimSun" w:cs="Mangal"/>
                <w:kern w:val="2"/>
                <w:sz w:val="24"/>
                <w:szCs w:val="24"/>
                <w:lang w:val="lt-LT"/>
              </w:rPr>
              <w:t>Švietimo centras</w:t>
            </w:r>
          </w:p>
        </w:tc>
        <w:tc>
          <w:tcPr>
            <w:tcW w:w="992"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993"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1275" w:type="dxa"/>
            <w:tcBorders>
              <w:top w:val="single" w:sz="4" w:space="0" w:color="auto"/>
              <w:left w:val="single" w:sz="4" w:space="0" w:color="auto"/>
              <w:bottom w:val="single" w:sz="4" w:space="0" w:color="auto"/>
              <w:right w:val="single" w:sz="4" w:space="0" w:color="auto"/>
            </w:tcBorders>
          </w:tcPr>
          <w:p w:rsidR="00C804D6" w:rsidRPr="00C804D6" w:rsidRDefault="00C804D6">
            <w:pPr>
              <w:widowControl w:val="0"/>
              <w:suppressLineNumbers/>
              <w:snapToGrid w:val="0"/>
              <w:jc w:val="center"/>
              <w:rPr>
                <w:rFonts w:eastAsia="SimSun" w:cs="Mangal"/>
                <w:kern w:val="2"/>
                <w:sz w:val="24"/>
                <w:szCs w:val="24"/>
                <w:vertAlign w:val="superscript"/>
                <w:lang w:val="lt-LT"/>
              </w:rPr>
            </w:pPr>
            <w:r>
              <w:rPr>
                <w:rFonts w:eastAsia="SimSun" w:cs="Mangal"/>
                <w:kern w:val="2"/>
                <w:sz w:val="24"/>
                <w:szCs w:val="24"/>
                <w:lang w:val="lt-LT"/>
              </w:rPr>
              <w:t>-</w:t>
            </w:r>
          </w:p>
        </w:tc>
        <w:tc>
          <w:tcPr>
            <w:tcW w:w="1276" w:type="dxa"/>
            <w:tcBorders>
              <w:top w:val="single" w:sz="4" w:space="0" w:color="auto"/>
              <w:left w:val="single" w:sz="4" w:space="0" w:color="auto"/>
              <w:bottom w:val="single" w:sz="4" w:space="0" w:color="auto"/>
              <w:right w:val="single" w:sz="4" w:space="0" w:color="auto"/>
            </w:tcBorders>
          </w:tcPr>
          <w:p w:rsidR="00C804D6" w:rsidRDefault="00C804D6">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1,1</w:t>
            </w:r>
            <w:r>
              <w:rPr>
                <w:rFonts w:eastAsia="SimSun"/>
                <w:kern w:val="2"/>
                <w:sz w:val="24"/>
                <w:szCs w:val="24"/>
                <w:vertAlign w:val="superscript"/>
                <w:lang w:val="lt-LT"/>
              </w:rPr>
              <w:t>*</w:t>
            </w:r>
          </w:p>
        </w:tc>
        <w:tc>
          <w:tcPr>
            <w:tcW w:w="2027" w:type="dxa"/>
            <w:tcBorders>
              <w:top w:val="single" w:sz="4" w:space="0" w:color="auto"/>
              <w:left w:val="single" w:sz="4" w:space="0" w:color="auto"/>
              <w:bottom w:val="single" w:sz="4" w:space="0" w:color="auto"/>
              <w:right w:val="single" w:sz="4" w:space="0" w:color="auto"/>
            </w:tcBorders>
          </w:tcPr>
          <w:p w:rsidR="00C804D6" w:rsidRDefault="00C804D6" w:rsidP="006D0D17">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w:t>
            </w:r>
            <w:r w:rsidR="006D0D17">
              <w:rPr>
                <w:rFonts w:eastAsia="SimSun" w:cs="Mangal"/>
                <w:kern w:val="2"/>
                <w:sz w:val="24"/>
                <w:szCs w:val="24"/>
                <w:lang w:val="lt-LT"/>
              </w:rPr>
              <w:t>6</w:t>
            </w:r>
          </w:p>
        </w:tc>
      </w:tr>
      <w:tr w:rsidR="00EA0829" w:rsidTr="00EA0829">
        <w:tc>
          <w:tcPr>
            <w:tcW w:w="651" w:type="dxa"/>
            <w:tcBorders>
              <w:top w:val="single" w:sz="4" w:space="0" w:color="auto"/>
              <w:left w:val="single" w:sz="4" w:space="0" w:color="auto"/>
              <w:bottom w:val="single" w:sz="4" w:space="0" w:color="auto"/>
              <w:right w:val="single" w:sz="4" w:space="0" w:color="auto"/>
            </w:tcBorders>
          </w:tcPr>
          <w:p w:rsidR="00EA0829" w:rsidRDefault="00EA0829">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20.</w:t>
            </w:r>
          </w:p>
        </w:tc>
        <w:tc>
          <w:tcPr>
            <w:tcW w:w="2410" w:type="dxa"/>
            <w:tcBorders>
              <w:top w:val="single" w:sz="4" w:space="0" w:color="auto"/>
              <w:left w:val="single" w:sz="4" w:space="0" w:color="auto"/>
              <w:bottom w:val="single" w:sz="4" w:space="0" w:color="auto"/>
              <w:right w:val="single" w:sz="4" w:space="0" w:color="auto"/>
            </w:tcBorders>
          </w:tcPr>
          <w:p w:rsidR="00EA0829" w:rsidRDefault="00EA0829">
            <w:pPr>
              <w:widowControl w:val="0"/>
              <w:suppressLineNumbers/>
              <w:snapToGrid w:val="0"/>
              <w:rPr>
                <w:rFonts w:eastAsia="SimSun" w:cs="Mangal"/>
                <w:kern w:val="2"/>
                <w:sz w:val="24"/>
                <w:szCs w:val="24"/>
                <w:lang w:val="lt-LT"/>
              </w:rPr>
            </w:pPr>
            <w:r>
              <w:rPr>
                <w:rFonts w:eastAsia="SimSun" w:cs="Mangal"/>
                <w:kern w:val="2"/>
                <w:sz w:val="24"/>
                <w:szCs w:val="24"/>
                <w:lang w:val="lt-LT"/>
              </w:rPr>
              <w:t>Socialinių paslaugų centras</w:t>
            </w:r>
          </w:p>
        </w:tc>
        <w:tc>
          <w:tcPr>
            <w:tcW w:w="992" w:type="dxa"/>
            <w:tcBorders>
              <w:top w:val="single" w:sz="4" w:space="0" w:color="auto"/>
              <w:left w:val="single" w:sz="4" w:space="0" w:color="auto"/>
              <w:bottom w:val="single" w:sz="4" w:space="0" w:color="auto"/>
              <w:right w:val="single" w:sz="4" w:space="0" w:color="auto"/>
            </w:tcBorders>
          </w:tcPr>
          <w:p w:rsidR="00EA0829" w:rsidRDefault="00EA0829">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993" w:type="dxa"/>
            <w:tcBorders>
              <w:top w:val="single" w:sz="4" w:space="0" w:color="auto"/>
              <w:left w:val="single" w:sz="4" w:space="0" w:color="auto"/>
              <w:bottom w:val="single" w:sz="4" w:space="0" w:color="auto"/>
              <w:right w:val="single" w:sz="4" w:space="0" w:color="auto"/>
            </w:tcBorders>
          </w:tcPr>
          <w:p w:rsidR="00EA0829" w:rsidRDefault="00EA0829">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1275" w:type="dxa"/>
            <w:tcBorders>
              <w:top w:val="single" w:sz="4" w:space="0" w:color="auto"/>
              <w:left w:val="single" w:sz="4" w:space="0" w:color="auto"/>
              <w:bottom w:val="single" w:sz="4" w:space="0" w:color="auto"/>
              <w:right w:val="single" w:sz="4" w:space="0" w:color="auto"/>
            </w:tcBorders>
          </w:tcPr>
          <w:p w:rsidR="00EA0829" w:rsidRDefault="00EA0829">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1276" w:type="dxa"/>
            <w:tcBorders>
              <w:top w:val="single" w:sz="4" w:space="0" w:color="auto"/>
              <w:left w:val="single" w:sz="4" w:space="0" w:color="auto"/>
              <w:bottom w:val="single" w:sz="4" w:space="0" w:color="auto"/>
              <w:right w:val="single" w:sz="4" w:space="0" w:color="auto"/>
            </w:tcBorders>
          </w:tcPr>
          <w:p w:rsidR="00EA0829" w:rsidRDefault="00EA0829">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w:t>
            </w:r>
          </w:p>
        </w:tc>
        <w:tc>
          <w:tcPr>
            <w:tcW w:w="2027" w:type="dxa"/>
            <w:tcBorders>
              <w:top w:val="single" w:sz="4" w:space="0" w:color="auto"/>
              <w:left w:val="single" w:sz="4" w:space="0" w:color="auto"/>
              <w:bottom w:val="single" w:sz="4" w:space="0" w:color="auto"/>
              <w:right w:val="single" w:sz="4" w:space="0" w:color="auto"/>
            </w:tcBorders>
          </w:tcPr>
          <w:p w:rsidR="00EA0829" w:rsidRDefault="006D0D17">
            <w:pPr>
              <w:widowControl w:val="0"/>
              <w:suppressLineNumbers/>
              <w:snapToGrid w:val="0"/>
              <w:jc w:val="center"/>
              <w:rPr>
                <w:rFonts w:eastAsia="SimSun" w:cs="Mangal"/>
                <w:kern w:val="2"/>
                <w:sz w:val="24"/>
                <w:szCs w:val="24"/>
                <w:lang w:val="lt-LT"/>
              </w:rPr>
            </w:pPr>
            <w:r>
              <w:rPr>
                <w:rFonts w:eastAsia="SimSun" w:cs="Mangal"/>
                <w:kern w:val="2"/>
                <w:sz w:val="24"/>
                <w:szCs w:val="24"/>
                <w:lang w:val="lt-LT"/>
              </w:rPr>
              <w:t>132,25</w:t>
            </w:r>
          </w:p>
        </w:tc>
      </w:tr>
    </w:tbl>
    <w:p w:rsidR="00E61B12" w:rsidRDefault="00E61B12" w:rsidP="00E61B12">
      <w:pPr>
        <w:jc w:val="both"/>
        <w:rPr>
          <w:sz w:val="24"/>
          <w:lang w:val="lt-LT"/>
        </w:rPr>
      </w:pPr>
    </w:p>
    <w:p w:rsidR="00BE6371" w:rsidRDefault="007959D2" w:rsidP="00E61B12">
      <w:pPr>
        <w:jc w:val="both"/>
        <w:rPr>
          <w:sz w:val="24"/>
          <w:lang w:val="lt-LT"/>
        </w:rPr>
      </w:pPr>
      <w:r>
        <w:rPr>
          <w:sz w:val="24"/>
          <w:lang w:val="lt-LT"/>
        </w:rPr>
        <w:tab/>
      </w:r>
      <w:r w:rsidR="00BE6371">
        <w:rPr>
          <w:sz w:val="24"/>
          <w:lang w:val="lt-LT"/>
        </w:rPr>
        <w:t>2.</w:t>
      </w:r>
      <w:r w:rsidR="00E13658">
        <w:rPr>
          <w:sz w:val="24"/>
          <w:lang w:val="lt-LT"/>
        </w:rPr>
        <w:t xml:space="preserve"> Pakeisti Panevėžio rajono savivaldybės tarybos 2022 m. rugpjūčio 30 d. sprendimo</w:t>
      </w:r>
      <w:r>
        <w:rPr>
          <w:sz w:val="24"/>
          <w:lang w:val="lt-LT"/>
        </w:rPr>
        <w:t xml:space="preserve">          </w:t>
      </w:r>
      <w:r w:rsidR="00E13658">
        <w:rPr>
          <w:sz w:val="24"/>
          <w:lang w:val="lt-LT"/>
        </w:rPr>
        <w:t xml:space="preserve"> Nr. T-179 „Dėl Panevėžio rajono savivaldybės biudžetinių įstaigų didžiausio leistino pareigybių skaičiaus nustatymo“ 2 punktą ir jį išdėstyti taip:</w:t>
      </w:r>
      <w:r>
        <w:rPr>
          <w:sz w:val="24"/>
          <w:lang w:val="lt-LT"/>
        </w:rPr>
        <w:t xml:space="preserve"> </w:t>
      </w:r>
    </w:p>
    <w:p w:rsidR="007959D2" w:rsidRPr="005E2299" w:rsidRDefault="007959D2" w:rsidP="007959D2">
      <w:pPr>
        <w:ind w:firstLine="710"/>
        <w:jc w:val="both"/>
        <w:rPr>
          <w:sz w:val="24"/>
          <w:szCs w:val="24"/>
          <w:lang w:val="lt-LT"/>
        </w:rPr>
      </w:pPr>
      <w:r>
        <w:rPr>
          <w:sz w:val="24"/>
          <w:lang w:val="lt-LT"/>
        </w:rPr>
        <w:lastRenderedPageBreak/>
        <w:t>„</w:t>
      </w:r>
      <w:r w:rsidRPr="005E2299">
        <w:rPr>
          <w:sz w:val="24"/>
          <w:szCs w:val="24"/>
          <w:lang w:val="lt-LT"/>
        </w:rPr>
        <w:t xml:space="preserve">2. Nustatyti, kad </w:t>
      </w:r>
      <w:r>
        <w:rPr>
          <w:sz w:val="24"/>
          <w:lang w:val="lt-LT"/>
        </w:rPr>
        <w:t>Panevėžio rajono s</w:t>
      </w:r>
      <w:r w:rsidRPr="005E2299">
        <w:rPr>
          <w:sz w:val="24"/>
          <w:lang w:val="lt-LT"/>
        </w:rPr>
        <w:t xml:space="preserve">avivaldybės tarybos 2021 m. rugpjūčio 26 d. sprendimu Nr. T-160 „Dėl Panevėžio rajono savivaldybės biudžetinių įstaigų didžiausio leistino pareigybių skaičiaus nustatymo“ nuo 2021 m. rugsėjo 1 d. </w:t>
      </w:r>
      <w:r w:rsidRPr="005E2299">
        <w:rPr>
          <w:sz w:val="24"/>
          <w:szCs w:val="24"/>
          <w:lang w:val="lt-LT"/>
        </w:rPr>
        <w:t>Paįstrio Juozo Zikaro, Raguvos ir Smilgių gimnazijose, Dembavos progimnazijoje, Paliūniškio ir Upytės Antano Belazaro pagrindinėse mokyklose, Piniavos mokykloje-darželyje, Dembavos lopšelyje-darželyje „Smalsutis“, Krekenavos lopšelyje-darželyje „Sigutė“ ir Naujamiesčio lopšelyje-darželyje „Bitutė“</w:t>
      </w:r>
      <w:r>
        <w:rPr>
          <w:sz w:val="24"/>
          <w:szCs w:val="24"/>
          <w:lang w:val="lt-LT"/>
        </w:rPr>
        <w:t xml:space="preserve"> padidintas </w:t>
      </w:r>
      <w:r w:rsidRPr="005E2299">
        <w:rPr>
          <w:sz w:val="24"/>
          <w:lang w:val="lt-LT"/>
        </w:rPr>
        <w:t>mokytojų padėjėjų pare</w:t>
      </w:r>
      <w:r>
        <w:rPr>
          <w:sz w:val="24"/>
          <w:lang w:val="lt-LT"/>
        </w:rPr>
        <w:t>igybių skaičius galioja iki 2023</w:t>
      </w:r>
      <w:r w:rsidRPr="005E2299">
        <w:rPr>
          <w:sz w:val="24"/>
          <w:lang w:val="lt-LT"/>
        </w:rPr>
        <w:t xml:space="preserve"> m. </w:t>
      </w:r>
      <w:r>
        <w:rPr>
          <w:sz w:val="24"/>
          <w:lang w:val="lt-LT"/>
        </w:rPr>
        <w:t>rugpjūčio</w:t>
      </w:r>
      <w:r w:rsidRPr="005E2299">
        <w:rPr>
          <w:sz w:val="24"/>
          <w:lang w:val="lt-LT"/>
        </w:rPr>
        <w:t xml:space="preserve"> 31 d.</w:t>
      </w:r>
      <w:r w:rsidR="00AE0C5E">
        <w:rPr>
          <w:sz w:val="24"/>
          <w:lang w:val="lt-LT"/>
        </w:rPr>
        <w:t>“.</w:t>
      </w:r>
    </w:p>
    <w:p w:rsidR="00BE6371" w:rsidRDefault="007959D2" w:rsidP="00E61B12">
      <w:pPr>
        <w:jc w:val="both"/>
        <w:rPr>
          <w:sz w:val="24"/>
          <w:lang w:val="lt-LT"/>
        </w:rPr>
      </w:pPr>
      <w:r>
        <w:rPr>
          <w:sz w:val="24"/>
          <w:lang w:val="lt-LT"/>
        </w:rPr>
        <w:tab/>
      </w:r>
      <w:r w:rsidR="00BE6371">
        <w:rPr>
          <w:sz w:val="24"/>
          <w:lang w:val="lt-LT"/>
        </w:rPr>
        <w:t>3. Sprendimas įsigalioja 2023 m. sausio 1 d.</w:t>
      </w:r>
    </w:p>
    <w:p w:rsidR="00D41A28" w:rsidRDefault="00D41A28"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7959D2" w:rsidRDefault="007959D2"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1903EA" w:rsidRDefault="001903EA" w:rsidP="00E573A4">
      <w:pPr>
        <w:jc w:val="center"/>
        <w:rPr>
          <w:b/>
          <w:sz w:val="24"/>
          <w:szCs w:val="24"/>
        </w:rPr>
      </w:pPr>
    </w:p>
    <w:p w:rsidR="007959D2" w:rsidRDefault="007959D2" w:rsidP="00E573A4">
      <w:pPr>
        <w:jc w:val="center"/>
        <w:rPr>
          <w:b/>
          <w:sz w:val="24"/>
          <w:szCs w:val="24"/>
        </w:rPr>
      </w:pPr>
    </w:p>
    <w:p w:rsidR="00E61B12" w:rsidRDefault="00E61B12" w:rsidP="00E573A4">
      <w:pPr>
        <w:jc w:val="center"/>
        <w:rPr>
          <w:b/>
          <w:sz w:val="24"/>
          <w:szCs w:val="24"/>
        </w:rPr>
      </w:pPr>
    </w:p>
    <w:p w:rsidR="00802EFB" w:rsidRPr="00E61B12" w:rsidRDefault="00E61B12" w:rsidP="00E61B12">
      <w:pPr>
        <w:rPr>
          <w:sz w:val="24"/>
          <w:szCs w:val="24"/>
        </w:rPr>
      </w:pPr>
      <w:r w:rsidRPr="00E61B12">
        <w:rPr>
          <w:sz w:val="24"/>
          <w:szCs w:val="24"/>
        </w:rPr>
        <w:t>Stasė Venslavičienė</w:t>
      </w:r>
    </w:p>
    <w:p w:rsidR="00EA0829" w:rsidRPr="00F2785D" w:rsidRDefault="00E61B12" w:rsidP="00F2785D">
      <w:pPr>
        <w:rPr>
          <w:sz w:val="24"/>
          <w:szCs w:val="24"/>
        </w:rPr>
      </w:pPr>
      <w:r w:rsidRPr="00E61B12">
        <w:rPr>
          <w:sz w:val="24"/>
          <w:szCs w:val="24"/>
        </w:rPr>
        <w:t>2022-</w:t>
      </w:r>
      <w:r w:rsidR="006D0D17">
        <w:rPr>
          <w:sz w:val="24"/>
          <w:szCs w:val="24"/>
        </w:rPr>
        <w:t>11-29</w:t>
      </w:r>
    </w:p>
    <w:p w:rsidR="00802EFB" w:rsidRDefault="00802EFB" w:rsidP="00802EFB">
      <w:pPr>
        <w:jc w:val="center"/>
        <w:rPr>
          <w:b/>
          <w:sz w:val="24"/>
          <w:szCs w:val="24"/>
        </w:rPr>
      </w:pPr>
      <w:r>
        <w:rPr>
          <w:b/>
          <w:sz w:val="24"/>
          <w:szCs w:val="24"/>
        </w:rPr>
        <w:lastRenderedPageBreak/>
        <w:t>PANEVĖŽIO RAJONO SAVIVALDYBĖS ADMINISTRACIJOS</w:t>
      </w:r>
    </w:p>
    <w:p w:rsidR="00802EFB" w:rsidRDefault="00802EFB" w:rsidP="00802EFB">
      <w:pPr>
        <w:jc w:val="center"/>
        <w:rPr>
          <w:b/>
          <w:sz w:val="24"/>
          <w:szCs w:val="24"/>
        </w:rPr>
      </w:pPr>
      <w:r>
        <w:rPr>
          <w:b/>
          <w:sz w:val="24"/>
          <w:szCs w:val="24"/>
        </w:rPr>
        <w:t>PERSONALO ADMINISTRAVIMO SKYRIUS</w:t>
      </w:r>
    </w:p>
    <w:p w:rsidR="00802EFB" w:rsidRDefault="00802EFB" w:rsidP="00802EFB">
      <w:pPr>
        <w:rPr>
          <w:lang w:val="lt-LT"/>
        </w:rPr>
      </w:pPr>
    </w:p>
    <w:p w:rsidR="00802EFB" w:rsidRDefault="00802EFB" w:rsidP="00802EFB">
      <w:pPr>
        <w:rPr>
          <w:sz w:val="24"/>
          <w:szCs w:val="24"/>
          <w:lang w:val="lt-LT"/>
        </w:rPr>
      </w:pPr>
      <w:r>
        <w:rPr>
          <w:sz w:val="24"/>
          <w:szCs w:val="24"/>
          <w:lang w:val="lt-LT"/>
        </w:rPr>
        <w:t>Panevėžio rajono savivaldybės tarybai</w:t>
      </w:r>
    </w:p>
    <w:p w:rsidR="00802EFB" w:rsidRDefault="00802EFB" w:rsidP="00802EFB">
      <w:pPr>
        <w:rPr>
          <w:lang w:val="lt-LT"/>
        </w:rPr>
      </w:pPr>
    </w:p>
    <w:p w:rsidR="00802EFB" w:rsidRDefault="00802EFB" w:rsidP="00802EFB">
      <w:pPr>
        <w:pStyle w:val="Pagrindinistekstas"/>
      </w:pPr>
      <w:r>
        <w:t xml:space="preserve">SAVIVALDYBĖS TARYBOS SPRENDIMO </w:t>
      </w:r>
    </w:p>
    <w:p w:rsidR="0057419D" w:rsidRDefault="0057419D" w:rsidP="0057419D">
      <w:pPr>
        <w:pStyle w:val="Pagrindinistekstas"/>
      </w:pPr>
      <w:r>
        <w:t>„DĖL PANEVĖŽIO RAJONO SAVIVALDYBĖS TARYBOS 2022 M. RUGSĖJO 29 D. SPRENDIMO NR. T-213 „DĖL PANEVĖŽIO RAJONO SAVIVALDYBĖS TARYBOS  2022 M. RUGPJŪČIO 30 D. SPRENDIMO NR. T-179 „DĖL PANEVĖŽIO RAJONO SAVIVALDYBĖS BIUDŽETINIŲ ĮSTAIGŲ DIDŽIAUSIO LEISTINO PAREIGYBIŲ SKAIČIAUS NUSTATYMO</w:t>
      </w:r>
      <w:proofErr w:type="gramStart"/>
      <w:r>
        <w:t>“ PAKEITIMO</w:t>
      </w:r>
      <w:proofErr w:type="gramEnd"/>
      <w:r>
        <w:t xml:space="preserve">“ PAKEITIMO“ </w:t>
      </w:r>
      <w:r w:rsidR="001903EA" w:rsidRPr="00767985">
        <w:rPr>
          <w:lang w:val="lt-LT"/>
        </w:rPr>
        <w:t>PROJEKTO</w:t>
      </w:r>
    </w:p>
    <w:p w:rsidR="00802EFB" w:rsidRPr="00E41D38" w:rsidRDefault="00802EFB" w:rsidP="00802EFB">
      <w:pPr>
        <w:pStyle w:val="Pagrindinistekstas"/>
      </w:pPr>
      <w:r>
        <w:t xml:space="preserve">AIŠKINAMASIS RAŠTAS </w:t>
      </w:r>
    </w:p>
    <w:p w:rsidR="00802EFB" w:rsidRDefault="00802EFB" w:rsidP="00802EFB">
      <w:pPr>
        <w:jc w:val="center"/>
        <w:rPr>
          <w:sz w:val="24"/>
          <w:lang w:val="lt-LT"/>
        </w:rPr>
      </w:pPr>
    </w:p>
    <w:p w:rsidR="00802EFB" w:rsidRDefault="00802EFB" w:rsidP="00802EFB">
      <w:pPr>
        <w:jc w:val="center"/>
        <w:rPr>
          <w:sz w:val="24"/>
          <w:lang w:val="lt-LT"/>
        </w:rPr>
      </w:pPr>
      <w:r>
        <w:rPr>
          <w:sz w:val="24"/>
          <w:lang w:val="lt-LT"/>
        </w:rPr>
        <w:t xml:space="preserve">2022 m. </w:t>
      </w:r>
      <w:r w:rsidR="00EA0829">
        <w:rPr>
          <w:sz w:val="24"/>
          <w:lang w:val="lt-LT"/>
        </w:rPr>
        <w:t>lapkričio</w:t>
      </w:r>
      <w:r w:rsidR="006D0D17">
        <w:rPr>
          <w:sz w:val="24"/>
          <w:lang w:val="lt-LT"/>
        </w:rPr>
        <w:t xml:space="preserve">  29</w:t>
      </w:r>
      <w:r>
        <w:rPr>
          <w:sz w:val="24"/>
          <w:lang w:val="lt-LT"/>
        </w:rPr>
        <w:t xml:space="preserve"> d.</w:t>
      </w:r>
    </w:p>
    <w:p w:rsidR="00802EFB" w:rsidRDefault="00802EFB" w:rsidP="00802EFB">
      <w:pPr>
        <w:jc w:val="center"/>
        <w:rPr>
          <w:sz w:val="24"/>
          <w:lang w:val="lt-LT"/>
        </w:rPr>
      </w:pPr>
      <w:r>
        <w:rPr>
          <w:sz w:val="24"/>
          <w:lang w:val="lt-LT"/>
        </w:rPr>
        <w:t>Panevėžys</w:t>
      </w:r>
    </w:p>
    <w:p w:rsidR="00802EFB" w:rsidRDefault="00802EFB" w:rsidP="00802EFB">
      <w:pPr>
        <w:jc w:val="center"/>
        <w:rPr>
          <w:sz w:val="24"/>
          <w:lang w:val="lt-LT"/>
        </w:rPr>
      </w:pPr>
    </w:p>
    <w:p w:rsidR="00802EFB" w:rsidRDefault="00802EFB" w:rsidP="00802EFB">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802EFB" w:rsidRDefault="00802EFB" w:rsidP="00802EFB">
      <w:pPr>
        <w:ind w:firstLine="720"/>
        <w:jc w:val="both"/>
        <w:rPr>
          <w:sz w:val="24"/>
          <w:szCs w:val="24"/>
          <w:lang w:val="lt-LT"/>
        </w:rPr>
      </w:pPr>
      <w:r>
        <w:rPr>
          <w:sz w:val="24"/>
          <w:lang w:val="lt-LT"/>
        </w:rPr>
        <w:t>Pa</w:t>
      </w:r>
      <w:r w:rsidR="0057419D">
        <w:rPr>
          <w:sz w:val="24"/>
          <w:lang w:val="lt-LT"/>
        </w:rPr>
        <w:t xml:space="preserve">keisti </w:t>
      </w:r>
      <w:r>
        <w:rPr>
          <w:sz w:val="24"/>
          <w:lang w:val="lt-LT"/>
        </w:rPr>
        <w:t>biudžetinių įstaigų didžiausią leistiną pareigybių skaičių.</w:t>
      </w:r>
    </w:p>
    <w:p w:rsidR="00802EFB" w:rsidRDefault="00802EFB" w:rsidP="00802EFB">
      <w:pPr>
        <w:ind w:firstLine="720"/>
        <w:jc w:val="both"/>
        <w:rPr>
          <w:b/>
          <w:sz w:val="24"/>
          <w:lang w:val="lt-LT"/>
        </w:rPr>
      </w:pPr>
      <w:r>
        <w:rPr>
          <w:b/>
          <w:sz w:val="24"/>
          <w:lang w:val="lt-LT"/>
        </w:rPr>
        <w:t>2. Siūlomos teisinio reguliavimo nuostatos</w:t>
      </w:r>
    </w:p>
    <w:p w:rsidR="00802EFB" w:rsidRDefault="00802EFB" w:rsidP="00802EFB">
      <w:pPr>
        <w:ind w:firstLine="710"/>
        <w:jc w:val="both"/>
        <w:rPr>
          <w:sz w:val="24"/>
          <w:lang w:val="lt-LT"/>
        </w:rPr>
      </w:pPr>
      <w:r>
        <w:rPr>
          <w:sz w:val="24"/>
          <w:szCs w:val="24"/>
          <w:lang w:val="lt-LT"/>
        </w:rPr>
        <w:tab/>
      </w:r>
      <w:r>
        <w:rPr>
          <w:sz w:val="24"/>
          <w:lang w:val="lt-LT"/>
        </w:rPr>
        <w:t xml:space="preserve">Šiuo sprendimo projektu siūloma </w:t>
      </w:r>
      <w:r w:rsidR="00483E59">
        <w:rPr>
          <w:sz w:val="24"/>
          <w:lang w:val="lt-LT"/>
        </w:rPr>
        <w:t>pakeisti</w:t>
      </w:r>
      <w:r>
        <w:rPr>
          <w:sz w:val="24"/>
          <w:lang w:val="lt-LT"/>
        </w:rPr>
        <w:t xml:space="preserve"> Panevėžio rajono savivaldybės biudžetinių įstaigų didžiausią leistiną pareigybių skaiči</w:t>
      </w:r>
      <w:r w:rsidR="00483E59">
        <w:rPr>
          <w:sz w:val="24"/>
          <w:lang w:val="lt-LT"/>
        </w:rPr>
        <w:t xml:space="preserve">ų, </w:t>
      </w:r>
      <w:r w:rsidR="0057419D">
        <w:rPr>
          <w:sz w:val="24"/>
          <w:lang w:val="lt-LT"/>
        </w:rPr>
        <w:t>patvirtintą Panevėžio rajono savivaldybės tarybos 2022 m. rugsėjo 29 d. sprendimu Nr. T-213 „Dėl Panevėžio rajono savivaldybės tarybos 2022 m. rugpjūčio 30 d. sprendimo Nr. T-179 „Dėl Panevėžio rajono savivaldybės biudžetinių įstaigų didžiausio leistino pareigybių skaičiaus nustatymo“ pakeitimo“</w:t>
      </w:r>
      <w:r w:rsidR="002E5E98">
        <w:rPr>
          <w:sz w:val="24"/>
          <w:lang w:val="lt-LT"/>
        </w:rPr>
        <w:t>,</w:t>
      </w:r>
      <w:r w:rsidR="0057419D">
        <w:rPr>
          <w:sz w:val="24"/>
          <w:lang w:val="lt-LT"/>
        </w:rPr>
        <w:t xml:space="preserve"> atsižvelgiant į įstaigų vadovų prašymus:</w:t>
      </w:r>
    </w:p>
    <w:p w:rsidR="00C804D6" w:rsidRDefault="00C804D6" w:rsidP="00802EFB">
      <w:pPr>
        <w:ind w:firstLine="710"/>
        <w:jc w:val="both"/>
        <w:rPr>
          <w:sz w:val="24"/>
          <w:szCs w:val="24"/>
          <w:lang w:val="lt-LT"/>
        </w:rPr>
      </w:pPr>
      <w:r>
        <w:rPr>
          <w:sz w:val="24"/>
          <w:lang w:val="lt-LT"/>
        </w:rPr>
        <w:t>1. Upytės Antano Belazaro pagrindinėje mokykloje siūloma padidinti pareigybių skaičių įsteigiant 1 vairuotojo pareigybę. Nuo 2023 m. sausio 1 d. mokykla organizuoja mokinių pavėžėjimą mokyklai priklausančiu autobusu.</w:t>
      </w:r>
    </w:p>
    <w:p w:rsidR="00D26809" w:rsidRDefault="00C804D6" w:rsidP="00802EFB">
      <w:pPr>
        <w:ind w:firstLine="710"/>
        <w:jc w:val="both"/>
        <w:rPr>
          <w:sz w:val="24"/>
          <w:szCs w:val="24"/>
          <w:lang w:val="lt-LT"/>
        </w:rPr>
      </w:pPr>
      <w:r>
        <w:rPr>
          <w:sz w:val="24"/>
          <w:szCs w:val="24"/>
          <w:lang w:val="lt-LT"/>
        </w:rPr>
        <w:t>2</w:t>
      </w:r>
      <w:r w:rsidR="00802EFB">
        <w:rPr>
          <w:sz w:val="24"/>
          <w:szCs w:val="24"/>
          <w:lang w:val="lt-LT"/>
        </w:rPr>
        <w:t xml:space="preserve">. </w:t>
      </w:r>
      <w:r>
        <w:rPr>
          <w:sz w:val="24"/>
          <w:szCs w:val="24"/>
          <w:lang w:val="lt-LT"/>
        </w:rPr>
        <w:t xml:space="preserve"> Muzikos mokykloj</w:t>
      </w:r>
      <w:r w:rsidR="00513DAA">
        <w:rPr>
          <w:sz w:val="24"/>
          <w:szCs w:val="24"/>
          <w:lang w:val="lt-LT"/>
        </w:rPr>
        <w:t xml:space="preserve">e siūloma padidinti pedagoginių pareigybių </w:t>
      </w:r>
      <w:r w:rsidR="00EA0829">
        <w:rPr>
          <w:sz w:val="24"/>
          <w:szCs w:val="24"/>
          <w:lang w:val="lt-LT"/>
        </w:rPr>
        <w:t xml:space="preserve">skaičių įsteigiant direktoriaus pavaduotojo </w:t>
      </w:r>
      <w:r w:rsidR="008E515A">
        <w:rPr>
          <w:sz w:val="24"/>
          <w:szCs w:val="24"/>
          <w:lang w:val="lt-LT"/>
        </w:rPr>
        <w:t xml:space="preserve">ugdymui </w:t>
      </w:r>
      <w:r w:rsidR="00EA0829">
        <w:rPr>
          <w:sz w:val="24"/>
          <w:szCs w:val="24"/>
          <w:lang w:val="lt-LT"/>
        </w:rPr>
        <w:t xml:space="preserve">pareigybės </w:t>
      </w:r>
      <w:r w:rsidR="00C60381">
        <w:rPr>
          <w:sz w:val="24"/>
          <w:szCs w:val="24"/>
          <w:lang w:val="lt-LT"/>
        </w:rPr>
        <w:t>0,</w:t>
      </w:r>
      <w:r w:rsidR="00EA0829">
        <w:rPr>
          <w:sz w:val="24"/>
          <w:szCs w:val="24"/>
          <w:lang w:val="lt-LT"/>
        </w:rPr>
        <w:t>5</w:t>
      </w:r>
      <w:r w:rsidR="00C60381">
        <w:rPr>
          <w:sz w:val="24"/>
          <w:szCs w:val="24"/>
          <w:lang w:val="lt-LT"/>
        </w:rPr>
        <w:t xml:space="preserve"> </w:t>
      </w:r>
      <w:r w:rsidR="00EA0829">
        <w:rPr>
          <w:sz w:val="24"/>
          <w:szCs w:val="24"/>
          <w:lang w:val="lt-LT"/>
        </w:rPr>
        <w:t>etato</w:t>
      </w:r>
      <w:r w:rsidR="002E5E98">
        <w:rPr>
          <w:sz w:val="24"/>
          <w:szCs w:val="24"/>
          <w:lang w:val="lt-LT"/>
        </w:rPr>
        <w:t>.</w:t>
      </w:r>
      <w:r w:rsidR="00EA0829">
        <w:rPr>
          <w:sz w:val="24"/>
          <w:szCs w:val="24"/>
          <w:lang w:val="lt-LT"/>
        </w:rPr>
        <w:t xml:space="preserve"> Mokykloje mokosi 233 mokiniai, dirba </w:t>
      </w:r>
      <w:r w:rsidR="001903EA">
        <w:rPr>
          <w:sz w:val="24"/>
          <w:szCs w:val="24"/>
          <w:lang w:val="lt-LT"/>
        </w:rPr>
        <w:t xml:space="preserve">       </w:t>
      </w:r>
      <w:r w:rsidR="00EA0829">
        <w:rPr>
          <w:sz w:val="24"/>
          <w:szCs w:val="24"/>
          <w:lang w:val="lt-LT"/>
        </w:rPr>
        <w:t>29 darbuotojai. Mokykla veiklą vykdo patalpose, esančiose Krekenavoje, Ramygaloje, Naujamiestyje, Dembavoje ir Upytėje. Įstaiga transporto neturi.</w:t>
      </w:r>
      <w:r w:rsidR="008E515A">
        <w:rPr>
          <w:sz w:val="24"/>
          <w:szCs w:val="24"/>
          <w:lang w:val="lt-LT"/>
        </w:rPr>
        <w:t xml:space="preserve"> Siekiant užtikrinti aktyvų ir sklandų visų skyrių darbą, kokybišką neformalųjį vaikų švietimą, įstaigai reikalinga direktoriaus pavaduotojo ugdymui 0,5 pareigybės.</w:t>
      </w:r>
    </w:p>
    <w:p w:rsidR="002F4EDF" w:rsidRDefault="008E515A" w:rsidP="00802EFB">
      <w:pPr>
        <w:ind w:firstLine="710"/>
        <w:jc w:val="both"/>
        <w:rPr>
          <w:sz w:val="24"/>
          <w:szCs w:val="24"/>
          <w:lang w:val="lt-LT"/>
        </w:rPr>
      </w:pPr>
      <w:r>
        <w:rPr>
          <w:sz w:val="24"/>
          <w:szCs w:val="24"/>
          <w:lang w:val="lt-LT"/>
        </w:rPr>
        <w:t>2. Socialinių paslaugų centre siūlo</w:t>
      </w:r>
      <w:r w:rsidR="002F4EDF">
        <w:rPr>
          <w:sz w:val="24"/>
          <w:szCs w:val="24"/>
          <w:lang w:val="lt-LT"/>
        </w:rPr>
        <w:t>ma padidinti pareigybių skaičių</w:t>
      </w:r>
      <w:r w:rsidR="0041481B">
        <w:rPr>
          <w:sz w:val="24"/>
          <w:szCs w:val="24"/>
          <w:lang w:val="lt-LT"/>
        </w:rPr>
        <w:t xml:space="preserve"> 9,5 pareigybėmis</w:t>
      </w:r>
      <w:r w:rsidR="002F4EDF">
        <w:rPr>
          <w:sz w:val="24"/>
          <w:szCs w:val="24"/>
          <w:lang w:val="lt-LT"/>
        </w:rPr>
        <w:t>:</w:t>
      </w:r>
    </w:p>
    <w:p w:rsidR="008E515A" w:rsidRDefault="002F4EDF" w:rsidP="00802EFB">
      <w:pPr>
        <w:ind w:firstLine="710"/>
        <w:jc w:val="both"/>
        <w:rPr>
          <w:sz w:val="24"/>
          <w:szCs w:val="24"/>
          <w:lang w:val="lt-LT"/>
        </w:rPr>
      </w:pPr>
      <w:r>
        <w:rPr>
          <w:sz w:val="24"/>
          <w:szCs w:val="24"/>
          <w:lang w:val="lt-LT"/>
        </w:rPr>
        <w:t>2.1. įsteigti</w:t>
      </w:r>
      <w:r w:rsidR="008E515A">
        <w:rPr>
          <w:sz w:val="24"/>
          <w:szCs w:val="24"/>
          <w:lang w:val="lt-LT"/>
        </w:rPr>
        <w:t xml:space="preserve"> individualios priežiūros darbuotojų 4 pareigybes</w:t>
      </w:r>
      <w:r>
        <w:rPr>
          <w:sz w:val="24"/>
          <w:szCs w:val="24"/>
          <w:lang w:val="lt-LT"/>
        </w:rPr>
        <w:t xml:space="preserve">. Šių darbuotojų veiklos </w:t>
      </w:r>
      <w:r w:rsidR="001903EA">
        <w:rPr>
          <w:sz w:val="24"/>
          <w:szCs w:val="24"/>
          <w:lang w:val="lt-LT"/>
        </w:rPr>
        <w:t xml:space="preserve">      </w:t>
      </w:r>
      <w:r>
        <w:rPr>
          <w:sz w:val="24"/>
          <w:szCs w:val="24"/>
          <w:lang w:val="lt-LT"/>
        </w:rPr>
        <w:t xml:space="preserve">tikslas – pagalba sunkumus patiriančioms šeimoms prižiūrint mažamečius vaikus ir vaikus su negalia, užtikrinant vaiko saugumą, tėvystės įgūdžių ugdymą ir poreikių tenkinimą pagal vaiko amžių, sukuriant šeimoje vaiko raidai palankią aplinką. Ši pagalba bus teikiama šeimoms, kuriose yra vaikų iki 12 mėnesių arba vaikų su negalia iki 36 mėnesių, numatant, kad 1 individualios priežiūros darbuotojas teiktų pagalbą ne daugiau nei 4–5 šeimoms (socialinę riziką patiriančioms šeimoms, vaikus su negalia ar raidos sutrikimais auginančioms šeimoms, asmenų su negalia šeimoms ir jų vaikams). </w:t>
      </w:r>
      <w:r w:rsidR="00C54D24">
        <w:rPr>
          <w:sz w:val="24"/>
          <w:szCs w:val="24"/>
          <w:lang w:val="lt-LT"/>
        </w:rPr>
        <w:t>Šiems darbuotojams nustatytas 6,5 pareiginės algos bazinio dydžio minimalus pareiginės algos pastoviosios dalies koeficientas. Pareigybių finansavimui lėšos bus skiriamos iš valstybės biudžeto;</w:t>
      </w:r>
    </w:p>
    <w:p w:rsidR="00C54D24" w:rsidRDefault="00C54D24" w:rsidP="00802EFB">
      <w:pPr>
        <w:ind w:firstLine="710"/>
        <w:jc w:val="both"/>
        <w:rPr>
          <w:sz w:val="24"/>
          <w:szCs w:val="24"/>
          <w:lang w:val="lt-LT"/>
        </w:rPr>
      </w:pPr>
      <w:r>
        <w:rPr>
          <w:sz w:val="24"/>
          <w:szCs w:val="24"/>
          <w:lang w:val="lt-LT"/>
        </w:rPr>
        <w:t>2</w:t>
      </w:r>
      <w:r w:rsidR="003F25BF">
        <w:rPr>
          <w:sz w:val="24"/>
          <w:szCs w:val="24"/>
          <w:lang w:val="lt-LT"/>
        </w:rPr>
        <w:t xml:space="preserve">.2. </w:t>
      </w:r>
      <w:r w:rsidR="00741936">
        <w:rPr>
          <w:sz w:val="24"/>
          <w:szCs w:val="24"/>
          <w:lang w:val="lt-LT"/>
        </w:rPr>
        <w:t xml:space="preserve">įsteigti  Bendruomeninių šeimos namų darbuotojo </w:t>
      </w:r>
      <w:r w:rsidR="001903EA">
        <w:rPr>
          <w:sz w:val="24"/>
          <w:szCs w:val="24"/>
          <w:lang w:val="lt-LT"/>
        </w:rPr>
        <w:t xml:space="preserve">1 </w:t>
      </w:r>
      <w:r w:rsidR="00741936">
        <w:rPr>
          <w:sz w:val="24"/>
          <w:szCs w:val="24"/>
          <w:lang w:val="lt-LT"/>
        </w:rPr>
        <w:t>pareigybę. S</w:t>
      </w:r>
      <w:r w:rsidR="003F25BF">
        <w:rPr>
          <w:sz w:val="24"/>
          <w:szCs w:val="24"/>
          <w:lang w:val="lt-LT"/>
        </w:rPr>
        <w:t>avivaldybės administracija nuo 2023 m. sausio 1 d. turi užtikrinti Bendruomeninių šeimos namų kompl</w:t>
      </w:r>
      <w:r w:rsidR="000C4A0F">
        <w:rPr>
          <w:sz w:val="24"/>
          <w:szCs w:val="24"/>
          <w:lang w:val="lt-LT"/>
        </w:rPr>
        <w:t xml:space="preserve">eksinių paslaugų šeimai </w:t>
      </w:r>
      <w:r w:rsidR="0029426B">
        <w:rPr>
          <w:sz w:val="24"/>
          <w:szCs w:val="24"/>
          <w:lang w:val="lt-LT"/>
        </w:rPr>
        <w:t>teikimo organizavimą</w:t>
      </w:r>
      <w:r w:rsidR="000C4A0F">
        <w:rPr>
          <w:sz w:val="24"/>
          <w:szCs w:val="24"/>
          <w:lang w:val="lt-LT"/>
        </w:rPr>
        <w:t xml:space="preserve"> (</w:t>
      </w:r>
      <w:r w:rsidR="0029426B">
        <w:rPr>
          <w:sz w:val="24"/>
          <w:szCs w:val="24"/>
          <w:lang w:val="lt-LT"/>
        </w:rPr>
        <w:t>kiekviena savivaldybė turi užtikrinti, kad jos teritorijoje veiktų bent vieni bendruomeniniai šeimos namai, kurie organizuotų paslaugų šeimai teikimą, t. y.</w:t>
      </w:r>
      <w:r w:rsidR="00BF2454">
        <w:rPr>
          <w:sz w:val="24"/>
          <w:szCs w:val="24"/>
          <w:lang w:val="lt-LT"/>
        </w:rPr>
        <w:t xml:space="preserve"> </w:t>
      </w:r>
      <w:r w:rsidR="0029426B">
        <w:rPr>
          <w:sz w:val="24"/>
          <w:szCs w:val="24"/>
          <w:lang w:val="lt-LT"/>
        </w:rPr>
        <w:t>individualias ir grupines psichologo konsultacijas, mediacijos paslaugą</w:t>
      </w:r>
      <w:r w:rsidR="000C4A0F">
        <w:rPr>
          <w:sz w:val="24"/>
          <w:szCs w:val="24"/>
          <w:lang w:val="lt-LT"/>
        </w:rPr>
        <w:t>, tėvystės įgūdžių moky</w:t>
      </w:r>
      <w:r w:rsidR="0029426B">
        <w:rPr>
          <w:sz w:val="24"/>
          <w:szCs w:val="24"/>
          <w:lang w:val="lt-LT"/>
        </w:rPr>
        <w:t>mus</w:t>
      </w:r>
      <w:r w:rsidR="000C4A0F">
        <w:rPr>
          <w:sz w:val="24"/>
          <w:szCs w:val="24"/>
          <w:lang w:val="lt-LT"/>
        </w:rPr>
        <w:t xml:space="preserve"> ir kt.). Šiai veiklai organizuoti </w:t>
      </w:r>
      <w:r w:rsidR="0029426B">
        <w:rPr>
          <w:sz w:val="24"/>
          <w:szCs w:val="24"/>
          <w:lang w:val="lt-LT"/>
        </w:rPr>
        <w:t xml:space="preserve">pagal savivaldybės gyventojų skaičių yra numatytas vienos </w:t>
      </w:r>
      <w:r w:rsidR="001903EA">
        <w:rPr>
          <w:sz w:val="24"/>
          <w:szCs w:val="24"/>
          <w:lang w:val="lt-LT"/>
        </w:rPr>
        <w:t>b</w:t>
      </w:r>
      <w:r w:rsidR="0029426B">
        <w:rPr>
          <w:sz w:val="24"/>
          <w:szCs w:val="24"/>
          <w:lang w:val="lt-LT"/>
        </w:rPr>
        <w:t xml:space="preserve">endruomeninių šeimos namų darbuotojo pareigybės finansavimas. Darbo užmokesčiui (pareiginės algos pastoviosios dalies koeficientas – 8 ir socialinio draudimo įmokoms mokėti bei 40 proc. </w:t>
      </w:r>
      <w:r w:rsidR="0029426B">
        <w:rPr>
          <w:sz w:val="24"/>
          <w:szCs w:val="24"/>
          <w:lang w:val="lt-LT"/>
        </w:rPr>
        <w:lastRenderedPageBreak/>
        <w:t>kintama</w:t>
      </w:r>
      <w:r w:rsidR="00BF2454">
        <w:rPr>
          <w:sz w:val="24"/>
          <w:szCs w:val="24"/>
          <w:lang w:val="lt-LT"/>
        </w:rPr>
        <w:t xml:space="preserve">jai daliai, priemokoms </w:t>
      </w:r>
      <w:r w:rsidR="001903EA">
        <w:rPr>
          <w:sz w:val="24"/>
          <w:szCs w:val="24"/>
          <w:lang w:val="lt-LT"/>
        </w:rPr>
        <w:t>ir</w:t>
      </w:r>
      <w:r w:rsidR="00BF2454">
        <w:rPr>
          <w:sz w:val="24"/>
          <w:szCs w:val="24"/>
          <w:lang w:val="lt-LT"/>
        </w:rPr>
        <w:t xml:space="preserve"> kito</w:t>
      </w:r>
      <w:r w:rsidR="0029426B">
        <w:rPr>
          <w:sz w:val="24"/>
          <w:szCs w:val="24"/>
          <w:lang w:val="lt-LT"/>
        </w:rPr>
        <w:t>ms išlaidoms</w:t>
      </w:r>
      <w:r w:rsidR="00BF2454">
        <w:rPr>
          <w:sz w:val="24"/>
          <w:szCs w:val="24"/>
          <w:lang w:val="lt-LT"/>
        </w:rPr>
        <w:t xml:space="preserve">) lėšos </w:t>
      </w:r>
      <w:r w:rsidR="00CA2E38">
        <w:rPr>
          <w:sz w:val="24"/>
          <w:szCs w:val="24"/>
          <w:lang w:val="lt-LT"/>
        </w:rPr>
        <w:t xml:space="preserve">iš valstybės biudžeto </w:t>
      </w:r>
      <w:r w:rsidR="00BF2454">
        <w:rPr>
          <w:sz w:val="24"/>
          <w:szCs w:val="24"/>
          <w:lang w:val="lt-LT"/>
        </w:rPr>
        <w:t xml:space="preserve">bus skiriamos </w:t>
      </w:r>
      <w:r w:rsidR="001903EA">
        <w:rPr>
          <w:sz w:val="24"/>
          <w:szCs w:val="24"/>
          <w:lang w:val="lt-LT"/>
        </w:rPr>
        <w:t>s</w:t>
      </w:r>
      <w:r w:rsidR="00BF2454">
        <w:rPr>
          <w:sz w:val="24"/>
          <w:szCs w:val="24"/>
          <w:lang w:val="lt-LT"/>
        </w:rPr>
        <w:t>ocialinės aps</w:t>
      </w:r>
      <w:r w:rsidR="00CA2E38">
        <w:rPr>
          <w:sz w:val="24"/>
          <w:szCs w:val="24"/>
          <w:lang w:val="lt-LT"/>
        </w:rPr>
        <w:t>augos ir darbo ministro įsakymu;</w:t>
      </w:r>
      <w:r w:rsidR="000C4A0F">
        <w:rPr>
          <w:sz w:val="24"/>
          <w:szCs w:val="24"/>
          <w:lang w:val="lt-LT"/>
        </w:rPr>
        <w:t xml:space="preserve"> </w:t>
      </w:r>
    </w:p>
    <w:p w:rsidR="00495103" w:rsidRDefault="00C804D6" w:rsidP="00802EFB">
      <w:pPr>
        <w:ind w:firstLine="710"/>
        <w:jc w:val="both"/>
        <w:rPr>
          <w:sz w:val="24"/>
          <w:szCs w:val="24"/>
        </w:rPr>
      </w:pPr>
      <w:r>
        <w:rPr>
          <w:sz w:val="24"/>
          <w:szCs w:val="24"/>
          <w:lang w:val="lt-LT"/>
        </w:rPr>
        <w:t>2.3</w:t>
      </w:r>
      <w:r w:rsidRPr="006D0D17">
        <w:rPr>
          <w:sz w:val="24"/>
          <w:szCs w:val="24"/>
          <w:lang w:val="lt-LT"/>
        </w:rPr>
        <w:t>.</w:t>
      </w:r>
      <w:r w:rsidR="00AE3B5C" w:rsidRPr="006D0D17">
        <w:rPr>
          <w:sz w:val="24"/>
          <w:szCs w:val="24"/>
        </w:rPr>
        <w:t xml:space="preserve"> </w:t>
      </w:r>
      <w:proofErr w:type="spellStart"/>
      <w:proofErr w:type="gramStart"/>
      <w:r w:rsidR="006D0D17" w:rsidRPr="006D0D17">
        <w:rPr>
          <w:sz w:val="24"/>
          <w:szCs w:val="24"/>
        </w:rPr>
        <w:t>įstaiga</w:t>
      </w:r>
      <w:proofErr w:type="spellEnd"/>
      <w:proofErr w:type="gramEnd"/>
      <w:r w:rsidR="006D0D17" w:rsidRPr="006D0D17">
        <w:rPr>
          <w:sz w:val="24"/>
          <w:szCs w:val="24"/>
        </w:rPr>
        <w:t xml:space="preserve"> </w:t>
      </w:r>
      <w:proofErr w:type="spellStart"/>
      <w:r w:rsidR="00495103">
        <w:rPr>
          <w:sz w:val="24"/>
          <w:szCs w:val="24"/>
        </w:rPr>
        <w:t>iki</w:t>
      </w:r>
      <w:proofErr w:type="spellEnd"/>
      <w:r w:rsidR="00495103">
        <w:rPr>
          <w:sz w:val="24"/>
          <w:szCs w:val="24"/>
        </w:rPr>
        <w:t xml:space="preserve"> 2023 m. </w:t>
      </w:r>
      <w:proofErr w:type="spellStart"/>
      <w:r w:rsidR="00495103">
        <w:rPr>
          <w:sz w:val="24"/>
          <w:szCs w:val="24"/>
        </w:rPr>
        <w:t>balandžio</w:t>
      </w:r>
      <w:proofErr w:type="spellEnd"/>
      <w:r w:rsidR="00495103">
        <w:rPr>
          <w:sz w:val="24"/>
          <w:szCs w:val="24"/>
        </w:rPr>
        <w:t xml:space="preserve"> 30 d. </w:t>
      </w:r>
      <w:proofErr w:type="spellStart"/>
      <w:r w:rsidR="006D0D17" w:rsidRPr="006D0D17">
        <w:rPr>
          <w:sz w:val="24"/>
          <w:szCs w:val="24"/>
        </w:rPr>
        <w:t>vykdo</w:t>
      </w:r>
      <w:proofErr w:type="spellEnd"/>
      <w:r w:rsidR="006D0D17" w:rsidRPr="006D0D17">
        <w:rPr>
          <w:sz w:val="24"/>
          <w:szCs w:val="24"/>
        </w:rPr>
        <w:t xml:space="preserve"> </w:t>
      </w:r>
      <w:proofErr w:type="spellStart"/>
      <w:r w:rsidR="006D0D17">
        <w:rPr>
          <w:sz w:val="24"/>
          <w:szCs w:val="24"/>
        </w:rPr>
        <w:t>Europos</w:t>
      </w:r>
      <w:proofErr w:type="spellEnd"/>
      <w:r w:rsidR="006D0D17">
        <w:rPr>
          <w:sz w:val="24"/>
          <w:szCs w:val="24"/>
        </w:rPr>
        <w:t xml:space="preserve"> </w:t>
      </w:r>
      <w:proofErr w:type="spellStart"/>
      <w:r w:rsidR="006D0D17">
        <w:rPr>
          <w:sz w:val="24"/>
          <w:szCs w:val="24"/>
        </w:rPr>
        <w:t>Sąjungos</w:t>
      </w:r>
      <w:proofErr w:type="spellEnd"/>
      <w:r w:rsidR="006D0D17">
        <w:rPr>
          <w:sz w:val="24"/>
          <w:szCs w:val="24"/>
        </w:rPr>
        <w:t xml:space="preserve"> </w:t>
      </w:r>
      <w:proofErr w:type="spellStart"/>
      <w:r w:rsidR="006D0D17">
        <w:rPr>
          <w:sz w:val="24"/>
          <w:szCs w:val="24"/>
        </w:rPr>
        <w:t>lėšomis</w:t>
      </w:r>
      <w:proofErr w:type="spellEnd"/>
      <w:r w:rsidR="006D0D17">
        <w:rPr>
          <w:sz w:val="24"/>
          <w:szCs w:val="24"/>
        </w:rPr>
        <w:t xml:space="preserve"> </w:t>
      </w:r>
      <w:proofErr w:type="spellStart"/>
      <w:r w:rsidR="006D0D17">
        <w:rPr>
          <w:sz w:val="24"/>
          <w:szCs w:val="24"/>
        </w:rPr>
        <w:t>finansuojamą</w:t>
      </w:r>
      <w:proofErr w:type="spellEnd"/>
      <w:r w:rsidR="006D0D17">
        <w:rPr>
          <w:sz w:val="24"/>
          <w:szCs w:val="24"/>
        </w:rPr>
        <w:t xml:space="preserve"> </w:t>
      </w:r>
      <w:proofErr w:type="spellStart"/>
      <w:r w:rsidR="006D0D17" w:rsidRPr="006D0D17">
        <w:rPr>
          <w:sz w:val="24"/>
          <w:szCs w:val="24"/>
        </w:rPr>
        <w:t>projektą</w:t>
      </w:r>
      <w:proofErr w:type="spellEnd"/>
      <w:r w:rsidR="006D0D17" w:rsidRPr="006D0D17">
        <w:rPr>
          <w:sz w:val="24"/>
          <w:szCs w:val="24"/>
        </w:rPr>
        <w:t xml:space="preserve"> „Vaikų</w:t>
      </w:r>
      <w:r w:rsidR="006D0D17">
        <w:rPr>
          <w:sz w:val="24"/>
          <w:szCs w:val="24"/>
        </w:rPr>
        <w:t xml:space="preserve"> </w:t>
      </w:r>
      <w:proofErr w:type="spellStart"/>
      <w:r w:rsidR="006D0D17">
        <w:rPr>
          <w:sz w:val="24"/>
          <w:szCs w:val="24"/>
        </w:rPr>
        <w:t>gerovės</w:t>
      </w:r>
      <w:proofErr w:type="spellEnd"/>
      <w:r w:rsidR="006D0D17">
        <w:rPr>
          <w:sz w:val="24"/>
          <w:szCs w:val="24"/>
        </w:rPr>
        <w:t xml:space="preserve"> ir </w:t>
      </w:r>
      <w:proofErr w:type="spellStart"/>
      <w:r w:rsidR="006D0D17">
        <w:rPr>
          <w:sz w:val="24"/>
          <w:szCs w:val="24"/>
        </w:rPr>
        <w:t>saugumo</w:t>
      </w:r>
      <w:proofErr w:type="spellEnd"/>
      <w:r w:rsidR="006D0D17">
        <w:rPr>
          <w:sz w:val="24"/>
          <w:szCs w:val="24"/>
        </w:rPr>
        <w:t xml:space="preserve"> </w:t>
      </w:r>
      <w:proofErr w:type="spellStart"/>
      <w:r w:rsidR="006D0D17">
        <w:rPr>
          <w:sz w:val="24"/>
          <w:szCs w:val="24"/>
        </w:rPr>
        <w:t>didinimas</w:t>
      </w:r>
      <w:proofErr w:type="spellEnd"/>
      <w:r w:rsidR="006D0D17">
        <w:rPr>
          <w:sz w:val="24"/>
          <w:szCs w:val="24"/>
        </w:rPr>
        <w:t xml:space="preserve">, </w:t>
      </w:r>
      <w:proofErr w:type="spellStart"/>
      <w:r w:rsidR="006D0D17">
        <w:rPr>
          <w:sz w:val="24"/>
          <w:szCs w:val="24"/>
        </w:rPr>
        <w:t>paslaugų</w:t>
      </w:r>
      <w:proofErr w:type="spellEnd"/>
      <w:r w:rsidR="006D0D17">
        <w:rPr>
          <w:sz w:val="24"/>
          <w:szCs w:val="24"/>
        </w:rPr>
        <w:t xml:space="preserve"> </w:t>
      </w:r>
      <w:proofErr w:type="spellStart"/>
      <w:r w:rsidR="006D0D17">
        <w:rPr>
          <w:sz w:val="24"/>
          <w:szCs w:val="24"/>
        </w:rPr>
        <w:t>šeimai</w:t>
      </w:r>
      <w:proofErr w:type="spellEnd"/>
      <w:r w:rsidR="006D0D17">
        <w:rPr>
          <w:sz w:val="24"/>
          <w:szCs w:val="24"/>
        </w:rPr>
        <w:t xml:space="preserve">, </w:t>
      </w:r>
      <w:proofErr w:type="spellStart"/>
      <w:r w:rsidR="006D0D17">
        <w:rPr>
          <w:sz w:val="24"/>
          <w:szCs w:val="24"/>
        </w:rPr>
        <w:t>globėjams</w:t>
      </w:r>
      <w:proofErr w:type="spellEnd"/>
      <w:r w:rsidR="006D0D17">
        <w:rPr>
          <w:sz w:val="24"/>
          <w:szCs w:val="24"/>
        </w:rPr>
        <w:t xml:space="preserve"> (</w:t>
      </w:r>
      <w:proofErr w:type="spellStart"/>
      <w:r w:rsidR="006D0D17">
        <w:rPr>
          <w:sz w:val="24"/>
          <w:szCs w:val="24"/>
        </w:rPr>
        <w:t>rūpintojams</w:t>
      </w:r>
      <w:proofErr w:type="spellEnd"/>
      <w:r w:rsidR="006D0D17">
        <w:rPr>
          <w:sz w:val="24"/>
          <w:szCs w:val="24"/>
        </w:rPr>
        <w:t xml:space="preserve">) </w:t>
      </w:r>
      <w:proofErr w:type="spellStart"/>
      <w:r w:rsidR="006D0D17">
        <w:rPr>
          <w:sz w:val="24"/>
          <w:szCs w:val="24"/>
        </w:rPr>
        <w:t>kokybės</w:t>
      </w:r>
      <w:proofErr w:type="spellEnd"/>
      <w:r w:rsidR="006D0D17">
        <w:rPr>
          <w:sz w:val="24"/>
          <w:szCs w:val="24"/>
        </w:rPr>
        <w:t xml:space="preserve"> </w:t>
      </w:r>
      <w:proofErr w:type="spellStart"/>
      <w:r w:rsidR="006D0D17">
        <w:rPr>
          <w:sz w:val="24"/>
          <w:szCs w:val="24"/>
        </w:rPr>
        <w:t>d</w:t>
      </w:r>
      <w:r w:rsidR="00495103">
        <w:rPr>
          <w:sz w:val="24"/>
          <w:szCs w:val="24"/>
        </w:rPr>
        <w:t>idinimas</w:t>
      </w:r>
      <w:proofErr w:type="spellEnd"/>
      <w:r w:rsidR="00495103">
        <w:rPr>
          <w:sz w:val="24"/>
          <w:szCs w:val="24"/>
        </w:rPr>
        <w:t xml:space="preserve"> </w:t>
      </w:r>
      <w:proofErr w:type="spellStart"/>
      <w:r w:rsidR="00495103">
        <w:rPr>
          <w:sz w:val="24"/>
          <w:szCs w:val="24"/>
        </w:rPr>
        <w:t>bei</w:t>
      </w:r>
      <w:proofErr w:type="spellEnd"/>
      <w:r w:rsidR="00495103">
        <w:rPr>
          <w:sz w:val="24"/>
          <w:szCs w:val="24"/>
        </w:rPr>
        <w:t xml:space="preserve"> </w:t>
      </w:r>
      <w:proofErr w:type="spellStart"/>
      <w:r w:rsidR="00495103">
        <w:rPr>
          <w:sz w:val="24"/>
          <w:szCs w:val="24"/>
        </w:rPr>
        <w:t>prieinamumo</w:t>
      </w:r>
      <w:proofErr w:type="spellEnd"/>
      <w:r w:rsidR="00495103">
        <w:rPr>
          <w:sz w:val="24"/>
          <w:szCs w:val="24"/>
        </w:rPr>
        <w:t xml:space="preserve"> </w:t>
      </w:r>
      <w:proofErr w:type="spellStart"/>
      <w:r w:rsidR="00495103">
        <w:rPr>
          <w:sz w:val="24"/>
          <w:szCs w:val="24"/>
        </w:rPr>
        <w:t>plėtra</w:t>
      </w:r>
      <w:proofErr w:type="spellEnd"/>
      <w:r w:rsidR="00495103">
        <w:rPr>
          <w:sz w:val="24"/>
          <w:szCs w:val="24"/>
        </w:rPr>
        <w:t xml:space="preserve">“. </w:t>
      </w:r>
      <w:proofErr w:type="spellStart"/>
      <w:r w:rsidR="00495103">
        <w:rPr>
          <w:sz w:val="24"/>
          <w:szCs w:val="24"/>
        </w:rPr>
        <w:t>Projekto</w:t>
      </w:r>
      <w:proofErr w:type="spellEnd"/>
      <w:r w:rsidR="00495103">
        <w:rPr>
          <w:sz w:val="24"/>
          <w:szCs w:val="24"/>
        </w:rPr>
        <w:t xml:space="preserve"> </w:t>
      </w:r>
      <w:proofErr w:type="spellStart"/>
      <w:r w:rsidR="00495103">
        <w:rPr>
          <w:sz w:val="24"/>
          <w:szCs w:val="24"/>
        </w:rPr>
        <w:t>v</w:t>
      </w:r>
      <w:r w:rsidR="001903EA">
        <w:rPr>
          <w:sz w:val="24"/>
          <w:szCs w:val="24"/>
        </w:rPr>
        <w:t>e</w:t>
      </w:r>
      <w:r w:rsidR="00495103">
        <w:rPr>
          <w:sz w:val="24"/>
          <w:szCs w:val="24"/>
        </w:rPr>
        <w:t>iklas</w:t>
      </w:r>
      <w:proofErr w:type="spellEnd"/>
      <w:r w:rsidR="00495103">
        <w:rPr>
          <w:sz w:val="24"/>
          <w:szCs w:val="24"/>
        </w:rPr>
        <w:t xml:space="preserve"> </w:t>
      </w:r>
      <w:proofErr w:type="spellStart"/>
      <w:r w:rsidR="00495103">
        <w:rPr>
          <w:sz w:val="24"/>
          <w:szCs w:val="24"/>
        </w:rPr>
        <w:t>vykdančių</w:t>
      </w:r>
      <w:proofErr w:type="spellEnd"/>
      <w:r w:rsidR="00495103">
        <w:rPr>
          <w:sz w:val="24"/>
          <w:szCs w:val="24"/>
        </w:rPr>
        <w:t xml:space="preserve"> </w:t>
      </w:r>
      <w:r w:rsidR="006D0D17">
        <w:rPr>
          <w:sz w:val="24"/>
          <w:szCs w:val="24"/>
        </w:rPr>
        <w:t xml:space="preserve">2 </w:t>
      </w:r>
      <w:proofErr w:type="spellStart"/>
      <w:r w:rsidR="006D0D17">
        <w:rPr>
          <w:sz w:val="24"/>
          <w:szCs w:val="24"/>
        </w:rPr>
        <w:t>socialinių</w:t>
      </w:r>
      <w:proofErr w:type="spellEnd"/>
      <w:r w:rsidR="006D0D17">
        <w:rPr>
          <w:sz w:val="24"/>
          <w:szCs w:val="24"/>
        </w:rPr>
        <w:t xml:space="preserve"> </w:t>
      </w:r>
      <w:proofErr w:type="spellStart"/>
      <w:r w:rsidR="006D0D17">
        <w:rPr>
          <w:sz w:val="24"/>
          <w:szCs w:val="24"/>
        </w:rPr>
        <w:t>darbuotojų</w:t>
      </w:r>
      <w:proofErr w:type="spellEnd"/>
      <w:r w:rsidR="006D0D17">
        <w:rPr>
          <w:sz w:val="24"/>
          <w:szCs w:val="24"/>
        </w:rPr>
        <w:t xml:space="preserve"> </w:t>
      </w:r>
      <w:r w:rsidR="00495103">
        <w:rPr>
          <w:sz w:val="24"/>
          <w:szCs w:val="24"/>
        </w:rPr>
        <w:t xml:space="preserve">(globos </w:t>
      </w:r>
      <w:proofErr w:type="spellStart"/>
      <w:r w:rsidR="00495103">
        <w:rPr>
          <w:sz w:val="24"/>
          <w:szCs w:val="24"/>
        </w:rPr>
        <w:t>koordinatorių</w:t>
      </w:r>
      <w:proofErr w:type="spellEnd"/>
      <w:r w:rsidR="00495103">
        <w:rPr>
          <w:sz w:val="24"/>
          <w:szCs w:val="24"/>
        </w:rPr>
        <w:t xml:space="preserve">) </w:t>
      </w:r>
      <w:proofErr w:type="spellStart"/>
      <w:r w:rsidR="00495103">
        <w:rPr>
          <w:sz w:val="24"/>
          <w:szCs w:val="24"/>
        </w:rPr>
        <w:t>pareigybės</w:t>
      </w:r>
      <w:proofErr w:type="spellEnd"/>
      <w:r w:rsidR="00495103">
        <w:rPr>
          <w:sz w:val="24"/>
          <w:szCs w:val="24"/>
        </w:rPr>
        <w:t xml:space="preserve"> ir 1 </w:t>
      </w:r>
      <w:proofErr w:type="spellStart"/>
      <w:r w:rsidR="00495103">
        <w:rPr>
          <w:sz w:val="24"/>
          <w:szCs w:val="24"/>
        </w:rPr>
        <w:t>psichologo</w:t>
      </w:r>
      <w:proofErr w:type="spellEnd"/>
      <w:r w:rsidR="00495103">
        <w:rPr>
          <w:sz w:val="24"/>
          <w:szCs w:val="24"/>
        </w:rPr>
        <w:t xml:space="preserve"> </w:t>
      </w:r>
      <w:proofErr w:type="spellStart"/>
      <w:r w:rsidR="00495103">
        <w:rPr>
          <w:sz w:val="24"/>
          <w:szCs w:val="24"/>
        </w:rPr>
        <w:t>pareigybė</w:t>
      </w:r>
      <w:proofErr w:type="spellEnd"/>
      <w:r w:rsidR="00495103">
        <w:rPr>
          <w:sz w:val="24"/>
          <w:szCs w:val="24"/>
        </w:rPr>
        <w:t xml:space="preserve"> </w:t>
      </w:r>
      <w:r w:rsidR="00495103">
        <w:rPr>
          <w:sz w:val="24"/>
          <w:szCs w:val="24"/>
          <w:lang w:val="lt-LT"/>
        </w:rPr>
        <w:t>nebuvo įskaičiuotos į Savivaldybės tarybos tvirtinamą didžiausią leistiną pareigybių skaičių. Šiuo sprendimo projektu siūloma ši</w:t>
      </w:r>
      <w:r w:rsidR="0041481B">
        <w:rPr>
          <w:sz w:val="24"/>
          <w:szCs w:val="24"/>
          <w:lang w:val="lt-LT"/>
        </w:rPr>
        <w:t>as pareigybes įskaičiuoti į did</w:t>
      </w:r>
      <w:r w:rsidR="00495103">
        <w:rPr>
          <w:sz w:val="24"/>
          <w:szCs w:val="24"/>
          <w:lang w:val="lt-LT"/>
        </w:rPr>
        <w:t>žiausią leistiną pareigybių skaičių.</w:t>
      </w:r>
      <w:r w:rsidR="0041481B">
        <w:rPr>
          <w:sz w:val="24"/>
          <w:szCs w:val="24"/>
          <w:lang w:val="lt-LT"/>
        </w:rPr>
        <w:t xml:space="preserve"> Pareigybės iki  projekto vykdymo pabaigos, t. y. iki 2023 m. balandžio 30 d., bus finansuojamos </w:t>
      </w:r>
      <w:r w:rsidR="00495103">
        <w:rPr>
          <w:sz w:val="24"/>
          <w:szCs w:val="24"/>
          <w:lang w:val="lt-LT"/>
        </w:rPr>
        <w:t xml:space="preserve"> </w:t>
      </w:r>
      <w:r w:rsidR="0041481B">
        <w:rPr>
          <w:sz w:val="24"/>
          <w:szCs w:val="24"/>
          <w:lang w:val="lt-LT"/>
        </w:rPr>
        <w:t>projekto lėšomis. Kol Centrinė projektų valdymo agentūra pradės šio projekto naujo</w:t>
      </w:r>
      <w:r w:rsidR="00495103">
        <w:rPr>
          <w:sz w:val="24"/>
          <w:szCs w:val="24"/>
          <w:lang w:val="lt-LT"/>
        </w:rPr>
        <w:t xml:space="preserve"> </w:t>
      </w:r>
      <w:r w:rsidR="0041481B">
        <w:rPr>
          <w:sz w:val="24"/>
          <w:szCs w:val="24"/>
          <w:lang w:val="lt-LT"/>
        </w:rPr>
        <w:t>etapo vykdymą, šių pareigybių finansavimui bus reikalingos savivaldybės biudžeto lėšos (</w:t>
      </w:r>
      <w:r w:rsidR="00BE6371">
        <w:rPr>
          <w:sz w:val="24"/>
          <w:szCs w:val="24"/>
          <w:lang w:val="lt-LT"/>
        </w:rPr>
        <w:t>2023 m. gegužės–</w:t>
      </w:r>
      <w:r w:rsidR="0041481B">
        <w:rPr>
          <w:sz w:val="24"/>
          <w:szCs w:val="24"/>
          <w:lang w:val="lt-LT"/>
        </w:rPr>
        <w:t>birželio mėn.);</w:t>
      </w:r>
    </w:p>
    <w:p w:rsidR="0041481B" w:rsidRDefault="0041481B" w:rsidP="00802EFB">
      <w:pPr>
        <w:ind w:firstLine="710"/>
        <w:jc w:val="both"/>
        <w:rPr>
          <w:sz w:val="24"/>
          <w:szCs w:val="24"/>
          <w:lang w:val="lt-LT"/>
        </w:rPr>
      </w:pPr>
      <w:r>
        <w:rPr>
          <w:sz w:val="24"/>
          <w:szCs w:val="24"/>
          <w:lang w:val="lt-LT"/>
        </w:rPr>
        <w:t xml:space="preserve">2.4. įsteigti  individualios priežiūros darbuotojo, dirbančio bendruomeniniuose vaikų globos namuose, </w:t>
      </w:r>
      <w:r w:rsidR="001903EA">
        <w:rPr>
          <w:sz w:val="24"/>
          <w:szCs w:val="24"/>
          <w:lang w:val="lt-LT"/>
        </w:rPr>
        <w:t xml:space="preserve">1 </w:t>
      </w:r>
      <w:r>
        <w:rPr>
          <w:sz w:val="24"/>
          <w:szCs w:val="24"/>
          <w:lang w:val="lt-LT"/>
        </w:rPr>
        <w:t xml:space="preserve">pareigybę, atsižvelgiant į </w:t>
      </w:r>
      <w:r w:rsidR="001903EA">
        <w:rPr>
          <w:sz w:val="24"/>
          <w:szCs w:val="24"/>
          <w:lang w:val="lt-LT"/>
        </w:rPr>
        <w:t>s</w:t>
      </w:r>
      <w:r>
        <w:rPr>
          <w:sz w:val="24"/>
          <w:szCs w:val="24"/>
          <w:lang w:val="lt-LT"/>
        </w:rPr>
        <w:t>ocialinės apsaugos ir darbo ministro patvirtintus  socialinę globą teikiančių darbuotojų darbo laiko sąnaudų normatyvus;</w:t>
      </w:r>
    </w:p>
    <w:p w:rsidR="00495103" w:rsidRDefault="0041481B" w:rsidP="00802EFB">
      <w:pPr>
        <w:ind w:firstLine="710"/>
        <w:jc w:val="both"/>
        <w:rPr>
          <w:sz w:val="24"/>
          <w:szCs w:val="24"/>
          <w:lang w:val="lt-LT"/>
        </w:rPr>
      </w:pPr>
      <w:r>
        <w:rPr>
          <w:sz w:val="24"/>
          <w:szCs w:val="24"/>
          <w:lang w:val="lt-LT"/>
        </w:rPr>
        <w:t xml:space="preserve">2.5. įsteigti </w:t>
      </w:r>
      <w:r w:rsidR="00BE6371">
        <w:rPr>
          <w:sz w:val="24"/>
          <w:szCs w:val="24"/>
          <w:lang w:val="lt-LT"/>
        </w:rPr>
        <w:t xml:space="preserve">0,5 valytojo pareigybės Ramygalos socialinės globos namuose, atsižvelgiant į valomų plotų normatyvus </w:t>
      </w:r>
      <w:r w:rsidR="001903EA">
        <w:rPr>
          <w:sz w:val="24"/>
          <w:szCs w:val="24"/>
          <w:lang w:val="lt-LT"/>
        </w:rPr>
        <w:t>ir</w:t>
      </w:r>
      <w:r w:rsidR="00BE6371">
        <w:rPr>
          <w:sz w:val="24"/>
          <w:szCs w:val="24"/>
          <w:lang w:val="lt-LT"/>
        </w:rPr>
        <w:t xml:space="preserve"> įstaigos vykdomą veiklą.</w:t>
      </w:r>
      <w:r>
        <w:rPr>
          <w:sz w:val="24"/>
          <w:szCs w:val="24"/>
          <w:lang w:val="lt-LT"/>
        </w:rPr>
        <w:t xml:space="preserve"> </w:t>
      </w:r>
    </w:p>
    <w:p w:rsidR="00495103" w:rsidRDefault="00C804D6" w:rsidP="00802EFB">
      <w:pPr>
        <w:ind w:firstLine="710"/>
        <w:jc w:val="both"/>
        <w:rPr>
          <w:sz w:val="24"/>
          <w:szCs w:val="24"/>
          <w:lang w:val="lt-LT"/>
        </w:rPr>
      </w:pPr>
      <w:r>
        <w:rPr>
          <w:sz w:val="24"/>
          <w:szCs w:val="24"/>
          <w:lang w:val="lt-LT"/>
        </w:rPr>
        <w:t>3. Švietimo centre siūloma padidinti pareigybių skaičių, įsteigiant</w:t>
      </w:r>
      <w:r w:rsidR="003B53A7">
        <w:rPr>
          <w:sz w:val="24"/>
          <w:szCs w:val="24"/>
          <w:lang w:val="lt-LT"/>
        </w:rPr>
        <w:t xml:space="preserve"> </w:t>
      </w:r>
      <w:r w:rsidR="00E95647">
        <w:rPr>
          <w:sz w:val="24"/>
          <w:szCs w:val="24"/>
          <w:lang w:val="lt-LT"/>
        </w:rPr>
        <w:t>1</w:t>
      </w:r>
      <w:r w:rsidR="003B53A7">
        <w:rPr>
          <w:sz w:val="24"/>
          <w:szCs w:val="24"/>
          <w:lang w:val="lt-LT"/>
        </w:rPr>
        <w:t xml:space="preserve"> metodininko pareigybę. Metodininkas atliks TAU veiklos organizavimo (Trečiojo amžiaus universiteto tikslas – padėti vyresnio amžiaus žmonėms prisitaikyti prie visuomenės pokyčių skatinant juos saviraiškai, veiklumui, aktyviam gyvenimui pagal jų poreikius ir galimybes. Besimokančių senjorų skaičius per septynerius metus išaugo nuo 247 iki 762, fakultetų skaičius nuo 8 iki 22. Tai rodo, kad ši veikla reikalinga rajono žmonėms) bei neformaliojo suaugusiųjų švietimo ir tęstinio mokymosi projektų koordinavimo funkcijas (rengia savivaldybės neformaliojo suaugusiųjų švietimo ir tęstinio mokymosi veiksmų planą, organizuoja mokymus, rengia ataskaitas, atlieka kitas su šia veikla susijusias  funkcijas.</w:t>
      </w:r>
    </w:p>
    <w:p w:rsidR="00495103" w:rsidRDefault="00BE6371" w:rsidP="00802EFB">
      <w:pPr>
        <w:ind w:firstLine="710"/>
        <w:jc w:val="both"/>
        <w:rPr>
          <w:sz w:val="24"/>
          <w:szCs w:val="24"/>
          <w:lang w:val="lt-LT"/>
        </w:rPr>
      </w:pPr>
      <w:r>
        <w:rPr>
          <w:sz w:val="24"/>
          <w:szCs w:val="24"/>
          <w:lang w:val="lt-LT"/>
        </w:rPr>
        <w:t xml:space="preserve">4. </w:t>
      </w:r>
      <w:r w:rsidR="00E13658">
        <w:rPr>
          <w:sz w:val="24"/>
          <w:szCs w:val="24"/>
          <w:lang w:val="lt-LT"/>
        </w:rPr>
        <w:t>Savivaldybės tarybos 2022</w:t>
      </w:r>
      <w:r w:rsidR="00495103">
        <w:rPr>
          <w:sz w:val="24"/>
          <w:szCs w:val="24"/>
          <w:lang w:val="lt-LT"/>
        </w:rPr>
        <w:t xml:space="preserve"> m. </w:t>
      </w:r>
      <w:r w:rsidR="00E13658">
        <w:rPr>
          <w:sz w:val="24"/>
          <w:szCs w:val="24"/>
          <w:lang w:val="lt-LT"/>
        </w:rPr>
        <w:t>rugpjūčio 30 d. sprendimu  Nr. T-179</w:t>
      </w:r>
      <w:r w:rsidR="00495103">
        <w:rPr>
          <w:sz w:val="24"/>
          <w:szCs w:val="24"/>
          <w:lang w:val="lt-LT"/>
        </w:rPr>
        <w:t xml:space="preserve"> </w:t>
      </w:r>
      <w:r w:rsidR="00495103" w:rsidRPr="00254967">
        <w:rPr>
          <w:sz w:val="24"/>
          <w:szCs w:val="24"/>
          <w:lang w:val="lt-LT"/>
        </w:rPr>
        <w:t>„Dėl Panevėžio rajono savivaldybės biudžetinių įstaigų didžiausio leistino pareigybių</w:t>
      </w:r>
      <w:r w:rsidR="00E13658">
        <w:rPr>
          <w:sz w:val="24"/>
          <w:szCs w:val="24"/>
          <w:lang w:val="lt-LT"/>
        </w:rPr>
        <w:t xml:space="preserve"> skaičiaus nustatymo“ buvo nustatyta, kad</w:t>
      </w:r>
      <w:r w:rsidR="00495103">
        <w:rPr>
          <w:sz w:val="24"/>
          <w:szCs w:val="24"/>
          <w:lang w:val="lt-LT"/>
        </w:rPr>
        <w:t xml:space="preserve"> </w:t>
      </w:r>
      <w:r w:rsidR="00E13658">
        <w:rPr>
          <w:sz w:val="24"/>
          <w:szCs w:val="24"/>
          <w:lang w:val="lt-LT"/>
        </w:rPr>
        <w:t xml:space="preserve">nuo 2021 m. rugsėjo 1 d. </w:t>
      </w:r>
      <w:r w:rsidR="00495103">
        <w:rPr>
          <w:sz w:val="24"/>
          <w:szCs w:val="24"/>
          <w:lang w:val="lt-LT"/>
        </w:rPr>
        <w:t xml:space="preserve"> Paįstrio Juozo Zikaro, Raguvos ir Smilgių gimnazijose, Dembavos progimnazijoje, Paliūniškio ir Upytės Antano Belazaro pagrindinėse mokyklose, Piniavos mokykloje-darželyje, Dembavos lopšelyje-darželyje „Smalsutis“, Krekenavos lopšelyje-darželyje „Sigutė“ ir Naujamiesčio lopšelyje-darželyje „Bitutė“ </w:t>
      </w:r>
      <w:r w:rsidR="00E13658">
        <w:rPr>
          <w:sz w:val="24"/>
          <w:szCs w:val="24"/>
          <w:lang w:val="lt-LT"/>
        </w:rPr>
        <w:t>įsteigtos papildomo</w:t>
      </w:r>
      <w:r w:rsidR="00495103">
        <w:rPr>
          <w:sz w:val="24"/>
          <w:szCs w:val="24"/>
          <w:lang w:val="lt-LT"/>
        </w:rPr>
        <w:t>s mokytojo pa</w:t>
      </w:r>
      <w:r w:rsidR="00E13658">
        <w:rPr>
          <w:sz w:val="24"/>
          <w:szCs w:val="24"/>
          <w:lang w:val="lt-LT"/>
        </w:rPr>
        <w:t xml:space="preserve">dėjėjo pareigybes (8,75 etato) </w:t>
      </w:r>
      <w:r>
        <w:rPr>
          <w:sz w:val="24"/>
          <w:szCs w:val="24"/>
          <w:lang w:val="lt-LT"/>
        </w:rPr>
        <w:t>galioja iki 2022</w:t>
      </w:r>
      <w:r w:rsidR="00495103">
        <w:rPr>
          <w:sz w:val="24"/>
          <w:szCs w:val="24"/>
          <w:lang w:val="lt-LT"/>
        </w:rPr>
        <w:t xml:space="preserve"> m. gruodžio 31 d. Atsižvelgiant į įstaigų vadovų pateiktą informaciją ir prašymus, kad mokytojo padėjėjo pareigybės šiose įstaigoje yra reikalingos ir toliau, nes vaikų, kuriems reikalinga mokytojo padėjėjo pagalba, skaičius didėja, šiuo sprendimo projektu siūloma pratęsti šių pa</w:t>
      </w:r>
      <w:r>
        <w:rPr>
          <w:sz w:val="24"/>
          <w:szCs w:val="24"/>
          <w:lang w:val="lt-LT"/>
        </w:rPr>
        <w:t>reigybių galiojimą iki 2023</w:t>
      </w:r>
      <w:r w:rsidR="00495103">
        <w:rPr>
          <w:sz w:val="24"/>
          <w:szCs w:val="24"/>
          <w:lang w:val="lt-LT"/>
        </w:rPr>
        <w:t xml:space="preserve"> m. </w:t>
      </w:r>
      <w:r>
        <w:rPr>
          <w:sz w:val="24"/>
          <w:szCs w:val="24"/>
          <w:lang w:val="lt-LT"/>
        </w:rPr>
        <w:t>rugpjūčio31</w:t>
      </w:r>
      <w:r w:rsidR="00495103">
        <w:rPr>
          <w:sz w:val="24"/>
          <w:szCs w:val="24"/>
          <w:lang w:val="lt-LT"/>
        </w:rPr>
        <w:t xml:space="preserve"> d., </w:t>
      </w:r>
      <w:r w:rsidR="00196FAB">
        <w:rPr>
          <w:sz w:val="24"/>
          <w:szCs w:val="24"/>
          <w:lang w:val="lt-LT"/>
        </w:rPr>
        <w:t>tęsiant</w:t>
      </w:r>
      <w:r w:rsidR="007959D2">
        <w:rPr>
          <w:sz w:val="24"/>
          <w:szCs w:val="24"/>
          <w:lang w:val="lt-LT"/>
        </w:rPr>
        <w:t xml:space="preserve"> jų</w:t>
      </w:r>
      <w:r w:rsidR="00495103">
        <w:rPr>
          <w:sz w:val="24"/>
          <w:szCs w:val="24"/>
          <w:lang w:val="lt-LT"/>
        </w:rPr>
        <w:t xml:space="preserve"> finansavimą iš savivaldybės biudžeto.</w:t>
      </w:r>
    </w:p>
    <w:p w:rsidR="00802EFB" w:rsidRDefault="00802EFB" w:rsidP="007D3EEE">
      <w:pPr>
        <w:ind w:firstLine="710"/>
        <w:jc w:val="both"/>
        <w:rPr>
          <w:b/>
          <w:bCs/>
          <w:sz w:val="24"/>
          <w:szCs w:val="24"/>
          <w:lang w:val="lt-LT"/>
        </w:rPr>
      </w:pPr>
      <w:r>
        <w:rPr>
          <w:b/>
          <w:bCs/>
          <w:sz w:val="24"/>
          <w:szCs w:val="24"/>
          <w:lang w:val="lt-LT"/>
        </w:rPr>
        <w:t>3. Laukiami rezultatai</w:t>
      </w:r>
    </w:p>
    <w:p w:rsidR="00802EFB" w:rsidRPr="00C87495" w:rsidRDefault="002201BF" w:rsidP="00802EFB">
      <w:pPr>
        <w:jc w:val="both"/>
        <w:rPr>
          <w:b/>
          <w:sz w:val="24"/>
          <w:lang w:val="lt-LT"/>
        </w:rPr>
      </w:pPr>
      <w:r>
        <w:rPr>
          <w:bCs/>
          <w:sz w:val="24"/>
          <w:lang w:val="lt-LT"/>
        </w:rPr>
        <w:tab/>
        <w:t>Vykdomi teisės aktai ir efektyviau vykdomos įstaigoms numatytos funkcijos.</w:t>
      </w:r>
    </w:p>
    <w:p w:rsidR="00151720" w:rsidRPr="00196FAB" w:rsidRDefault="00802EFB" w:rsidP="00C60381">
      <w:pPr>
        <w:jc w:val="both"/>
        <w:rPr>
          <w:b/>
          <w:sz w:val="24"/>
          <w:lang w:val="lt-LT"/>
        </w:rPr>
      </w:pPr>
      <w:r>
        <w:rPr>
          <w:sz w:val="24"/>
          <w:lang w:val="lt-LT"/>
        </w:rPr>
        <w:tab/>
      </w:r>
      <w:r>
        <w:rPr>
          <w:b/>
          <w:sz w:val="24"/>
          <w:lang w:val="lt-LT"/>
        </w:rPr>
        <w:t>4. Lėšų poreikis ir šaltiniai</w:t>
      </w:r>
    </w:p>
    <w:p w:rsidR="00196FAB" w:rsidRDefault="00F2785D" w:rsidP="00C60381">
      <w:pPr>
        <w:jc w:val="both"/>
        <w:rPr>
          <w:sz w:val="24"/>
          <w:lang w:val="lt-LT"/>
        </w:rPr>
      </w:pPr>
      <w:r>
        <w:rPr>
          <w:sz w:val="24"/>
          <w:lang w:val="lt-LT"/>
        </w:rPr>
        <w:tab/>
        <w:t xml:space="preserve">Iš savivaldybės biudžeto </w:t>
      </w:r>
      <w:r w:rsidR="00776269">
        <w:rPr>
          <w:sz w:val="24"/>
          <w:lang w:val="lt-LT"/>
        </w:rPr>
        <w:t>finansuojamos pareigybės</w:t>
      </w:r>
      <w:r w:rsidR="00196FAB">
        <w:rPr>
          <w:sz w:val="24"/>
          <w:lang w:val="lt-LT"/>
        </w:rPr>
        <w:t xml:space="preserve"> (koeficientas nustatomas atsižvelgiant į profesinio darbo patirtį)</w:t>
      </w:r>
      <w:r w:rsidR="00776269">
        <w:rPr>
          <w:sz w:val="24"/>
          <w:lang w:val="lt-LT"/>
        </w:rPr>
        <w:t>:</w:t>
      </w:r>
    </w:p>
    <w:p w:rsidR="00F2785D" w:rsidRPr="007959D2" w:rsidRDefault="00F2785D" w:rsidP="00C60381">
      <w:pPr>
        <w:jc w:val="both"/>
        <w:rPr>
          <w:sz w:val="24"/>
          <w:lang w:val="lt-LT"/>
        </w:rPr>
      </w:pPr>
      <w:r>
        <w:rPr>
          <w:sz w:val="24"/>
          <w:lang w:val="lt-LT"/>
        </w:rPr>
        <w:tab/>
        <w:t>Upytės Antano Belazaro pagrindinė</w:t>
      </w:r>
      <w:r w:rsidR="00710A64">
        <w:rPr>
          <w:sz w:val="24"/>
          <w:lang w:val="lt-LT"/>
        </w:rPr>
        <w:t>s mokyklos vairuotojui (</w:t>
      </w:r>
      <w:r w:rsidR="00710A64" w:rsidRPr="007959D2">
        <w:rPr>
          <w:sz w:val="24"/>
          <w:lang w:val="lt-LT"/>
        </w:rPr>
        <w:t xml:space="preserve">koeficientas </w:t>
      </w:r>
      <w:r w:rsidR="00776269" w:rsidRPr="007959D2">
        <w:rPr>
          <w:sz w:val="24"/>
          <w:lang w:val="lt-LT"/>
        </w:rPr>
        <w:t>5,1–8,0)</w:t>
      </w:r>
      <w:r w:rsidR="00196FAB" w:rsidRPr="007959D2">
        <w:rPr>
          <w:sz w:val="24"/>
          <w:lang w:val="lt-LT"/>
        </w:rPr>
        <w:t>;</w:t>
      </w:r>
    </w:p>
    <w:p w:rsidR="00F2785D" w:rsidRPr="007959D2" w:rsidRDefault="00F2785D" w:rsidP="00C60381">
      <w:pPr>
        <w:jc w:val="both"/>
        <w:rPr>
          <w:sz w:val="24"/>
          <w:lang w:val="lt-LT"/>
        </w:rPr>
      </w:pPr>
      <w:r w:rsidRPr="007959D2">
        <w:rPr>
          <w:sz w:val="24"/>
          <w:lang w:val="lt-LT"/>
        </w:rPr>
        <w:tab/>
        <w:t>Muzikos mo</w:t>
      </w:r>
      <w:r w:rsidR="00710A64" w:rsidRPr="007959D2">
        <w:rPr>
          <w:sz w:val="24"/>
          <w:lang w:val="lt-LT"/>
        </w:rPr>
        <w:t>kyklos direktoriaus pavaduotojo</w:t>
      </w:r>
      <w:r w:rsidRPr="007959D2">
        <w:rPr>
          <w:sz w:val="24"/>
          <w:lang w:val="lt-LT"/>
        </w:rPr>
        <w:t xml:space="preserve"> ugdymui</w:t>
      </w:r>
      <w:r w:rsidR="00710A64" w:rsidRPr="007959D2">
        <w:rPr>
          <w:sz w:val="24"/>
          <w:lang w:val="lt-LT"/>
        </w:rPr>
        <w:t xml:space="preserve"> (koeficientas 14,44–14,49)</w:t>
      </w:r>
      <w:r w:rsidR="00196FAB" w:rsidRPr="007959D2">
        <w:rPr>
          <w:sz w:val="24"/>
          <w:lang w:val="lt-LT"/>
        </w:rPr>
        <w:t>;</w:t>
      </w:r>
    </w:p>
    <w:p w:rsidR="00F2785D" w:rsidRPr="007959D2" w:rsidRDefault="00F2785D" w:rsidP="00C60381">
      <w:pPr>
        <w:jc w:val="both"/>
        <w:rPr>
          <w:sz w:val="24"/>
          <w:lang w:val="lt-LT"/>
        </w:rPr>
      </w:pPr>
      <w:r w:rsidRPr="007959D2">
        <w:rPr>
          <w:sz w:val="24"/>
          <w:lang w:val="lt-LT"/>
        </w:rPr>
        <w:tab/>
        <w:t xml:space="preserve">Švietimo centro </w:t>
      </w:r>
      <w:r w:rsidR="00710A64" w:rsidRPr="007959D2">
        <w:rPr>
          <w:sz w:val="24"/>
          <w:lang w:val="lt-LT"/>
        </w:rPr>
        <w:t xml:space="preserve">metodininko pareigybei </w:t>
      </w:r>
      <w:r w:rsidR="00776269" w:rsidRPr="007959D2">
        <w:rPr>
          <w:sz w:val="24"/>
          <w:lang w:val="lt-LT"/>
        </w:rPr>
        <w:t>(koeficientas 6,0–13,0)</w:t>
      </w:r>
      <w:r w:rsidR="00196FAB" w:rsidRPr="007959D2">
        <w:rPr>
          <w:sz w:val="24"/>
          <w:lang w:val="lt-LT"/>
        </w:rPr>
        <w:t>.</w:t>
      </w:r>
    </w:p>
    <w:p w:rsidR="00196FAB" w:rsidRPr="008F2B3A" w:rsidRDefault="00196FAB" w:rsidP="00C60381">
      <w:pPr>
        <w:jc w:val="both"/>
        <w:rPr>
          <w:sz w:val="24"/>
          <w:lang w:val="lt-LT"/>
        </w:rPr>
      </w:pPr>
      <w:r>
        <w:rPr>
          <w:sz w:val="24"/>
          <w:lang w:val="lt-LT"/>
        </w:rPr>
        <w:tab/>
        <w:t>Socialinių paslaugų centro 1 individualios priežiūros darbuotojo ir 0,5 valytojo pareigybių finansavimui reikės mėnesiui apie 1 720 eurų.</w:t>
      </w:r>
    </w:p>
    <w:p w:rsidR="00802EFB" w:rsidRDefault="00802EFB" w:rsidP="00802EFB">
      <w:pPr>
        <w:jc w:val="both"/>
        <w:rPr>
          <w:b/>
          <w:sz w:val="24"/>
          <w:lang w:val="lt-LT"/>
        </w:rPr>
      </w:pPr>
      <w:r>
        <w:rPr>
          <w:sz w:val="24"/>
          <w:lang w:val="lt-LT"/>
        </w:rPr>
        <w:tab/>
      </w:r>
      <w:r>
        <w:rPr>
          <w:b/>
          <w:sz w:val="24"/>
          <w:lang w:val="lt-LT"/>
        </w:rPr>
        <w:t>5. Kiti sprendimui priimti reikalingi pagrindimai, skaičiavimai ar paaiškinimai</w:t>
      </w:r>
    </w:p>
    <w:p w:rsidR="00802EFB" w:rsidRDefault="00802EFB" w:rsidP="00802EFB">
      <w:pPr>
        <w:ind w:firstLine="720"/>
        <w:jc w:val="both"/>
        <w:rPr>
          <w:sz w:val="24"/>
          <w:szCs w:val="24"/>
          <w:lang w:val="lt-LT"/>
        </w:rPr>
      </w:pPr>
      <w:r>
        <w:rPr>
          <w:sz w:val="24"/>
          <w:lang w:val="lt-LT"/>
        </w:rPr>
        <w:t>Nėra.</w:t>
      </w:r>
    </w:p>
    <w:p w:rsidR="00802EFB" w:rsidRDefault="00802EFB" w:rsidP="00802EFB">
      <w:pPr>
        <w:jc w:val="both"/>
        <w:rPr>
          <w:sz w:val="24"/>
          <w:lang w:val="lt-LT"/>
        </w:rPr>
      </w:pPr>
      <w:r>
        <w:rPr>
          <w:sz w:val="24"/>
          <w:lang w:val="lt-LT"/>
        </w:rPr>
        <w:tab/>
      </w:r>
    </w:p>
    <w:p w:rsidR="00802EFB" w:rsidRPr="008A726E" w:rsidRDefault="00802EFB" w:rsidP="00802EFB">
      <w:pPr>
        <w:jc w:val="both"/>
        <w:rPr>
          <w:sz w:val="24"/>
          <w:szCs w:val="24"/>
          <w:lang w:val="lt-LT"/>
        </w:rPr>
      </w:pPr>
    </w:p>
    <w:p w:rsidR="00802EFB" w:rsidRPr="00825D64" w:rsidRDefault="00802EFB" w:rsidP="00802EFB">
      <w:pPr>
        <w:rPr>
          <w:sz w:val="24"/>
          <w:lang w:val="lt-LT"/>
        </w:rPr>
      </w:pPr>
      <w:r>
        <w:rPr>
          <w:sz w:val="24"/>
          <w:lang w:val="lt-LT"/>
        </w:rPr>
        <w:t>Skyriaus 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Venslavičienė</w:t>
      </w:r>
    </w:p>
    <w:p w:rsidR="00802EFB" w:rsidRDefault="00802EFB" w:rsidP="00E573A4">
      <w:pPr>
        <w:jc w:val="center"/>
        <w:rPr>
          <w:b/>
          <w:sz w:val="24"/>
          <w:szCs w:val="24"/>
        </w:rPr>
      </w:pPr>
    </w:p>
    <w:sectPr w:rsidR="00802EFB" w:rsidSect="00767985">
      <w:pgSz w:w="11906" w:h="16838"/>
      <w:pgMar w:top="1125" w:right="566" w:bottom="117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441A50"/>
    <w:multiLevelType w:val="hybridMultilevel"/>
    <w:tmpl w:val="762877AE"/>
    <w:lvl w:ilvl="0" w:tplc="B7EA13A2">
      <w:numFmt w:val="bullet"/>
      <w:lvlText w:val=""/>
      <w:lvlJc w:val="left"/>
      <w:pPr>
        <w:ind w:left="1140" w:hanging="360"/>
      </w:pPr>
      <w:rPr>
        <w:rFonts w:ascii="Symbol" w:eastAsia="Times New Roman" w:hAnsi="Symbol"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8"/>
  </w:num>
  <w:num w:numId="5">
    <w:abstractNumId w:val="1"/>
  </w:num>
  <w:num w:numId="6">
    <w:abstractNumId w:val="2"/>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BCD"/>
    <w:rsid w:val="000072A9"/>
    <w:rsid w:val="0001032D"/>
    <w:rsid w:val="00011D9D"/>
    <w:rsid w:val="000145C6"/>
    <w:rsid w:val="00016E20"/>
    <w:rsid w:val="000269E8"/>
    <w:rsid w:val="000337AA"/>
    <w:rsid w:val="000565CB"/>
    <w:rsid w:val="00064FC2"/>
    <w:rsid w:val="00066DC0"/>
    <w:rsid w:val="00071886"/>
    <w:rsid w:val="0007241E"/>
    <w:rsid w:val="00074427"/>
    <w:rsid w:val="00074F0D"/>
    <w:rsid w:val="00090F20"/>
    <w:rsid w:val="0009668E"/>
    <w:rsid w:val="000A69A1"/>
    <w:rsid w:val="000C1F71"/>
    <w:rsid w:val="000C22B0"/>
    <w:rsid w:val="000C25C3"/>
    <w:rsid w:val="000C4A0F"/>
    <w:rsid w:val="000C65BE"/>
    <w:rsid w:val="000D063A"/>
    <w:rsid w:val="000D791E"/>
    <w:rsid w:val="000E3EEA"/>
    <w:rsid w:val="000F03A3"/>
    <w:rsid w:val="000F42B4"/>
    <w:rsid w:val="000F4CE6"/>
    <w:rsid w:val="000F6C87"/>
    <w:rsid w:val="0010269E"/>
    <w:rsid w:val="00123C53"/>
    <w:rsid w:val="00124524"/>
    <w:rsid w:val="00132F9B"/>
    <w:rsid w:val="00133187"/>
    <w:rsid w:val="00133229"/>
    <w:rsid w:val="00136527"/>
    <w:rsid w:val="0014071E"/>
    <w:rsid w:val="00145423"/>
    <w:rsid w:val="00146610"/>
    <w:rsid w:val="00151720"/>
    <w:rsid w:val="00152FB1"/>
    <w:rsid w:val="00164442"/>
    <w:rsid w:val="00170DD5"/>
    <w:rsid w:val="00177D21"/>
    <w:rsid w:val="00181761"/>
    <w:rsid w:val="00187E64"/>
    <w:rsid w:val="001903EA"/>
    <w:rsid w:val="00192EB0"/>
    <w:rsid w:val="001933D4"/>
    <w:rsid w:val="00196FAB"/>
    <w:rsid w:val="001A108E"/>
    <w:rsid w:val="001A3CD9"/>
    <w:rsid w:val="001A499B"/>
    <w:rsid w:val="001C2743"/>
    <w:rsid w:val="001D459F"/>
    <w:rsid w:val="001D6C42"/>
    <w:rsid w:val="001E07AC"/>
    <w:rsid w:val="001E6056"/>
    <w:rsid w:val="001F3A81"/>
    <w:rsid w:val="001F4385"/>
    <w:rsid w:val="001F5DF1"/>
    <w:rsid w:val="002035BF"/>
    <w:rsid w:val="00207D33"/>
    <w:rsid w:val="00210746"/>
    <w:rsid w:val="00215088"/>
    <w:rsid w:val="002201BF"/>
    <w:rsid w:val="002249B3"/>
    <w:rsid w:val="00224B17"/>
    <w:rsid w:val="00226D70"/>
    <w:rsid w:val="00235042"/>
    <w:rsid w:val="0023599D"/>
    <w:rsid w:val="00254967"/>
    <w:rsid w:val="00254DAB"/>
    <w:rsid w:val="00255031"/>
    <w:rsid w:val="00255619"/>
    <w:rsid w:val="00260034"/>
    <w:rsid w:val="002649FA"/>
    <w:rsid w:val="00270D78"/>
    <w:rsid w:val="00272C69"/>
    <w:rsid w:val="002759FB"/>
    <w:rsid w:val="002825B8"/>
    <w:rsid w:val="00282BB3"/>
    <w:rsid w:val="00285F02"/>
    <w:rsid w:val="002916C4"/>
    <w:rsid w:val="0029426B"/>
    <w:rsid w:val="002A09C4"/>
    <w:rsid w:val="002A1A8E"/>
    <w:rsid w:val="002A3748"/>
    <w:rsid w:val="002A38BF"/>
    <w:rsid w:val="002B7D0D"/>
    <w:rsid w:val="002C2A60"/>
    <w:rsid w:val="002D1B12"/>
    <w:rsid w:val="002D527F"/>
    <w:rsid w:val="002E035E"/>
    <w:rsid w:val="002E5E98"/>
    <w:rsid w:val="002F0BDE"/>
    <w:rsid w:val="002F2732"/>
    <w:rsid w:val="002F3112"/>
    <w:rsid w:val="002F4EDF"/>
    <w:rsid w:val="00302DA6"/>
    <w:rsid w:val="00305732"/>
    <w:rsid w:val="00313F47"/>
    <w:rsid w:val="003144DF"/>
    <w:rsid w:val="00316E44"/>
    <w:rsid w:val="003236B7"/>
    <w:rsid w:val="00330400"/>
    <w:rsid w:val="0033312E"/>
    <w:rsid w:val="00341F8A"/>
    <w:rsid w:val="0034381D"/>
    <w:rsid w:val="00350C17"/>
    <w:rsid w:val="003510DA"/>
    <w:rsid w:val="0035260C"/>
    <w:rsid w:val="00354AA0"/>
    <w:rsid w:val="00357A85"/>
    <w:rsid w:val="00366B68"/>
    <w:rsid w:val="00370FF9"/>
    <w:rsid w:val="00376730"/>
    <w:rsid w:val="00382355"/>
    <w:rsid w:val="003839AF"/>
    <w:rsid w:val="00383E43"/>
    <w:rsid w:val="00387236"/>
    <w:rsid w:val="003913F2"/>
    <w:rsid w:val="0039160C"/>
    <w:rsid w:val="00392908"/>
    <w:rsid w:val="003A5E61"/>
    <w:rsid w:val="003B2355"/>
    <w:rsid w:val="003B2AE8"/>
    <w:rsid w:val="003B53A7"/>
    <w:rsid w:val="003C02C6"/>
    <w:rsid w:val="003C17E8"/>
    <w:rsid w:val="003C3687"/>
    <w:rsid w:val="003C42DC"/>
    <w:rsid w:val="003D02FA"/>
    <w:rsid w:val="003F0EBC"/>
    <w:rsid w:val="003F25BF"/>
    <w:rsid w:val="003F392F"/>
    <w:rsid w:val="003F7F10"/>
    <w:rsid w:val="00402A56"/>
    <w:rsid w:val="0041481B"/>
    <w:rsid w:val="00416F70"/>
    <w:rsid w:val="00417ADF"/>
    <w:rsid w:val="00421420"/>
    <w:rsid w:val="00432703"/>
    <w:rsid w:val="00434B21"/>
    <w:rsid w:val="00444531"/>
    <w:rsid w:val="00444A3F"/>
    <w:rsid w:val="00444A91"/>
    <w:rsid w:val="00453082"/>
    <w:rsid w:val="00453372"/>
    <w:rsid w:val="004718C3"/>
    <w:rsid w:val="004748D9"/>
    <w:rsid w:val="00475B92"/>
    <w:rsid w:val="00483E59"/>
    <w:rsid w:val="00495103"/>
    <w:rsid w:val="004959AF"/>
    <w:rsid w:val="004A0C71"/>
    <w:rsid w:val="004A2C9B"/>
    <w:rsid w:val="004A4375"/>
    <w:rsid w:val="004B016A"/>
    <w:rsid w:val="004B2BE1"/>
    <w:rsid w:val="004C7730"/>
    <w:rsid w:val="004D3AE7"/>
    <w:rsid w:val="004E2C13"/>
    <w:rsid w:val="004F30EC"/>
    <w:rsid w:val="005025FE"/>
    <w:rsid w:val="00510CFC"/>
    <w:rsid w:val="005123E0"/>
    <w:rsid w:val="00513DAA"/>
    <w:rsid w:val="00521799"/>
    <w:rsid w:val="00522597"/>
    <w:rsid w:val="005254CD"/>
    <w:rsid w:val="00535B46"/>
    <w:rsid w:val="0053682E"/>
    <w:rsid w:val="00537274"/>
    <w:rsid w:val="0053782D"/>
    <w:rsid w:val="00540E71"/>
    <w:rsid w:val="00544DB3"/>
    <w:rsid w:val="005636DE"/>
    <w:rsid w:val="00573AA6"/>
    <w:rsid w:val="0057419D"/>
    <w:rsid w:val="0057757D"/>
    <w:rsid w:val="0059487E"/>
    <w:rsid w:val="005A1C06"/>
    <w:rsid w:val="005A1C74"/>
    <w:rsid w:val="005B5F89"/>
    <w:rsid w:val="005E1804"/>
    <w:rsid w:val="005E2299"/>
    <w:rsid w:val="005F3F29"/>
    <w:rsid w:val="0060012D"/>
    <w:rsid w:val="00605C86"/>
    <w:rsid w:val="0061396C"/>
    <w:rsid w:val="00634550"/>
    <w:rsid w:val="0065051F"/>
    <w:rsid w:val="006514E5"/>
    <w:rsid w:val="006573E7"/>
    <w:rsid w:val="006620F2"/>
    <w:rsid w:val="006642F0"/>
    <w:rsid w:val="006669E2"/>
    <w:rsid w:val="006737E7"/>
    <w:rsid w:val="00677561"/>
    <w:rsid w:val="00682B54"/>
    <w:rsid w:val="006870ED"/>
    <w:rsid w:val="00694433"/>
    <w:rsid w:val="006A4F2F"/>
    <w:rsid w:val="006A7FE3"/>
    <w:rsid w:val="006B54CF"/>
    <w:rsid w:val="006C2FAF"/>
    <w:rsid w:val="006D0D17"/>
    <w:rsid w:val="006E2080"/>
    <w:rsid w:val="006E347E"/>
    <w:rsid w:val="006E4C9C"/>
    <w:rsid w:val="006E5BC3"/>
    <w:rsid w:val="006E74F3"/>
    <w:rsid w:val="006E7C16"/>
    <w:rsid w:val="006F509F"/>
    <w:rsid w:val="006F55F8"/>
    <w:rsid w:val="00710A64"/>
    <w:rsid w:val="007136DF"/>
    <w:rsid w:val="007253F2"/>
    <w:rsid w:val="00736A97"/>
    <w:rsid w:val="007410F3"/>
    <w:rsid w:val="00741936"/>
    <w:rsid w:val="007476F6"/>
    <w:rsid w:val="007548A4"/>
    <w:rsid w:val="0076329A"/>
    <w:rsid w:val="00767340"/>
    <w:rsid w:val="00767985"/>
    <w:rsid w:val="00775BBB"/>
    <w:rsid w:val="00776269"/>
    <w:rsid w:val="00776326"/>
    <w:rsid w:val="00777C8F"/>
    <w:rsid w:val="0078046E"/>
    <w:rsid w:val="007853D6"/>
    <w:rsid w:val="007934C5"/>
    <w:rsid w:val="007949B6"/>
    <w:rsid w:val="007959D2"/>
    <w:rsid w:val="007A0378"/>
    <w:rsid w:val="007A4ECB"/>
    <w:rsid w:val="007A5322"/>
    <w:rsid w:val="007A5928"/>
    <w:rsid w:val="007A6769"/>
    <w:rsid w:val="007B1F25"/>
    <w:rsid w:val="007B56CB"/>
    <w:rsid w:val="007B6765"/>
    <w:rsid w:val="007B6F3F"/>
    <w:rsid w:val="007C7CFE"/>
    <w:rsid w:val="007D0E04"/>
    <w:rsid w:val="007D3EEE"/>
    <w:rsid w:val="007E1782"/>
    <w:rsid w:val="007E4FB1"/>
    <w:rsid w:val="007F6801"/>
    <w:rsid w:val="00802C77"/>
    <w:rsid w:val="00802EFB"/>
    <w:rsid w:val="008142EE"/>
    <w:rsid w:val="00815117"/>
    <w:rsid w:val="00825722"/>
    <w:rsid w:val="008471B7"/>
    <w:rsid w:val="00854862"/>
    <w:rsid w:val="00874A20"/>
    <w:rsid w:val="008841C1"/>
    <w:rsid w:val="00884634"/>
    <w:rsid w:val="008A726E"/>
    <w:rsid w:val="008B0C0B"/>
    <w:rsid w:val="008B2125"/>
    <w:rsid w:val="008B3D1F"/>
    <w:rsid w:val="008B40F9"/>
    <w:rsid w:val="008C2D7D"/>
    <w:rsid w:val="008C5B6A"/>
    <w:rsid w:val="008C61B4"/>
    <w:rsid w:val="008D1946"/>
    <w:rsid w:val="008D26C6"/>
    <w:rsid w:val="008D636D"/>
    <w:rsid w:val="008D7242"/>
    <w:rsid w:val="008E2329"/>
    <w:rsid w:val="008E515A"/>
    <w:rsid w:val="008F0C62"/>
    <w:rsid w:val="008F1A6E"/>
    <w:rsid w:val="008F7537"/>
    <w:rsid w:val="00901E5B"/>
    <w:rsid w:val="00902DC5"/>
    <w:rsid w:val="0090370C"/>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0E79"/>
    <w:rsid w:val="009F5720"/>
    <w:rsid w:val="009F7CD3"/>
    <w:rsid w:val="00A05DA3"/>
    <w:rsid w:val="00A2120B"/>
    <w:rsid w:val="00A22E44"/>
    <w:rsid w:val="00A24292"/>
    <w:rsid w:val="00A25AA2"/>
    <w:rsid w:val="00A36C64"/>
    <w:rsid w:val="00A37439"/>
    <w:rsid w:val="00A428D6"/>
    <w:rsid w:val="00A47341"/>
    <w:rsid w:val="00A52D7A"/>
    <w:rsid w:val="00A6325D"/>
    <w:rsid w:val="00A72EF7"/>
    <w:rsid w:val="00A8118C"/>
    <w:rsid w:val="00A81F0C"/>
    <w:rsid w:val="00A823D6"/>
    <w:rsid w:val="00AA596D"/>
    <w:rsid w:val="00AB4682"/>
    <w:rsid w:val="00AC4E78"/>
    <w:rsid w:val="00AD103F"/>
    <w:rsid w:val="00AD56DB"/>
    <w:rsid w:val="00AD5FE6"/>
    <w:rsid w:val="00AE0C5E"/>
    <w:rsid w:val="00AE3B5C"/>
    <w:rsid w:val="00AE48B3"/>
    <w:rsid w:val="00AF24F9"/>
    <w:rsid w:val="00AF3E8E"/>
    <w:rsid w:val="00B00057"/>
    <w:rsid w:val="00B07407"/>
    <w:rsid w:val="00B2279C"/>
    <w:rsid w:val="00B2326C"/>
    <w:rsid w:val="00B23353"/>
    <w:rsid w:val="00B25861"/>
    <w:rsid w:val="00B262CF"/>
    <w:rsid w:val="00B31ADE"/>
    <w:rsid w:val="00B35562"/>
    <w:rsid w:val="00B36A3E"/>
    <w:rsid w:val="00B43051"/>
    <w:rsid w:val="00B43DAB"/>
    <w:rsid w:val="00B4777C"/>
    <w:rsid w:val="00B66A36"/>
    <w:rsid w:val="00B70E4D"/>
    <w:rsid w:val="00B7131D"/>
    <w:rsid w:val="00B80A46"/>
    <w:rsid w:val="00B92E4F"/>
    <w:rsid w:val="00B93F91"/>
    <w:rsid w:val="00B95CEE"/>
    <w:rsid w:val="00BA4802"/>
    <w:rsid w:val="00BB2224"/>
    <w:rsid w:val="00BB24AF"/>
    <w:rsid w:val="00BD15B3"/>
    <w:rsid w:val="00BD424A"/>
    <w:rsid w:val="00BE285A"/>
    <w:rsid w:val="00BE6371"/>
    <w:rsid w:val="00BF2454"/>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D24"/>
    <w:rsid w:val="00C54EEA"/>
    <w:rsid w:val="00C60381"/>
    <w:rsid w:val="00C72940"/>
    <w:rsid w:val="00C74DFF"/>
    <w:rsid w:val="00C76545"/>
    <w:rsid w:val="00C804D6"/>
    <w:rsid w:val="00C85B34"/>
    <w:rsid w:val="00C87495"/>
    <w:rsid w:val="00C97C2D"/>
    <w:rsid w:val="00CA2E38"/>
    <w:rsid w:val="00CA309B"/>
    <w:rsid w:val="00CA5207"/>
    <w:rsid w:val="00CA6A57"/>
    <w:rsid w:val="00CB05D8"/>
    <w:rsid w:val="00CB16FD"/>
    <w:rsid w:val="00CB6511"/>
    <w:rsid w:val="00CC1CD7"/>
    <w:rsid w:val="00CD12B3"/>
    <w:rsid w:val="00CE2F45"/>
    <w:rsid w:val="00CE485A"/>
    <w:rsid w:val="00CE4B13"/>
    <w:rsid w:val="00CE7BD6"/>
    <w:rsid w:val="00CF6066"/>
    <w:rsid w:val="00D26809"/>
    <w:rsid w:val="00D3243B"/>
    <w:rsid w:val="00D366DE"/>
    <w:rsid w:val="00D40C05"/>
    <w:rsid w:val="00D41A28"/>
    <w:rsid w:val="00D42603"/>
    <w:rsid w:val="00D44ADC"/>
    <w:rsid w:val="00D53CA7"/>
    <w:rsid w:val="00D62D7C"/>
    <w:rsid w:val="00D64391"/>
    <w:rsid w:val="00D747B2"/>
    <w:rsid w:val="00D758BE"/>
    <w:rsid w:val="00D82A3A"/>
    <w:rsid w:val="00D8303B"/>
    <w:rsid w:val="00DA61CE"/>
    <w:rsid w:val="00DB663E"/>
    <w:rsid w:val="00DB7446"/>
    <w:rsid w:val="00DD30D9"/>
    <w:rsid w:val="00DE5E76"/>
    <w:rsid w:val="00DF18CB"/>
    <w:rsid w:val="00E13658"/>
    <w:rsid w:val="00E33CED"/>
    <w:rsid w:val="00E4183E"/>
    <w:rsid w:val="00E44DB1"/>
    <w:rsid w:val="00E47AEF"/>
    <w:rsid w:val="00E55DEF"/>
    <w:rsid w:val="00E573A4"/>
    <w:rsid w:val="00E61B12"/>
    <w:rsid w:val="00E905C7"/>
    <w:rsid w:val="00E92E0E"/>
    <w:rsid w:val="00E95647"/>
    <w:rsid w:val="00E95EEA"/>
    <w:rsid w:val="00EA0829"/>
    <w:rsid w:val="00EA22DE"/>
    <w:rsid w:val="00EA7875"/>
    <w:rsid w:val="00EC15E1"/>
    <w:rsid w:val="00EC19BD"/>
    <w:rsid w:val="00EC3855"/>
    <w:rsid w:val="00ED31DB"/>
    <w:rsid w:val="00ED34C8"/>
    <w:rsid w:val="00EE0855"/>
    <w:rsid w:val="00F11F6B"/>
    <w:rsid w:val="00F133B9"/>
    <w:rsid w:val="00F156EB"/>
    <w:rsid w:val="00F20508"/>
    <w:rsid w:val="00F21F41"/>
    <w:rsid w:val="00F269E6"/>
    <w:rsid w:val="00F2785D"/>
    <w:rsid w:val="00F31EDD"/>
    <w:rsid w:val="00F32C78"/>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F1990"/>
    <w:rsid w:val="00FF4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Sraopastraipa">
    <w:name w:val="List Paragraph"/>
    <w:basedOn w:val="prastasis"/>
    <w:uiPriority w:val="34"/>
    <w:qFormat/>
    <w:rsid w:val="00D41A28"/>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945423">
      <w:bodyDiv w:val="1"/>
      <w:marLeft w:val="0"/>
      <w:marRight w:val="0"/>
      <w:marTop w:val="0"/>
      <w:marBottom w:val="0"/>
      <w:divBdr>
        <w:top w:val="none" w:sz="0" w:space="0" w:color="auto"/>
        <w:left w:val="none" w:sz="0" w:space="0" w:color="auto"/>
        <w:bottom w:val="none" w:sz="0" w:space="0" w:color="auto"/>
        <w:right w:val="none" w:sz="0" w:space="0" w:color="auto"/>
      </w:divBdr>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789C-64D6-4A7E-BC65-862A51D9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6470</Words>
  <Characters>3689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2022-10-18T07:07:00Z</cp:lastPrinted>
  <dcterms:created xsi:type="dcterms:W3CDTF">2022-11-30T14:29:00Z</dcterms:created>
  <dcterms:modified xsi:type="dcterms:W3CDTF">2022-11-30T14:29:00Z</dcterms:modified>
</cp:coreProperties>
</file>