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1C2" w:rsidRPr="0045627E" w:rsidRDefault="002031C2" w:rsidP="002031C2">
      <w:pPr>
        <w:jc w:val="center"/>
        <w:rPr>
          <w:lang w:val="lt-LT"/>
        </w:rPr>
      </w:pPr>
    </w:p>
    <w:p w:rsidR="00E3139C" w:rsidRPr="0045627E" w:rsidRDefault="00E3139C" w:rsidP="00E3139C">
      <w:pPr>
        <w:jc w:val="center"/>
        <w:rPr>
          <w:b/>
          <w:lang w:val="lt-LT"/>
        </w:rPr>
      </w:pPr>
      <w:r w:rsidRPr="0045627E">
        <w:rPr>
          <w:b/>
          <w:lang w:val="lt-LT"/>
        </w:rPr>
        <w:t xml:space="preserve">PANEVĖŽIO RAJONO SAVIVALDYBĖS ADMINISTRACIJOS </w:t>
      </w:r>
    </w:p>
    <w:p w:rsidR="002031C2" w:rsidRPr="0045627E" w:rsidRDefault="002031C2" w:rsidP="00E3139C">
      <w:pPr>
        <w:jc w:val="center"/>
        <w:rPr>
          <w:b/>
          <w:lang w:val="lt-LT"/>
        </w:rPr>
      </w:pPr>
      <w:r w:rsidRPr="0045627E">
        <w:rPr>
          <w:b/>
          <w:lang w:val="lt-LT"/>
        </w:rPr>
        <w:t>ŠVIETIMO, KULTŪROS IR SPORTO SKYRIUS</w:t>
      </w:r>
    </w:p>
    <w:p w:rsidR="002031C2" w:rsidRPr="0045627E" w:rsidRDefault="002031C2" w:rsidP="002031C2">
      <w:pPr>
        <w:rPr>
          <w:lang w:val="lt-LT"/>
        </w:rPr>
      </w:pPr>
    </w:p>
    <w:p w:rsidR="002031C2" w:rsidRPr="0045627E" w:rsidRDefault="002031C2" w:rsidP="002031C2">
      <w:pPr>
        <w:rPr>
          <w:lang w:val="lt-LT"/>
        </w:rPr>
      </w:pPr>
    </w:p>
    <w:p w:rsidR="002031C2" w:rsidRPr="0045627E" w:rsidRDefault="002031C2" w:rsidP="002031C2">
      <w:pPr>
        <w:rPr>
          <w:lang w:val="lt-LT"/>
        </w:rPr>
      </w:pPr>
      <w:r w:rsidRPr="0045627E">
        <w:rPr>
          <w:lang w:val="lt-LT"/>
        </w:rPr>
        <w:t xml:space="preserve">Panevėžio rajono savivaldybės tarybai </w:t>
      </w:r>
      <w:r w:rsidR="007340CB" w:rsidRPr="0045627E">
        <w:rPr>
          <w:lang w:val="lt-LT"/>
        </w:rPr>
        <w:t xml:space="preserve">                                       </w:t>
      </w:r>
      <w:r w:rsidR="00200341" w:rsidRPr="0045627E">
        <w:rPr>
          <w:lang w:val="lt-LT"/>
        </w:rPr>
        <w:t xml:space="preserve">                               </w:t>
      </w:r>
    </w:p>
    <w:p w:rsidR="002031C2" w:rsidRPr="0045627E" w:rsidRDefault="002031C2" w:rsidP="002031C2">
      <w:pPr>
        <w:rPr>
          <w:lang w:val="lt-LT"/>
        </w:rPr>
      </w:pPr>
    </w:p>
    <w:p w:rsidR="002031C2" w:rsidRPr="0045627E" w:rsidRDefault="002031C2" w:rsidP="002031C2">
      <w:pPr>
        <w:rPr>
          <w:lang w:val="lt-LT"/>
        </w:rPr>
      </w:pPr>
    </w:p>
    <w:p w:rsidR="005652B0" w:rsidRPr="0045627E" w:rsidRDefault="0045627E" w:rsidP="00517C5A">
      <w:pPr>
        <w:jc w:val="center"/>
        <w:rPr>
          <w:b/>
          <w:caps/>
          <w:color w:val="000000"/>
          <w:lang w:val="lt-LT"/>
        </w:rPr>
      </w:pPr>
      <w:r w:rsidRPr="0045627E">
        <w:rPr>
          <w:b/>
          <w:caps/>
          <w:color w:val="000000"/>
          <w:lang w:val="lt-LT"/>
        </w:rPr>
        <w:t xml:space="preserve">SAVIVALDYBĖS TARYBOS </w:t>
      </w:r>
      <w:r w:rsidR="002031C2" w:rsidRPr="0045627E">
        <w:rPr>
          <w:b/>
          <w:caps/>
          <w:color w:val="000000"/>
          <w:lang w:val="lt-LT"/>
        </w:rPr>
        <w:t xml:space="preserve">sprendimo </w:t>
      </w:r>
    </w:p>
    <w:p w:rsidR="00517C5A" w:rsidRPr="0045627E" w:rsidRDefault="00FD5151" w:rsidP="0045627E">
      <w:pPr>
        <w:pStyle w:val="Standard"/>
        <w:jc w:val="center"/>
        <w:rPr>
          <w:b/>
          <w:caps/>
          <w:color w:val="000000"/>
        </w:rPr>
      </w:pPr>
      <w:r w:rsidRPr="0045627E">
        <w:rPr>
          <w:b/>
          <w:bCs/>
        </w:rPr>
        <w:t xml:space="preserve">DĖL PANEVĖŽIO RAJONO SAVIVALDYBĖS TARYBOS 2018 M. GEGUŽĖS 30 D. SPRENDIMO NR. T- 126 „DĖL PANEVĖŽIO RAJONO KULTŪROS </w:t>
      </w:r>
      <w:r w:rsidRPr="0045627E">
        <w:rPr>
          <w:b/>
          <w:bCs/>
          <w:color w:val="000000"/>
        </w:rPr>
        <w:t>CENTRŲ PAGRINDINIŲ RENGINIŲ SĄRAŠO PARENGIMO</w:t>
      </w:r>
      <w:r w:rsidRPr="0045627E">
        <w:rPr>
          <w:b/>
          <w:bCs/>
        </w:rPr>
        <w:t xml:space="preserve"> KOMISIJOS </w:t>
      </w:r>
      <w:r w:rsidRPr="0045627E">
        <w:rPr>
          <w:b/>
          <w:bCs/>
          <w:color w:val="000000"/>
        </w:rPr>
        <w:t>SUDARYMO, KOMISIJOS DARBO REGLAMENTO BEI PANEVĖŽIO RAJONO KULTŪROS CENTRŲ PAGRINDINIŲ RENGINIŲ SĄRAŠO PARENGIMO TVARKOS APRAŠO PATVIRTINIMO“ PAKEITIMO“</w:t>
      </w:r>
      <w:r w:rsidR="00F7709C" w:rsidRPr="0045627E">
        <w:rPr>
          <w:b/>
          <w:bCs/>
          <w:color w:val="000000"/>
        </w:rPr>
        <w:t xml:space="preserve">  PROJEKTO</w:t>
      </w:r>
      <w:r w:rsidR="0045627E" w:rsidRPr="0045627E">
        <w:rPr>
          <w:b/>
          <w:caps/>
          <w:color w:val="000000"/>
        </w:rPr>
        <w:t xml:space="preserve"> </w:t>
      </w:r>
      <w:r w:rsidR="0045627E" w:rsidRPr="0045627E">
        <w:rPr>
          <w:b/>
          <w:caps/>
          <w:color w:val="000000"/>
        </w:rPr>
        <w:t xml:space="preserve">aiškinamasis raštas </w:t>
      </w:r>
    </w:p>
    <w:p w:rsidR="002031C2" w:rsidRPr="0045627E" w:rsidRDefault="002031C2" w:rsidP="002031C2">
      <w:pPr>
        <w:jc w:val="center"/>
        <w:rPr>
          <w:color w:val="000000"/>
          <w:lang w:val="lt-LT"/>
        </w:rPr>
      </w:pPr>
    </w:p>
    <w:p w:rsidR="002031C2" w:rsidRPr="0045627E" w:rsidRDefault="005652B0" w:rsidP="002031C2">
      <w:pPr>
        <w:jc w:val="center"/>
        <w:rPr>
          <w:color w:val="000000"/>
          <w:lang w:val="lt-LT"/>
        </w:rPr>
      </w:pPr>
      <w:r w:rsidRPr="0045627E">
        <w:rPr>
          <w:color w:val="000000"/>
          <w:lang w:val="lt-LT"/>
        </w:rPr>
        <w:t>2022</w:t>
      </w:r>
      <w:r w:rsidR="002031C2" w:rsidRPr="0045627E">
        <w:rPr>
          <w:color w:val="000000"/>
          <w:lang w:val="lt-LT"/>
        </w:rPr>
        <w:t xml:space="preserve"> m</w:t>
      </w:r>
      <w:r w:rsidRPr="0045627E">
        <w:rPr>
          <w:color w:val="000000"/>
          <w:lang w:val="lt-LT"/>
        </w:rPr>
        <w:t xml:space="preserve">. spalio 18 </w:t>
      </w:r>
      <w:r w:rsidR="002031C2" w:rsidRPr="0045627E">
        <w:rPr>
          <w:color w:val="000000"/>
          <w:lang w:val="lt-LT"/>
        </w:rPr>
        <w:t xml:space="preserve"> d.</w:t>
      </w:r>
    </w:p>
    <w:p w:rsidR="002031C2" w:rsidRPr="0045627E" w:rsidRDefault="002031C2" w:rsidP="002031C2">
      <w:pPr>
        <w:jc w:val="center"/>
        <w:rPr>
          <w:color w:val="000000"/>
          <w:lang w:val="lt-LT"/>
        </w:rPr>
      </w:pPr>
      <w:r w:rsidRPr="0045627E">
        <w:rPr>
          <w:color w:val="000000"/>
          <w:lang w:val="lt-LT"/>
        </w:rPr>
        <w:t xml:space="preserve">Panevėžys  </w:t>
      </w:r>
    </w:p>
    <w:p w:rsidR="005D0CD5" w:rsidRPr="0045627E" w:rsidRDefault="005D0CD5" w:rsidP="0093555C">
      <w:pPr>
        <w:jc w:val="both"/>
        <w:rPr>
          <w:b/>
          <w:lang w:val="lt-LT"/>
        </w:rPr>
      </w:pPr>
    </w:p>
    <w:p w:rsidR="005D0CD5" w:rsidRPr="0045627E" w:rsidRDefault="0045627E" w:rsidP="0045627E">
      <w:pPr>
        <w:spacing w:line="276" w:lineRule="auto"/>
        <w:ind w:firstLine="720"/>
        <w:jc w:val="both"/>
        <w:rPr>
          <w:b/>
          <w:lang w:val="lt-LT"/>
        </w:rPr>
      </w:pPr>
      <w:r w:rsidRPr="0045627E">
        <w:rPr>
          <w:b/>
          <w:lang w:val="lt-LT"/>
        </w:rPr>
        <w:t xml:space="preserve">1. </w:t>
      </w:r>
      <w:r w:rsidR="005D0CD5" w:rsidRPr="0045627E">
        <w:rPr>
          <w:b/>
          <w:lang w:val="lt-LT"/>
        </w:rPr>
        <w:t xml:space="preserve">Sprendimo projekto tikslai ir uždaviniai </w:t>
      </w:r>
    </w:p>
    <w:p w:rsidR="00535EC5" w:rsidRPr="0045627E" w:rsidRDefault="00535EC5" w:rsidP="0045627E">
      <w:pPr>
        <w:pStyle w:val="Standard"/>
        <w:ind w:firstLine="720"/>
        <w:jc w:val="both"/>
      </w:pPr>
      <w:r w:rsidRPr="0045627E">
        <w:t xml:space="preserve">Sprendimo projekto tikslas </w:t>
      </w:r>
      <w:r w:rsidR="0045627E" w:rsidRPr="0045627E">
        <w:t>–</w:t>
      </w:r>
      <w:r w:rsidRPr="0045627E">
        <w:t xml:space="preserve"> </w:t>
      </w:r>
      <w:r w:rsidRPr="0045627E">
        <w:rPr>
          <w:color w:val="000000"/>
        </w:rPr>
        <w:t>papildyti</w:t>
      </w:r>
      <w:r w:rsidRPr="0045627E">
        <w:t xml:space="preserve"> renginių sąrašo parengimo komisijos darbo reglamentą </w:t>
      </w:r>
      <w:r w:rsidR="0045627E" w:rsidRPr="0045627E">
        <w:rPr>
          <w:color w:val="000000"/>
        </w:rPr>
        <w:t>ir</w:t>
      </w:r>
      <w:r w:rsidRPr="0045627E">
        <w:rPr>
          <w:color w:val="000000"/>
        </w:rPr>
        <w:t xml:space="preserve"> patvirtinti</w:t>
      </w:r>
      <w:r w:rsidRPr="0045627E">
        <w:rPr>
          <w:szCs w:val="24"/>
          <w:lang w:eastAsia="ar-SA"/>
        </w:rPr>
        <w:t xml:space="preserve"> kultūros centruose </w:t>
      </w:r>
      <w:r w:rsidRPr="0045627E">
        <w:rPr>
          <w:rFonts w:eastAsia="Batang, 바탕"/>
          <w:szCs w:val="24"/>
          <w:lang w:eastAsia="zh-CN" w:bidi="hi-IN"/>
        </w:rPr>
        <w:t xml:space="preserve">veikiančių meno kolektyvų žanrų, kitų teikiamų paslaugų įvairovės </w:t>
      </w:r>
      <w:r w:rsidRPr="0045627E">
        <w:rPr>
          <w:rFonts w:eastAsia="Calibri"/>
          <w:color w:val="000000" w:themeColor="text1"/>
          <w:szCs w:val="24"/>
        </w:rPr>
        <w:t>finansavimo modelio formą bei</w:t>
      </w:r>
      <w:r w:rsidRPr="0045627E">
        <w:rPr>
          <w:szCs w:val="24"/>
          <w:lang w:eastAsia="ar-SA"/>
        </w:rPr>
        <w:t xml:space="preserve"> </w:t>
      </w:r>
      <w:r w:rsidRPr="0045627E">
        <w:rPr>
          <w:rFonts w:eastAsia="Calibri"/>
          <w:color w:val="000000" w:themeColor="text1"/>
          <w:szCs w:val="24"/>
        </w:rPr>
        <w:t xml:space="preserve">pagrindinių renginių finansavimo modelio formą.   </w:t>
      </w:r>
    </w:p>
    <w:p w:rsidR="005D0CD5" w:rsidRPr="0045627E" w:rsidRDefault="005D0CD5" w:rsidP="0045627E">
      <w:pPr>
        <w:pStyle w:val="Standard"/>
        <w:ind w:firstLine="720"/>
        <w:jc w:val="both"/>
      </w:pPr>
      <w:r w:rsidRPr="0045627E">
        <w:rPr>
          <w:color w:val="000000"/>
        </w:rPr>
        <w:t>Siekiant sudaryti palankias sąlygas mėgėjų meno plėtrai, užtikrinti susiformavusių kultūros tradici</w:t>
      </w:r>
      <w:r w:rsidR="0045627E" w:rsidRPr="0045627E">
        <w:rPr>
          <w:color w:val="000000"/>
        </w:rPr>
        <w:t>j</w:t>
      </w:r>
      <w:r w:rsidRPr="0045627E">
        <w:rPr>
          <w:color w:val="000000"/>
        </w:rPr>
        <w:t>ų</w:t>
      </w:r>
      <w:bookmarkStart w:id="0" w:name="_GoBack"/>
      <w:bookmarkEnd w:id="0"/>
      <w:r w:rsidRPr="0045627E">
        <w:rPr>
          <w:color w:val="000000"/>
        </w:rPr>
        <w:t xml:space="preserve"> tęstinumą Panevėžio rajone, pasirengimo dainų šventėms procesą, </w:t>
      </w:r>
      <w:r w:rsidR="0045627E" w:rsidRPr="0045627E">
        <w:rPr>
          <w:color w:val="000000"/>
        </w:rPr>
        <w:t>s</w:t>
      </w:r>
      <w:r w:rsidRPr="0045627E">
        <w:rPr>
          <w:color w:val="000000"/>
        </w:rPr>
        <w:t>avivaldyb</w:t>
      </w:r>
      <w:r w:rsidR="00471EAA" w:rsidRPr="0045627E">
        <w:rPr>
          <w:color w:val="000000"/>
        </w:rPr>
        <w:t>ės metų biudžete numatomo</w:t>
      </w:r>
      <w:r w:rsidR="0045627E" w:rsidRPr="0045627E">
        <w:rPr>
          <w:color w:val="000000"/>
        </w:rPr>
        <w:t>m</w:t>
      </w:r>
      <w:r w:rsidR="00471EAA" w:rsidRPr="0045627E">
        <w:rPr>
          <w:color w:val="000000"/>
        </w:rPr>
        <w:t>s lėšoms</w:t>
      </w:r>
      <w:r w:rsidRPr="0045627E">
        <w:rPr>
          <w:color w:val="000000"/>
        </w:rPr>
        <w:t xml:space="preserve"> </w:t>
      </w:r>
      <w:r w:rsidR="00E32251" w:rsidRPr="0045627E">
        <w:rPr>
          <w:color w:val="000000"/>
        </w:rPr>
        <w:t xml:space="preserve">rajono </w:t>
      </w:r>
      <w:r w:rsidRPr="0045627E">
        <w:rPr>
          <w:color w:val="000000"/>
        </w:rPr>
        <w:t>kultūros pagrindiniams renginiams</w:t>
      </w:r>
      <w:r w:rsidR="00471EAA" w:rsidRPr="0045627E">
        <w:rPr>
          <w:color w:val="000000"/>
        </w:rPr>
        <w:t xml:space="preserve"> paskirstyti reikalinga sukurti finansavimo modelį.</w:t>
      </w:r>
      <w:r w:rsidR="00535EC5" w:rsidRPr="0045627E">
        <w:rPr>
          <w:color w:val="000000"/>
        </w:rPr>
        <w:t xml:space="preserve"> </w:t>
      </w:r>
    </w:p>
    <w:p w:rsidR="005D0CD5" w:rsidRPr="0045627E" w:rsidRDefault="0045627E" w:rsidP="0045627E">
      <w:pPr>
        <w:pStyle w:val="ListParagraph"/>
        <w:spacing w:line="276" w:lineRule="auto"/>
        <w:jc w:val="both"/>
        <w:rPr>
          <w:b/>
          <w:lang w:val="lt-LT"/>
        </w:rPr>
      </w:pPr>
      <w:r w:rsidRPr="0045627E">
        <w:rPr>
          <w:b/>
          <w:lang w:val="lt-LT"/>
        </w:rPr>
        <w:t xml:space="preserve">2. </w:t>
      </w:r>
      <w:r w:rsidR="005D0CD5" w:rsidRPr="0045627E">
        <w:rPr>
          <w:b/>
          <w:lang w:val="lt-LT"/>
        </w:rPr>
        <w:t>Siūlomos teisinio reguliavimo nuostatos</w:t>
      </w:r>
    </w:p>
    <w:p w:rsidR="003E7979" w:rsidRPr="0045627E" w:rsidRDefault="005D0CD5" w:rsidP="0045627E">
      <w:pPr>
        <w:ind w:firstLine="720"/>
        <w:jc w:val="both"/>
        <w:rPr>
          <w:rFonts w:eastAsia="Times New Roman"/>
          <w:bCs/>
          <w:lang w:val="lt-LT" w:eastAsia="lt-LT"/>
        </w:rPr>
      </w:pPr>
      <w:r w:rsidRPr="0045627E">
        <w:rPr>
          <w:rFonts w:eastAsia="Times New Roman"/>
          <w:bCs/>
          <w:lang w:val="lt-LT" w:eastAsia="lt-LT"/>
        </w:rPr>
        <w:t xml:space="preserve">Priėmus teikiamą projektą bus pakeistas </w:t>
      </w:r>
      <w:r w:rsidR="00FD5151" w:rsidRPr="0045627E">
        <w:rPr>
          <w:rFonts w:eastAsia="Times New Roman"/>
          <w:bCs/>
          <w:lang w:val="lt-LT" w:eastAsia="lt-LT"/>
        </w:rPr>
        <w:t>Savivaldybės tarybos 2018 m. gegužės 30 d. sprendimas Nr.</w:t>
      </w:r>
      <w:r w:rsidR="0045627E" w:rsidRPr="0045627E">
        <w:rPr>
          <w:rFonts w:eastAsia="Times New Roman"/>
          <w:bCs/>
          <w:lang w:val="lt-LT" w:eastAsia="lt-LT"/>
        </w:rPr>
        <w:t xml:space="preserve"> T</w:t>
      </w:r>
      <w:r w:rsidR="003E7979" w:rsidRPr="0045627E">
        <w:rPr>
          <w:rFonts w:eastAsia="Times New Roman"/>
          <w:bCs/>
          <w:lang w:val="lt-LT" w:eastAsia="lt-LT"/>
        </w:rPr>
        <w:t xml:space="preserve">-126 </w:t>
      </w:r>
      <w:r w:rsidR="003E7979" w:rsidRPr="0045627E">
        <w:rPr>
          <w:bCs/>
          <w:lang w:val="lt-LT"/>
        </w:rPr>
        <w:t xml:space="preserve">„Dėl Panevėžio rajono kultūros </w:t>
      </w:r>
      <w:r w:rsidR="003E7979" w:rsidRPr="0045627E">
        <w:rPr>
          <w:bCs/>
          <w:color w:val="000000"/>
          <w:lang w:val="lt-LT"/>
        </w:rPr>
        <w:t>centrų pagrindinių renginių sąrašo parengimo</w:t>
      </w:r>
      <w:r w:rsidR="003E7979" w:rsidRPr="0045627E">
        <w:rPr>
          <w:bCs/>
          <w:lang w:val="lt-LT"/>
        </w:rPr>
        <w:t xml:space="preserve"> komisijos </w:t>
      </w:r>
      <w:r w:rsidR="003E7979" w:rsidRPr="0045627E">
        <w:rPr>
          <w:bCs/>
          <w:color w:val="000000"/>
          <w:lang w:val="lt-LT"/>
        </w:rPr>
        <w:t>sudarymo, komisijos darbo reglamento bei Panevėžio rajono kultūros centrų pagrindinių renginių sąrašo parengimo tvarkos aprašo patvirtinimo“</w:t>
      </w:r>
      <w:r w:rsidR="0045627E" w:rsidRPr="0045627E">
        <w:rPr>
          <w:bCs/>
          <w:color w:val="000000"/>
          <w:lang w:val="lt-LT"/>
        </w:rPr>
        <w:t>.</w:t>
      </w:r>
    </w:p>
    <w:p w:rsidR="005D0CD5" w:rsidRPr="0045627E" w:rsidRDefault="0045627E" w:rsidP="0045627E">
      <w:pPr>
        <w:pStyle w:val="ListParagraph"/>
        <w:widowControl w:val="0"/>
        <w:suppressAutoHyphens/>
        <w:autoSpaceDN w:val="0"/>
        <w:jc w:val="both"/>
        <w:textAlignment w:val="baseline"/>
        <w:rPr>
          <w:rFonts w:eastAsia="Batang, 바탕"/>
          <w:kern w:val="3"/>
          <w:lang w:val="lt-LT" w:eastAsia="zh-CN" w:bidi="hi-IN"/>
        </w:rPr>
      </w:pPr>
      <w:r w:rsidRPr="0045627E">
        <w:rPr>
          <w:b/>
          <w:lang w:val="lt-LT"/>
        </w:rPr>
        <w:t xml:space="preserve">3. </w:t>
      </w:r>
      <w:r w:rsidR="005D0CD5" w:rsidRPr="0045627E">
        <w:rPr>
          <w:b/>
          <w:lang w:val="lt-LT"/>
        </w:rPr>
        <w:t>Laukiami rezultatai</w:t>
      </w:r>
      <w:r w:rsidR="005D0CD5" w:rsidRPr="0045627E">
        <w:rPr>
          <w:rFonts w:eastAsia="Batang, 바탕"/>
          <w:kern w:val="3"/>
          <w:lang w:val="lt-LT" w:eastAsia="zh-CN" w:bidi="hi-IN"/>
        </w:rPr>
        <w:t xml:space="preserve"> </w:t>
      </w:r>
    </w:p>
    <w:p w:rsidR="003E7979" w:rsidRPr="0045627E" w:rsidRDefault="003E7979" w:rsidP="0045627E">
      <w:pPr>
        <w:ind w:firstLine="720"/>
        <w:jc w:val="both"/>
        <w:rPr>
          <w:color w:val="000000"/>
          <w:lang w:val="lt-LT"/>
        </w:rPr>
      </w:pPr>
      <w:r w:rsidRPr="0045627E">
        <w:rPr>
          <w:lang w:val="lt-LT"/>
        </w:rPr>
        <w:t xml:space="preserve">Bus parengtas dokumentas, kuriuo vadovaujantis bus formuojami </w:t>
      </w:r>
      <w:r w:rsidR="0045627E" w:rsidRPr="0045627E">
        <w:rPr>
          <w:lang w:val="lt-LT"/>
        </w:rPr>
        <w:t>ir</w:t>
      </w:r>
      <w:r w:rsidRPr="0045627E">
        <w:rPr>
          <w:lang w:val="lt-LT"/>
        </w:rPr>
        <w:t xml:space="preserve"> skirstomi asignavimai rajono kultūros pagrindiniams renginiams. </w:t>
      </w:r>
      <w:r w:rsidRPr="0045627E">
        <w:rPr>
          <w:color w:val="000000"/>
          <w:lang w:val="lt-LT"/>
        </w:rPr>
        <w:t>Tokiu būdu aiški lėšų skyrimo tvarka darys įtaką savivaldybės įsipareigojimų sti</w:t>
      </w:r>
      <w:r w:rsidR="0045627E" w:rsidRPr="0045627E">
        <w:rPr>
          <w:color w:val="000000"/>
          <w:lang w:val="lt-LT"/>
        </w:rPr>
        <w:t>p</w:t>
      </w:r>
      <w:r w:rsidRPr="0045627E">
        <w:rPr>
          <w:color w:val="000000"/>
          <w:lang w:val="lt-LT"/>
        </w:rPr>
        <w:t>rinimui bei vaidmeniui realizuojant rajono kultūros produktų kūrėjų ir bendruomenės kūrybi</w:t>
      </w:r>
      <w:r w:rsidR="0045627E" w:rsidRPr="0045627E">
        <w:rPr>
          <w:color w:val="000000"/>
          <w:lang w:val="lt-LT"/>
        </w:rPr>
        <w:t>ni</w:t>
      </w:r>
      <w:r w:rsidRPr="0045627E">
        <w:rPr>
          <w:color w:val="000000"/>
          <w:lang w:val="lt-LT"/>
        </w:rPr>
        <w:t xml:space="preserve">us, meninius poreikius. </w:t>
      </w:r>
    </w:p>
    <w:p w:rsidR="005D0CD5" w:rsidRPr="0045627E" w:rsidRDefault="0045627E" w:rsidP="0045627E">
      <w:pPr>
        <w:spacing w:line="276" w:lineRule="auto"/>
        <w:ind w:firstLine="720"/>
        <w:jc w:val="both"/>
        <w:rPr>
          <w:b/>
          <w:lang w:val="lt-LT"/>
        </w:rPr>
      </w:pPr>
      <w:r w:rsidRPr="0045627E">
        <w:rPr>
          <w:b/>
          <w:lang w:val="lt-LT"/>
        </w:rPr>
        <w:t xml:space="preserve">4. </w:t>
      </w:r>
      <w:r w:rsidR="005D0CD5" w:rsidRPr="0045627E">
        <w:rPr>
          <w:b/>
          <w:lang w:val="lt-LT"/>
        </w:rPr>
        <w:t>Lėšų poreikis ir šaltiniai</w:t>
      </w:r>
    </w:p>
    <w:p w:rsidR="005D0CD5" w:rsidRPr="0045627E" w:rsidRDefault="005D0CD5" w:rsidP="0045627E">
      <w:pPr>
        <w:ind w:firstLine="720"/>
        <w:jc w:val="both"/>
        <w:rPr>
          <w:lang w:val="lt-LT"/>
        </w:rPr>
      </w:pPr>
      <w:r w:rsidRPr="0045627E">
        <w:rPr>
          <w:lang w:val="lt-LT"/>
        </w:rPr>
        <w:t>Rajono savivaldybės biudžetas</w:t>
      </w:r>
      <w:r w:rsidR="0045627E" w:rsidRPr="0045627E">
        <w:rPr>
          <w:lang w:val="lt-LT"/>
        </w:rPr>
        <w:t>.</w:t>
      </w:r>
    </w:p>
    <w:p w:rsidR="003E7979" w:rsidRPr="0045627E" w:rsidRDefault="0045627E" w:rsidP="0045627E">
      <w:pPr>
        <w:spacing w:line="276" w:lineRule="auto"/>
        <w:ind w:firstLine="720"/>
        <w:jc w:val="both"/>
        <w:rPr>
          <w:b/>
          <w:lang w:val="lt-LT"/>
        </w:rPr>
      </w:pPr>
      <w:r w:rsidRPr="0045627E">
        <w:rPr>
          <w:b/>
          <w:lang w:val="lt-LT"/>
        </w:rPr>
        <w:t xml:space="preserve">5. </w:t>
      </w:r>
      <w:r w:rsidR="003E7979" w:rsidRPr="0045627E">
        <w:rPr>
          <w:b/>
          <w:lang w:val="lt-LT"/>
        </w:rPr>
        <w:t>Kiti sprendimui priimti reikalingi pagrindimai, skaičiavimai ar paaiškinimai</w:t>
      </w:r>
    </w:p>
    <w:p w:rsidR="003E7979" w:rsidRPr="0045627E" w:rsidRDefault="003E7979" w:rsidP="0045627E">
      <w:pPr>
        <w:ind w:firstLine="720"/>
        <w:jc w:val="both"/>
        <w:rPr>
          <w:lang w:val="lt-LT"/>
        </w:rPr>
      </w:pPr>
      <w:r w:rsidRPr="0045627E">
        <w:rPr>
          <w:lang w:val="lt-LT"/>
        </w:rPr>
        <w:t>Sprendimo projektu si</w:t>
      </w:r>
      <w:r w:rsidR="00535EC5" w:rsidRPr="0045627E">
        <w:rPr>
          <w:lang w:val="lt-LT"/>
        </w:rPr>
        <w:t>ūloma patvirtinti finansavimo</w:t>
      </w:r>
      <w:r w:rsidRPr="0045627E">
        <w:rPr>
          <w:lang w:val="lt-LT"/>
        </w:rPr>
        <w:t xml:space="preserve"> modelių formas, kurių pagrindu </w:t>
      </w:r>
      <w:r w:rsidR="00535EC5" w:rsidRPr="0045627E">
        <w:rPr>
          <w:lang w:val="lt-LT"/>
        </w:rPr>
        <w:t xml:space="preserve">bus fornuojamos lėšos rajono </w:t>
      </w:r>
      <w:r w:rsidR="00E32251" w:rsidRPr="0045627E">
        <w:rPr>
          <w:lang w:val="lt-LT"/>
        </w:rPr>
        <w:t xml:space="preserve">pagrindiniams </w:t>
      </w:r>
      <w:r w:rsidR="00535EC5" w:rsidRPr="0045627E">
        <w:rPr>
          <w:lang w:val="lt-LT"/>
        </w:rPr>
        <w:t xml:space="preserve">kultūros renginiams </w:t>
      </w:r>
    </w:p>
    <w:p w:rsidR="003E7979" w:rsidRPr="0045627E" w:rsidRDefault="003E7979" w:rsidP="003E7979">
      <w:pPr>
        <w:jc w:val="both"/>
        <w:rPr>
          <w:b/>
          <w:lang w:val="lt-LT"/>
        </w:rPr>
      </w:pPr>
    </w:p>
    <w:p w:rsidR="00535EC5" w:rsidRPr="0045627E" w:rsidRDefault="0045627E" w:rsidP="0045627E">
      <w:pPr>
        <w:ind w:firstLine="720"/>
        <w:jc w:val="both"/>
        <w:rPr>
          <w:color w:val="000000"/>
          <w:lang w:val="lt-LT"/>
        </w:rPr>
      </w:pPr>
      <w:r w:rsidRPr="0045627E">
        <w:rPr>
          <w:color w:val="000000"/>
          <w:lang w:val="lt-LT"/>
        </w:rPr>
        <w:t>A</w:t>
      </w:r>
      <w:r w:rsidRPr="0045627E">
        <w:rPr>
          <w:color w:val="000000"/>
          <w:lang w:val="lt-LT"/>
        </w:rPr>
        <w:t>tliktas</w:t>
      </w:r>
      <w:r w:rsidRPr="0045627E">
        <w:rPr>
          <w:color w:val="000000"/>
          <w:lang w:val="lt-LT"/>
        </w:rPr>
        <w:t xml:space="preserve"> s</w:t>
      </w:r>
      <w:r w:rsidR="00535EC5" w:rsidRPr="0045627E">
        <w:rPr>
          <w:color w:val="000000"/>
          <w:lang w:val="lt-LT"/>
        </w:rPr>
        <w:t>prendimo projekt</w:t>
      </w:r>
      <w:r w:rsidRPr="0045627E">
        <w:rPr>
          <w:color w:val="000000"/>
          <w:lang w:val="lt-LT"/>
        </w:rPr>
        <w:t>o</w:t>
      </w:r>
      <w:r w:rsidR="00535EC5" w:rsidRPr="0045627E">
        <w:rPr>
          <w:color w:val="000000"/>
          <w:lang w:val="lt-LT"/>
        </w:rPr>
        <w:t xml:space="preserve"> antikorupcinis vertinimas. </w:t>
      </w:r>
    </w:p>
    <w:p w:rsidR="0045627E" w:rsidRPr="0045627E" w:rsidRDefault="0045627E" w:rsidP="0045627E">
      <w:pPr>
        <w:ind w:firstLine="720"/>
        <w:jc w:val="both"/>
        <w:rPr>
          <w:color w:val="000000"/>
          <w:lang w:val="lt-LT"/>
        </w:rPr>
      </w:pPr>
    </w:p>
    <w:p w:rsidR="00535EC5" w:rsidRPr="0045627E" w:rsidRDefault="00535EC5" w:rsidP="00535EC5">
      <w:pPr>
        <w:ind w:firstLine="720"/>
        <w:jc w:val="both"/>
        <w:rPr>
          <w:lang w:val="lt-LT"/>
        </w:rPr>
      </w:pPr>
    </w:p>
    <w:p w:rsidR="003E7979" w:rsidRPr="0045627E" w:rsidRDefault="00535EC5" w:rsidP="003E7979">
      <w:pPr>
        <w:jc w:val="both"/>
        <w:rPr>
          <w:b/>
          <w:lang w:val="lt-LT"/>
        </w:rPr>
      </w:pPr>
      <w:r w:rsidRPr="0045627E">
        <w:rPr>
          <w:lang w:val="lt-LT"/>
        </w:rPr>
        <w:t>Skyriaus vyriausioji specialistė                                                                                        Lina Daubarienė</w:t>
      </w:r>
    </w:p>
    <w:p w:rsidR="003E7979" w:rsidRPr="0045627E" w:rsidRDefault="003E7979" w:rsidP="003E7979">
      <w:pPr>
        <w:jc w:val="both"/>
        <w:rPr>
          <w:b/>
          <w:lang w:val="lt-LT"/>
        </w:rPr>
      </w:pPr>
    </w:p>
    <w:p w:rsidR="003E7979" w:rsidRPr="0045627E" w:rsidRDefault="003E7979" w:rsidP="003E7979">
      <w:pPr>
        <w:jc w:val="both"/>
        <w:rPr>
          <w:b/>
          <w:lang w:val="lt-LT"/>
        </w:rPr>
      </w:pPr>
    </w:p>
    <w:p w:rsidR="00535EC5" w:rsidRPr="0045627E" w:rsidRDefault="00535EC5" w:rsidP="003E7979">
      <w:pPr>
        <w:jc w:val="both"/>
        <w:rPr>
          <w:b/>
          <w:lang w:val="lt-LT"/>
        </w:rPr>
      </w:pPr>
    </w:p>
    <w:sectPr w:rsidR="00535EC5" w:rsidRPr="0045627E" w:rsidSect="002031C2">
      <w:pgSz w:w="12240" w:h="15840"/>
      <w:pgMar w:top="284" w:right="56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, 바탕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E57C6"/>
    <w:multiLevelType w:val="hybridMultilevel"/>
    <w:tmpl w:val="5B68F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0377"/>
    <w:multiLevelType w:val="hybridMultilevel"/>
    <w:tmpl w:val="975E73FE"/>
    <w:lvl w:ilvl="0" w:tplc="7FD6C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C2"/>
    <w:rsid w:val="000440E3"/>
    <w:rsid w:val="001118D3"/>
    <w:rsid w:val="00132A41"/>
    <w:rsid w:val="0017534F"/>
    <w:rsid w:val="0019517E"/>
    <w:rsid w:val="001B2520"/>
    <w:rsid w:val="00200341"/>
    <w:rsid w:val="002031C2"/>
    <w:rsid w:val="00224C63"/>
    <w:rsid w:val="0023512D"/>
    <w:rsid w:val="0024456C"/>
    <w:rsid w:val="002E5570"/>
    <w:rsid w:val="003010D8"/>
    <w:rsid w:val="00314668"/>
    <w:rsid w:val="00363CD7"/>
    <w:rsid w:val="00391D7F"/>
    <w:rsid w:val="003E20D5"/>
    <w:rsid w:val="003E6EC4"/>
    <w:rsid w:val="003E7979"/>
    <w:rsid w:val="004009BD"/>
    <w:rsid w:val="00406A09"/>
    <w:rsid w:val="004424E9"/>
    <w:rsid w:val="00442A03"/>
    <w:rsid w:val="0045627E"/>
    <w:rsid w:val="00470A3F"/>
    <w:rsid w:val="00471EAA"/>
    <w:rsid w:val="00475EAB"/>
    <w:rsid w:val="004E3875"/>
    <w:rsid w:val="004F2E0C"/>
    <w:rsid w:val="0050288F"/>
    <w:rsid w:val="00517C5A"/>
    <w:rsid w:val="00535EC5"/>
    <w:rsid w:val="00554F8D"/>
    <w:rsid w:val="005652B0"/>
    <w:rsid w:val="0057517C"/>
    <w:rsid w:val="005C4826"/>
    <w:rsid w:val="005D0CD5"/>
    <w:rsid w:val="005F360F"/>
    <w:rsid w:val="005F409C"/>
    <w:rsid w:val="005F44A8"/>
    <w:rsid w:val="007340CB"/>
    <w:rsid w:val="00815BAC"/>
    <w:rsid w:val="00892013"/>
    <w:rsid w:val="00893A06"/>
    <w:rsid w:val="008E0363"/>
    <w:rsid w:val="008E2D9E"/>
    <w:rsid w:val="008E7324"/>
    <w:rsid w:val="009113ED"/>
    <w:rsid w:val="00933159"/>
    <w:rsid w:val="0093555C"/>
    <w:rsid w:val="009357F9"/>
    <w:rsid w:val="00A0544D"/>
    <w:rsid w:val="00AA6946"/>
    <w:rsid w:val="00AF2746"/>
    <w:rsid w:val="00B4311D"/>
    <w:rsid w:val="00B63A56"/>
    <w:rsid w:val="00B92CE7"/>
    <w:rsid w:val="00C136BE"/>
    <w:rsid w:val="00C20D83"/>
    <w:rsid w:val="00C73359"/>
    <w:rsid w:val="00D55D43"/>
    <w:rsid w:val="00DA06FB"/>
    <w:rsid w:val="00DB6BCE"/>
    <w:rsid w:val="00E17C6F"/>
    <w:rsid w:val="00E27057"/>
    <w:rsid w:val="00E306DF"/>
    <w:rsid w:val="00E3139C"/>
    <w:rsid w:val="00E32251"/>
    <w:rsid w:val="00E4583C"/>
    <w:rsid w:val="00E73CA4"/>
    <w:rsid w:val="00E971C9"/>
    <w:rsid w:val="00F07D7F"/>
    <w:rsid w:val="00F74522"/>
    <w:rsid w:val="00F7709C"/>
    <w:rsid w:val="00F87A5B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B233E"/>
  <w15:chartTrackingRefBased/>
  <w15:docId w15:val="{5B327A37-9E7A-4309-AEEE-F5480E66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1C2"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2031C2"/>
    <w:pPr>
      <w:spacing w:after="120"/>
      <w:ind w:left="283"/>
    </w:pPr>
    <w:rPr>
      <w:rFonts w:eastAsia="Times New Roman"/>
      <w:sz w:val="16"/>
      <w:szCs w:val="16"/>
      <w:lang w:val="lt-LT" w:eastAsia="ru-RU"/>
    </w:rPr>
  </w:style>
  <w:style w:type="paragraph" w:styleId="Header">
    <w:name w:val="header"/>
    <w:basedOn w:val="Normal"/>
    <w:rsid w:val="002031C2"/>
    <w:pPr>
      <w:widowControl w:val="0"/>
      <w:suppressAutoHyphens/>
      <w:spacing w:before="100" w:after="100"/>
    </w:pPr>
    <w:rPr>
      <w:rFonts w:eastAsia="SimSun" w:cs="Mangal"/>
      <w:kern w:val="1"/>
      <w:lang w:val="lt-LT" w:eastAsia="hi-IN" w:bidi="hi-IN"/>
    </w:rPr>
  </w:style>
  <w:style w:type="paragraph" w:styleId="NormalWeb">
    <w:name w:val="Normal (Web)"/>
    <w:basedOn w:val="Normal"/>
    <w:rsid w:val="00200341"/>
    <w:pPr>
      <w:spacing w:before="100" w:beforeAutospacing="1" w:after="119"/>
    </w:pPr>
  </w:style>
  <w:style w:type="paragraph" w:styleId="BalloonText">
    <w:name w:val="Balloon Text"/>
    <w:basedOn w:val="Normal"/>
    <w:link w:val="BalloonTextChar"/>
    <w:rsid w:val="00044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40E3"/>
    <w:rPr>
      <w:rFonts w:ascii="Segoe UI" w:hAnsi="Segoe UI" w:cs="Segoe UI"/>
      <w:sz w:val="18"/>
      <w:szCs w:val="18"/>
      <w:lang w:val="en-US" w:eastAsia="ko-KR"/>
    </w:rPr>
  </w:style>
  <w:style w:type="paragraph" w:customStyle="1" w:styleId="Standard">
    <w:name w:val="Standard"/>
    <w:rsid w:val="0024456C"/>
    <w:pPr>
      <w:suppressAutoHyphens/>
      <w:autoSpaceDN w:val="0"/>
      <w:textAlignment w:val="baseline"/>
    </w:pPr>
    <w:rPr>
      <w:rFonts w:eastAsia="Times New Roman"/>
      <w:kern w:val="3"/>
      <w:sz w:val="24"/>
      <w:lang w:eastAsia="en-US"/>
    </w:rPr>
  </w:style>
  <w:style w:type="numbering" w:customStyle="1" w:styleId="WW8Num1">
    <w:name w:val="WW8Num1"/>
    <w:basedOn w:val="NoList"/>
    <w:rsid w:val="00AA694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D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ŠVIETIMO, KULTŪROS IR SPORTO SKYRIUS</vt:lpstr>
      <vt:lpstr>ŠVIETIMO, KULTŪROS IR SPORTO SKYRIUS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ŠVIETIMO, KULTŪROS IR SPORTO SKYRIUS</dc:title>
  <dc:subject/>
  <dc:creator>Lina</dc:creator>
  <cp:keywords/>
  <dc:description/>
  <cp:lastModifiedBy>User</cp:lastModifiedBy>
  <cp:revision>2</cp:revision>
  <dcterms:created xsi:type="dcterms:W3CDTF">2022-10-20T05:33:00Z</dcterms:created>
  <dcterms:modified xsi:type="dcterms:W3CDTF">2022-10-20T05:33:00Z</dcterms:modified>
</cp:coreProperties>
</file>