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7C" w:rsidRPr="005B5BF5" w:rsidRDefault="00A7484F" w:rsidP="00A7484F">
      <w:pPr>
        <w:pStyle w:val="Antrats"/>
        <w:tabs>
          <w:tab w:val="center" w:pos="4819"/>
          <w:tab w:val="left" w:pos="7275"/>
        </w:tabs>
      </w:pPr>
      <w:r w:rsidRPr="005B5BF5">
        <w:tab/>
      </w:r>
      <w:r w:rsidRPr="005B5BF5">
        <w:tab/>
      </w:r>
      <w:r w:rsidR="007406E7" w:rsidRPr="005B5BF5">
        <w:t xml:space="preserve">       </w:t>
      </w:r>
      <w:r w:rsidR="007406E7" w:rsidRPr="005B5BF5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E7" w:rsidRPr="005B5BF5">
        <w:t xml:space="preserve">  </w:t>
      </w:r>
      <w:r w:rsidRPr="005B5BF5">
        <w:tab/>
      </w:r>
      <w:r w:rsidRPr="005B5BF5">
        <w:rPr>
          <w:b/>
          <w:sz w:val="24"/>
          <w:szCs w:val="24"/>
        </w:rPr>
        <w:t>Projektas</w:t>
      </w:r>
    </w:p>
    <w:p w:rsidR="007406E7" w:rsidRPr="005B5BF5" w:rsidRDefault="007406E7" w:rsidP="007406E7">
      <w:pPr>
        <w:pStyle w:val="Antrats"/>
        <w:jc w:val="center"/>
      </w:pPr>
      <w:r w:rsidRPr="005B5BF5">
        <w:t xml:space="preserve">                              </w:t>
      </w:r>
    </w:p>
    <w:p w:rsidR="007406E7" w:rsidRPr="005B5BF5" w:rsidRDefault="007406E7" w:rsidP="007406E7">
      <w:pPr>
        <w:pStyle w:val="Antrats"/>
        <w:jc w:val="center"/>
      </w:pP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PANEVĖŽIO RAJONO SAVIVALDYBĖS TARYBA</w:t>
      </w: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SPRENDIMAS</w:t>
      </w:r>
    </w:p>
    <w:p w:rsidR="00FB0C23" w:rsidRDefault="00FB0C23" w:rsidP="00FB0C23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2021 M. GRUODŽIO 27 D. SPRENDIMO NR. T-250 „DĖL PANEVĖŽIO RAJONO SAVIVALDYBĖS BIUDŽETINIŲ ĮSTAIGŲ VADOVŲ DARBO APMOKĖJIMO SISTEMOS PATVIRTINIMO“ PAKEITIMO</w:t>
      </w:r>
    </w:p>
    <w:p w:rsidR="00FB0C23" w:rsidRDefault="00FB0C23" w:rsidP="00FB0C23">
      <w:pPr>
        <w:jc w:val="center"/>
        <w:rPr>
          <w:rFonts w:ascii="TimesLT" w:hAnsi="TimesLT"/>
          <w:sz w:val="24"/>
          <w:lang w:val="lt-LT"/>
        </w:rPr>
      </w:pPr>
    </w:p>
    <w:p w:rsidR="00FB0C23" w:rsidRDefault="00FB0C23" w:rsidP="00FB0C23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>2022 m. gruodžio      d.  Nr. T-</w:t>
      </w:r>
    </w:p>
    <w:p w:rsidR="00FB0C23" w:rsidRDefault="00FB0C23" w:rsidP="00FB0C23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>Panevėžys</w:t>
      </w:r>
    </w:p>
    <w:p w:rsidR="00FB0C23" w:rsidRDefault="00FB0C23" w:rsidP="00FB0C23">
      <w:pPr>
        <w:shd w:val="clear" w:color="auto" w:fill="FFFFFF"/>
        <w:tabs>
          <w:tab w:val="left" w:pos="6096"/>
        </w:tabs>
        <w:jc w:val="both"/>
        <w:rPr>
          <w:sz w:val="24"/>
          <w:lang w:val="lt-LT"/>
        </w:rPr>
      </w:pPr>
    </w:p>
    <w:p w:rsidR="00FB0C23" w:rsidRDefault="00FB0C23" w:rsidP="00FB0C23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Vadovaudamasi Lietuvos Respublikos vietos savivaldos įstatymo 16 straipsnio 4 dalimi,         18 straipsnio 1 dalimi </w:t>
      </w:r>
      <w:r>
        <w:rPr>
          <w:color w:val="000000"/>
          <w:sz w:val="24"/>
          <w:lang w:val="lt-LT"/>
        </w:rPr>
        <w:t xml:space="preserve">ir Lietuvos Respublikos valstybės ir savivaldybių įstaigų darbuotojų              darbo apmokėjimo ir komisijų narių atlygio už darbą įstatymo Nr. XIII-198 10, 11, 14 straipsnių ir </w:t>
      </w:r>
      <w:r w:rsidR="00FF5ABB">
        <w:rPr>
          <w:color w:val="000000"/>
          <w:sz w:val="24"/>
          <w:lang w:val="lt-LT"/>
        </w:rPr>
        <w:t xml:space="preserve">  </w:t>
      </w:r>
      <w:r>
        <w:rPr>
          <w:color w:val="000000"/>
          <w:sz w:val="24"/>
          <w:lang w:val="lt-LT"/>
        </w:rPr>
        <w:t>1, 2, 3, 4, 5 priedų pakeitimo įstatymu</w:t>
      </w:r>
      <w:r>
        <w:rPr>
          <w:sz w:val="24"/>
          <w:szCs w:val="24"/>
          <w:lang w:val="lt-LT"/>
        </w:rPr>
        <w:t xml:space="preserve">, Savivaldybės taryba  </w:t>
      </w:r>
      <w:r>
        <w:rPr>
          <w:spacing w:val="40"/>
          <w:sz w:val="24"/>
          <w:szCs w:val="24"/>
          <w:lang w:val="lt-LT"/>
        </w:rPr>
        <w:t>n u s p r e n d ž i a:</w:t>
      </w:r>
      <w:r>
        <w:rPr>
          <w:sz w:val="24"/>
          <w:szCs w:val="24"/>
          <w:lang w:val="lt-LT"/>
        </w:rPr>
        <w:t xml:space="preserve"> </w:t>
      </w:r>
    </w:p>
    <w:p w:rsidR="00FB0C23" w:rsidRDefault="00FB0C23" w:rsidP="00FB0C2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Pakeisti Panevėžio rajono savivaldybės biudžetinių įstaigų vadovų darbo apmokėjimo sistemą, patvirtintą Panevėžio rajono savivaldybės tarybos 2021 m. gruodžio 27 d. sprendimu </w:t>
      </w:r>
      <w:r w:rsidR="001259CB">
        <w:rPr>
          <w:sz w:val="24"/>
          <w:lang w:val="lt-LT"/>
        </w:rPr>
        <w:t xml:space="preserve">            </w:t>
      </w:r>
      <w:r>
        <w:rPr>
          <w:sz w:val="24"/>
          <w:lang w:val="lt-LT"/>
        </w:rPr>
        <w:t>Nr. T-250 „Dėl Panevėžio rajono savivaldybės biudžetinių įstaigų vadovų darbo apmokėjimo sistemos patvirtinimo“:</w:t>
      </w:r>
    </w:p>
    <w:p w:rsidR="00FB0C23" w:rsidRDefault="00FB0C23" w:rsidP="00FB0C23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ab/>
        <w:t>1.1. 10.2 papunktį ir jį išdėstyti taip:</w:t>
      </w:r>
    </w:p>
    <w:p w:rsidR="00FB0C23" w:rsidRDefault="00FB0C23" w:rsidP="00FB0C23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  <w:t xml:space="preserve">„10.2. priemokų, nustatytų 10.1.1–10.1.3 papunkčiuose, suma negali viršyti 30 procentų pareiginės algos pastoviosios dalies dydžio ir </w:t>
      </w:r>
      <w:bookmarkStart w:id="0" w:name="_GoBack"/>
      <w:bookmarkEnd w:id="0"/>
      <w:r w:rsidR="00CE7B4E" w:rsidRPr="00476C86">
        <w:rPr>
          <w:rFonts w:eastAsiaTheme="minorHAnsi"/>
          <w:sz w:val="24"/>
          <w:szCs w:val="24"/>
          <w:lang w:val="lt-LT" w:eastAsia="en-US" w:bidi="ar-SA"/>
        </w:rPr>
        <w:t>jos</w:t>
      </w:r>
      <w:r w:rsidR="00CE7B4E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>gali būti skiriamos ne ilgiau kaip iki kalendorinių metų pabaigos. Šių priemokų ir pareiginės algos kintamosios dalies suma negali viršyti 60 procentų nustatytos pareiginės algos pastoviosios dalies dydžio;“;</w:t>
      </w:r>
    </w:p>
    <w:p w:rsidR="00FB0C23" w:rsidRDefault="00FB0C23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 xml:space="preserve">1.2. </w:t>
      </w:r>
      <w:r w:rsidR="004B5505">
        <w:rPr>
          <w:rFonts w:eastAsiaTheme="minorHAnsi"/>
          <w:sz w:val="24"/>
          <w:lang w:val="lt-LT" w:eastAsia="en-US" w:bidi="ar-SA"/>
        </w:rPr>
        <w:t>23.4 papunktį ir j</w:t>
      </w:r>
      <w:r w:rsidR="001536A3">
        <w:rPr>
          <w:rFonts w:eastAsiaTheme="minorHAnsi"/>
          <w:sz w:val="24"/>
          <w:lang w:val="lt-LT" w:eastAsia="en-US" w:bidi="ar-SA"/>
        </w:rPr>
        <w:t>į išdėstyti taip:</w:t>
      </w:r>
    </w:p>
    <w:p w:rsidR="00355A67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„</w:t>
      </w:r>
      <w:r w:rsidRPr="00D41B85">
        <w:rPr>
          <w:rFonts w:eastAsiaTheme="minorHAnsi"/>
          <w:sz w:val="24"/>
          <w:lang w:val="lt-LT" w:eastAsia="en-US" w:bidi="ar-SA"/>
        </w:rPr>
        <w:t>23.4. nepatenkinamai, biudžetinės įstaigos vadovui, išskyrus mokyklos vadovą,</w:t>
      </w:r>
      <w:r>
        <w:rPr>
          <w:rFonts w:eastAsiaTheme="minorHAnsi"/>
          <w:sz w:val="24"/>
          <w:lang w:val="lt-LT" w:eastAsia="en-US" w:bidi="ar-SA"/>
        </w:rPr>
        <w:t xml:space="preserve"> švietimo pagalbos įstaigos vadovą,</w:t>
      </w:r>
      <w:r w:rsidRPr="00D41B85">
        <w:rPr>
          <w:rFonts w:eastAsiaTheme="minorHAnsi"/>
          <w:sz w:val="24"/>
          <w:lang w:val="lt-LT" w:eastAsia="en-US" w:bidi="ar-SA"/>
        </w:rPr>
        <w:t xml:space="preserve"> nustato vienetu mažesnį pareiginės algos pastoviosios dalies koeficientą, tačiau ne mažesnį negu šios Sistemos </w:t>
      </w:r>
      <w:r>
        <w:rPr>
          <w:rFonts w:eastAsiaTheme="minorHAnsi"/>
          <w:sz w:val="24"/>
          <w:lang w:val="lt-LT" w:eastAsia="en-US" w:bidi="ar-SA"/>
        </w:rPr>
        <w:t>1 pried</w:t>
      </w:r>
      <w:r w:rsidRPr="00D41B85">
        <w:rPr>
          <w:rFonts w:eastAsiaTheme="minorHAnsi"/>
          <w:sz w:val="24"/>
          <w:lang w:val="lt-LT" w:eastAsia="en-US" w:bidi="ar-SA"/>
        </w:rPr>
        <w:t>e tai pareigybei pagal vadovaujamo darbo patirtį numatytas minimalus koeficientas; mokyklos vadovui</w:t>
      </w:r>
      <w:r>
        <w:rPr>
          <w:rFonts w:eastAsiaTheme="minorHAnsi"/>
          <w:sz w:val="24"/>
          <w:lang w:val="lt-LT" w:eastAsia="en-US" w:bidi="ar-SA"/>
        </w:rPr>
        <w:t>, švietimo pagalbos įstaigos vadovui</w:t>
      </w:r>
      <w:r w:rsidRPr="00D41B85">
        <w:rPr>
          <w:rFonts w:eastAsiaTheme="minorHAnsi"/>
          <w:sz w:val="24"/>
          <w:lang w:val="lt-LT" w:eastAsia="en-US" w:bidi="ar-SA"/>
        </w:rPr>
        <w:t xml:space="preserve"> nustato vienetu mažesnį pareiginės algos pastoviosios dalies koeficientą. Su biudžetinės įstaigos vadovu gali būti sudarytas rezultatų gerinimo planas (pagal Lietuvos Respublikos darbo kodekso 57 straipsnio </w:t>
      </w:r>
      <w:r w:rsidR="00FF5ABB">
        <w:rPr>
          <w:rFonts w:eastAsiaTheme="minorHAnsi"/>
          <w:sz w:val="24"/>
          <w:lang w:val="lt-LT" w:eastAsia="en-US" w:bidi="ar-SA"/>
        </w:rPr>
        <w:t xml:space="preserve">    </w:t>
      </w:r>
      <w:r w:rsidRPr="00D41B85">
        <w:rPr>
          <w:rFonts w:eastAsiaTheme="minorHAnsi"/>
          <w:sz w:val="24"/>
          <w:lang w:val="lt-LT" w:eastAsia="en-US" w:bidi="ar-SA"/>
        </w:rPr>
        <w:t xml:space="preserve">5 dalį), kurio vykdymas įvertinamas ne anksčiau kaip po 2 mėnesių. Rezultatų gerinimo plano vykdymo rezultatus įvertinus nepatenkinamai, su biudžetinės įstaigos vadovu gali būti nutraukiama darbo sutartis pagal Lietuvos Respublikos darbo kodekso 57 straipsnio 1 dalies 2 punktą. Jeigu švietimo įstaigos vadovo veikla įvertinama nepatenkinamai, vadovui numatoma pagalba pagal </w:t>
      </w:r>
      <w:r w:rsidR="001B4183">
        <w:rPr>
          <w:rFonts w:eastAsiaTheme="minorHAnsi"/>
          <w:sz w:val="24"/>
          <w:lang w:val="lt-LT" w:eastAsia="en-US" w:bidi="ar-SA"/>
        </w:rPr>
        <w:t>š</w:t>
      </w:r>
      <w:r w:rsidRPr="00D41B85">
        <w:rPr>
          <w:rFonts w:eastAsiaTheme="minorHAnsi"/>
          <w:sz w:val="24"/>
          <w:lang w:val="lt-LT" w:eastAsia="en-US" w:bidi="ar-SA"/>
        </w:rPr>
        <w:t>vietimo, mokslo ir sporto ministro patvirtintą Švietimo įstaigos veiklos kokybės gerinimo priežiūros tvarkos aprašą ir Švietimo įstaigų vadovų rezervo reglamento nustatytą tvarką.</w:t>
      </w:r>
      <w:r>
        <w:rPr>
          <w:rFonts w:eastAsiaTheme="minorHAnsi"/>
          <w:sz w:val="24"/>
          <w:lang w:val="lt-LT" w:eastAsia="en-US" w:bidi="ar-SA"/>
        </w:rPr>
        <w:t>“;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1.3. 24 punktą ir jį išdėstyti taip:</w:t>
      </w:r>
    </w:p>
    <w:p w:rsidR="00FB0C23" w:rsidRPr="00355A67" w:rsidRDefault="00355A67" w:rsidP="00AE5D28">
      <w:pPr>
        <w:suppressAutoHyphens w:val="0"/>
        <w:jc w:val="both"/>
        <w:rPr>
          <w:rFonts w:eastAsiaTheme="minorHAnsi"/>
          <w:bCs/>
          <w:sz w:val="24"/>
          <w:lang w:val="lt-LT" w:eastAsia="en-US" w:bidi="ar-SA"/>
        </w:rPr>
      </w:pPr>
      <w:r w:rsidRPr="00D41B85">
        <w:rPr>
          <w:rFonts w:eastAsiaTheme="minorHAnsi"/>
          <w:bCs/>
          <w:sz w:val="24"/>
          <w:lang w:val="lt-LT" w:eastAsia="en-US" w:bidi="ar-SA"/>
        </w:rPr>
        <w:tab/>
      </w:r>
      <w:r>
        <w:rPr>
          <w:rFonts w:eastAsiaTheme="minorHAnsi"/>
          <w:bCs/>
          <w:sz w:val="24"/>
          <w:lang w:val="lt-LT" w:eastAsia="en-US" w:bidi="ar-SA"/>
        </w:rPr>
        <w:t>„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24. Jeigu biudžetinės įstaigos vadovo metinė veikla įvertinama nepatenkinamai 2 metus iš eilės, </w:t>
      </w:r>
      <w:r w:rsidRPr="00D41B85">
        <w:rPr>
          <w:rFonts w:eastAsiaTheme="minorHAnsi"/>
          <w:sz w:val="24"/>
          <w:lang w:val="lt-LT" w:eastAsia="en-US" w:bidi="ar-SA"/>
        </w:rPr>
        <w:t xml:space="preserve">Savivaldybės meras 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priima sprendimą biudžetinės </w:t>
      </w:r>
      <w:r>
        <w:rPr>
          <w:rFonts w:eastAsiaTheme="minorHAnsi"/>
          <w:bCs/>
          <w:sz w:val="24"/>
          <w:lang w:val="lt-LT" w:eastAsia="en-US" w:bidi="ar-SA"/>
        </w:rPr>
        <w:t>įstaigos vadovą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 atleisti iš pareigų, nutraukia su juo sudarytą darbo sutartį per 10 darbo dienų nuo šio sprendimo įsigaliojimo dienos ir neišmoka jam išeitinės išmokos.</w:t>
      </w:r>
      <w:r>
        <w:rPr>
          <w:rFonts w:eastAsiaTheme="minorHAnsi"/>
          <w:bCs/>
          <w:sz w:val="24"/>
          <w:lang w:val="lt-LT" w:eastAsia="en-US" w:bidi="ar-SA"/>
        </w:rPr>
        <w:t>“</w:t>
      </w:r>
      <w:r w:rsidR="00FF5ABB">
        <w:rPr>
          <w:rFonts w:eastAsiaTheme="minorHAnsi"/>
          <w:bCs/>
          <w:sz w:val="24"/>
          <w:lang w:val="lt-LT" w:eastAsia="en-US" w:bidi="ar-SA"/>
        </w:rPr>
        <w:t>;</w:t>
      </w:r>
    </w:p>
    <w:p w:rsidR="00D47800" w:rsidRDefault="00D47800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  <w:t xml:space="preserve">1.4. </w:t>
      </w:r>
      <w:r w:rsidR="007065B4">
        <w:rPr>
          <w:rFonts w:eastAsiaTheme="minorHAnsi"/>
          <w:sz w:val="24"/>
          <w:lang w:val="lt-LT" w:eastAsia="en-US" w:bidi="ar-SA"/>
        </w:rPr>
        <w:t>Bi</w:t>
      </w:r>
      <w:r w:rsidR="002B681E">
        <w:rPr>
          <w:rFonts w:eastAsiaTheme="minorHAnsi"/>
          <w:sz w:val="24"/>
          <w:lang w:val="lt-LT" w:eastAsia="en-US" w:bidi="ar-SA"/>
        </w:rPr>
        <w:t>udžetinių įstaigų vadovų, išskyrus mokyklų vadovus, pareiginės algos pastovios dalies koeficientus</w:t>
      </w:r>
      <w:r w:rsidR="001259CB">
        <w:rPr>
          <w:rFonts w:eastAsiaTheme="minorHAnsi"/>
          <w:sz w:val="24"/>
          <w:lang w:val="lt-LT" w:eastAsia="en-US" w:bidi="ar-SA"/>
        </w:rPr>
        <w:t>, nustatytus Sistemos 1 priede,</w:t>
      </w:r>
      <w:r w:rsidRPr="005B5BF5">
        <w:rPr>
          <w:rFonts w:eastAsiaTheme="minorHAnsi"/>
          <w:sz w:val="24"/>
          <w:lang w:val="lt-LT" w:eastAsia="en-US" w:bidi="ar-SA"/>
        </w:rPr>
        <w:t xml:space="preserve"> </w:t>
      </w:r>
      <w:r w:rsidR="001259CB">
        <w:rPr>
          <w:rFonts w:eastAsiaTheme="minorHAnsi"/>
          <w:sz w:val="24"/>
          <w:lang w:val="lt-LT" w:eastAsia="en-US" w:bidi="ar-SA"/>
        </w:rPr>
        <w:t>ir</w:t>
      </w:r>
      <w:r w:rsidR="001536A3"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 w:rsidR="001536A3">
        <w:rPr>
          <w:rFonts w:eastAsiaTheme="minorHAnsi"/>
          <w:sz w:val="24"/>
          <w:lang w:val="lt-LT" w:eastAsia="en-US" w:bidi="ar-SA"/>
        </w:rPr>
        <w:t>išdėstyti taip:</w:t>
      </w: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lastRenderedPageBreak/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="002B681E">
        <w:rPr>
          <w:rFonts w:eastAsiaTheme="minorHAnsi"/>
          <w:sz w:val="24"/>
          <w:lang w:val="lt-LT" w:eastAsia="en-US" w:bidi="ar-SA"/>
        </w:rPr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 xml:space="preserve">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>1 priedas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355A67" w:rsidRPr="00D41B85" w:rsidRDefault="00355A67" w:rsidP="00355A6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 xml:space="preserve">BIUDŽETINIŲ ĮSTAIGŲ VADOVŲ, IŠSKYRUS </w:t>
      </w:r>
      <w:r w:rsidR="002B681E">
        <w:rPr>
          <w:rFonts w:eastAsiaTheme="minorHAnsi"/>
          <w:b/>
          <w:sz w:val="24"/>
          <w:lang w:val="lt-LT" w:eastAsia="en-US" w:bidi="ar-SA"/>
        </w:rPr>
        <w:t>ŠVIETIMO ĮSTAIGŲ</w:t>
      </w:r>
      <w:r w:rsidRPr="00D41B85">
        <w:rPr>
          <w:rFonts w:eastAsiaTheme="minorHAnsi"/>
          <w:b/>
          <w:sz w:val="24"/>
          <w:lang w:val="lt-LT" w:eastAsia="en-US" w:bidi="ar-SA"/>
        </w:rPr>
        <w:t xml:space="preserve"> VADOVUS,</w:t>
      </w:r>
    </w:p>
    <w:p w:rsidR="00355A67" w:rsidRPr="00D41B85" w:rsidRDefault="00355A67" w:rsidP="00355A6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8"/>
        <w:gridCol w:w="3680"/>
      </w:tblGrid>
      <w:tr w:rsidR="00355A67" w:rsidRPr="00D41B85" w:rsidTr="001D5C9A">
        <w:trPr>
          <w:trHeight w:val="276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Savivaldybės įstaigos grupė</w:t>
            </w:r>
          </w:p>
        </w:tc>
        <w:tc>
          <w:tcPr>
            <w:tcW w:w="1619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Vadovaujamo darbo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patirtis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(metais)</w:t>
            </w:r>
          </w:p>
        </w:tc>
        <w:tc>
          <w:tcPr>
            <w:tcW w:w="1911" w:type="pct"/>
            <w:vMerge w:val="restart"/>
            <w:vAlign w:val="center"/>
          </w:tcPr>
          <w:p w:rsidR="001D5C9A" w:rsidRDefault="001D5C9A" w:rsidP="001D5C9A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Pastovi</w:t>
            </w:r>
            <w:r>
              <w:rPr>
                <w:rFonts w:eastAsiaTheme="minorHAnsi"/>
                <w:sz w:val="24"/>
                <w:lang w:val="lt-LT" w:eastAsia="en-US" w:bidi="ar-SA"/>
              </w:rPr>
              <w:t>osios dalies koeficientai, jeigu pareigybės lygis A (A1 ar A2)</w:t>
            </w:r>
          </w:p>
          <w:p w:rsidR="00355A67" w:rsidRPr="00D41B85" w:rsidRDefault="001D5C9A" w:rsidP="001D5C9A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b</w:t>
            </w:r>
            <w:r w:rsidRPr="00D41B85">
              <w:rPr>
                <w:rFonts w:eastAsiaTheme="minorHAnsi"/>
                <w:sz w:val="24"/>
                <w:lang w:val="lt-LT" w:eastAsia="en-US" w:bidi="ar-SA"/>
              </w:rPr>
              <w:t>aziniais dydžiais)</w:t>
            </w:r>
          </w:p>
        </w:tc>
      </w:tr>
      <w:tr w:rsidR="00355A67" w:rsidRPr="00D41B85" w:rsidTr="001D5C9A">
        <w:trPr>
          <w:trHeight w:val="562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55A67" w:rsidRPr="00D41B85" w:rsidTr="001D5C9A">
        <w:trPr>
          <w:trHeight w:val="343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(nuo 201 ir daugiau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9,7–15,7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9,8–16,1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9,9–16,5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(nuo 51 iki 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200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9,4–15,3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9,5–15,5</w:t>
            </w:r>
          </w:p>
        </w:tc>
      </w:tr>
      <w:tr w:rsidR="00355A67" w:rsidRPr="001259CB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9,6–15,7</w:t>
            </w:r>
          </w:p>
        </w:tc>
      </w:tr>
      <w:tr w:rsidR="00355A67" w:rsidRPr="00D41B85" w:rsidTr="001D5C9A">
        <w:trPr>
          <w:trHeight w:val="271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 (50 ir mažiau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9,1–14,9</w:t>
            </w:r>
          </w:p>
        </w:tc>
      </w:tr>
      <w:tr w:rsidR="00355A67" w:rsidRPr="00D41B85" w:rsidTr="001D5C9A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9,2–15,1</w:t>
            </w:r>
          </w:p>
        </w:tc>
      </w:tr>
      <w:tr w:rsidR="00355A67" w:rsidRPr="00D41B85" w:rsidTr="001D5C9A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9,3–15,3</w:t>
            </w:r>
            <w:r w:rsidR="002B681E">
              <w:rPr>
                <w:rFonts w:eastAsiaTheme="minorHAnsi"/>
                <w:sz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.</w:t>
            </w:r>
          </w:p>
        </w:tc>
      </w:tr>
    </w:tbl>
    <w:p w:rsidR="00355A67" w:rsidRPr="007065B4" w:rsidRDefault="007065B4" w:rsidP="00355A67">
      <w:pPr>
        <w:suppressAutoHyphens w:val="0"/>
        <w:jc w:val="both"/>
        <w:rPr>
          <w:rFonts w:eastAsiaTheme="minorHAnsi"/>
          <w:b/>
          <w:sz w:val="24"/>
          <w:szCs w:val="24"/>
          <w:lang w:val="lt-LT" w:eastAsia="en-US" w:bidi="ar-SA"/>
        </w:rPr>
      </w:pPr>
      <w:r>
        <w:rPr>
          <w:rFonts w:eastAsiaTheme="minorHAnsi"/>
          <w:b/>
          <w:sz w:val="24"/>
          <w:szCs w:val="24"/>
          <w:lang w:val="lt-LT" w:eastAsia="en-US" w:bidi="ar-SA"/>
        </w:rPr>
        <w:tab/>
      </w:r>
    </w:p>
    <w:p w:rsidR="00355A67" w:rsidRPr="005B5BF5" w:rsidRDefault="007065B4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 w:rsidR="00355A67">
        <w:rPr>
          <w:rFonts w:eastAsiaTheme="minorHAnsi"/>
          <w:sz w:val="24"/>
          <w:lang w:val="lt-LT" w:eastAsia="en-US" w:bidi="ar-SA"/>
        </w:rPr>
        <w:t xml:space="preserve">1.5. </w:t>
      </w:r>
      <w:r w:rsidR="002B681E">
        <w:rPr>
          <w:rFonts w:eastAsiaTheme="minorHAnsi"/>
          <w:sz w:val="24"/>
          <w:lang w:val="lt-LT" w:eastAsia="en-US" w:bidi="ar-SA"/>
        </w:rPr>
        <w:t xml:space="preserve">Mokyklų vadovų pareiginės algos pastoviosios dalies koeficientus, nustatytus </w:t>
      </w:r>
      <w:r w:rsidR="00355A67">
        <w:rPr>
          <w:rFonts w:eastAsiaTheme="minorHAnsi"/>
          <w:sz w:val="24"/>
          <w:lang w:val="lt-LT" w:eastAsia="en-US" w:bidi="ar-SA"/>
        </w:rPr>
        <w:t xml:space="preserve">Sistemos </w:t>
      </w:r>
      <w:r w:rsidR="002B681E">
        <w:rPr>
          <w:rFonts w:eastAsiaTheme="minorHAnsi"/>
          <w:sz w:val="24"/>
          <w:lang w:val="lt-LT" w:eastAsia="en-US" w:bidi="ar-SA"/>
        </w:rPr>
        <w:t xml:space="preserve"> 2 priede,</w:t>
      </w:r>
      <w:r w:rsidR="001259CB">
        <w:rPr>
          <w:rFonts w:eastAsiaTheme="minorHAnsi"/>
          <w:sz w:val="24"/>
          <w:lang w:val="lt-LT" w:eastAsia="en-US" w:bidi="ar-SA"/>
        </w:rPr>
        <w:t xml:space="preserve"> ir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F77600" w:rsidRDefault="00F77600" w:rsidP="00D84E99">
      <w:pPr>
        <w:suppressAutoHyphens w:val="0"/>
        <w:ind w:left="216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="002B681E">
        <w:rPr>
          <w:rFonts w:eastAsiaTheme="minorHAnsi"/>
          <w:sz w:val="24"/>
          <w:lang w:val="lt-LT" w:eastAsia="en-US" w:bidi="ar-SA"/>
        </w:rPr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ab/>
        <w:t xml:space="preserve">2 </w:t>
      </w:r>
      <w:r w:rsidRPr="00D41B85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7065B4" w:rsidRPr="00D41B85" w:rsidRDefault="007065B4" w:rsidP="007065B4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Theme="minorHAnsi"/>
          <w:sz w:val="24"/>
          <w:szCs w:val="24"/>
          <w:lang w:val="lt-LT" w:eastAsia="lt-LT" w:bidi="ar-SA"/>
        </w:rPr>
      </w:pPr>
    </w:p>
    <w:p w:rsidR="007065B4" w:rsidRPr="00D41B85" w:rsidRDefault="007065B4" w:rsidP="007065B4">
      <w:pPr>
        <w:suppressAutoHyphens w:val="0"/>
        <w:spacing w:line="360" w:lineRule="auto"/>
        <w:jc w:val="center"/>
        <w:rPr>
          <w:rFonts w:eastAsiaTheme="minorHAnsi"/>
          <w:b/>
          <w:sz w:val="24"/>
          <w:lang w:val="lt-LT" w:eastAsia="lt-LT" w:bidi="ar-SA"/>
        </w:rPr>
      </w:pPr>
      <w:r w:rsidRPr="00D41B85">
        <w:rPr>
          <w:rFonts w:eastAsiaTheme="minorHAnsi"/>
          <w:b/>
          <w:sz w:val="24"/>
          <w:lang w:val="lt-LT" w:eastAsia="lt-LT" w:bidi="ar-SA"/>
        </w:rPr>
        <w:t xml:space="preserve"> MOKYKLŲ VADOVŲ PAREIGINĖS ALGOS PASTOVIOSIOS DALIES KOEFICIENTAI</w:t>
      </w:r>
    </w:p>
    <w:p w:rsidR="007065B4" w:rsidRPr="00D41B85" w:rsidRDefault="007065B4" w:rsidP="007065B4">
      <w:pPr>
        <w:suppressAutoHyphens w:val="0"/>
        <w:spacing w:line="360" w:lineRule="auto"/>
        <w:jc w:val="center"/>
        <w:rPr>
          <w:rFonts w:eastAsiaTheme="minorHAnsi"/>
          <w:sz w:val="24"/>
          <w:lang w:val="lt-LT" w:eastAsia="lt-LT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04"/>
        <w:gridCol w:w="2410"/>
        <w:gridCol w:w="2330"/>
      </w:tblGrid>
      <w:tr w:rsidR="007065B4" w:rsidRPr="00D41B85" w:rsidTr="00EB5DBD">
        <w:trPr>
          <w:trHeight w:val="18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Mokinių skaičius 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Pastoviosios dalies koeficientai (pareiginės algos baziniais dydžiais)</w:t>
            </w:r>
          </w:p>
        </w:tc>
      </w:tr>
      <w:tr w:rsidR="007065B4" w:rsidRPr="00D41B85" w:rsidTr="00EB5DBD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Pedagoginio darbo stažas (metais)</w:t>
            </w:r>
          </w:p>
        </w:tc>
      </w:tr>
      <w:tr w:rsidR="007065B4" w:rsidRPr="00D41B85" w:rsidTr="00EB5DBD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iki 10 metų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nuo daugiau kaip </w:t>
            </w:r>
          </w:p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10 iki 15 metų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daugiau kaip 15 metų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iki 200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14,81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15,35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15,72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201–400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16,33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401–600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16,39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601–1000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17,49</w:t>
            </w:r>
            <w:r w:rsidR="002B681E">
              <w:rPr>
                <w:rFonts w:eastAsiaTheme="minorHAnsi"/>
                <w:sz w:val="24"/>
                <w:szCs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szCs w:val="24"/>
                <w:lang w:val="lt-LT" w:eastAsia="en-US" w:bidi="ar-SA"/>
              </w:rPr>
              <w:t>.</w:t>
            </w:r>
          </w:p>
        </w:tc>
      </w:tr>
    </w:tbl>
    <w:p w:rsidR="007065B4" w:rsidRDefault="007065B4" w:rsidP="002B681E">
      <w:pPr>
        <w:suppressAutoHyphens w:val="0"/>
        <w:ind w:firstLine="709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lastRenderedPageBreak/>
        <w:t>1.6</w:t>
      </w:r>
      <w:r w:rsidR="001B4183">
        <w:rPr>
          <w:rFonts w:eastAsiaTheme="minorHAnsi"/>
          <w:sz w:val="24"/>
          <w:lang w:val="lt-LT" w:eastAsia="en-US" w:bidi="ar-SA"/>
        </w:rPr>
        <w:t xml:space="preserve">. 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2B681E">
        <w:rPr>
          <w:rFonts w:eastAsiaTheme="minorHAnsi"/>
          <w:sz w:val="24"/>
          <w:lang w:val="lt-LT" w:eastAsia="en-US" w:bidi="ar-SA"/>
        </w:rPr>
        <w:t>Švietimo pagalbos įstaigų vadovų, kurių darbas laikomas pedagoginiu, pareiginės algos pastoviosios dalies koeficientus, nustatytus Sistemos 3 priede</w:t>
      </w:r>
      <w:r w:rsidR="001259CB">
        <w:rPr>
          <w:rFonts w:eastAsiaTheme="minorHAnsi"/>
          <w:sz w:val="24"/>
          <w:lang w:val="lt-LT" w:eastAsia="en-US" w:bidi="ar-SA"/>
        </w:rPr>
        <w:t>, ir</w:t>
      </w:r>
      <w:r w:rsidR="001B4183">
        <w:rPr>
          <w:rFonts w:eastAsiaTheme="minorHAnsi"/>
          <w:sz w:val="24"/>
          <w:lang w:val="lt-LT" w:eastAsia="en-US" w:bidi="ar-SA"/>
        </w:rPr>
        <w:t xml:space="preserve"> 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7065B4" w:rsidRDefault="007065B4" w:rsidP="005B5BF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D84E99" w:rsidRPr="005B5BF5" w:rsidRDefault="00364D32" w:rsidP="005B5BF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„</w:t>
      </w:r>
      <w:r w:rsidR="00D84E99" w:rsidRPr="005B5BF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  <w:t>biudžetinių įstaigų vadovų darbo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="00D47800"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</w:t>
      </w:r>
      <w:r w:rsidR="005B5BF5">
        <w:rPr>
          <w:rFonts w:eastAsiaTheme="minorHAnsi"/>
          <w:sz w:val="24"/>
          <w:szCs w:val="24"/>
          <w:lang w:val="lt-LT" w:eastAsia="en-US" w:bidi="ar-SA"/>
        </w:rPr>
        <w:tab/>
      </w:r>
      <w:r w:rsidR="00D47800" w:rsidRPr="005B5BF5">
        <w:rPr>
          <w:rFonts w:eastAsiaTheme="minorHAnsi"/>
          <w:sz w:val="24"/>
          <w:szCs w:val="24"/>
          <w:lang w:val="lt-LT" w:eastAsia="en-US" w:bidi="ar-SA"/>
        </w:rPr>
        <w:t>3</w:t>
      </w:r>
      <w:r w:rsidRPr="005B5BF5">
        <w:rPr>
          <w:rFonts w:eastAsiaTheme="minorHAnsi"/>
          <w:sz w:val="24"/>
          <w:szCs w:val="24"/>
          <w:lang w:val="lt-LT" w:eastAsia="en-US" w:bidi="ar-SA"/>
        </w:rPr>
        <w:t xml:space="preserve"> priedas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D84E99" w:rsidRPr="005B5BF5" w:rsidRDefault="00D47800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5B5BF5">
        <w:rPr>
          <w:rFonts w:eastAsiaTheme="minorHAnsi"/>
          <w:b/>
          <w:sz w:val="24"/>
          <w:lang w:val="lt-LT" w:eastAsia="en-US" w:bidi="ar-SA"/>
        </w:rPr>
        <w:t>ŠVIETIMO PAGALBOS ĮSTAIGŲ</w:t>
      </w:r>
      <w:r w:rsidR="005B5BF5">
        <w:rPr>
          <w:rFonts w:eastAsiaTheme="minorHAnsi"/>
          <w:b/>
          <w:sz w:val="24"/>
          <w:lang w:val="lt-LT" w:eastAsia="en-US" w:bidi="ar-SA"/>
        </w:rPr>
        <w:t xml:space="preserve"> </w:t>
      </w:r>
      <w:r w:rsidRPr="005B5BF5">
        <w:rPr>
          <w:rFonts w:eastAsiaTheme="minorHAnsi"/>
          <w:b/>
          <w:sz w:val="24"/>
          <w:lang w:val="lt-LT" w:eastAsia="en-US" w:bidi="ar-SA"/>
        </w:rPr>
        <w:t>VADOVŲ, KURIŲ DARBAS LAIKOMAS PEDAGOGINIU, PAREIGINĖS ALGOS PASTOVIOSIOS DALIES KOEFICIENTAI</w:t>
      </w:r>
    </w:p>
    <w:p w:rsidR="007406E7" w:rsidRPr="005B5BF5" w:rsidRDefault="007406E7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</w:p>
    <w:tbl>
      <w:tblPr>
        <w:tblW w:w="12191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2646"/>
        <w:gridCol w:w="9545"/>
      </w:tblGrid>
      <w:tr w:rsidR="007406E7" w:rsidRPr="005B5BF5" w:rsidTr="004B5505">
        <w:tc>
          <w:tcPr>
            <w:tcW w:w="2646" w:type="dxa"/>
          </w:tcPr>
          <w:p w:rsidR="007406E7" w:rsidRPr="005B5BF5" w:rsidRDefault="007406E7" w:rsidP="00D32E4F">
            <w:pPr>
              <w:pStyle w:val="Betarp"/>
              <w:rPr>
                <w:lang w:val="lt-LT"/>
              </w:rPr>
            </w:pPr>
          </w:p>
        </w:tc>
        <w:tc>
          <w:tcPr>
            <w:tcW w:w="9545" w:type="dxa"/>
          </w:tcPr>
          <w:p w:rsidR="007406E7" w:rsidRPr="005B5BF5" w:rsidRDefault="007406E7" w:rsidP="00333B55">
            <w:pPr>
              <w:ind w:left="2895" w:right="-35" w:hanging="2895"/>
              <w:rPr>
                <w:sz w:val="24"/>
                <w:szCs w:val="24"/>
                <w:lang w:val="lt-LT"/>
              </w:rPr>
            </w:pPr>
          </w:p>
        </w:tc>
      </w:tr>
      <w:tr w:rsidR="007406E7" w:rsidRPr="005B5BF5" w:rsidTr="004B5505">
        <w:trPr>
          <w:trHeight w:val="142"/>
        </w:trPr>
        <w:tc>
          <w:tcPr>
            <w:tcW w:w="2646" w:type="dxa"/>
          </w:tcPr>
          <w:p w:rsidR="007406E7" w:rsidRPr="005B5BF5" w:rsidRDefault="007406E7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545" w:type="dxa"/>
          </w:tcPr>
          <w:p w:rsidR="00D32E4F" w:rsidRPr="005B5BF5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D84E99"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9"/>
              <w:gridCol w:w="2865"/>
              <w:gridCol w:w="3715"/>
            </w:tblGrid>
            <w:tr w:rsidR="00D32E4F" w:rsidRPr="005B5BF5" w:rsidTr="001D5C9A">
              <w:trPr>
                <w:trHeight w:val="276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Pareigybių skaičius</w:t>
                  </w:r>
                </w:p>
              </w:tc>
              <w:tc>
                <w:tcPr>
                  <w:tcW w:w="1537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Vadovaujamo darbo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patirtis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(metais)</w:t>
                  </w:r>
                </w:p>
              </w:tc>
              <w:tc>
                <w:tcPr>
                  <w:tcW w:w="1993" w:type="pct"/>
                  <w:vMerge w:val="restart"/>
                  <w:vAlign w:val="center"/>
                </w:tcPr>
                <w:p w:rsidR="001D5C9A" w:rsidRDefault="001D5C9A" w:rsidP="001D5C9A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D41B85">
                    <w:rPr>
                      <w:rFonts w:eastAsiaTheme="minorHAnsi"/>
                      <w:sz w:val="24"/>
                      <w:lang w:val="lt-LT" w:eastAsia="en-US" w:bidi="ar-SA"/>
                    </w:rPr>
                    <w:t>Pastovi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osios dalies koeficientai, jeigu pareigybės lygis A (A1 ar A2)</w:t>
                  </w:r>
                </w:p>
                <w:p w:rsidR="00D32E4F" w:rsidRPr="005B5BF5" w:rsidRDefault="001D5C9A" w:rsidP="001D5C9A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="001B4183">
                    <w:rPr>
                      <w:rFonts w:eastAsiaTheme="minorHAnsi"/>
                      <w:sz w:val="24"/>
                      <w:lang w:val="lt-LT" w:eastAsia="en-US" w:bidi="ar-SA"/>
                    </w:rPr>
                    <w:t>b</w:t>
                  </w:r>
                  <w:r w:rsidRPr="00D41B85">
                    <w:rPr>
                      <w:rFonts w:eastAsiaTheme="minorHAnsi"/>
                      <w:sz w:val="24"/>
                      <w:lang w:val="lt-LT" w:eastAsia="en-US" w:bidi="ar-SA"/>
                    </w:rPr>
                    <w:t>aziniais dydžiais)</w:t>
                  </w:r>
                </w:p>
              </w:tc>
            </w:tr>
            <w:tr w:rsidR="00D32E4F" w:rsidRPr="005B5BF5" w:rsidTr="001D5C9A">
              <w:trPr>
                <w:trHeight w:val="562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</w:tr>
            <w:tr w:rsidR="00D32E4F" w:rsidRPr="005B5BF5" w:rsidTr="001D5C9A">
              <w:trPr>
                <w:trHeight w:val="34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201 ir daugiau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14,73</w:t>
                  </w:r>
                </w:p>
              </w:tc>
            </w:tr>
            <w:tr w:rsidR="00D32E4F" w:rsidRPr="005B5BF5" w:rsidTr="001D5C9A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14,94</w:t>
                  </w:r>
                </w:p>
              </w:tc>
            </w:tr>
            <w:tr w:rsidR="00D32E4F" w:rsidRPr="005B5BF5" w:rsidTr="001D5C9A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15,14</w:t>
                  </w:r>
                </w:p>
              </w:tc>
            </w:tr>
            <w:tr w:rsidR="00D32E4F" w:rsidRPr="005B5BF5" w:rsidTr="001D5C9A">
              <w:trPr>
                <w:trHeight w:val="32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51–200</w:t>
                  </w:r>
                  <w:r w:rsidR="00D32E4F"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14,1</w:t>
                  </w:r>
                </w:p>
              </w:tc>
            </w:tr>
            <w:tr w:rsidR="00D32E4F" w:rsidRPr="005B5BF5" w:rsidTr="001D5C9A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14,31</w:t>
                  </w:r>
                </w:p>
              </w:tc>
            </w:tr>
            <w:tr w:rsidR="00D32E4F" w:rsidRPr="005B5BF5" w:rsidTr="001D5C9A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14,53</w:t>
                  </w:r>
                </w:p>
              </w:tc>
            </w:tr>
            <w:tr w:rsidR="00D32E4F" w:rsidRPr="005B5BF5" w:rsidTr="001D5C9A">
              <w:trPr>
                <w:trHeight w:val="271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50 ir mažiau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</w:t>
                  </w:r>
                  <w:r w:rsidR="00D32E4F"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13,49</w:t>
                  </w:r>
                </w:p>
              </w:tc>
            </w:tr>
            <w:tr w:rsidR="00D32E4F" w:rsidRPr="005B5BF5" w:rsidTr="001D5C9A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13,69</w:t>
                  </w:r>
                </w:p>
              </w:tc>
            </w:tr>
            <w:tr w:rsidR="00D32E4F" w:rsidRPr="005B5BF5" w:rsidTr="001D5C9A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13,9</w:t>
                  </w:r>
                  <w:r w:rsidR="00364D32">
                    <w:rPr>
                      <w:rFonts w:eastAsiaTheme="minorHAnsi"/>
                      <w:sz w:val="24"/>
                      <w:lang w:val="lt-LT" w:eastAsia="en-US" w:bidi="ar-SA"/>
                    </w:rPr>
                    <w:t>“</w:t>
                  </w:r>
                  <w:r w:rsidR="001B4183">
                    <w:rPr>
                      <w:rFonts w:eastAsiaTheme="minorHAnsi"/>
                      <w:sz w:val="24"/>
                      <w:lang w:val="lt-LT" w:eastAsia="en-US" w:bidi="ar-SA"/>
                    </w:rPr>
                    <w:t>.</w:t>
                  </w:r>
                </w:p>
              </w:tc>
            </w:tr>
          </w:tbl>
          <w:p w:rsidR="00D32E4F" w:rsidRPr="005B5BF5" w:rsidRDefault="00D32E4F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355A67" w:rsidRPr="005B5BF5" w:rsidRDefault="00355A67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2.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Sprendimas</w:t>
            </w:r>
            <w:r w:rsidR="007065B4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, išskyrus šio sprendimo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</w:t>
            </w:r>
            <w:r w:rsidR="007065B4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1.3 papunktį,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įsigalioja 2023</w:t>
            </w: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m.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sausio</w:t>
            </w: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1 d.</w:t>
            </w:r>
          </w:p>
          <w:p w:rsidR="004B5505" w:rsidRDefault="007065B4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3. Sprendimo 1.3 papunktis įsigalioja 2023 m. balandžio 1 d.</w:t>
            </w:r>
          </w:p>
          <w:p w:rsidR="004B5505" w:rsidRPr="005B5BF5" w:rsidRDefault="004B5505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</w:p>
          <w:p w:rsidR="004B5505" w:rsidRDefault="004B5505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4B5505" w:rsidRDefault="004B5505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4B5505" w:rsidRPr="005B5BF5" w:rsidRDefault="004B5505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ab/>
            </w: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Stasė Venslavičienė</w:t>
            </w:r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2022-11-29</w:t>
            </w:r>
          </w:p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9545"/>
            </w:tblGrid>
            <w:tr w:rsidR="004B5505" w:rsidTr="004B5505">
              <w:tc>
                <w:tcPr>
                  <w:tcW w:w="236" w:type="dxa"/>
                </w:tcPr>
                <w:p w:rsidR="004B5505" w:rsidRDefault="004B5505" w:rsidP="004B5505">
                  <w:pPr>
                    <w:pStyle w:val="Betarp"/>
                    <w:rPr>
                      <w:lang w:val="lt-LT"/>
                    </w:rPr>
                  </w:pPr>
                </w:p>
              </w:tc>
              <w:tc>
                <w:tcPr>
                  <w:tcW w:w="9545" w:type="dxa"/>
                </w:tcPr>
                <w:p w:rsidR="004B5505" w:rsidRDefault="004B5505" w:rsidP="004B5505">
                  <w:pPr>
                    <w:ind w:left="2895" w:right="-35" w:hanging="2895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B5505" w:rsidTr="004B5505">
              <w:trPr>
                <w:trHeight w:val="142"/>
              </w:trPr>
              <w:tc>
                <w:tcPr>
                  <w:tcW w:w="236" w:type="dxa"/>
                </w:tcPr>
                <w:p w:rsidR="004B5505" w:rsidRDefault="004B5505" w:rsidP="004B5505">
                  <w:pPr>
                    <w:ind w:right="-3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545" w:type="dxa"/>
                </w:tcPr>
                <w:p w:rsidR="004B5505" w:rsidRDefault="004B5505" w:rsidP="004B5505">
                  <w:pPr>
                    <w:ind w:left="2895" w:right="-35" w:hanging="289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  <w:p w:rsidR="004B5505" w:rsidRDefault="004B5505" w:rsidP="004B5505">
                  <w:pPr>
                    <w:ind w:left="2895" w:right="-35" w:hanging="289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D32E4F" w:rsidRPr="005B5BF5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  <w:lang w:val="lt-LT"/>
              </w:rPr>
            </w:pPr>
          </w:p>
          <w:p w:rsidR="00E217C6" w:rsidRPr="005B5BF5" w:rsidRDefault="00E217C6" w:rsidP="00E217C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B5BF5">
              <w:rPr>
                <w:b/>
                <w:sz w:val="24"/>
                <w:szCs w:val="24"/>
                <w:lang w:val="lt-LT"/>
              </w:rPr>
              <w:lastRenderedPageBreak/>
              <w:t>PANEVĖŽIO RAJONO SAVIVALDYBĖS ADMINISTRACIJOS</w:t>
            </w:r>
          </w:p>
          <w:p w:rsidR="00E217C6" w:rsidRPr="005B5BF5" w:rsidRDefault="00E217C6" w:rsidP="00E217C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B5BF5">
              <w:rPr>
                <w:b/>
                <w:sz w:val="24"/>
                <w:szCs w:val="24"/>
                <w:lang w:val="lt-LT"/>
              </w:rPr>
              <w:t>PERSONALO ADMINISTRAVIMO SKYRIUS</w:t>
            </w:r>
          </w:p>
          <w:p w:rsidR="00E217C6" w:rsidRPr="005B5BF5" w:rsidRDefault="00E217C6" w:rsidP="00E217C6">
            <w:pPr>
              <w:rPr>
                <w:lang w:val="lt-LT"/>
              </w:rPr>
            </w:pPr>
          </w:p>
          <w:p w:rsidR="00E217C6" w:rsidRPr="005B5BF5" w:rsidRDefault="00E217C6" w:rsidP="00E217C6">
            <w:pPr>
              <w:rPr>
                <w:sz w:val="24"/>
                <w:szCs w:val="24"/>
                <w:lang w:val="lt-LT"/>
              </w:rPr>
            </w:pPr>
            <w:r w:rsidRPr="005B5BF5">
              <w:rPr>
                <w:sz w:val="24"/>
                <w:szCs w:val="24"/>
                <w:lang w:val="lt-LT"/>
              </w:rPr>
              <w:t>Panevėžio rajono savivaldybės tarybai</w:t>
            </w:r>
          </w:p>
          <w:p w:rsidR="00E217C6" w:rsidRPr="005B5BF5" w:rsidRDefault="00E217C6" w:rsidP="00E217C6">
            <w:pPr>
              <w:rPr>
                <w:lang w:val="lt-LT"/>
              </w:rPr>
            </w:pPr>
          </w:p>
          <w:p w:rsidR="00E217C6" w:rsidRDefault="001B4183" w:rsidP="00353FE8">
            <w:pPr>
              <w:pStyle w:val="Pagrindinistekstas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SAVIVALDYBĖS TARYBOS </w:t>
            </w:r>
            <w:r w:rsidR="00E217C6" w:rsidRPr="005B5BF5">
              <w:rPr>
                <w:szCs w:val="24"/>
                <w:lang w:val="lt-LT"/>
              </w:rPr>
              <w:t>SPRENDIMO „</w:t>
            </w:r>
            <w:r w:rsidR="00451C1F" w:rsidRPr="005B5BF5">
              <w:rPr>
                <w:lang w:val="lt-LT"/>
              </w:rPr>
              <w:t xml:space="preserve">DĖL PANEVĖŽIO </w:t>
            </w:r>
            <w:r w:rsidR="001D5C9A">
              <w:rPr>
                <w:lang w:val="lt-LT"/>
              </w:rPr>
              <w:t>RAJONO SAVIVALDYBĖS TARYBOS 2021 M. GRUODŽIO 27 D. SPRENDIMO NR. T-25</w:t>
            </w:r>
            <w:r w:rsidR="00451C1F" w:rsidRPr="005B5BF5">
              <w:rPr>
                <w:lang w:val="lt-LT"/>
              </w:rPr>
              <w:t>0 „DĖL PANEVĖŽIO RAJONO SAVIVALDYBĖS BIUDŽETINIŲ ĮSTAIGŲ VADOVŲ DARBO APMOKĖJIMO SISTEMOS PATVIRTINIMO“ PAKEITIMO</w:t>
            </w:r>
            <w:r w:rsidR="00E217C6" w:rsidRPr="005B5BF5">
              <w:rPr>
                <w:szCs w:val="24"/>
                <w:lang w:val="lt-LT"/>
              </w:rPr>
              <w:t>“ PROJEKTO</w:t>
            </w:r>
            <w:r w:rsidR="00353FE8" w:rsidRPr="005B5BF5">
              <w:rPr>
                <w:szCs w:val="24"/>
                <w:lang w:val="lt-LT"/>
              </w:rPr>
              <w:t xml:space="preserve"> AIŠKINAMASIS RAŠTAS </w:t>
            </w:r>
          </w:p>
          <w:p w:rsidR="00353FE8" w:rsidRPr="005B5BF5" w:rsidRDefault="00353FE8" w:rsidP="00353FE8">
            <w:pPr>
              <w:pStyle w:val="Pagrindinistekstas"/>
              <w:rPr>
                <w:lang w:val="lt-LT"/>
              </w:rPr>
            </w:pPr>
          </w:p>
          <w:p w:rsidR="00E217C6" w:rsidRPr="005B5BF5" w:rsidRDefault="00E52DAE" w:rsidP="00E217C6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2022-11-29</w:t>
            </w:r>
          </w:p>
          <w:p w:rsidR="00E217C6" w:rsidRPr="005B5BF5" w:rsidRDefault="00E217C6" w:rsidP="00E217C6">
            <w:pPr>
              <w:jc w:val="center"/>
              <w:rPr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>Panevėžys</w:t>
            </w:r>
          </w:p>
          <w:p w:rsidR="00E217C6" w:rsidRPr="005B5BF5" w:rsidRDefault="00E217C6" w:rsidP="00E217C6">
            <w:pPr>
              <w:jc w:val="center"/>
              <w:rPr>
                <w:sz w:val="24"/>
                <w:lang w:val="lt-LT"/>
              </w:rPr>
            </w:pPr>
          </w:p>
          <w:p w:rsidR="00E217C6" w:rsidRPr="005B5BF5" w:rsidRDefault="00F77600" w:rsidP="00F77600">
            <w:pPr>
              <w:ind w:firstLine="720"/>
              <w:jc w:val="both"/>
              <w:rPr>
                <w:sz w:val="24"/>
                <w:szCs w:val="24"/>
                <w:lang w:val="lt-LT" w:eastAsia="lt-LT"/>
              </w:rPr>
            </w:pPr>
            <w:r w:rsidRPr="005B5BF5">
              <w:rPr>
                <w:b/>
                <w:bCs/>
                <w:sz w:val="24"/>
                <w:szCs w:val="24"/>
                <w:lang w:val="lt-LT" w:eastAsia="lt-LT"/>
              </w:rPr>
              <w:t>1. Sprendimo projekto tikslai ir uždaviniai</w:t>
            </w:r>
          </w:p>
          <w:p w:rsidR="00E217C6" w:rsidRPr="005B5BF5" w:rsidRDefault="00E217C6" w:rsidP="00E217C6">
            <w:pPr>
              <w:jc w:val="both"/>
              <w:rPr>
                <w:sz w:val="24"/>
                <w:lang w:val="lt-LT"/>
              </w:rPr>
            </w:pPr>
            <w:r w:rsidRPr="005B5BF5">
              <w:rPr>
                <w:b/>
                <w:bCs/>
                <w:sz w:val="24"/>
                <w:lang w:val="lt-LT"/>
              </w:rPr>
              <w:tab/>
            </w:r>
            <w:r w:rsidR="001D5C9A">
              <w:rPr>
                <w:color w:val="000000"/>
                <w:sz w:val="24"/>
                <w:lang w:val="lt-LT"/>
              </w:rPr>
              <w:t>Pakeisti Panevėžio rajono savivaldybės tarybos 2021 m. gruodžio 27 d. sprendimą              Nr. T-250 „Dėl Panevėžio rajono savivaldybės biudžetinių įstaigų vadovų darbo apmokėjimo sistemos patvirtinimo“</w:t>
            </w:r>
            <w:r w:rsidR="00FF5ABB">
              <w:rPr>
                <w:color w:val="000000"/>
                <w:sz w:val="24"/>
                <w:lang w:val="lt-LT"/>
              </w:rPr>
              <w:t>.</w:t>
            </w:r>
          </w:p>
          <w:p w:rsidR="00F77600" w:rsidRPr="005B5BF5" w:rsidRDefault="00F77600" w:rsidP="00F77600">
            <w:pPr>
              <w:ind w:firstLine="720"/>
              <w:jc w:val="both"/>
              <w:rPr>
                <w:b/>
                <w:bCs/>
                <w:sz w:val="24"/>
                <w:szCs w:val="24"/>
                <w:lang w:val="lt-LT" w:eastAsia="lt-LT"/>
              </w:rPr>
            </w:pPr>
            <w:r w:rsidRPr="005B5BF5">
              <w:rPr>
                <w:b/>
                <w:bCs/>
                <w:sz w:val="24"/>
                <w:szCs w:val="24"/>
                <w:lang w:val="lt-LT" w:eastAsia="lt-LT"/>
              </w:rPr>
              <w:t xml:space="preserve">2. Siūlomos teisinio reguliavimo nuostatos </w:t>
            </w:r>
          </w:p>
          <w:p w:rsidR="00711DEF" w:rsidRDefault="00E217C6" w:rsidP="00E217C6">
            <w:pPr>
              <w:jc w:val="both"/>
              <w:rPr>
                <w:color w:val="000000"/>
                <w:sz w:val="24"/>
                <w:lang w:val="lt-LT"/>
              </w:rPr>
            </w:pPr>
            <w:r w:rsidRPr="005B5BF5">
              <w:rPr>
                <w:sz w:val="24"/>
                <w:szCs w:val="24"/>
                <w:lang w:val="lt-LT"/>
              </w:rPr>
              <w:tab/>
            </w:r>
            <w:r w:rsidR="00451C1F" w:rsidRPr="005B5BF5">
              <w:rPr>
                <w:color w:val="000000"/>
                <w:sz w:val="24"/>
                <w:lang w:val="lt-LT"/>
              </w:rPr>
              <w:t xml:space="preserve">Lietuvos Respublikos valstybės ir savivaldybių įstaigų darbuotojų darbo apmokėjimo ir komisijų narių atlygio už darbą įstatymo NR. XIII-198 </w:t>
            </w:r>
            <w:r w:rsidR="001D5C9A">
              <w:rPr>
                <w:color w:val="000000"/>
                <w:sz w:val="24"/>
                <w:lang w:val="lt-LT"/>
              </w:rPr>
              <w:t>10, 11, 14 straipsnių ir 1, 2, 3, 4, 5 priedų</w:t>
            </w:r>
            <w:r w:rsidR="00451C1F" w:rsidRPr="005B5BF5">
              <w:rPr>
                <w:color w:val="000000"/>
                <w:sz w:val="24"/>
                <w:lang w:val="lt-LT"/>
              </w:rPr>
              <w:t xml:space="preserve"> pakeitimo įstatymu </w:t>
            </w:r>
            <w:r w:rsidR="00E525AB" w:rsidRPr="005B5BF5">
              <w:rPr>
                <w:color w:val="000000"/>
                <w:sz w:val="24"/>
                <w:lang w:val="lt-LT"/>
              </w:rPr>
              <w:t xml:space="preserve">(toliau – Įstatymas) </w:t>
            </w:r>
            <w:r w:rsidR="003520C0" w:rsidRPr="005B5BF5">
              <w:rPr>
                <w:color w:val="000000"/>
                <w:sz w:val="24"/>
                <w:lang w:val="lt-LT"/>
              </w:rPr>
              <w:t>pakeisti Į</w:t>
            </w:r>
            <w:r w:rsidR="00CE617C" w:rsidRPr="005B5BF5">
              <w:rPr>
                <w:color w:val="000000"/>
                <w:sz w:val="24"/>
                <w:lang w:val="lt-LT"/>
              </w:rPr>
              <w:t>statymo straipsniai</w:t>
            </w:r>
            <w:r w:rsidR="00101A4F">
              <w:rPr>
                <w:color w:val="000000"/>
                <w:sz w:val="24"/>
                <w:lang w:val="lt-LT"/>
              </w:rPr>
              <w:t>:</w:t>
            </w:r>
            <w:r w:rsidR="00451C1F" w:rsidRPr="005B5BF5">
              <w:rPr>
                <w:color w:val="000000"/>
                <w:sz w:val="24"/>
                <w:lang w:val="lt-LT"/>
              </w:rPr>
              <w:t xml:space="preserve"> </w:t>
            </w:r>
          </w:p>
          <w:p w:rsidR="00711DEF" w:rsidRDefault="00711DEF" w:rsidP="00E217C6">
            <w:pPr>
              <w:jc w:val="both"/>
              <w:rPr>
                <w:color w:val="000000"/>
                <w:sz w:val="24"/>
                <w:lang w:val="lt-LT"/>
              </w:rPr>
            </w:pPr>
            <w:r>
              <w:rPr>
                <w:color w:val="000000"/>
                <w:sz w:val="24"/>
                <w:lang w:val="lt-LT"/>
              </w:rPr>
              <w:t xml:space="preserve">             1. </w:t>
            </w:r>
            <w:r w:rsidR="00451C1F" w:rsidRPr="005B5BF5">
              <w:rPr>
                <w:color w:val="000000"/>
                <w:sz w:val="24"/>
                <w:lang w:val="lt-LT"/>
              </w:rPr>
              <w:t xml:space="preserve">dėl </w:t>
            </w:r>
            <w:r w:rsidR="00101A4F">
              <w:rPr>
                <w:color w:val="000000"/>
                <w:sz w:val="24"/>
                <w:lang w:val="lt-LT"/>
              </w:rPr>
              <w:t xml:space="preserve">priemokų skyrimo, nurodant, kad nustatytų priemokų, kurios gali būti skiriamos ne ilgiau kaip iki kalendorinių metų pabaigos, suma negali viršyti 30 procentų pareiginės algos pastoviosios dalies dydžio; </w:t>
            </w:r>
          </w:p>
          <w:p w:rsidR="00E217C6" w:rsidRDefault="00711DEF" w:rsidP="00E217C6">
            <w:pPr>
              <w:jc w:val="both"/>
              <w:rPr>
                <w:rFonts w:eastAsiaTheme="minorHAnsi"/>
                <w:bCs/>
                <w:sz w:val="24"/>
                <w:lang w:val="lt-LT" w:eastAsia="en-US" w:bidi="ar-SA"/>
              </w:rPr>
            </w:pPr>
            <w:r>
              <w:rPr>
                <w:color w:val="000000"/>
                <w:sz w:val="24"/>
                <w:lang w:val="lt-LT"/>
              </w:rPr>
              <w:t xml:space="preserve">             2. </w:t>
            </w:r>
            <w:r w:rsidR="00101A4F">
              <w:rPr>
                <w:color w:val="000000"/>
                <w:sz w:val="24"/>
                <w:lang w:val="lt-LT"/>
              </w:rPr>
              <w:t xml:space="preserve">dėl </w:t>
            </w:r>
            <w:r>
              <w:rPr>
                <w:color w:val="000000"/>
                <w:sz w:val="24"/>
                <w:lang w:val="lt-LT"/>
              </w:rPr>
              <w:t xml:space="preserve">biudžetinių įstaigų vadovų vertinimo, nurodant, kad bet kurios </w:t>
            </w:r>
            <w:r w:rsidRPr="00D41B85">
              <w:rPr>
                <w:rFonts w:eastAsiaTheme="minorHAnsi"/>
                <w:bCs/>
                <w:sz w:val="24"/>
                <w:lang w:val="lt-LT" w:eastAsia="en-US" w:bidi="ar-SA"/>
              </w:rPr>
              <w:t>bi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>udžetinės įstaigos vadovo metinę veiklą įvertinus</w:t>
            </w:r>
            <w:r w:rsidRPr="00D41B85">
              <w:rPr>
                <w:rFonts w:eastAsiaTheme="minorHAnsi"/>
                <w:bCs/>
                <w:sz w:val="24"/>
                <w:lang w:val="lt-LT" w:eastAsia="en-US" w:bidi="ar-SA"/>
              </w:rPr>
              <w:t xml:space="preserve"> nepatenkinamai 2 metus iš eilės, </w:t>
            </w: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Savivaldybės meras </w:t>
            </w:r>
            <w:r w:rsidRPr="00D41B85">
              <w:rPr>
                <w:rFonts w:eastAsiaTheme="minorHAnsi"/>
                <w:bCs/>
                <w:sz w:val="24"/>
                <w:lang w:val="lt-LT" w:eastAsia="en-US" w:bidi="ar-SA"/>
              </w:rPr>
              <w:t xml:space="preserve">priima sprendimą biudžetinės 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>įstaigos vadovą</w:t>
            </w:r>
            <w:r w:rsidRPr="00D41B85">
              <w:rPr>
                <w:rFonts w:eastAsiaTheme="minorHAnsi"/>
                <w:bCs/>
                <w:sz w:val="24"/>
                <w:lang w:val="lt-LT" w:eastAsia="en-US" w:bidi="ar-SA"/>
              </w:rPr>
              <w:t xml:space="preserve"> atleisti iš pareigų, nutraukia su juo sudarytą darbo sutartį per 10 darbo dienų nuo šio sprendimo įsigaliojimo dienos ir neišmoka jam išeitinės išmokos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 (buvo įrašyta, kad švietimo įstaigos vadovą tokiu atveju iš pareigų atleidžia Savivaldybės taryba)</w:t>
            </w:r>
            <w:r w:rsidRPr="00D41B85">
              <w:rPr>
                <w:rFonts w:eastAsiaTheme="minorHAnsi"/>
                <w:bCs/>
                <w:sz w:val="24"/>
                <w:lang w:val="lt-LT" w:eastAsia="en-US" w:bidi="ar-SA"/>
              </w:rPr>
              <w:t>.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 Šis pakeitimas įsigalioja nuo 2023 m. balandžio 1 d.;</w:t>
            </w:r>
          </w:p>
          <w:p w:rsidR="00711DEF" w:rsidRDefault="00711DEF" w:rsidP="00E217C6">
            <w:pPr>
              <w:jc w:val="both"/>
              <w:rPr>
                <w:rFonts w:eastAsiaTheme="minorHAnsi"/>
                <w:bCs/>
                <w:sz w:val="24"/>
                <w:lang w:val="lt-LT" w:eastAsia="en-US" w:bidi="ar-SA"/>
              </w:rPr>
            </w:pP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             3. </w:t>
            </w:r>
            <w:r w:rsidR="008D4BAC">
              <w:rPr>
                <w:rFonts w:eastAsiaTheme="minorHAnsi"/>
                <w:bCs/>
                <w:sz w:val="24"/>
                <w:lang w:val="lt-LT" w:eastAsia="en-US" w:bidi="ar-SA"/>
              </w:rPr>
              <w:t>patikslintas mokyklų vadovų ir švietimo pagalbos įstaigų vadovų pareiginės algos pastoviosios dalies koeficiento nustatymas, įvertinus jų veiklą nepatenkinamai, nurodant, kad tokiu atveju nustatomas vienetu mažesnis pareiginės algos pastovi</w:t>
            </w:r>
            <w:r w:rsidR="001259CB">
              <w:rPr>
                <w:rFonts w:eastAsiaTheme="minorHAnsi"/>
                <w:bCs/>
                <w:sz w:val="24"/>
                <w:lang w:val="lt-LT" w:eastAsia="en-US" w:bidi="ar-SA"/>
              </w:rPr>
              <w:t>osios dalies koeficientas;</w:t>
            </w:r>
          </w:p>
          <w:p w:rsidR="008D4BAC" w:rsidRPr="001D5C9A" w:rsidRDefault="008D4BAC" w:rsidP="00E217C6">
            <w:pPr>
              <w:jc w:val="both"/>
              <w:rPr>
                <w:color w:val="000000"/>
                <w:sz w:val="24"/>
                <w:lang w:val="lt-LT"/>
              </w:rPr>
            </w:pP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             4. pakeisti įstaigų vadovų pareiginės algos koeficientai: mokyklų vadovams </w:t>
            </w:r>
            <w:r w:rsidR="00FF5ABB">
              <w:rPr>
                <w:rFonts w:eastAsiaTheme="minorHAnsi"/>
                <w:bCs/>
                <w:sz w:val="24"/>
                <w:lang w:val="lt-LT" w:eastAsia="en-US" w:bidi="ar-SA"/>
              </w:rPr>
              <w:t xml:space="preserve">fiksuotas koeficientas 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didėja nuo 2,41 iki 2,68 koeficiento, švietimo pagalbos įstaigos vadovui nustatytas </w:t>
            </w:r>
            <w:r w:rsidR="00E52DAE">
              <w:rPr>
                <w:rFonts w:eastAsiaTheme="minorHAnsi"/>
                <w:bCs/>
                <w:sz w:val="24"/>
                <w:lang w:val="lt-LT" w:eastAsia="en-US" w:bidi="ar-SA"/>
              </w:rPr>
              <w:t>fiksuotas koeficientas 13,9 vietoje buvusio intervalo 11,77–13,7, kitų biudžetinių įstaigų vadovams koeficientų intervalo minimalus koeficientas didėja 0,6, o maksimalus – 1,6</w:t>
            </w:r>
            <w:r>
              <w:rPr>
                <w:rFonts w:eastAsiaTheme="minorHAnsi"/>
                <w:bCs/>
                <w:sz w:val="24"/>
                <w:lang w:val="lt-LT" w:eastAsia="en-US" w:bidi="ar-SA"/>
              </w:rPr>
              <w:t xml:space="preserve"> </w:t>
            </w:r>
            <w:r w:rsidR="00E52DAE">
              <w:rPr>
                <w:rFonts w:eastAsiaTheme="minorHAnsi"/>
                <w:bCs/>
                <w:sz w:val="24"/>
                <w:lang w:val="lt-LT" w:eastAsia="en-US" w:bidi="ar-SA"/>
              </w:rPr>
              <w:t>(baziniais dydžiais).</w:t>
            </w:r>
          </w:p>
          <w:p w:rsidR="00812726" w:rsidRDefault="00812726" w:rsidP="00E217C6">
            <w:pPr>
              <w:jc w:val="both"/>
              <w:rPr>
                <w:color w:val="000000"/>
                <w:sz w:val="24"/>
                <w:lang w:val="lt-LT"/>
              </w:rPr>
            </w:pPr>
            <w:r w:rsidRPr="005B5BF5">
              <w:rPr>
                <w:color w:val="000000"/>
                <w:sz w:val="24"/>
                <w:lang w:val="lt-LT"/>
              </w:rPr>
              <w:t xml:space="preserve">            Atsižvelgiant į šiuos įstatymo pakeitimus, siūlomas sprendimo projektas dėl Panevėžio rajono savivaldybės biudžetinių įstaigų vadovų darbo apmokėjimo sistemos pakeitimų.</w:t>
            </w:r>
          </w:p>
          <w:p w:rsidR="00364D32" w:rsidRPr="005B5BF5" w:rsidRDefault="00364D32" w:rsidP="00E217C6">
            <w:pPr>
              <w:jc w:val="both"/>
              <w:rPr>
                <w:color w:val="000000"/>
                <w:sz w:val="24"/>
                <w:lang w:val="lt-LT"/>
              </w:rPr>
            </w:pPr>
            <w:r>
              <w:rPr>
                <w:color w:val="000000"/>
                <w:sz w:val="24"/>
                <w:lang w:val="lt-LT"/>
              </w:rPr>
              <w:t xml:space="preserve">            Pridedamas projekto lyginamasis variantas</w:t>
            </w:r>
            <w:r w:rsidR="00E52DAE">
              <w:rPr>
                <w:color w:val="000000"/>
                <w:sz w:val="24"/>
                <w:lang w:val="lt-LT"/>
              </w:rPr>
              <w:t>.</w:t>
            </w:r>
          </w:p>
          <w:p w:rsidR="00E217C6" w:rsidRPr="005B5BF5" w:rsidRDefault="00E217C6" w:rsidP="00E217C6">
            <w:pPr>
              <w:jc w:val="both"/>
              <w:rPr>
                <w:b/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b/>
                <w:sz w:val="24"/>
                <w:lang w:val="lt-LT"/>
              </w:rPr>
              <w:t>3</w:t>
            </w:r>
            <w:r w:rsidRPr="005B5BF5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364D32">
              <w:rPr>
                <w:b/>
                <w:bCs/>
                <w:sz w:val="24"/>
                <w:szCs w:val="24"/>
                <w:lang w:val="lt-LT"/>
              </w:rPr>
              <w:t>L</w:t>
            </w:r>
            <w:r w:rsidR="00F77600" w:rsidRPr="005B5BF5">
              <w:rPr>
                <w:b/>
                <w:bCs/>
                <w:sz w:val="24"/>
                <w:szCs w:val="24"/>
                <w:lang w:val="lt-LT"/>
              </w:rPr>
              <w:t>aukiami rezultatai.</w:t>
            </w:r>
          </w:p>
          <w:p w:rsidR="00E217C6" w:rsidRPr="005B5BF5" w:rsidRDefault="00E217C6" w:rsidP="00E217C6">
            <w:pPr>
              <w:jc w:val="both"/>
              <w:rPr>
                <w:sz w:val="24"/>
                <w:szCs w:val="24"/>
                <w:lang w:val="lt-LT"/>
              </w:rPr>
            </w:pPr>
            <w:r w:rsidRPr="005B5BF5">
              <w:rPr>
                <w:b/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>Vykdomi teisės aktai.</w:t>
            </w:r>
          </w:p>
          <w:p w:rsidR="00E217C6" w:rsidRPr="005B5BF5" w:rsidRDefault="00E217C6" w:rsidP="00E217C6">
            <w:pPr>
              <w:jc w:val="both"/>
              <w:rPr>
                <w:b/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b/>
                <w:sz w:val="24"/>
                <w:lang w:val="lt-LT"/>
              </w:rPr>
              <w:t xml:space="preserve">4. </w:t>
            </w:r>
            <w:r w:rsidR="00F77600" w:rsidRPr="005B5BF5">
              <w:rPr>
                <w:b/>
                <w:sz w:val="24"/>
                <w:lang w:val="lt-LT"/>
              </w:rPr>
              <w:t>Lėšų poreikis ir šaltiniai.</w:t>
            </w:r>
          </w:p>
          <w:p w:rsidR="00E217C6" w:rsidRPr="005B5BF5" w:rsidRDefault="00F77600" w:rsidP="00E217C6">
            <w:pPr>
              <w:ind w:firstLine="720"/>
              <w:jc w:val="both"/>
              <w:rPr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>Sprendimo įgyvendinimui papildomo finansavimo nereikės.</w:t>
            </w:r>
          </w:p>
          <w:p w:rsidR="00F77600" w:rsidRPr="005B5BF5" w:rsidRDefault="00F77600" w:rsidP="00F77600">
            <w:pPr>
              <w:ind w:firstLine="720"/>
              <w:rPr>
                <w:sz w:val="24"/>
                <w:szCs w:val="24"/>
                <w:lang w:val="lt-LT" w:eastAsia="lt-LT"/>
              </w:rPr>
            </w:pPr>
            <w:r w:rsidRPr="005B5BF5">
              <w:rPr>
                <w:b/>
                <w:bCs/>
                <w:sz w:val="24"/>
                <w:szCs w:val="24"/>
                <w:lang w:val="lt-LT" w:eastAsia="lt-LT"/>
              </w:rPr>
              <w:t>5. Kiti sprendimui priimti reikalingi pagrindimai, skaičiavimai ar paaiškinimai.</w:t>
            </w:r>
          </w:p>
          <w:p w:rsidR="00E217C6" w:rsidRPr="005B5BF5" w:rsidRDefault="00F77600" w:rsidP="00F77600">
            <w:pPr>
              <w:jc w:val="both"/>
              <w:rPr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 xml:space="preserve">            Nėra.</w:t>
            </w:r>
          </w:p>
          <w:p w:rsidR="00E217C6" w:rsidRPr="005B5BF5" w:rsidRDefault="00E217C6" w:rsidP="00E217C6">
            <w:pPr>
              <w:jc w:val="both"/>
              <w:rPr>
                <w:sz w:val="24"/>
                <w:lang w:val="lt-LT"/>
              </w:rPr>
            </w:pPr>
          </w:p>
          <w:p w:rsidR="00D32E4F" w:rsidRPr="005B5BF5" w:rsidRDefault="009F2F4C" w:rsidP="004357A4">
            <w:pPr>
              <w:rPr>
                <w:sz w:val="24"/>
                <w:lang w:val="lt-LT"/>
              </w:rPr>
            </w:pPr>
            <w:r w:rsidRPr="005B5BF5">
              <w:rPr>
                <w:sz w:val="24"/>
                <w:lang w:val="lt-LT"/>
              </w:rPr>
              <w:t>Vedėja</w:t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</w:r>
            <w:r w:rsidRPr="005B5BF5">
              <w:rPr>
                <w:sz w:val="24"/>
                <w:lang w:val="lt-LT"/>
              </w:rPr>
              <w:tab/>
              <w:t xml:space="preserve">           </w:t>
            </w:r>
            <w:r w:rsidR="00E217C6" w:rsidRPr="005B5BF5">
              <w:rPr>
                <w:sz w:val="24"/>
                <w:lang w:val="lt-LT"/>
              </w:rPr>
              <w:t xml:space="preserve"> Stasė Venslavičienė</w:t>
            </w:r>
            <w:bookmarkStart w:id="1" w:name="part_1b53bab76bf249e7800178b541b89704"/>
            <w:bookmarkEnd w:id="1"/>
          </w:p>
          <w:p w:rsidR="00D32E4F" w:rsidRPr="005B5BF5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F3A6E" w:rsidRPr="005B5BF5" w:rsidTr="004B5505">
        <w:trPr>
          <w:trHeight w:val="142"/>
        </w:trPr>
        <w:tc>
          <w:tcPr>
            <w:tcW w:w="2646" w:type="dxa"/>
          </w:tcPr>
          <w:p w:rsidR="002F3A6E" w:rsidRPr="005B5BF5" w:rsidRDefault="00711DEF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1. </w:t>
            </w:r>
          </w:p>
        </w:tc>
        <w:tc>
          <w:tcPr>
            <w:tcW w:w="9545" w:type="dxa"/>
          </w:tcPr>
          <w:p w:rsidR="002F3A6E" w:rsidRDefault="00711DE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 xml:space="preserve">   </w:t>
            </w:r>
          </w:p>
          <w:p w:rsidR="00711DEF" w:rsidRPr="005B5BF5" w:rsidRDefault="00711DE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33B55" w:rsidRPr="005B5BF5" w:rsidTr="004B5505">
        <w:trPr>
          <w:trHeight w:val="142"/>
        </w:trPr>
        <w:tc>
          <w:tcPr>
            <w:tcW w:w="2646" w:type="dxa"/>
          </w:tcPr>
          <w:p w:rsidR="00333B55" w:rsidRPr="005B5BF5" w:rsidRDefault="00333B55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  <w:r w:rsidRPr="005B5BF5">
              <w:rPr>
                <w:sz w:val="24"/>
                <w:szCs w:val="24"/>
                <w:lang w:val="lt-LT"/>
              </w:rPr>
              <w:lastRenderedPageBreak/>
              <w:t xml:space="preserve">  </w:t>
            </w:r>
          </w:p>
        </w:tc>
        <w:tc>
          <w:tcPr>
            <w:tcW w:w="9545" w:type="dxa"/>
          </w:tcPr>
          <w:p w:rsidR="00333B55" w:rsidRPr="005B5BF5" w:rsidRDefault="00333B55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</w:tbl>
    <w:p w:rsidR="004B5505" w:rsidRPr="005B5BF5" w:rsidRDefault="004B5505" w:rsidP="004B5505">
      <w:pPr>
        <w:pStyle w:val="Antrats"/>
        <w:tabs>
          <w:tab w:val="center" w:pos="4819"/>
          <w:tab w:val="left" w:pos="7275"/>
        </w:tabs>
      </w:pPr>
      <w:r w:rsidRPr="005B5BF5">
        <w:t xml:space="preserve"> </w:t>
      </w:r>
      <w:r>
        <w:t xml:space="preserve">                                                                                  </w:t>
      </w:r>
      <w:r w:rsidRPr="005B5BF5">
        <w:t xml:space="preserve">      </w:t>
      </w:r>
      <w:r w:rsidRPr="005B5BF5">
        <w:rPr>
          <w:noProof/>
          <w:lang w:eastAsia="lt-LT" w:bidi="ar-SA"/>
        </w:rPr>
        <w:drawing>
          <wp:inline distT="0" distB="0" distL="0" distR="0" wp14:anchorId="2604CC14" wp14:editId="2115EF7D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b/>
          <w:sz w:val="24"/>
          <w:szCs w:val="24"/>
        </w:rPr>
        <w:t>Projekto lyginamasis variantas</w:t>
      </w:r>
    </w:p>
    <w:p w:rsidR="004B5505" w:rsidRPr="005B5BF5" w:rsidRDefault="004B5505" w:rsidP="004B5505">
      <w:pPr>
        <w:pStyle w:val="Antrats"/>
        <w:jc w:val="center"/>
      </w:pPr>
      <w:r w:rsidRPr="005B5BF5">
        <w:t xml:space="preserve">                              </w:t>
      </w:r>
    </w:p>
    <w:p w:rsidR="004B5505" w:rsidRPr="005B5BF5" w:rsidRDefault="004B5505" w:rsidP="004B5505">
      <w:pPr>
        <w:pStyle w:val="Antrats"/>
        <w:jc w:val="center"/>
      </w:pPr>
    </w:p>
    <w:p w:rsidR="004B5505" w:rsidRPr="005B5BF5" w:rsidRDefault="004B5505" w:rsidP="004B5505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PANEVĖŽIO RAJONO SAVIVALDYBĖS TARYBA</w:t>
      </w:r>
    </w:p>
    <w:p w:rsidR="004B5505" w:rsidRPr="005B5BF5" w:rsidRDefault="004B5505" w:rsidP="004B5505">
      <w:pPr>
        <w:pStyle w:val="Antrats"/>
        <w:jc w:val="center"/>
        <w:rPr>
          <w:b/>
          <w:sz w:val="28"/>
          <w:szCs w:val="28"/>
        </w:rPr>
      </w:pPr>
    </w:p>
    <w:p w:rsidR="004B5505" w:rsidRPr="005B5BF5" w:rsidRDefault="004B5505" w:rsidP="004B5505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SPRENDIMAS</w:t>
      </w:r>
    </w:p>
    <w:p w:rsidR="004B5505" w:rsidRDefault="004B5505" w:rsidP="004B5505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2021 M. GRUODŽIO 27 D. SPRENDIMO NR. T-250 „DĖL PANEVĖŽIO RAJONO SAVIVALDYBĖS BIUDŽETINIŲ ĮSTAIGŲ VADOVŲ DARBO APMOKĖJIMO SISTEMOS PATVIRTINIMO“ PAKEITIMO</w:t>
      </w:r>
    </w:p>
    <w:p w:rsidR="004B5505" w:rsidRDefault="004B5505" w:rsidP="004B5505">
      <w:pPr>
        <w:jc w:val="center"/>
        <w:rPr>
          <w:rFonts w:ascii="TimesLT" w:hAnsi="TimesLT"/>
          <w:sz w:val="24"/>
          <w:lang w:val="lt-LT"/>
        </w:rPr>
      </w:pPr>
    </w:p>
    <w:p w:rsidR="004B5505" w:rsidRDefault="004B5505" w:rsidP="004B5505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 xml:space="preserve">2022 m. gruodžio </w:t>
      </w:r>
      <w:r w:rsidR="001259CB">
        <w:rPr>
          <w:rFonts w:ascii="TimesLT" w:hAnsi="TimesLT"/>
          <w:sz w:val="24"/>
          <w:lang w:val="lt-LT"/>
        </w:rPr>
        <w:t>15</w:t>
      </w:r>
      <w:r>
        <w:rPr>
          <w:rFonts w:ascii="TimesLT" w:hAnsi="TimesLT"/>
          <w:sz w:val="24"/>
          <w:lang w:val="lt-LT"/>
        </w:rPr>
        <w:t xml:space="preserve">    d.  Nr. T-</w:t>
      </w:r>
    </w:p>
    <w:p w:rsidR="004B5505" w:rsidRDefault="004B5505" w:rsidP="004B5505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>Panevėžys</w:t>
      </w:r>
    </w:p>
    <w:p w:rsidR="004B5505" w:rsidRDefault="004B5505" w:rsidP="004B5505">
      <w:pPr>
        <w:shd w:val="clear" w:color="auto" w:fill="FFFFFF"/>
        <w:tabs>
          <w:tab w:val="left" w:pos="6096"/>
        </w:tabs>
        <w:jc w:val="both"/>
        <w:rPr>
          <w:sz w:val="24"/>
          <w:lang w:val="lt-LT"/>
        </w:rPr>
      </w:pPr>
    </w:p>
    <w:p w:rsidR="004B5505" w:rsidRDefault="004B5505" w:rsidP="004B5505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Vadovaudamasi Lietuvos Respublikos vietos savivaldos įstatymo 16 straipsnio 4 dalimi,         18 straipsnio 1 dalimi </w:t>
      </w:r>
      <w:r>
        <w:rPr>
          <w:color w:val="000000"/>
          <w:sz w:val="24"/>
          <w:lang w:val="lt-LT"/>
        </w:rPr>
        <w:t xml:space="preserve">ir Lietuvos Respublikos valstybės ir savivaldybių įstaigų darbuotojų              darbo apmokėjimo ir komisijų narių atlygio už darbą įstatymo Nr. XIII-198 10, 11, 14 straipsnių ir </w:t>
      </w:r>
      <w:r w:rsidR="001259CB">
        <w:rPr>
          <w:color w:val="000000"/>
          <w:sz w:val="24"/>
          <w:lang w:val="lt-LT"/>
        </w:rPr>
        <w:t xml:space="preserve">  </w:t>
      </w:r>
      <w:r>
        <w:rPr>
          <w:color w:val="000000"/>
          <w:sz w:val="24"/>
          <w:lang w:val="lt-LT"/>
        </w:rPr>
        <w:t>1, 2, 3, 4, 5 priedų pakeitimo įstatymu</w:t>
      </w:r>
      <w:r>
        <w:rPr>
          <w:sz w:val="24"/>
          <w:szCs w:val="24"/>
          <w:lang w:val="lt-LT"/>
        </w:rPr>
        <w:t xml:space="preserve">, Savivaldybės taryba  </w:t>
      </w:r>
      <w:r>
        <w:rPr>
          <w:spacing w:val="40"/>
          <w:sz w:val="24"/>
          <w:szCs w:val="24"/>
          <w:lang w:val="lt-LT"/>
        </w:rPr>
        <w:t>n u s p r e n d ž i a:</w:t>
      </w:r>
      <w:r>
        <w:rPr>
          <w:sz w:val="24"/>
          <w:szCs w:val="24"/>
          <w:lang w:val="lt-LT"/>
        </w:rPr>
        <w:t xml:space="preserve"> </w:t>
      </w:r>
    </w:p>
    <w:p w:rsidR="004B5505" w:rsidRDefault="004B5505" w:rsidP="004B550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Pakeisti Panevėžio rajono savivaldybės biudžetinių įstaigų vadovų darbo apmokėjimo sistemą, patvirtintą Panevėžio rajono savivaldybės tarybos 2021 m. gruodžio 27 d. sprendimu </w:t>
      </w:r>
      <w:r w:rsidR="001259CB"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Nr. T-250 „Dėl Panevėžio rajono savivaldybės biudžetinių įstaigų vadovų darbo apmokėjimo sistemos patvirtinimo“: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ab/>
        <w:t>1.1. 10.2 papunktį ir jį išdėstyti taip: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  <w:t xml:space="preserve">„10.2. </w:t>
      </w:r>
      <w:r w:rsidRPr="004B5505">
        <w:rPr>
          <w:rFonts w:eastAsiaTheme="minorHAnsi"/>
          <w:b/>
          <w:sz w:val="24"/>
          <w:szCs w:val="24"/>
          <w:lang w:val="lt-LT" w:eastAsia="en-US" w:bidi="ar-SA"/>
        </w:rPr>
        <w:t>priemokų, nustatytų</w:t>
      </w:r>
      <w:r>
        <w:rPr>
          <w:rFonts w:eastAsiaTheme="minorHAnsi"/>
          <w:sz w:val="24"/>
          <w:szCs w:val="24"/>
          <w:lang w:val="lt-LT" w:eastAsia="en-US" w:bidi="ar-SA"/>
        </w:rPr>
        <w:t xml:space="preserve"> 10.1.1–10.1.3 papunkčiuose, </w:t>
      </w:r>
      <w:r w:rsidRPr="004B5505">
        <w:rPr>
          <w:rFonts w:eastAsiaTheme="minorHAnsi"/>
          <w:b/>
          <w:sz w:val="24"/>
          <w:szCs w:val="24"/>
          <w:lang w:val="lt-LT" w:eastAsia="en-US" w:bidi="ar-SA"/>
        </w:rPr>
        <w:t>suma</w:t>
      </w:r>
      <w:r>
        <w:rPr>
          <w:rFonts w:eastAsiaTheme="minorHAnsi"/>
          <w:sz w:val="24"/>
          <w:szCs w:val="24"/>
          <w:lang w:val="lt-LT" w:eastAsia="en-US" w:bidi="ar-SA"/>
        </w:rPr>
        <w:t xml:space="preserve"> </w:t>
      </w:r>
      <w:r w:rsidRPr="004B5505">
        <w:rPr>
          <w:rFonts w:eastAsiaTheme="minorHAnsi"/>
          <w:b/>
          <w:sz w:val="24"/>
          <w:szCs w:val="24"/>
          <w:lang w:val="lt-LT" w:eastAsia="en-US" w:bidi="ar-SA"/>
        </w:rPr>
        <w:t>negali viršyti</w:t>
      </w:r>
      <w:r>
        <w:rPr>
          <w:rFonts w:eastAsiaTheme="minorHAnsi"/>
          <w:sz w:val="24"/>
          <w:szCs w:val="24"/>
          <w:lang w:val="lt-LT" w:eastAsia="en-US" w:bidi="ar-SA"/>
        </w:rPr>
        <w:t xml:space="preserve"> 30 procentų pareiginės algos pastoviosios dalies dydžio ir </w:t>
      </w:r>
      <w:r w:rsidR="00476C86">
        <w:rPr>
          <w:rFonts w:eastAsiaTheme="minorHAnsi"/>
          <w:sz w:val="24"/>
          <w:szCs w:val="24"/>
          <w:lang w:val="lt-LT" w:eastAsia="en-US" w:bidi="ar-SA"/>
        </w:rPr>
        <w:t xml:space="preserve">jos </w:t>
      </w:r>
      <w:r>
        <w:rPr>
          <w:rFonts w:eastAsiaTheme="minorHAnsi"/>
          <w:sz w:val="24"/>
          <w:szCs w:val="24"/>
          <w:lang w:val="lt-LT" w:eastAsia="en-US" w:bidi="ar-SA"/>
        </w:rPr>
        <w:t>gali būti skiriamos ne ilgiau kaip iki kalendorinių metų pabaigos. Šių priemokų ir pareiginės algos kintamosios dalies suma negali viršyti 60 procentų nustatytos pareiginės algos pastoviosios dalies dydžio;“;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1.2. 23.4 papunktį ir jį išdėstyti taip: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„</w:t>
      </w:r>
      <w:r w:rsidRPr="00D41B85">
        <w:rPr>
          <w:rFonts w:eastAsiaTheme="minorHAnsi"/>
          <w:sz w:val="24"/>
          <w:lang w:val="lt-LT" w:eastAsia="en-US" w:bidi="ar-SA"/>
        </w:rPr>
        <w:t>23.4. nepatenkinamai, biudžetinės įstaigos vadovui, išskyrus mokyklos vadovą,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Pr="00BB379E">
        <w:rPr>
          <w:rFonts w:eastAsiaTheme="minorHAnsi"/>
          <w:b/>
          <w:sz w:val="24"/>
          <w:lang w:val="lt-LT" w:eastAsia="en-US" w:bidi="ar-SA"/>
        </w:rPr>
        <w:t>švietimo pagalbos įstaigos vadovą</w:t>
      </w:r>
      <w:r>
        <w:rPr>
          <w:rFonts w:eastAsiaTheme="minorHAnsi"/>
          <w:sz w:val="24"/>
          <w:lang w:val="lt-LT" w:eastAsia="en-US" w:bidi="ar-SA"/>
        </w:rPr>
        <w:t>,</w:t>
      </w:r>
      <w:r w:rsidRPr="00D41B85">
        <w:rPr>
          <w:rFonts w:eastAsiaTheme="minorHAnsi"/>
          <w:sz w:val="24"/>
          <w:lang w:val="lt-LT" w:eastAsia="en-US" w:bidi="ar-SA"/>
        </w:rPr>
        <w:t xml:space="preserve"> nustato vienetu mažesnį pareiginės algos pastoviosios dalies koeficientą, tačiau ne mažesnį negu šios Sistemos </w:t>
      </w:r>
      <w:r w:rsidRPr="00BB379E">
        <w:rPr>
          <w:rFonts w:eastAsiaTheme="minorHAnsi"/>
          <w:b/>
          <w:sz w:val="24"/>
          <w:lang w:val="lt-LT" w:eastAsia="en-US" w:bidi="ar-SA"/>
        </w:rPr>
        <w:t>1 priede</w:t>
      </w:r>
      <w:r w:rsidRPr="00D41B85">
        <w:rPr>
          <w:rFonts w:eastAsiaTheme="minorHAnsi"/>
          <w:sz w:val="24"/>
          <w:lang w:val="lt-LT" w:eastAsia="en-US" w:bidi="ar-SA"/>
        </w:rPr>
        <w:t xml:space="preserve"> tai pareigybei pagal vadovaujamo darbo patirtį numatytas minimalus koeficientas; mokyklos vadovui</w:t>
      </w:r>
      <w:r>
        <w:rPr>
          <w:rFonts w:eastAsiaTheme="minorHAnsi"/>
          <w:sz w:val="24"/>
          <w:lang w:val="lt-LT" w:eastAsia="en-US" w:bidi="ar-SA"/>
        </w:rPr>
        <w:t xml:space="preserve">, </w:t>
      </w:r>
      <w:r w:rsidRPr="00BB379E">
        <w:rPr>
          <w:rFonts w:eastAsiaTheme="minorHAnsi"/>
          <w:b/>
          <w:sz w:val="24"/>
          <w:lang w:val="lt-LT" w:eastAsia="en-US" w:bidi="ar-SA"/>
        </w:rPr>
        <w:t>švietimo pagalbos įstaigos vadovui</w:t>
      </w:r>
      <w:r w:rsidRPr="00D41B85">
        <w:rPr>
          <w:rFonts w:eastAsiaTheme="minorHAnsi"/>
          <w:sz w:val="24"/>
          <w:lang w:val="lt-LT" w:eastAsia="en-US" w:bidi="ar-SA"/>
        </w:rPr>
        <w:t xml:space="preserve"> nustato vienetu mažesnį pareiginės algos pastoviosios dalies koeficientą. Su biudžetinės įstaigos vadovu gali būti sudarytas rezultatų gerinimo planas (pagal Lietuvos Respublikos darbo kodekso 57 straipsnio </w:t>
      </w:r>
      <w:r w:rsidR="001259CB">
        <w:rPr>
          <w:rFonts w:eastAsiaTheme="minorHAnsi"/>
          <w:sz w:val="24"/>
          <w:lang w:val="lt-LT" w:eastAsia="en-US" w:bidi="ar-SA"/>
        </w:rPr>
        <w:t xml:space="preserve">    </w:t>
      </w:r>
      <w:r w:rsidRPr="00D41B85">
        <w:rPr>
          <w:rFonts w:eastAsiaTheme="minorHAnsi"/>
          <w:sz w:val="24"/>
          <w:lang w:val="lt-LT" w:eastAsia="en-US" w:bidi="ar-SA"/>
        </w:rPr>
        <w:t xml:space="preserve">5 dalį), kurio vykdymas įvertinamas ne anksčiau kaip po 2 mėnesių. Rezultatų gerinimo plano vykdymo rezultatus įvertinus nepatenkinamai, su biudžetinės įstaigos vadovu gali būti nutraukiama darbo sutartis pagal Lietuvos Respublikos darbo kodekso 57 straipsnio 1 dalies 2 punktą. Jeigu švietimo įstaigos vadovo veikla įvertinama nepatenkinamai, vadovui numatoma pagalba pagal </w:t>
      </w:r>
      <w:r w:rsidR="001B4183">
        <w:rPr>
          <w:rFonts w:eastAsiaTheme="minorHAnsi"/>
          <w:sz w:val="24"/>
          <w:lang w:val="lt-LT" w:eastAsia="en-US" w:bidi="ar-SA"/>
        </w:rPr>
        <w:t>Š</w:t>
      </w:r>
      <w:r w:rsidRPr="00D41B85">
        <w:rPr>
          <w:rFonts w:eastAsiaTheme="minorHAnsi"/>
          <w:sz w:val="24"/>
          <w:lang w:val="lt-LT" w:eastAsia="en-US" w:bidi="ar-SA"/>
        </w:rPr>
        <w:t>vietimo, mokslo ir sporto ministro patvirtintą Švietimo įstaigos veiklos kokybės gerinimo priežiūros tvarkos aprašą ir Švietimo įstaigų vadovų rezervo reglamento nustatytą tvarką.</w:t>
      </w:r>
      <w:r>
        <w:rPr>
          <w:rFonts w:eastAsiaTheme="minorHAnsi"/>
          <w:sz w:val="24"/>
          <w:lang w:val="lt-LT" w:eastAsia="en-US" w:bidi="ar-SA"/>
        </w:rPr>
        <w:t>“;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1.3. 24 punktą ir jį išdėstyti taip:</w:t>
      </w:r>
    </w:p>
    <w:p w:rsidR="004B5505" w:rsidRPr="00355A67" w:rsidRDefault="004B5505" w:rsidP="004B5505">
      <w:pPr>
        <w:suppressAutoHyphens w:val="0"/>
        <w:jc w:val="both"/>
        <w:rPr>
          <w:rFonts w:eastAsiaTheme="minorHAnsi"/>
          <w:bCs/>
          <w:sz w:val="24"/>
          <w:lang w:val="lt-LT" w:eastAsia="en-US" w:bidi="ar-SA"/>
        </w:rPr>
      </w:pPr>
      <w:r w:rsidRPr="00D41B85">
        <w:rPr>
          <w:rFonts w:eastAsiaTheme="minorHAnsi"/>
          <w:bCs/>
          <w:sz w:val="24"/>
          <w:lang w:val="lt-LT" w:eastAsia="en-US" w:bidi="ar-SA"/>
        </w:rPr>
        <w:tab/>
      </w:r>
      <w:r>
        <w:rPr>
          <w:rFonts w:eastAsiaTheme="minorHAnsi"/>
          <w:bCs/>
          <w:sz w:val="24"/>
          <w:lang w:val="lt-LT" w:eastAsia="en-US" w:bidi="ar-SA"/>
        </w:rPr>
        <w:t>„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24. Jeigu biudžetinės įstaigos vadovo metinė veikla įvertinama nepatenkinamai 2 metus iš eilės, </w:t>
      </w:r>
      <w:r w:rsidRPr="00D41B85">
        <w:rPr>
          <w:rFonts w:eastAsiaTheme="minorHAnsi"/>
          <w:sz w:val="24"/>
          <w:lang w:val="lt-LT" w:eastAsia="en-US" w:bidi="ar-SA"/>
        </w:rPr>
        <w:t xml:space="preserve">Savivaldybės meras 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priima sprendimą biudžetinės </w:t>
      </w:r>
      <w:r>
        <w:rPr>
          <w:rFonts w:eastAsiaTheme="minorHAnsi"/>
          <w:bCs/>
          <w:sz w:val="24"/>
          <w:lang w:val="lt-LT" w:eastAsia="en-US" w:bidi="ar-SA"/>
        </w:rPr>
        <w:t>įstaigos vadovą</w:t>
      </w:r>
      <w:r w:rsidR="00BB379E" w:rsidRPr="001B4183">
        <w:rPr>
          <w:rFonts w:eastAsiaTheme="minorHAnsi"/>
          <w:bCs/>
          <w:strike/>
          <w:sz w:val="24"/>
          <w:lang w:val="lt-LT" w:eastAsia="en-US" w:bidi="ar-SA"/>
        </w:rPr>
        <w:t>, S</w:t>
      </w:r>
      <w:r w:rsidR="00BB379E" w:rsidRPr="00BB379E">
        <w:rPr>
          <w:rFonts w:eastAsiaTheme="minorHAnsi"/>
          <w:bCs/>
          <w:strike/>
          <w:sz w:val="24"/>
          <w:lang w:val="lt-LT" w:eastAsia="en-US" w:bidi="ar-SA"/>
        </w:rPr>
        <w:t>avivaldybės taryba –</w:t>
      </w:r>
      <w:r w:rsidRPr="00BB379E">
        <w:rPr>
          <w:rFonts w:eastAsiaTheme="minorHAnsi"/>
          <w:bCs/>
          <w:strike/>
          <w:sz w:val="24"/>
          <w:lang w:val="lt-LT" w:eastAsia="en-US" w:bidi="ar-SA"/>
        </w:rPr>
        <w:t xml:space="preserve"> </w:t>
      </w:r>
      <w:r w:rsidR="00BB379E" w:rsidRPr="00BB379E">
        <w:rPr>
          <w:rFonts w:eastAsiaTheme="minorHAnsi"/>
          <w:bCs/>
          <w:strike/>
          <w:sz w:val="24"/>
          <w:lang w:val="lt-LT" w:eastAsia="en-US" w:bidi="ar-SA"/>
        </w:rPr>
        <w:t>švietimo įstaigos vadovą</w:t>
      </w:r>
      <w:r w:rsidR="00BB379E" w:rsidRPr="001B4183">
        <w:rPr>
          <w:rFonts w:eastAsiaTheme="minorHAnsi"/>
          <w:bCs/>
          <w:strike/>
          <w:sz w:val="24"/>
          <w:lang w:val="lt-LT" w:eastAsia="en-US" w:bidi="ar-SA"/>
        </w:rPr>
        <w:t>,</w:t>
      </w:r>
      <w:r w:rsidR="00BB379E">
        <w:rPr>
          <w:rFonts w:eastAsiaTheme="minorHAnsi"/>
          <w:bCs/>
          <w:sz w:val="24"/>
          <w:lang w:val="lt-LT" w:eastAsia="en-US" w:bidi="ar-SA"/>
        </w:rPr>
        <w:t xml:space="preserve"> </w:t>
      </w:r>
      <w:r w:rsidRPr="00D41B85">
        <w:rPr>
          <w:rFonts w:eastAsiaTheme="minorHAnsi"/>
          <w:bCs/>
          <w:sz w:val="24"/>
          <w:lang w:val="lt-LT" w:eastAsia="en-US" w:bidi="ar-SA"/>
        </w:rPr>
        <w:t>atleisti iš pareigų, nutraukia su juo sudarytą darbo sutartį per 10 darbo dienų nuo šio sprendimo įsigaliojimo dienos ir neišmoka jam išeitinės išmokos.</w:t>
      </w:r>
      <w:r>
        <w:rPr>
          <w:rFonts w:eastAsiaTheme="minorHAnsi"/>
          <w:bCs/>
          <w:sz w:val="24"/>
          <w:lang w:val="lt-LT" w:eastAsia="en-US" w:bidi="ar-SA"/>
        </w:rPr>
        <w:t>“</w:t>
      </w:r>
      <w:r w:rsidR="001259CB">
        <w:rPr>
          <w:rFonts w:eastAsiaTheme="minorHAnsi"/>
          <w:bCs/>
          <w:sz w:val="24"/>
          <w:lang w:val="lt-LT" w:eastAsia="en-US" w:bidi="ar-SA"/>
        </w:rPr>
        <w:t>;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  <w:t xml:space="preserve">1.4. </w:t>
      </w:r>
      <w:r>
        <w:rPr>
          <w:rFonts w:eastAsiaTheme="minorHAnsi"/>
          <w:sz w:val="24"/>
          <w:lang w:val="lt-LT" w:eastAsia="en-US" w:bidi="ar-SA"/>
        </w:rPr>
        <w:t xml:space="preserve">Biudžetinių įstaigų vadovų, išskyrus mokyklų vadovus, pareiginės algos pastovios dalies koeficientus, nustatytus Sistemos 1 priede, </w:t>
      </w:r>
      <w:r w:rsidRPr="005B5BF5">
        <w:rPr>
          <w:rFonts w:eastAsiaTheme="minorHAnsi"/>
          <w:sz w:val="24"/>
          <w:lang w:val="lt-LT" w:eastAsia="en-US" w:bidi="ar-SA"/>
        </w:rPr>
        <w:t xml:space="preserve"> </w:t>
      </w:r>
      <w:r w:rsidR="001259CB">
        <w:rPr>
          <w:rFonts w:eastAsiaTheme="minorHAnsi"/>
          <w:sz w:val="24"/>
          <w:lang w:val="lt-LT" w:eastAsia="en-US" w:bidi="ar-SA"/>
        </w:rPr>
        <w:t>ir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 xml:space="preserve">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>1 priedas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4B5505" w:rsidRPr="00D41B85" w:rsidRDefault="004B5505" w:rsidP="004B5505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 xml:space="preserve">BIUDŽETINIŲ ĮSTAIGŲ VADOVŲ, IŠSKYRUS </w:t>
      </w:r>
      <w:r>
        <w:rPr>
          <w:rFonts w:eastAsiaTheme="minorHAnsi"/>
          <w:b/>
          <w:sz w:val="24"/>
          <w:lang w:val="lt-LT" w:eastAsia="en-US" w:bidi="ar-SA"/>
        </w:rPr>
        <w:t>ŠVIETIMO ĮSTAIGŲ</w:t>
      </w:r>
      <w:r w:rsidRPr="00D41B85">
        <w:rPr>
          <w:rFonts w:eastAsiaTheme="minorHAnsi"/>
          <w:b/>
          <w:sz w:val="24"/>
          <w:lang w:val="lt-LT" w:eastAsia="en-US" w:bidi="ar-SA"/>
        </w:rPr>
        <w:t xml:space="preserve"> VADOVUS,</w:t>
      </w:r>
    </w:p>
    <w:p w:rsidR="004B5505" w:rsidRPr="00D41B85" w:rsidRDefault="004B5505" w:rsidP="004B5505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8"/>
        <w:gridCol w:w="3680"/>
      </w:tblGrid>
      <w:tr w:rsidR="004B5505" w:rsidRPr="00D41B85" w:rsidTr="00BB379E">
        <w:trPr>
          <w:trHeight w:val="276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Savivaldybės įstaigos grupė</w:t>
            </w:r>
          </w:p>
        </w:tc>
        <w:tc>
          <w:tcPr>
            <w:tcW w:w="1619" w:type="pct"/>
            <w:vMerge w:val="restar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Vadovaujamo darbo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patirtis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(metais)</w:t>
            </w:r>
          </w:p>
        </w:tc>
        <w:tc>
          <w:tcPr>
            <w:tcW w:w="1911" w:type="pct"/>
            <w:vMerge w:val="restart"/>
            <w:vAlign w:val="center"/>
          </w:tcPr>
          <w:p w:rsidR="00BB379E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Pastovi</w:t>
            </w:r>
            <w:r w:rsidR="00BB379E">
              <w:rPr>
                <w:rFonts w:eastAsiaTheme="minorHAnsi"/>
                <w:sz w:val="24"/>
                <w:lang w:val="lt-LT" w:eastAsia="en-US" w:bidi="ar-SA"/>
              </w:rPr>
              <w:t>osios dalies koeficientai, jeigu pareigybės lygis A (A1 ar A2)</w:t>
            </w:r>
          </w:p>
          <w:p w:rsidR="004B5505" w:rsidRPr="00D41B85" w:rsidRDefault="00BB379E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b</w:t>
            </w:r>
            <w:r w:rsidR="004B5505" w:rsidRPr="00D41B85">
              <w:rPr>
                <w:rFonts w:eastAsiaTheme="minorHAnsi"/>
                <w:sz w:val="24"/>
                <w:lang w:val="lt-LT" w:eastAsia="en-US" w:bidi="ar-SA"/>
              </w:rPr>
              <w:t>aziniais dydžiais)</w:t>
            </w:r>
          </w:p>
        </w:tc>
      </w:tr>
      <w:tr w:rsidR="004B5505" w:rsidRPr="00D41B85" w:rsidTr="00BB379E">
        <w:trPr>
          <w:trHeight w:val="562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4B5505" w:rsidRPr="00D41B85" w:rsidTr="00BB379E">
        <w:trPr>
          <w:trHeight w:val="343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 grupė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(nuo 201 ir daugiau pareigybių)</w:t>
            </w: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9,1–14,1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9,7–15,7</w:t>
            </w:r>
          </w:p>
        </w:tc>
      </w:tr>
      <w:tr w:rsidR="004B5505" w:rsidRPr="00D41B85" w:rsidTr="00BB379E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9,2–14,5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9,8–16,1</w:t>
            </w:r>
          </w:p>
        </w:tc>
      </w:tr>
      <w:tr w:rsidR="004B5505" w:rsidRPr="00D41B85" w:rsidTr="00BB379E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9,3–14,8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9,9–16,5</w:t>
            </w:r>
          </w:p>
        </w:tc>
      </w:tr>
      <w:tr w:rsidR="004B5505" w:rsidRPr="00D41B85" w:rsidTr="00BB379E">
        <w:trPr>
          <w:trHeight w:val="323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 grupė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(nuo 51 iki 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200 pareigybių)</w:t>
            </w: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8,8–13,7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9,4–15,3</w:t>
            </w:r>
          </w:p>
        </w:tc>
      </w:tr>
      <w:tr w:rsidR="004B5505" w:rsidRPr="00D41B85" w:rsidTr="00BB379E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8,9–13,9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9,5–15,5</w:t>
            </w:r>
          </w:p>
        </w:tc>
      </w:tr>
      <w:tr w:rsidR="004B5505" w:rsidRPr="00D41B85" w:rsidTr="00BB379E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9–14,1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9,6–15,7</w:t>
            </w:r>
          </w:p>
        </w:tc>
      </w:tr>
      <w:tr w:rsidR="004B5505" w:rsidRPr="00D41B85" w:rsidTr="00BB379E">
        <w:trPr>
          <w:trHeight w:val="271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III grupė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 (50 ir mažiau pareigybių)</w:t>
            </w: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8,5–13,3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9,1–14,9</w:t>
            </w:r>
          </w:p>
        </w:tc>
      </w:tr>
      <w:tr w:rsidR="004B5505" w:rsidRPr="00D41B85" w:rsidTr="00BB379E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8,6–13,5</w:t>
            </w:r>
          </w:p>
          <w:p w:rsidR="00364D32" w:rsidRPr="00364D32" w:rsidRDefault="00364D32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9,2–15,1</w:t>
            </w:r>
          </w:p>
        </w:tc>
      </w:tr>
      <w:tr w:rsidR="004B5505" w:rsidRPr="00D41B85" w:rsidTr="00BB379E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D41B8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364D32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strike/>
                <w:sz w:val="24"/>
                <w:lang w:val="lt-LT" w:eastAsia="en-US" w:bidi="ar-SA"/>
              </w:rPr>
              <w:t>8,7–13,7</w:t>
            </w:r>
          </w:p>
          <w:p w:rsidR="00364D32" w:rsidRPr="00D41B85" w:rsidRDefault="00364D32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364D32">
              <w:rPr>
                <w:rFonts w:eastAsiaTheme="minorHAnsi"/>
                <w:b/>
                <w:sz w:val="24"/>
                <w:lang w:val="lt-LT" w:eastAsia="en-US" w:bidi="ar-SA"/>
              </w:rPr>
              <w:t>9,3–15,3</w:t>
            </w:r>
            <w:r>
              <w:rPr>
                <w:rFonts w:eastAsiaTheme="minorHAnsi"/>
                <w:sz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.</w:t>
            </w:r>
          </w:p>
        </w:tc>
      </w:tr>
    </w:tbl>
    <w:p w:rsidR="004B5505" w:rsidRPr="007065B4" w:rsidRDefault="004B5505" w:rsidP="004B5505">
      <w:pPr>
        <w:suppressAutoHyphens w:val="0"/>
        <w:jc w:val="both"/>
        <w:rPr>
          <w:rFonts w:eastAsiaTheme="minorHAnsi"/>
          <w:b/>
          <w:sz w:val="24"/>
          <w:szCs w:val="24"/>
          <w:lang w:val="lt-LT" w:eastAsia="en-US" w:bidi="ar-SA"/>
        </w:rPr>
      </w:pPr>
      <w:r>
        <w:rPr>
          <w:rFonts w:eastAsiaTheme="minorHAnsi"/>
          <w:b/>
          <w:sz w:val="24"/>
          <w:szCs w:val="24"/>
          <w:lang w:val="lt-LT" w:eastAsia="en-US" w:bidi="ar-SA"/>
        </w:rPr>
        <w:tab/>
      </w:r>
    </w:p>
    <w:p w:rsidR="004B5505" w:rsidRPr="005B5BF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1.5. Mokyklų vadovų pareiginės algos pastoviosios dalies koeficientus, nu</w:t>
      </w:r>
      <w:r w:rsidR="001259CB">
        <w:rPr>
          <w:rFonts w:eastAsiaTheme="minorHAnsi"/>
          <w:sz w:val="24"/>
          <w:lang w:val="lt-LT" w:eastAsia="en-US" w:bidi="ar-SA"/>
        </w:rPr>
        <w:t>statytus Sistemos  2 priede, ir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4B5505" w:rsidRDefault="004B5505" w:rsidP="004B5505">
      <w:pPr>
        <w:suppressAutoHyphens w:val="0"/>
        <w:ind w:left="216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4B5505" w:rsidRPr="00D41B8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ab/>
        <w:t xml:space="preserve">2 </w:t>
      </w:r>
      <w:r w:rsidRPr="00D41B85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4B5505" w:rsidRPr="00D41B85" w:rsidRDefault="004B5505" w:rsidP="004B5505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Theme="minorHAnsi"/>
          <w:sz w:val="24"/>
          <w:szCs w:val="24"/>
          <w:lang w:val="lt-LT" w:eastAsia="lt-LT" w:bidi="ar-SA"/>
        </w:rPr>
      </w:pPr>
    </w:p>
    <w:p w:rsidR="004B5505" w:rsidRPr="00D41B85" w:rsidRDefault="004B5505" w:rsidP="004B5505">
      <w:pPr>
        <w:suppressAutoHyphens w:val="0"/>
        <w:spacing w:line="360" w:lineRule="auto"/>
        <w:jc w:val="center"/>
        <w:rPr>
          <w:rFonts w:eastAsiaTheme="minorHAnsi"/>
          <w:b/>
          <w:sz w:val="24"/>
          <w:lang w:val="lt-LT" w:eastAsia="lt-LT" w:bidi="ar-SA"/>
        </w:rPr>
      </w:pPr>
      <w:r w:rsidRPr="00D41B85">
        <w:rPr>
          <w:rFonts w:eastAsiaTheme="minorHAnsi"/>
          <w:b/>
          <w:sz w:val="24"/>
          <w:lang w:val="lt-LT" w:eastAsia="lt-LT" w:bidi="ar-SA"/>
        </w:rPr>
        <w:t xml:space="preserve"> MOKYKLŲ VADOVŲ PAREIGINĖS ALGOS PASTOVIOSIOS DALIES KOEFICIENTAI</w:t>
      </w:r>
    </w:p>
    <w:p w:rsidR="004B5505" w:rsidRPr="00D41B85" w:rsidRDefault="004B5505" w:rsidP="004B5505">
      <w:pPr>
        <w:suppressAutoHyphens w:val="0"/>
        <w:spacing w:line="360" w:lineRule="auto"/>
        <w:jc w:val="center"/>
        <w:rPr>
          <w:rFonts w:eastAsiaTheme="minorHAnsi"/>
          <w:sz w:val="24"/>
          <w:lang w:val="lt-LT" w:eastAsia="lt-LT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04"/>
        <w:gridCol w:w="2410"/>
        <w:gridCol w:w="2330"/>
      </w:tblGrid>
      <w:tr w:rsidR="004B5505" w:rsidRPr="00D41B85" w:rsidTr="00126D23">
        <w:trPr>
          <w:trHeight w:val="18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Mokinių skaičius 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Pastoviosios dalies koeficientai (pareiginės algos baziniais dydžiais)</w:t>
            </w:r>
          </w:p>
        </w:tc>
      </w:tr>
      <w:tr w:rsidR="004B5505" w:rsidRPr="00D41B85" w:rsidTr="00126D23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Pedagoginio darbo stažas (metais)</w:t>
            </w:r>
          </w:p>
        </w:tc>
      </w:tr>
      <w:tr w:rsidR="004B5505" w:rsidRPr="00D41B85" w:rsidTr="00126D23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iki 10 metų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nuo daugiau kaip </w:t>
            </w:r>
          </w:p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10 iki 15 metų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daugiau kaip 15 metų</w:t>
            </w:r>
          </w:p>
        </w:tc>
      </w:tr>
      <w:tr w:rsidR="004B5505" w:rsidRPr="00D41B85" w:rsidTr="00126D23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505" w:rsidRPr="00D41B85" w:rsidRDefault="004B5505" w:rsidP="00126D23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iki 200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12,54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14,81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15,35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13,31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15,72</w:t>
            </w:r>
          </w:p>
        </w:tc>
      </w:tr>
      <w:tr w:rsidR="004B5505" w:rsidRPr="00D41B85" w:rsidTr="00126D23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505" w:rsidRPr="00D41B85" w:rsidRDefault="004B5505" w:rsidP="00126D23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201–400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13,7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13,82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13,83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16,33</w:t>
            </w:r>
          </w:p>
        </w:tc>
      </w:tr>
      <w:tr w:rsidR="004B5505" w:rsidRPr="00D41B85" w:rsidTr="00126D23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401–600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13,75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13,84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13,88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16,39</w:t>
            </w:r>
          </w:p>
        </w:tc>
      </w:tr>
      <w:tr w:rsidR="004B5505" w:rsidRPr="00D41B85" w:rsidTr="00126D23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505" w:rsidRPr="00D41B85" w:rsidRDefault="004B5505" w:rsidP="00126D23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lastRenderedPageBreak/>
              <w:t>601–1000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14,75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17,42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14,78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17,46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5505" w:rsidRPr="00D41B85" w:rsidRDefault="004B5505" w:rsidP="00126D23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337F66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14,81</w:t>
            </w:r>
            <w:r w:rsidR="00337F66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 </w:t>
            </w:r>
            <w:r w:rsidR="00337F66" w:rsidRPr="00337F66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17,49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szCs w:val="24"/>
                <w:lang w:val="lt-LT" w:eastAsia="en-US" w:bidi="ar-SA"/>
              </w:rPr>
              <w:t>.</w:t>
            </w:r>
          </w:p>
        </w:tc>
      </w:tr>
    </w:tbl>
    <w:p w:rsidR="00337F66" w:rsidRDefault="00337F66" w:rsidP="004B5505">
      <w:pPr>
        <w:suppressAutoHyphens w:val="0"/>
        <w:ind w:firstLine="709"/>
        <w:jc w:val="both"/>
        <w:rPr>
          <w:rFonts w:eastAsiaTheme="minorHAnsi"/>
          <w:sz w:val="24"/>
          <w:lang w:val="lt-LT" w:eastAsia="en-US" w:bidi="ar-SA"/>
        </w:rPr>
      </w:pPr>
    </w:p>
    <w:p w:rsidR="004B5505" w:rsidRDefault="004B5505" w:rsidP="004B5505">
      <w:pPr>
        <w:suppressAutoHyphens w:val="0"/>
        <w:ind w:firstLine="709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1.6</w:t>
      </w:r>
      <w:r w:rsidR="001B4183">
        <w:rPr>
          <w:rFonts w:eastAsiaTheme="minorHAnsi"/>
          <w:sz w:val="24"/>
          <w:lang w:val="lt-LT" w:eastAsia="en-US" w:bidi="ar-SA"/>
        </w:rPr>
        <w:t>.</w:t>
      </w:r>
      <w:r>
        <w:rPr>
          <w:rFonts w:eastAsiaTheme="minorHAnsi"/>
          <w:sz w:val="24"/>
          <w:lang w:val="lt-LT" w:eastAsia="en-US" w:bidi="ar-SA"/>
        </w:rPr>
        <w:t xml:space="preserve"> Švietimo pagalbos įstaigų vadovų, kurių darbas laikomas pedagoginiu, pareiginės algos pastoviosios dalies koeficientus, nustatytus Sistemos 3 priede</w:t>
      </w:r>
      <w:r w:rsidR="001259CB">
        <w:rPr>
          <w:rFonts w:eastAsiaTheme="minorHAnsi"/>
          <w:sz w:val="24"/>
          <w:lang w:val="lt-LT" w:eastAsia="en-US" w:bidi="ar-SA"/>
        </w:rPr>
        <w:t xml:space="preserve">, ir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4B5505" w:rsidRDefault="004B5505" w:rsidP="004B550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4B5505" w:rsidRPr="005B5BF5" w:rsidRDefault="00364D32" w:rsidP="004B550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„</w:t>
      </w:r>
      <w:r w:rsidR="004B5505" w:rsidRPr="005B5BF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="004B5505" w:rsidRPr="005B5BF5">
        <w:rPr>
          <w:rFonts w:eastAsiaTheme="minorHAnsi"/>
          <w:sz w:val="24"/>
          <w:lang w:val="lt-LT" w:eastAsia="en-US" w:bidi="ar-SA"/>
        </w:rPr>
        <w:tab/>
      </w:r>
      <w:r w:rsidR="004B5505" w:rsidRPr="005B5BF5">
        <w:rPr>
          <w:rFonts w:eastAsiaTheme="minorHAnsi"/>
          <w:sz w:val="24"/>
          <w:lang w:val="lt-LT" w:eastAsia="en-US" w:bidi="ar-SA"/>
        </w:rPr>
        <w:tab/>
      </w:r>
      <w:r w:rsidR="004B5505" w:rsidRPr="005B5BF5">
        <w:rPr>
          <w:rFonts w:eastAsiaTheme="minorHAnsi"/>
          <w:sz w:val="24"/>
          <w:lang w:val="lt-LT" w:eastAsia="en-US" w:bidi="ar-SA"/>
        </w:rPr>
        <w:tab/>
      </w:r>
      <w:r w:rsidR="004B5505" w:rsidRPr="005B5BF5">
        <w:rPr>
          <w:rFonts w:eastAsiaTheme="minorHAnsi"/>
          <w:sz w:val="24"/>
          <w:lang w:val="lt-LT" w:eastAsia="en-US" w:bidi="ar-SA"/>
        </w:rPr>
        <w:tab/>
      </w:r>
      <w:r w:rsidR="004B5505" w:rsidRPr="005B5BF5">
        <w:rPr>
          <w:rFonts w:eastAsiaTheme="minorHAnsi"/>
          <w:sz w:val="24"/>
          <w:lang w:val="lt-LT" w:eastAsia="en-US" w:bidi="ar-SA"/>
        </w:rPr>
        <w:tab/>
        <w:t>biudžetinių įstaigų vadovų darbo</w:t>
      </w:r>
    </w:p>
    <w:p w:rsidR="004B5505" w:rsidRPr="005B5BF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4B5505" w:rsidRPr="005B5BF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</w:t>
      </w:r>
      <w:r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>3 priedas</w:t>
      </w:r>
    </w:p>
    <w:p w:rsidR="004B5505" w:rsidRPr="005B5BF5" w:rsidRDefault="004B5505" w:rsidP="004B5505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B07407" w:rsidRDefault="004B5505" w:rsidP="00364D32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5B5BF5">
        <w:rPr>
          <w:rFonts w:eastAsiaTheme="minorHAnsi"/>
          <w:b/>
          <w:sz w:val="24"/>
          <w:lang w:val="lt-LT" w:eastAsia="en-US" w:bidi="ar-SA"/>
        </w:rPr>
        <w:t>ŠVIETIMO PAGALBOS ĮSTAIGŲ</w:t>
      </w:r>
      <w:r>
        <w:rPr>
          <w:rFonts w:eastAsiaTheme="minorHAnsi"/>
          <w:b/>
          <w:sz w:val="24"/>
          <w:lang w:val="lt-LT" w:eastAsia="en-US" w:bidi="ar-SA"/>
        </w:rPr>
        <w:t xml:space="preserve"> VADOVŲ, KURIŲ </w:t>
      </w:r>
      <w:r w:rsidRPr="005B5BF5">
        <w:rPr>
          <w:rFonts w:eastAsiaTheme="minorHAnsi"/>
          <w:b/>
          <w:sz w:val="24"/>
          <w:lang w:val="lt-LT" w:eastAsia="en-US" w:bidi="ar-SA"/>
        </w:rPr>
        <w:t>DARBAS LAIKOMAS PEDAGOGINIU, PAREIGINĖS ALGOS PASTOVIOSIOS DALIES KOEFICIENTA</w:t>
      </w:r>
      <w:r>
        <w:rPr>
          <w:rFonts w:eastAsiaTheme="minorHAnsi"/>
          <w:b/>
          <w:sz w:val="24"/>
          <w:lang w:val="lt-LT" w:eastAsia="en-US" w:bidi="ar-SA"/>
        </w:rPr>
        <w:t>I</w:t>
      </w:r>
    </w:p>
    <w:p w:rsidR="004B5505" w:rsidRDefault="004B5505" w:rsidP="004B5505">
      <w:pPr>
        <w:suppressAutoHyphens w:val="0"/>
        <w:jc w:val="both"/>
        <w:rPr>
          <w:rFonts w:eastAsiaTheme="minorHAnsi"/>
          <w:b/>
          <w:sz w:val="24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8"/>
        <w:gridCol w:w="3680"/>
      </w:tblGrid>
      <w:tr w:rsidR="004B5505" w:rsidRPr="005B5BF5" w:rsidTr="00101A4F">
        <w:trPr>
          <w:trHeight w:val="276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Pareigybių skaičius</w:t>
            </w:r>
          </w:p>
        </w:tc>
        <w:tc>
          <w:tcPr>
            <w:tcW w:w="1619" w:type="pct"/>
            <w:vMerge w:val="restar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Vadovaujamo darbo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patirtis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(metais)</w:t>
            </w:r>
          </w:p>
        </w:tc>
        <w:tc>
          <w:tcPr>
            <w:tcW w:w="1911" w:type="pct"/>
            <w:vMerge w:val="restart"/>
            <w:vAlign w:val="center"/>
          </w:tcPr>
          <w:p w:rsidR="00101A4F" w:rsidRDefault="00101A4F" w:rsidP="00101A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Pastovi</w:t>
            </w:r>
            <w:r>
              <w:rPr>
                <w:rFonts w:eastAsiaTheme="minorHAnsi"/>
                <w:sz w:val="24"/>
                <w:lang w:val="lt-LT" w:eastAsia="en-US" w:bidi="ar-SA"/>
              </w:rPr>
              <w:t>osios dalies koeficientai, jeigu pareigybės lygis A (A1 ar A2)</w:t>
            </w:r>
          </w:p>
          <w:p w:rsidR="004B5505" w:rsidRPr="005B5BF5" w:rsidRDefault="00101A4F" w:rsidP="00101A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b</w:t>
            </w:r>
            <w:r w:rsidRPr="00D41B85">
              <w:rPr>
                <w:rFonts w:eastAsiaTheme="minorHAnsi"/>
                <w:sz w:val="24"/>
                <w:lang w:val="lt-LT" w:eastAsia="en-US" w:bidi="ar-SA"/>
              </w:rPr>
              <w:t>aziniais dydžiais)</w:t>
            </w:r>
          </w:p>
        </w:tc>
      </w:tr>
      <w:tr w:rsidR="004B5505" w:rsidRPr="005B5BF5" w:rsidTr="00101A4F">
        <w:trPr>
          <w:trHeight w:val="562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4B5505" w:rsidRPr="005B5BF5" w:rsidTr="00101A4F">
        <w:trPr>
          <w:trHeight w:val="343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201 ir daugiau pareigybių</w:t>
            </w: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10,65–14,1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14,73</w:t>
            </w:r>
          </w:p>
        </w:tc>
      </w:tr>
      <w:tr w:rsidR="004B5505" w:rsidRPr="005B5BF5" w:rsidTr="00101A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10,8–14,5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14,94</w:t>
            </w:r>
          </w:p>
        </w:tc>
      </w:tr>
      <w:tr w:rsidR="004B5505" w:rsidRPr="005B5BF5" w:rsidTr="00101A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10,95–14,8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15,14</w:t>
            </w:r>
          </w:p>
        </w:tc>
      </w:tr>
      <w:tr w:rsidR="004B5505" w:rsidRPr="005B5BF5" w:rsidTr="00101A4F">
        <w:trPr>
          <w:trHeight w:val="323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 xml:space="preserve"> 51–200 pareigybių</w:t>
            </w: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10,2–13,7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14,1</w:t>
            </w:r>
          </w:p>
        </w:tc>
      </w:tr>
      <w:tr w:rsidR="004B5505" w:rsidRPr="005B5BF5" w:rsidTr="00101A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10,35–13,9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14,31</w:t>
            </w:r>
          </w:p>
        </w:tc>
      </w:tr>
      <w:tr w:rsidR="004B5505" w:rsidRPr="005B5BF5" w:rsidTr="00101A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10,5–14,1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14,53</w:t>
            </w:r>
          </w:p>
        </w:tc>
      </w:tr>
      <w:tr w:rsidR="004B5505" w:rsidRPr="005B5BF5" w:rsidTr="00101A4F">
        <w:trPr>
          <w:trHeight w:val="271"/>
          <w:jc w:val="center"/>
        </w:trPr>
        <w:tc>
          <w:tcPr>
            <w:tcW w:w="1470" w:type="pct"/>
            <w:vMerge w:val="restar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50 ir mažiau pareigybių</w:t>
            </w: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9,75–13,3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13,49</w:t>
            </w:r>
          </w:p>
        </w:tc>
      </w:tr>
      <w:tr w:rsidR="004B5505" w:rsidRPr="005B5BF5" w:rsidTr="00101A4F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4B5505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9,9–13,5</w:t>
            </w:r>
          </w:p>
          <w:p w:rsidR="00101A4F" w:rsidRPr="00101A4F" w:rsidRDefault="00101A4F" w:rsidP="00126D23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13,69</w:t>
            </w:r>
          </w:p>
        </w:tc>
      </w:tr>
      <w:tr w:rsidR="004B5505" w:rsidRPr="005B5BF5" w:rsidTr="00101A4F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4B5505" w:rsidRPr="005B5BF5" w:rsidRDefault="004B5505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101A4F" w:rsidRPr="00101A4F" w:rsidRDefault="004B5505" w:rsidP="00126D23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strike/>
                <w:sz w:val="24"/>
                <w:lang w:val="lt-LT" w:eastAsia="en-US" w:bidi="ar-SA"/>
              </w:rPr>
              <w:t>10,05–13,7</w:t>
            </w:r>
          </w:p>
          <w:p w:rsidR="004B5505" w:rsidRPr="005B5BF5" w:rsidRDefault="00101A4F" w:rsidP="00126D23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101A4F">
              <w:rPr>
                <w:rFonts w:eastAsiaTheme="minorHAnsi"/>
                <w:b/>
                <w:sz w:val="24"/>
                <w:lang w:val="lt-LT" w:eastAsia="en-US" w:bidi="ar-SA"/>
              </w:rPr>
              <w:t>13,9</w:t>
            </w:r>
            <w:r w:rsidR="00364D32">
              <w:rPr>
                <w:rFonts w:eastAsiaTheme="minorHAnsi"/>
                <w:sz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.</w:t>
            </w:r>
          </w:p>
        </w:tc>
      </w:tr>
    </w:tbl>
    <w:p w:rsidR="004B550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4B5505" w:rsidRPr="005B5BF5" w:rsidRDefault="004B5505" w:rsidP="004B5505">
      <w:pPr>
        <w:suppressAutoHyphens w:val="0"/>
        <w:ind w:firstLine="720"/>
        <w:jc w:val="both"/>
        <w:rPr>
          <w:rFonts w:eastAsia="Calibri"/>
          <w:bCs/>
          <w:sz w:val="24"/>
          <w:szCs w:val="24"/>
          <w:lang w:val="lt-LT" w:eastAsia="en-US" w:bidi="ar-SA"/>
        </w:rPr>
      </w:pPr>
      <w:r w:rsidRPr="005B5BF5">
        <w:rPr>
          <w:rFonts w:eastAsia="Calibri"/>
          <w:bCs/>
          <w:sz w:val="24"/>
          <w:szCs w:val="24"/>
          <w:lang w:val="lt-LT" w:eastAsia="en-US" w:bidi="ar-SA"/>
        </w:rPr>
        <w:t xml:space="preserve">2. </w:t>
      </w:r>
      <w:r>
        <w:rPr>
          <w:rFonts w:eastAsia="Calibri"/>
          <w:bCs/>
          <w:sz w:val="24"/>
          <w:szCs w:val="24"/>
          <w:lang w:val="lt-LT" w:eastAsia="en-US" w:bidi="ar-SA"/>
        </w:rPr>
        <w:t>Sprendimas, išskyrus šio sprendimo 1.3 papunktį, įsigalioja 2023</w:t>
      </w:r>
      <w:r w:rsidRPr="005B5BF5">
        <w:rPr>
          <w:rFonts w:eastAsia="Calibri"/>
          <w:bCs/>
          <w:sz w:val="24"/>
          <w:szCs w:val="24"/>
          <w:lang w:val="lt-LT" w:eastAsia="en-US" w:bidi="ar-SA"/>
        </w:rPr>
        <w:t xml:space="preserve"> m. </w:t>
      </w:r>
      <w:r>
        <w:rPr>
          <w:rFonts w:eastAsia="Calibri"/>
          <w:bCs/>
          <w:sz w:val="24"/>
          <w:szCs w:val="24"/>
          <w:lang w:val="lt-LT" w:eastAsia="en-US" w:bidi="ar-SA"/>
        </w:rPr>
        <w:t>sausio</w:t>
      </w:r>
      <w:r w:rsidRPr="005B5BF5">
        <w:rPr>
          <w:rFonts w:eastAsia="Calibri"/>
          <w:bCs/>
          <w:sz w:val="24"/>
          <w:szCs w:val="24"/>
          <w:lang w:val="lt-LT" w:eastAsia="en-US" w:bidi="ar-SA"/>
        </w:rPr>
        <w:t xml:space="preserve"> 1 d.</w:t>
      </w:r>
    </w:p>
    <w:p w:rsidR="004B5505" w:rsidRDefault="004B5505" w:rsidP="004B5505">
      <w:pPr>
        <w:suppressAutoHyphens w:val="0"/>
        <w:ind w:firstLine="720"/>
        <w:jc w:val="both"/>
        <w:rPr>
          <w:rFonts w:eastAsia="Calibri"/>
          <w:bCs/>
          <w:sz w:val="24"/>
          <w:szCs w:val="24"/>
          <w:lang w:val="lt-LT" w:eastAsia="en-US" w:bidi="ar-SA"/>
        </w:rPr>
      </w:pPr>
      <w:r>
        <w:rPr>
          <w:rFonts w:eastAsia="Calibri"/>
          <w:bCs/>
          <w:sz w:val="24"/>
          <w:szCs w:val="24"/>
          <w:lang w:val="lt-LT" w:eastAsia="en-US" w:bidi="ar-SA"/>
        </w:rPr>
        <w:t>3. Sprendimo 1.3 papunktis įsigalioja 2023 m. balandžio 1 d.</w:t>
      </w:r>
    </w:p>
    <w:p w:rsidR="004B5505" w:rsidRPr="005B5BF5" w:rsidRDefault="004B5505" w:rsidP="004B5505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sectPr w:rsidR="004B5505" w:rsidRPr="005B5BF5" w:rsidSect="00397F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94" w:rsidRDefault="00812094" w:rsidP="00502FBE">
      <w:r>
        <w:separator/>
      </w:r>
    </w:p>
  </w:endnote>
  <w:endnote w:type="continuationSeparator" w:id="0">
    <w:p w:rsidR="00812094" w:rsidRDefault="00812094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94" w:rsidRDefault="00812094" w:rsidP="00502FBE">
      <w:r>
        <w:separator/>
      </w:r>
    </w:p>
  </w:footnote>
  <w:footnote w:type="continuationSeparator" w:id="0">
    <w:p w:rsidR="00812094" w:rsidRDefault="00812094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7D4E"/>
    <w:multiLevelType w:val="hybridMultilevel"/>
    <w:tmpl w:val="38A20238"/>
    <w:lvl w:ilvl="0" w:tplc="D6FE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6EEE"/>
    <w:rsid w:val="00027E7A"/>
    <w:rsid w:val="00034946"/>
    <w:rsid w:val="00043CC1"/>
    <w:rsid w:val="000458E5"/>
    <w:rsid w:val="00046112"/>
    <w:rsid w:val="000474EA"/>
    <w:rsid w:val="00055558"/>
    <w:rsid w:val="00057F88"/>
    <w:rsid w:val="0006345D"/>
    <w:rsid w:val="00066F8D"/>
    <w:rsid w:val="0007096E"/>
    <w:rsid w:val="00071E0C"/>
    <w:rsid w:val="0008242D"/>
    <w:rsid w:val="00090F20"/>
    <w:rsid w:val="00094E8D"/>
    <w:rsid w:val="000A19FA"/>
    <w:rsid w:val="000A22A2"/>
    <w:rsid w:val="000A74AF"/>
    <w:rsid w:val="000C3191"/>
    <w:rsid w:val="000C44C3"/>
    <w:rsid w:val="000E720F"/>
    <w:rsid w:val="000F4094"/>
    <w:rsid w:val="00101A4F"/>
    <w:rsid w:val="00105690"/>
    <w:rsid w:val="00107A6D"/>
    <w:rsid w:val="0012493C"/>
    <w:rsid w:val="001259CB"/>
    <w:rsid w:val="00126DB8"/>
    <w:rsid w:val="001275BC"/>
    <w:rsid w:val="00132656"/>
    <w:rsid w:val="00133229"/>
    <w:rsid w:val="001338A6"/>
    <w:rsid w:val="00133FAA"/>
    <w:rsid w:val="00136C11"/>
    <w:rsid w:val="00145B7F"/>
    <w:rsid w:val="001536A3"/>
    <w:rsid w:val="00163996"/>
    <w:rsid w:val="00164463"/>
    <w:rsid w:val="00173629"/>
    <w:rsid w:val="001750BA"/>
    <w:rsid w:val="00182A61"/>
    <w:rsid w:val="00186569"/>
    <w:rsid w:val="001950A2"/>
    <w:rsid w:val="00197CE9"/>
    <w:rsid w:val="001A752F"/>
    <w:rsid w:val="001B4183"/>
    <w:rsid w:val="001C2743"/>
    <w:rsid w:val="001C493F"/>
    <w:rsid w:val="001D4822"/>
    <w:rsid w:val="001D5C9A"/>
    <w:rsid w:val="001D6E4D"/>
    <w:rsid w:val="001E1E08"/>
    <w:rsid w:val="001E63ED"/>
    <w:rsid w:val="001F453F"/>
    <w:rsid w:val="001F5504"/>
    <w:rsid w:val="002035BF"/>
    <w:rsid w:val="002113CC"/>
    <w:rsid w:val="00212EA1"/>
    <w:rsid w:val="00216C6A"/>
    <w:rsid w:val="0022512F"/>
    <w:rsid w:val="00241D89"/>
    <w:rsid w:val="0024576E"/>
    <w:rsid w:val="002464DA"/>
    <w:rsid w:val="0025723B"/>
    <w:rsid w:val="0025748B"/>
    <w:rsid w:val="00260A83"/>
    <w:rsid w:val="00270D47"/>
    <w:rsid w:val="002823AE"/>
    <w:rsid w:val="00286361"/>
    <w:rsid w:val="00296A34"/>
    <w:rsid w:val="002B0351"/>
    <w:rsid w:val="002B2D8C"/>
    <w:rsid w:val="002B2FFE"/>
    <w:rsid w:val="002B681E"/>
    <w:rsid w:val="002C1C11"/>
    <w:rsid w:val="002C2326"/>
    <w:rsid w:val="002C3A1E"/>
    <w:rsid w:val="002D6359"/>
    <w:rsid w:val="002D6B4E"/>
    <w:rsid w:val="002F16E0"/>
    <w:rsid w:val="002F3A6E"/>
    <w:rsid w:val="00310515"/>
    <w:rsid w:val="00311CFB"/>
    <w:rsid w:val="00314863"/>
    <w:rsid w:val="00322D8D"/>
    <w:rsid w:val="00324105"/>
    <w:rsid w:val="00324185"/>
    <w:rsid w:val="00333B55"/>
    <w:rsid w:val="0033626B"/>
    <w:rsid w:val="00337F66"/>
    <w:rsid w:val="00342D6D"/>
    <w:rsid w:val="003520C0"/>
    <w:rsid w:val="003526EA"/>
    <w:rsid w:val="00353853"/>
    <w:rsid w:val="00353FE8"/>
    <w:rsid w:val="003547EE"/>
    <w:rsid w:val="00355A67"/>
    <w:rsid w:val="00364D32"/>
    <w:rsid w:val="00365AA8"/>
    <w:rsid w:val="0036614E"/>
    <w:rsid w:val="003758E7"/>
    <w:rsid w:val="003774D3"/>
    <w:rsid w:val="0039032A"/>
    <w:rsid w:val="003913F2"/>
    <w:rsid w:val="00397F73"/>
    <w:rsid w:val="003A79BB"/>
    <w:rsid w:val="003B2355"/>
    <w:rsid w:val="003B374A"/>
    <w:rsid w:val="003B70A7"/>
    <w:rsid w:val="003C43B5"/>
    <w:rsid w:val="003E3108"/>
    <w:rsid w:val="003E6ACE"/>
    <w:rsid w:val="003E7AB0"/>
    <w:rsid w:val="003F392F"/>
    <w:rsid w:val="003F46A9"/>
    <w:rsid w:val="003F6313"/>
    <w:rsid w:val="004038DF"/>
    <w:rsid w:val="0040667F"/>
    <w:rsid w:val="00414423"/>
    <w:rsid w:val="004156C0"/>
    <w:rsid w:val="00416AE4"/>
    <w:rsid w:val="00425BC1"/>
    <w:rsid w:val="004357A4"/>
    <w:rsid w:val="00442FED"/>
    <w:rsid w:val="00444689"/>
    <w:rsid w:val="004469AE"/>
    <w:rsid w:val="00447FB5"/>
    <w:rsid w:val="00451C1F"/>
    <w:rsid w:val="00452015"/>
    <w:rsid w:val="00462F79"/>
    <w:rsid w:val="004666B8"/>
    <w:rsid w:val="00470F95"/>
    <w:rsid w:val="00475C80"/>
    <w:rsid w:val="00476C86"/>
    <w:rsid w:val="0048117A"/>
    <w:rsid w:val="00492773"/>
    <w:rsid w:val="004A0E54"/>
    <w:rsid w:val="004A22D5"/>
    <w:rsid w:val="004B0509"/>
    <w:rsid w:val="004B5505"/>
    <w:rsid w:val="004C695C"/>
    <w:rsid w:val="004D1C37"/>
    <w:rsid w:val="004E3CBD"/>
    <w:rsid w:val="004E5B02"/>
    <w:rsid w:val="004F46B2"/>
    <w:rsid w:val="004F69F6"/>
    <w:rsid w:val="00501768"/>
    <w:rsid w:val="00502FBE"/>
    <w:rsid w:val="0051045D"/>
    <w:rsid w:val="00520BA8"/>
    <w:rsid w:val="00533A7C"/>
    <w:rsid w:val="0053782D"/>
    <w:rsid w:val="005457F8"/>
    <w:rsid w:val="005464E1"/>
    <w:rsid w:val="00562A43"/>
    <w:rsid w:val="00577A29"/>
    <w:rsid w:val="005800DB"/>
    <w:rsid w:val="005853C4"/>
    <w:rsid w:val="005B23B9"/>
    <w:rsid w:val="005B452C"/>
    <w:rsid w:val="005B5BF5"/>
    <w:rsid w:val="005C171A"/>
    <w:rsid w:val="005E3F16"/>
    <w:rsid w:val="005F0609"/>
    <w:rsid w:val="005F5E04"/>
    <w:rsid w:val="00604037"/>
    <w:rsid w:val="00607067"/>
    <w:rsid w:val="0061682A"/>
    <w:rsid w:val="00625F5F"/>
    <w:rsid w:val="006272A3"/>
    <w:rsid w:val="00632C6F"/>
    <w:rsid w:val="00643893"/>
    <w:rsid w:val="0064743E"/>
    <w:rsid w:val="00650EB3"/>
    <w:rsid w:val="006573E7"/>
    <w:rsid w:val="0066066D"/>
    <w:rsid w:val="00666ACC"/>
    <w:rsid w:val="006713CF"/>
    <w:rsid w:val="006737E7"/>
    <w:rsid w:val="00676500"/>
    <w:rsid w:val="00694CA6"/>
    <w:rsid w:val="00696C7E"/>
    <w:rsid w:val="006A2DDF"/>
    <w:rsid w:val="006B4B9C"/>
    <w:rsid w:val="006B574F"/>
    <w:rsid w:val="006B7870"/>
    <w:rsid w:val="006C543C"/>
    <w:rsid w:val="006D05C1"/>
    <w:rsid w:val="006E3C79"/>
    <w:rsid w:val="006E4AAD"/>
    <w:rsid w:val="006F1EE4"/>
    <w:rsid w:val="00702B48"/>
    <w:rsid w:val="007065B4"/>
    <w:rsid w:val="00707854"/>
    <w:rsid w:val="00711BAE"/>
    <w:rsid w:val="00711DEF"/>
    <w:rsid w:val="00717495"/>
    <w:rsid w:val="00723F4B"/>
    <w:rsid w:val="0073058F"/>
    <w:rsid w:val="00734795"/>
    <w:rsid w:val="007406E7"/>
    <w:rsid w:val="0075141B"/>
    <w:rsid w:val="00755615"/>
    <w:rsid w:val="00762835"/>
    <w:rsid w:val="007729B7"/>
    <w:rsid w:val="007764D4"/>
    <w:rsid w:val="007842A0"/>
    <w:rsid w:val="00794F81"/>
    <w:rsid w:val="007A4967"/>
    <w:rsid w:val="007B4699"/>
    <w:rsid w:val="007B6765"/>
    <w:rsid w:val="007C1D97"/>
    <w:rsid w:val="007C37D9"/>
    <w:rsid w:val="007C7A29"/>
    <w:rsid w:val="007D3250"/>
    <w:rsid w:val="007E417C"/>
    <w:rsid w:val="007F27CE"/>
    <w:rsid w:val="007F42B1"/>
    <w:rsid w:val="00801311"/>
    <w:rsid w:val="00801332"/>
    <w:rsid w:val="00812094"/>
    <w:rsid w:val="00812726"/>
    <w:rsid w:val="008142EE"/>
    <w:rsid w:val="00815B74"/>
    <w:rsid w:val="00823008"/>
    <w:rsid w:val="00825ACD"/>
    <w:rsid w:val="00826703"/>
    <w:rsid w:val="00832911"/>
    <w:rsid w:val="00842DE6"/>
    <w:rsid w:val="0084721B"/>
    <w:rsid w:val="00847D31"/>
    <w:rsid w:val="008710EE"/>
    <w:rsid w:val="008931AD"/>
    <w:rsid w:val="008A2309"/>
    <w:rsid w:val="008B09AC"/>
    <w:rsid w:val="008C4466"/>
    <w:rsid w:val="008C5E72"/>
    <w:rsid w:val="008D4BAC"/>
    <w:rsid w:val="008D6F69"/>
    <w:rsid w:val="008E0314"/>
    <w:rsid w:val="008E2068"/>
    <w:rsid w:val="008E58C1"/>
    <w:rsid w:val="008F4158"/>
    <w:rsid w:val="008F5353"/>
    <w:rsid w:val="00902E0F"/>
    <w:rsid w:val="00907BE4"/>
    <w:rsid w:val="00912BC6"/>
    <w:rsid w:val="009148A1"/>
    <w:rsid w:val="00915AAC"/>
    <w:rsid w:val="00921CD7"/>
    <w:rsid w:val="00922476"/>
    <w:rsid w:val="0092325B"/>
    <w:rsid w:val="009269F4"/>
    <w:rsid w:val="009314DB"/>
    <w:rsid w:val="00934A78"/>
    <w:rsid w:val="00954544"/>
    <w:rsid w:val="009627CF"/>
    <w:rsid w:val="00963782"/>
    <w:rsid w:val="0097103C"/>
    <w:rsid w:val="00974EFB"/>
    <w:rsid w:val="0097526B"/>
    <w:rsid w:val="00984261"/>
    <w:rsid w:val="009B05E9"/>
    <w:rsid w:val="009B1D6A"/>
    <w:rsid w:val="009C0A86"/>
    <w:rsid w:val="009D329F"/>
    <w:rsid w:val="009E5100"/>
    <w:rsid w:val="009E6E47"/>
    <w:rsid w:val="009E7588"/>
    <w:rsid w:val="009F2555"/>
    <w:rsid w:val="009F2F4C"/>
    <w:rsid w:val="009F73BC"/>
    <w:rsid w:val="00A230B9"/>
    <w:rsid w:val="00A31E33"/>
    <w:rsid w:val="00A33285"/>
    <w:rsid w:val="00A36A41"/>
    <w:rsid w:val="00A40E5A"/>
    <w:rsid w:val="00A428D6"/>
    <w:rsid w:val="00A42929"/>
    <w:rsid w:val="00A45370"/>
    <w:rsid w:val="00A463FF"/>
    <w:rsid w:val="00A51B17"/>
    <w:rsid w:val="00A6134B"/>
    <w:rsid w:val="00A62C53"/>
    <w:rsid w:val="00A63E10"/>
    <w:rsid w:val="00A66166"/>
    <w:rsid w:val="00A7083B"/>
    <w:rsid w:val="00A742AB"/>
    <w:rsid w:val="00A7484F"/>
    <w:rsid w:val="00A74DDE"/>
    <w:rsid w:val="00A74FB9"/>
    <w:rsid w:val="00A80BD4"/>
    <w:rsid w:val="00A8785B"/>
    <w:rsid w:val="00A91E8D"/>
    <w:rsid w:val="00A938B4"/>
    <w:rsid w:val="00A9669B"/>
    <w:rsid w:val="00AA53B9"/>
    <w:rsid w:val="00AC32A1"/>
    <w:rsid w:val="00AE5D28"/>
    <w:rsid w:val="00AF34D2"/>
    <w:rsid w:val="00AF3BDE"/>
    <w:rsid w:val="00B00360"/>
    <w:rsid w:val="00B07407"/>
    <w:rsid w:val="00B14BE3"/>
    <w:rsid w:val="00B23E6C"/>
    <w:rsid w:val="00B33F38"/>
    <w:rsid w:val="00B35CF0"/>
    <w:rsid w:val="00B42262"/>
    <w:rsid w:val="00B42DFC"/>
    <w:rsid w:val="00B57210"/>
    <w:rsid w:val="00B60FAD"/>
    <w:rsid w:val="00B716FB"/>
    <w:rsid w:val="00B73680"/>
    <w:rsid w:val="00B826A2"/>
    <w:rsid w:val="00B82DA7"/>
    <w:rsid w:val="00BA110A"/>
    <w:rsid w:val="00BA1200"/>
    <w:rsid w:val="00BA2CBD"/>
    <w:rsid w:val="00BA47B7"/>
    <w:rsid w:val="00BB1E23"/>
    <w:rsid w:val="00BB2879"/>
    <w:rsid w:val="00BB35B3"/>
    <w:rsid w:val="00BB379E"/>
    <w:rsid w:val="00BB631A"/>
    <w:rsid w:val="00BB77F5"/>
    <w:rsid w:val="00BC2A88"/>
    <w:rsid w:val="00BC378F"/>
    <w:rsid w:val="00BC46BD"/>
    <w:rsid w:val="00BC46E0"/>
    <w:rsid w:val="00BC49A5"/>
    <w:rsid w:val="00BD4D43"/>
    <w:rsid w:val="00BD4ECB"/>
    <w:rsid w:val="00BD676E"/>
    <w:rsid w:val="00BE2EDF"/>
    <w:rsid w:val="00BE75CA"/>
    <w:rsid w:val="00C025C9"/>
    <w:rsid w:val="00C13849"/>
    <w:rsid w:val="00C16C3F"/>
    <w:rsid w:val="00C20F39"/>
    <w:rsid w:val="00C21E9C"/>
    <w:rsid w:val="00C24ADB"/>
    <w:rsid w:val="00C274F6"/>
    <w:rsid w:val="00C31B58"/>
    <w:rsid w:val="00C400F5"/>
    <w:rsid w:val="00C443F6"/>
    <w:rsid w:val="00C50C16"/>
    <w:rsid w:val="00C546E2"/>
    <w:rsid w:val="00C57B82"/>
    <w:rsid w:val="00C626E5"/>
    <w:rsid w:val="00C701C2"/>
    <w:rsid w:val="00C7117D"/>
    <w:rsid w:val="00C72940"/>
    <w:rsid w:val="00C77333"/>
    <w:rsid w:val="00C83668"/>
    <w:rsid w:val="00C85260"/>
    <w:rsid w:val="00C86886"/>
    <w:rsid w:val="00C94752"/>
    <w:rsid w:val="00CA29EC"/>
    <w:rsid w:val="00CC2249"/>
    <w:rsid w:val="00CD0E08"/>
    <w:rsid w:val="00CD218A"/>
    <w:rsid w:val="00CD3A4D"/>
    <w:rsid w:val="00CD5CB9"/>
    <w:rsid w:val="00CE617C"/>
    <w:rsid w:val="00CE7B4E"/>
    <w:rsid w:val="00CE7BD6"/>
    <w:rsid w:val="00CF2A49"/>
    <w:rsid w:val="00CF30AB"/>
    <w:rsid w:val="00CF7049"/>
    <w:rsid w:val="00D04DF0"/>
    <w:rsid w:val="00D10958"/>
    <w:rsid w:val="00D22F15"/>
    <w:rsid w:val="00D32E4F"/>
    <w:rsid w:val="00D36D72"/>
    <w:rsid w:val="00D36DA4"/>
    <w:rsid w:val="00D47800"/>
    <w:rsid w:val="00D60665"/>
    <w:rsid w:val="00D70076"/>
    <w:rsid w:val="00D7729A"/>
    <w:rsid w:val="00D83C2F"/>
    <w:rsid w:val="00D84E99"/>
    <w:rsid w:val="00D87950"/>
    <w:rsid w:val="00D972F5"/>
    <w:rsid w:val="00DA69D7"/>
    <w:rsid w:val="00DA7142"/>
    <w:rsid w:val="00DB2A4A"/>
    <w:rsid w:val="00DC1A0F"/>
    <w:rsid w:val="00DC24F1"/>
    <w:rsid w:val="00DC401F"/>
    <w:rsid w:val="00DC7D7F"/>
    <w:rsid w:val="00DE5F16"/>
    <w:rsid w:val="00DF077C"/>
    <w:rsid w:val="00E020E0"/>
    <w:rsid w:val="00E02872"/>
    <w:rsid w:val="00E10A13"/>
    <w:rsid w:val="00E16EB8"/>
    <w:rsid w:val="00E16FDA"/>
    <w:rsid w:val="00E16FE5"/>
    <w:rsid w:val="00E20513"/>
    <w:rsid w:val="00E217C6"/>
    <w:rsid w:val="00E313C9"/>
    <w:rsid w:val="00E335B6"/>
    <w:rsid w:val="00E34D86"/>
    <w:rsid w:val="00E411C6"/>
    <w:rsid w:val="00E4183E"/>
    <w:rsid w:val="00E50C24"/>
    <w:rsid w:val="00E525AB"/>
    <w:rsid w:val="00E52DAE"/>
    <w:rsid w:val="00E5404A"/>
    <w:rsid w:val="00E60E66"/>
    <w:rsid w:val="00E61686"/>
    <w:rsid w:val="00E61FDD"/>
    <w:rsid w:val="00E73048"/>
    <w:rsid w:val="00E7604E"/>
    <w:rsid w:val="00E858AD"/>
    <w:rsid w:val="00E85D80"/>
    <w:rsid w:val="00E87D3B"/>
    <w:rsid w:val="00E9303E"/>
    <w:rsid w:val="00E95902"/>
    <w:rsid w:val="00E970FF"/>
    <w:rsid w:val="00EA797F"/>
    <w:rsid w:val="00EC1B96"/>
    <w:rsid w:val="00ED1AD2"/>
    <w:rsid w:val="00EE0D05"/>
    <w:rsid w:val="00EE16A8"/>
    <w:rsid w:val="00EE1F48"/>
    <w:rsid w:val="00EE40BF"/>
    <w:rsid w:val="00EE439B"/>
    <w:rsid w:val="00EF2FC9"/>
    <w:rsid w:val="00EF6C47"/>
    <w:rsid w:val="00EF7D24"/>
    <w:rsid w:val="00F1070E"/>
    <w:rsid w:val="00F11D8E"/>
    <w:rsid w:val="00F51F78"/>
    <w:rsid w:val="00F649F8"/>
    <w:rsid w:val="00F64E21"/>
    <w:rsid w:val="00F66258"/>
    <w:rsid w:val="00F664B7"/>
    <w:rsid w:val="00F73737"/>
    <w:rsid w:val="00F75F28"/>
    <w:rsid w:val="00F77600"/>
    <w:rsid w:val="00F80659"/>
    <w:rsid w:val="00F854E5"/>
    <w:rsid w:val="00F94443"/>
    <w:rsid w:val="00F96803"/>
    <w:rsid w:val="00F97255"/>
    <w:rsid w:val="00FA1222"/>
    <w:rsid w:val="00FA13C9"/>
    <w:rsid w:val="00FA21B2"/>
    <w:rsid w:val="00FA2990"/>
    <w:rsid w:val="00FB0C23"/>
    <w:rsid w:val="00FB12AD"/>
    <w:rsid w:val="00FB5304"/>
    <w:rsid w:val="00FC0F8F"/>
    <w:rsid w:val="00FD0425"/>
    <w:rsid w:val="00FD5F99"/>
    <w:rsid w:val="00FD6D5C"/>
    <w:rsid w:val="00FE3B5C"/>
    <w:rsid w:val="00FE5D34"/>
    <w:rsid w:val="00FE7F45"/>
    <w:rsid w:val="00FF053A"/>
    <w:rsid w:val="00FF0F72"/>
    <w:rsid w:val="00FF1A62"/>
    <w:rsid w:val="00FF3244"/>
    <w:rsid w:val="00FF3E43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06E7"/>
    <w:rPr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5505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9917-22FD-47FA-BF3C-69B85422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9349</Words>
  <Characters>5330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2022-11-30T12:11:00Z</cp:lastPrinted>
  <dcterms:created xsi:type="dcterms:W3CDTF">2022-11-30T14:54:00Z</dcterms:created>
  <dcterms:modified xsi:type="dcterms:W3CDTF">2022-11-30T14:54:00Z</dcterms:modified>
</cp:coreProperties>
</file>