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52D2"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0F2928B8" w14:textId="77777777" w:rsidR="00B336F0" w:rsidRDefault="00D44316" w:rsidP="008E2AA7">
      <w:pPr>
        <w:suppressAutoHyphens/>
        <w:spacing w:line="276" w:lineRule="auto"/>
        <w:ind w:left="9072"/>
        <w:textAlignment w:val="baseline"/>
        <w:rPr>
          <w:szCs w:val="24"/>
          <w:lang w:eastAsia="lt-LT"/>
        </w:rPr>
      </w:pPr>
      <w:r>
        <w:rPr>
          <w:color w:val="000000"/>
          <w:szCs w:val="24"/>
          <w:lang w:eastAsia="ar-SA"/>
        </w:rPr>
        <w:t>priedas</w:t>
      </w:r>
    </w:p>
    <w:p w14:paraId="390BD9EF" w14:textId="77777777" w:rsidR="00B336F0" w:rsidRDefault="00B336F0">
      <w:pPr>
        <w:tabs>
          <w:tab w:val="left" w:pos="6237"/>
        </w:tabs>
        <w:suppressAutoHyphens/>
        <w:spacing w:line="276" w:lineRule="auto"/>
        <w:textAlignment w:val="baseline"/>
        <w:rPr>
          <w:color w:val="000000"/>
          <w:szCs w:val="24"/>
          <w:lang w:eastAsia="lt-LT"/>
        </w:rPr>
      </w:pPr>
    </w:p>
    <w:p w14:paraId="16B47D6B" w14:textId="77777777" w:rsidR="00B336F0" w:rsidRDefault="00D44316">
      <w:pPr>
        <w:suppressAutoHyphens/>
        <w:spacing w:line="276" w:lineRule="auto"/>
        <w:jc w:val="center"/>
        <w:textAlignment w:val="baseline"/>
        <w:rPr>
          <w:szCs w:val="24"/>
          <w:lang w:eastAsia="lt-LT"/>
        </w:rPr>
      </w:pPr>
      <w:r>
        <w:rPr>
          <w:szCs w:val="24"/>
          <w:lang w:eastAsia="lt-LT"/>
        </w:rPr>
        <w:t>(</w:t>
      </w:r>
      <w:r>
        <w:rPr>
          <w:b/>
          <w:szCs w:val="24"/>
          <w:lang w:eastAsia="lt-LT"/>
        </w:rPr>
        <w:t>Pažymos forma</w:t>
      </w:r>
      <w:r>
        <w:rPr>
          <w:szCs w:val="24"/>
          <w:lang w:eastAsia="lt-LT"/>
        </w:rPr>
        <w:t>)</w:t>
      </w:r>
    </w:p>
    <w:p w14:paraId="253C3250" w14:textId="77777777" w:rsidR="007516B4" w:rsidRDefault="007516B4">
      <w:pPr>
        <w:suppressAutoHyphens/>
        <w:spacing w:line="276" w:lineRule="auto"/>
        <w:jc w:val="center"/>
        <w:textAlignment w:val="baseline"/>
        <w:rPr>
          <w:b/>
          <w:szCs w:val="24"/>
          <w:lang w:eastAsia="lt-LT"/>
        </w:rPr>
      </w:pPr>
    </w:p>
    <w:p w14:paraId="1162E2A2" w14:textId="77777777" w:rsidR="00B336F0" w:rsidRDefault="00D44316">
      <w:pPr>
        <w:suppressAutoHyphens/>
        <w:spacing w:line="276" w:lineRule="auto"/>
        <w:jc w:val="center"/>
        <w:textAlignment w:val="baseline"/>
        <w:rPr>
          <w:b/>
          <w:szCs w:val="24"/>
          <w:lang w:eastAsia="lt-LT"/>
        </w:rPr>
      </w:pPr>
      <w:r>
        <w:rPr>
          <w:b/>
          <w:szCs w:val="24"/>
          <w:lang w:eastAsia="lt-LT"/>
        </w:rPr>
        <w:t>TEISĖS AKTŲ PROJEKTŲ ANTIKORUPCINIO VERTINIMO PAŽYMA</w:t>
      </w:r>
      <w:r w:rsidR="000150D8">
        <w:rPr>
          <w:b/>
          <w:szCs w:val="24"/>
          <w:lang w:eastAsia="lt-LT"/>
        </w:rPr>
        <w:t xml:space="preserve"> NR. </w:t>
      </w:r>
      <w:r w:rsidR="009D2EEB">
        <w:rPr>
          <w:b/>
          <w:szCs w:val="24"/>
          <w:lang w:eastAsia="lt-LT"/>
        </w:rPr>
        <w:t>20</w:t>
      </w:r>
    </w:p>
    <w:p w14:paraId="199D23D7" w14:textId="77777777" w:rsidR="00B336F0" w:rsidRDefault="00B336F0">
      <w:pPr>
        <w:suppressAutoHyphens/>
        <w:spacing w:line="276" w:lineRule="auto"/>
        <w:textAlignment w:val="baseline"/>
        <w:rPr>
          <w:szCs w:val="24"/>
          <w:lang w:eastAsia="lt-LT"/>
        </w:rPr>
      </w:pPr>
    </w:p>
    <w:p w14:paraId="3C74B16B" w14:textId="77777777" w:rsidR="009D2EEB" w:rsidRPr="002A7339" w:rsidRDefault="00D44316" w:rsidP="009D2EEB">
      <w:pPr>
        <w:shd w:val="clear" w:color="auto" w:fill="FFFFFF"/>
        <w:ind w:left="14"/>
        <w:jc w:val="both"/>
        <w:rPr>
          <w:b/>
        </w:rPr>
      </w:pPr>
      <w:r>
        <w:rPr>
          <w:szCs w:val="24"/>
          <w:lang w:eastAsia="lt-LT"/>
        </w:rPr>
        <w:t xml:space="preserve">Teisės akto projekto pavadinimas </w:t>
      </w:r>
      <w:r w:rsidR="009D2EEB" w:rsidRPr="002A7339">
        <w:rPr>
          <w:b/>
          <w:spacing w:val="-1"/>
          <w:szCs w:val="24"/>
        </w:rPr>
        <w:t>DĖL P</w:t>
      </w:r>
      <w:r w:rsidR="009D2EEB">
        <w:rPr>
          <w:b/>
          <w:spacing w:val="-1"/>
          <w:szCs w:val="24"/>
        </w:rPr>
        <w:t>INIGINĖS SOCIALINĖS PARAMOS NEPASITURINTIEMS GYVENTOJAMS TEIKIMO TVARKOS APRAŠO PATVIRTINIMO</w:t>
      </w:r>
    </w:p>
    <w:p w14:paraId="63C72631" w14:textId="77777777" w:rsidR="00E67F82" w:rsidRDefault="00D44316" w:rsidP="009D2EEB">
      <w:pPr>
        <w:shd w:val="clear" w:color="auto" w:fill="FFFFFF"/>
        <w:ind w:left="14"/>
        <w:jc w:val="both"/>
      </w:pPr>
      <w:r>
        <w:rPr>
          <w:szCs w:val="24"/>
          <w:lang w:eastAsia="lt-LT"/>
        </w:rPr>
        <w:t>Teisės akt</w:t>
      </w:r>
      <w:r w:rsidR="00B039C6">
        <w:rPr>
          <w:szCs w:val="24"/>
          <w:lang w:eastAsia="lt-LT"/>
        </w:rPr>
        <w:t xml:space="preserve">o projekto tiesioginis rengėjas: </w:t>
      </w:r>
      <w:r w:rsidR="009D2EEB">
        <w:rPr>
          <w:spacing w:val="-1"/>
          <w:szCs w:val="24"/>
        </w:rPr>
        <w:t>Socialinės paramos skyriaus vedėja Virginija Savickienė</w:t>
      </w:r>
    </w:p>
    <w:p w14:paraId="6A111B36"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2D4DD8A9"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1E7D9068"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5219A46C" w14:textId="77777777" w:rsidR="00B336F0" w:rsidRDefault="00D44316">
      <w:pPr>
        <w:suppressAutoHyphens/>
        <w:spacing w:line="276" w:lineRule="auto"/>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p w14:paraId="3CC59761" w14:textId="77777777" w:rsidR="00B336F0" w:rsidRDefault="00D44316">
      <w:pPr>
        <w:suppressAutoHyphens/>
        <w:spacing w:line="276" w:lineRule="auto"/>
        <w:jc w:val="both"/>
        <w:textAlignment w:val="baseline"/>
      </w:pPr>
      <w:r>
        <w:t>_________________________________________________________________________________________________________________________</w:t>
      </w:r>
    </w:p>
    <w:p w14:paraId="034D3D68" w14:textId="77777777" w:rsidR="00B336F0" w:rsidRDefault="00D44316">
      <w:pPr>
        <w:suppressAutoHyphens/>
        <w:spacing w:line="276" w:lineRule="auto"/>
        <w:jc w:val="both"/>
        <w:textAlignment w:val="baseline"/>
      </w:pPr>
      <w:r>
        <w:rPr>
          <w:szCs w:val="24"/>
          <w:lang w:eastAsia="lt-LT"/>
        </w:rPr>
        <w:t>_________________________________________________________________________________________________________________________</w:t>
      </w:r>
    </w:p>
    <w:p w14:paraId="4539781A"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7A56F89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15590"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C572B"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A8EF00"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w:t>
            </w:r>
            <w:r>
              <w:rPr>
                <w:bCs/>
              </w:rPr>
              <w:lastRenderedPageBreak/>
              <w:t xml:space="preserve">pagrindžiančios neigiamą atsakymą, pateikiamos antikorupcinį teisės akto projekto vertinimą atliekančio asmens pastabos ir pasiūlymai dėl korupcijos rizikos mažinimo) </w:t>
            </w:r>
          </w:p>
          <w:p w14:paraId="1DE5BFCC"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FBC510" w14:textId="77777777" w:rsidR="00B336F0" w:rsidRDefault="00B336F0">
            <w:pPr>
              <w:suppressAutoHyphens/>
              <w:spacing w:line="276" w:lineRule="auto"/>
              <w:jc w:val="center"/>
              <w:textAlignment w:val="baseline"/>
              <w:rPr>
                <w:szCs w:val="24"/>
                <w:lang w:eastAsia="lt-LT"/>
              </w:rPr>
            </w:pPr>
          </w:p>
          <w:p w14:paraId="02C3A306"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2651D71A" w14:textId="77777777" w:rsidR="00B336F0" w:rsidRDefault="00D44316">
            <w:pPr>
              <w:suppressAutoHyphens/>
              <w:spacing w:line="276" w:lineRule="auto"/>
              <w:jc w:val="center"/>
              <w:textAlignment w:val="baseline"/>
              <w:rPr>
                <w:szCs w:val="24"/>
                <w:lang w:eastAsia="lt-LT"/>
              </w:rPr>
            </w:pPr>
            <w:r>
              <w:rPr>
                <w:szCs w:val="24"/>
                <w:lang w:eastAsia="lt-LT"/>
              </w:rPr>
              <w:lastRenderedPageBreak/>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5C396" w14:textId="77777777" w:rsidR="00B336F0" w:rsidRDefault="00D44316">
            <w:pPr>
              <w:suppressAutoHyphens/>
              <w:spacing w:line="276" w:lineRule="auto"/>
              <w:jc w:val="center"/>
              <w:textAlignment w:val="baseline"/>
              <w:rPr>
                <w:szCs w:val="24"/>
                <w:lang w:eastAsia="lt-LT"/>
              </w:rPr>
            </w:pPr>
            <w:r>
              <w:rPr>
                <w:szCs w:val="24"/>
                <w:lang w:eastAsia="lt-LT"/>
              </w:rPr>
              <w:lastRenderedPageBreak/>
              <w:t>Išvada dėl teisės akto projekto pakeitimų arba argumentų, kodėl neatsižvelgta į pastabą</w:t>
            </w:r>
          </w:p>
          <w:p w14:paraId="541D1261"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 xml:space="preserve">pildo teisės akto projekto antikorupcinį </w:t>
            </w:r>
            <w:r>
              <w:rPr>
                <w:i/>
                <w:szCs w:val="24"/>
                <w:lang w:eastAsia="lt-LT"/>
              </w:rPr>
              <w:lastRenderedPageBreak/>
              <w:t>vertinimą atliekantis asmuo)</w:t>
            </w:r>
          </w:p>
        </w:tc>
      </w:tr>
      <w:tr w:rsidR="00B336F0" w14:paraId="7ED67D5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8C9605" w14:textId="77777777" w:rsidR="00B336F0" w:rsidRDefault="00D44316">
            <w:pPr>
              <w:suppressAutoHyphens/>
              <w:spacing w:line="276" w:lineRule="auto"/>
              <w:jc w:val="center"/>
              <w:textAlignment w:val="baseline"/>
              <w:rPr>
                <w:szCs w:val="24"/>
                <w:lang w:eastAsia="lt-LT"/>
              </w:rPr>
            </w:pPr>
            <w:r>
              <w:rPr>
                <w:szCs w:val="24"/>
                <w:lang w:eastAsia="lt-LT"/>
              </w:rPr>
              <w:lastRenderedPageBreak/>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428BE"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BBC4A" w14:textId="77777777" w:rsidR="00CA42AF" w:rsidRPr="00DF788C" w:rsidRDefault="00DF788C" w:rsidP="00C256B4">
            <w:pPr>
              <w:suppressAutoHyphens/>
              <w:spacing w:line="276" w:lineRule="auto"/>
              <w:textAlignment w:val="baseline"/>
              <w:rPr>
                <w:szCs w:val="24"/>
                <w:lang w:eastAsia="lt-LT"/>
              </w:rPr>
            </w:pPr>
            <w:r w:rsidRPr="00DF788C">
              <w:rPr>
                <w:szCs w:val="24"/>
                <w:lang w:eastAsia="lt-LT"/>
              </w:rPr>
              <w:t>Nesudaro</w:t>
            </w:r>
            <w:r w:rsidR="00E96016">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356BA"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2CA28"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82216E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5340BC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3DE2F"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F678D"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441BA" w14:textId="77777777" w:rsidR="00B336F0" w:rsidRDefault="00DF788C">
            <w:pPr>
              <w:keepNext/>
              <w:suppressAutoHyphens/>
              <w:spacing w:line="276" w:lineRule="auto"/>
              <w:textAlignment w:val="baseline"/>
              <w:rPr>
                <w:szCs w:val="24"/>
                <w:lang w:eastAsia="lt-LT"/>
              </w:rPr>
            </w:pPr>
            <w:r>
              <w:rPr>
                <w:szCs w:val="24"/>
                <w:lang w:eastAsia="lt-LT"/>
              </w:rPr>
              <w:t>Nenustatyta</w:t>
            </w:r>
            <w:r w:rsidR="00E96016">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A2434"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9BE277"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B4BC793"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485B74C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57032"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DF4E6"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8E103" w14:textId="77777777" w:rsidR="00B336F0" w:rsidRPr="000F4B50" w:rsidRDefault="00651EAB" w:rsidP="00651EAB">
            <w:pPr>
              <w:jc w:val="both"/>
            </w:pPr>
            <w:r>
              <w:t>T</w:t>
            </w:r>
            <w:r w:rsidR="004B1642">
              <w:t xml:space="preserve">varkos aprašo </w:t>
            </w:r>
            <w:r w:rsidR="00E00597">
              <w:t>22, 45, 58</w:t>
            </w:r>
            <w:r>
              <w:t xml:space="preserve"> p. numatyti sprendimus priimantys subjektai – Savivaldybės administracijos direktorius ir Socialinės paramos skyriaus vedėja aiškiai atskirti nuo sprendimų teisėtumą ir įgyvendinimą kontroliuojančio (prižiūrinčio) subjekto – Panevėžio rajono savivaldybės Kontrolės ir audito tarnybos (Tvarkos aprašo </w:t>
            </w:r>
            <w:r w:rsidR="004B1642">
              <w:t>61</w:t>
            </w:r>
            <w:r w:rsidR="00E00597">
              <w:t xml:space="preserve">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D188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347EA"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7FAB76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1D6EB0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C38F4"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1E519"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EBEAE" w14:textId="77777777" w:rsidR="00B336F0" w:rsidRDefault="00E00597" w:rsidP="0081025E">
            <w:pPr>
              <w:suppressAutoHyphens/>
              <w:spacing w:line="276" w:lineRule="auto"/>
              <w:textAlignment w:val="baseline"/>
              <w:rPr>
                <w:szCs w:val="24"/>
                <w:lang w:eastAsia="lt-LT"/>
              </w:rPr>
            </w:pPr>
            <w:r>
              <w:rPr>
                <w:szCs w:val="24"/>
                <w:lang w:eastAsia="lt-LT"/>
              </w:rPr>
              <w:t>Atitinka</w:t>
            </w:r>
            <w:r w:rsidR="00E96016">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607C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64792"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8B48ECB"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4370AC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30086" w14:textId="77777777" w:rsidR="00B336F0" w:rsidRDefault="00D44316">
            <w:pPr>
              <w:suppressAutoHyphens/>
              <w:spacing w:line="276" w:lineRule="auto"/>
              <w:jc w:val="center"/>
              <w:textAlignment w:val="baseline"/>
              <w:rPr>
                <w:szCs w:val="24"/>
                <w:lang w:eastAsia="lt-LT"/>
              </w:rPr>
            </w:pPr>
            <w:r>
              <w:rPr>
                <w:szCs w:val="24"/>
                <w:lang w:eastAsia="lt-LT"/>
              </w:rPr>
              <w:lastRenderedPageBreak/>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7E920"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3F4C" w14:textId="77777777" w:rsidR="00CE2D9E" w:rsidRDefault="00E00597" w:rsidP="00642ABC">
            <w:pPr>
              <w:suppressAutoHyphens/>
              <w:spacing w:line="276" w:lineRule="auto"/>
              <w:jc w:val="both"/>
              <w:textAlignment w:val="baseline"/>
              <w:rPr>
                <w:szCs w:val="24"/>
                <w:lang w:eastAsia="lt-LT"/>
              </w:rPr>
            </w:pPr>
            <w:r>
              <w:t>Aptarta Tvarkos aprašo 9.14, 9.15, 9.1</w:t>
            </w:r>
            <w:r w:rsidR="00642ABC">
              <w:t xml:space="preserve">9 </w:t>
            </w:r>
            <w:r>
              <w:t xml:space="preserve">p. p., taip pat </w:t>
            </w:r>
            <w:r w:rsidR="00642ABC">
              <w:t>28</w:t>
            </w:r>
            <w:r>
              <w:t xml:space="preserve">, </w:t>
            </w:r>
            <w:r w:rsidR="00642ABC">
              <w:t xml:space="preserve">30, 31, 42, 44, </w:t>
            </w:r>
            <w:r>
              <w:t>5</w:t>
            </w:r>
            <w:r w:rsidR="00642ABC">
              <w:t>4</w:t>
            </w:r>
            <w:r>
              <w:t xml:space="preserve">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43C2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53DA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63DBD99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8A1830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4BF51" w14:textId="77777777"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C7685"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9BF8" w14:textId="77777777" w:rsidR="00B336F0" w:rsidRDefault="00642ABC" w:rsidP="00F97C84">
            <w:pPr>
              <w:suppressAutoHyphens/>
              <w:spacing w:line="276" w:lineRule="auto"/>
              <w:textAlignment w:val="baseline"/>
              <w:rPr>
                <w:szCs w:val="24"/>
                <w:lang w:eastAsia="lt-LT"/>
              </w:rPr>
            </w:pPr>
            <w:r>
              <w:t>Išimčių taikymas nenumatytas.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B2FCA"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54927"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5841EE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5DA44B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D06A6"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4FD6C"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0062" w14:textId="77777777" w:rsidR="00791F6D" w:rsidRDefault="00642ABC" w:rsidP="002A4FAF">
            <w:pPr>
              <w:suppressAutoHyphens/>
              <w:spacing w:line="276" w:lineRule="auto"/>
              <w:textAlignment w:val="baseline"/>
              <w:rPr>
                <w:szCs w:val="24"/>
                <w:lang w:eastAsia="lt-LT"/>
              </w:rPr>
            </w:pPr>
            <w:r>
              <w:t xml:space="preserve">Taip, </w:t>
            </w:r>
            <w:r w:rsidR="002A4FAF">
              <w:t xml:space="preserve">Tvarkos apraše </w:t>
            </w:r>
            <w:r>
              <w:t xml:space="preserve">nustatyta sprendimų priėmimo, įforminimo, taip pat informavimo pareiškėjams tvarka. Priimtų sprendimų viešinimas nereglamentuotas, nes galioja Asmens duomenų teisinės apsaugos įstatymas.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A9BE0"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AA5E9"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AABA4B3"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18E2ECB"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9EFBA"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E7999"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BEA46" w14:textId="77777777" w:rsidR="00B336F0" w:rsidRPr="00E531FF" w:rsidRDefault="00E531FF">
            <w:pPr>
              <w:suppressAutoHyphens/>
              <w:spacing w:line="276" w:lineRule="auto"/>
              <w:textAlignment w:val="baseline"/>
              <w:rPr>
                <w:szCs w:val="24"/>
                <w:lang w:eastAsia="lt-LT"/>
              </w:rPr>
            </w:pPr>
            <w:r w:rsidRPr="00E531FF">
              <w:rPr>
                <w:szCs w:val="24"/>
                <w:lang w:eastAsia="lt-LT"/>
              </w:rPr>
              <w:t>Neaktualu</w:t>
            </w:r>
            <w:r w:rsidR="00642ABC">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77DD6"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33EB3"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1994F90"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50CC172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5CF4D"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0EA798"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674069BA"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2D24F9E9"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w:t>
            </w:r>
            <w:r>
              <w:rPr>
                <w:szCs w:val="24"/>
              </w:rPr>
              <w:lastRenderedPageBreak/>
              <w:t>kiekvieno subjekto skiriamų narių dalis, užtikrinanti tinkamą atstovavimą valstybės interesams ir kolegialaus sprendimus priimančio subjekto veiklos objektyvumą ir skaidrumą</w:t>
            </w:r>
          </w:p>
          <w:p w14:paraId="7E94245A"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14438031"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7C999610" w14:textId="77777777" w:rsidR="0034635B" w:rsidRDefault="0034635B" w:rsidP="0034635B">
            <w:pPr>
              <w:suppressAutoHyphens/>
              <w:spacing w:line="276" w:lineRule="auto"/>
              <w:textAlignment w:val="baseline"/>
              <w:rPr>
                <w:szCs w:val="24"/>
              </w:rPr>
            </w:pPr>
            <w:r>
              <w:rPr>
                <w:szCs w:val="24"/>
              </w:rPr>
              <w:t>9.5. veiklos pobūdis laiko atžvilgiu</w:t>
            </w:r>
          </w:p>
          <w:p w14:paraId="2B1EE1D8"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AE306" w14:textId="77777777" w:rsidR="0034635B" w:rsidRPr="00553EC3" w:rsidRDefault="00E8369D" w:rsidP="00E8369D">
            <w:pPr>
              <w:spacing w:line="256" w:lineRule="auto"/>
              <w:jc w:val="both"/>
            </w:pPr>
            <w:r>
              <w:lastRenderedPageBreak/>
              <w:t xml:space="preserve">Sprendimus priima vienasmenis subjektas (žiūrėti į lentelės 3 eilutę).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448ED"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E8D94"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6B2A4CAA"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0287537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14E0C"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BE726"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F468B" w14:textId="77777777" w:rsidR="00DC1C54" w:rsidRPr="00696BEE" w:rsidRDefault="002F0C67" w:rsidP="008C3131">
            <w:pPr>
              <w:suppressAutoHyphens/>
              <w:spacing w:line="276" w:lineRule="auto"/>
              <w:textAlignment w:val="baseline"/>
              <w:rPr>
                <w:szCs w:val="24"/>
                <w:lang w:eastAsia="lt-LT"/>
              </w:rPr>
            </w:pPr>
            <w:r>
              <w:rPr>
                <w:szCs w:val="24"/>
                <w:lang w:eastAsia="lt-LT"/>
              </w:rPr>
              <w:t xml:space="preserve">Procedūros numatytos Tvarkos aprašo </w:t>
            </w:r>
            <w:r w:rsidR="008C3131">
              <w:rPr>
                <w:szCs w:val="24"/>
                <w:lang w:eastAsia="lt-LT"/>
              </w:rPr>
              <w:t xml:space="preserve">II–V skyriuose.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1FCA3"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5F79E"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C1952B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1CD538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97796"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D854B"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69E2" w14:textId="77777777" w:rsidR="00B336F0" w:rsidRDefault="00E33466">
            <w:pPr>
              <w:keepNext/>
              <w:suppressAutoHyphens/>
              <w:spacing w:line="276" w:lineRule="auto"/>
              <w:textAlignment w:val="baseline"/>
              <w:rPr>
                <w:szCs w:val="24"/>
                <w:lang w:eastAsia="lt-LT"/>
              </w:rPr>
            </w:pPr>
            <w:r>
              <w:rPr>
                <w:szCs w:val="24"/>
                <w:lang w:eastAsia="lt-LT"/>
              </w:rPr>
              <w:t>Neaktualu</w:t>
            </w:r>
            <w:r w:rsidR="008C3131">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DE290"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97185"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804F8E6"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14EEC02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9BF21"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61619"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AB75E" w14:textId="77777777" w:rsidR="00E33466" w:rsidRPr="002F0C67" w:rsidRDefault="008C3131" w:rsidP="008B791F">
            <w:pPr>
              <w:suppressAutoHyphens/>
              <w:spacing w:line="276" w:lineRule="auto"/>
              <w:textAlignment w:val="baseline"/>
            </w:pPr>
            <w:r>
              <w:t xml:space="preserve">Taip, </w:t>
            </w:r>
            <w:r w:rsidR="008B791F">
              <w:t xml:space="preserve">Tvarkos apraše </w:t>
            </w:r>
            <w:r>
              <w:t xml:space="preserve">numatyti </w:t>
            </w:r>
            <w:r w:rsidR="0059415C">
              <w:t>procedūrų ir sprendimų priėmimo konk</w:t>
            </w:r>
            <w:r w:rsidR="00E96016">
              <w:t>r</w:t>
            </w:r>
            <w:r w:rsidR="0059415C">
              <w:t>etūs terminai</w:t>
            </w:r>
            <w:r w:rsidR="002A4FAF">
              <w:t>.</w:t>
            </w:r>
            <w:r w:rsidR="0059415C">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556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EE62D5"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4852360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51231D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4E27FB"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0882D"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4DE78" w14:textId="77777777" w:rsidR="00B336F0" w:rsidRDefault="008B791F" w:rsidP="00C14F10">
            <w:pPr>
              <w:suppressAutoHyphens/>
              <w:spacing w:line="276" w:lineRule="auto"/>
              <w:textAlignment w:val="baseline"/>
              <w:rPr>
                <w:szCs w:val="24"/>
                <w:lang w:eastAsia="lt-LT"/>
              </w:rPr>
            </w:pPr>
            <w:r>
              <w:rPr>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77D4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EFFC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466C14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45F16368"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EC58B" w14:textId="77777777" w:rsidR="00B336F0" w:rsidRDefault="00D44316">
            <w:pPr>
              <w:suppressAutoHyphens/>
              <w:spacing w:line="276" w:lineRule="auto"/>
              <w:jc w:val="center"/>
              <w:textAlignment w:val="baseline"/>
              <w:rPr>
                <w:szCs w:val="24"/>
                <w:lang w:eastAsia="lt-LT"/>
              </w:rPr>
            </w:pPr>
            <w:r>
              <w:rPr>
                <w:szCs w:val="24"/>
                <w:lang w:eastAsia="lt-LT"/>
              </w:rPr>
              <w:lastRenderedPageBreak/>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D476E" w14:textId="77777777" w:rsidR="00B336F0" w:rsidRDefault="00D44316">
            <w:pPr>
              <w:suppressAutoHyphens/>
              <w:spacing w:line="276" w:lineRule="auto"/>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09F2" w14:textId="77777777" w:rsidR="00B336F0" w:rsidRPr="002F0C67" w:rsidRDefault="0059415C" w:rsidP="00151C1C">
            <w:pPr>
              <w:suppressAutoHyphens/>
              <w:spacing w:line="276" w:lineRule="auto"/>
              <w:textAlignment w:val="baseline"/>
            </w:pPr>
            <w:r>
              <w:t xml:space="preserve">Iš dalies aptarta Tvarkos aprašo 11.2 p.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C7196"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E7E42"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FEE59A2"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EE60C9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F7887"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3FB487"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5E94" w14:textId="77777777" w:rsidR="00B336F0" w:rsidRDefault="00E33466" w:rsidP="003B676B">
            <w:pPr>
              <w:suppressAutoHyphens/>
              <w:spacing w:line="276" w:lineRule="auto"/>
              <w:textAlignment w:val="baseline"/>
              <w:rPr>
                <w:szCs w:val="24"/>
                <w:lang w:eastAsia="lt-LT"/>
              </w:rPr>
            </w:pPr>
            <w:r>
              <w:rPr>
                <w:szCs w:val="24"/>
                <w:lang w:eastAsia="lt-LT"/>
              </w:rPr>
              <w:t>Neaktualu</w:t>
            </w:r>
            <w:r w:rsidR="0059415C">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552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A20C5"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13810B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0BD8034"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D6A46"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2D778"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100D8" w14:textId="77777777" w:rsidR="00B336F0" w:rsidRDefault="00AB6FFE" w:rsidP="00AB6FFE">
            <w:pPr>
              <w:suppressAutoHyphens/>
              <w:spacing w:line="276" w:lineRule="auto"/>
              <w:textAlignment w:val="baseline"/>
              <w:rPr>
                <w:szCs w:val="24"/>
                <w:lang w:eastAsia="lt-LT"/>
              </w:rPr>
            </w:pPr>
            <w:r>
              <w:rPr>
                <w:szCs w:val="24"/>
                <w:lang w:eastAsia="lt-LT"/>
              </w:rPr>
              <w:t xml:space="preserve">Atsakomybė numatyta </w:t>
            </w:r>
            <w:r w:rsidR="00B24B4A">
              <w:rPr>
                <w:szCs w:val="24"/>
                <w:lang w:eastAsia="lt-LT"/>
              </w:rPr>
              <w:t>Tvarkos aprašo 17 p.</w:t>
            </w:r>
            <w:r>
              <w:rPr>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A27AD"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0DD14"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27E422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12E47B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C2C25"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67ECD"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B65DF" w14:textId="77777777" w:rsidR="00B336F0" w:rsidRPr="00E33466" w:rsidRDefault="007E6950" w:rsidP="00F97C84">
            <w:pPr>
              <w:spacing w:line="256" w:lineRule="auto"/>
              <w:jc w:val="both"/>
              <w:rPr>
                <w:szCs w:val="24"/>
                <w:lang w:eastAsia="lt-LT"/>
              </w:rPr>
            </w:pPr>
            <w:r>
              <w:t>N</w:t>
            </w:r>
            <w:r w:rsidR="00D074C2">
              <w:t>eaktualu</w:t>
            </w:r>
            <w:r w:rsidR="008B791F">
              <w:t>.</w:t>
            </w:r>
            <w:r w:rsidR="00F97C84">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0F55"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F8D1F8"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49C09BB"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09FC222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1156A"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F3B40"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10BDA" w14:textId="77777777" w:rsidR="00B336F0" w:rsidRDefault="00E33466">
            <w:pPr>
              <w:suppressAutoHyphens/>
              <w:spacing w:line="276" w:lineRule="auto"/>
              <w:textAlignment w:val="baseline"/>
              <w:rPr>
                <w:szCs w:val="24"/>
                <w:lang w:eastAsia="lt-LT"/>
              </w:rPr>
            </w:pPr>
            <w:r>
              <w:rPr>
                <w:szCs w:val="24"/>
                <w:lang w:eastAsia="lt-LT"/>
              </w:rPr>
              <w:t>Taip</w:t>
            </w:r>
            <w:r w:rsidR="008B791F">
              <w:rPr>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5893"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2E9F4"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C85F45C"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ED055F7"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7C708"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B379A"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0E38B" w14:textId="77777777" w:rsidR="00B336F0" w:rsidRDefault="00F97C84">
            <w:pPr>
              <w:suppressAutoHyphens/>
              <w:spacing w:line="276" w:lineRule="auto"/>
              <w:textAlignment w:val="baseline"/>
              <w:rPr>
                <w:szCs w:val="24"/>
                <w:lang w:eastAsia="lt-LT"/>
              </w:rPr>
            </w:pPr>
            <w:r>
              <w:t>Nėra</w:t>
            </w:r>
            <w:r w:rsidR="00E96016">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01B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DC358" w14:textId="77777777" w:rsidR="00B336F0" w:rsidRDefault="00D44316">
            <w:pPr>
              <w:suppressAutoHyphens/>
              <w:spacing w:line="276" w:lineRule="auto"/>
              <w:textAlignment w:val="baseline"/>
              <w:rPr>
                <w:szCs w:val="24"/>
                <w:lang w:eastAsia="lt-LT"/>
              </w:rPr>
            </w:pPr>
            <w:r>
              <w:rPr>
                <w:szCs w:val="24"/>
                <w:lang w:eastAsia="lt-LT"/>
              </w:rPr>
              <w:t>□ tenkina</w:t>
            </w:r>
          </w:p>
          <w:p w14:paraId="0C0BE15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AFE17AC"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597EC7A2" w14:textId="77777777" w:rsidR="00B336F0" w:rsidRDefault="00B336F0">
            <w:pPr>
              <w:suppressAutoHyphens/>
              <w:spacing w:line="276" w:lineRule="auto"/>
              <w:textAlignment w:val="baseline"/>
              <w:rPr>
                <w:szCs w:val="24"/>
                <w:lang w:eastAsia="lt-LT"/>
              </w:rPr>
            </w:pPr>
          </w:p>
          <w:p w14:paraId="6FBD890F" w14:textId="77777777" w:rsidR="007516B4" w:rsidRDefault="007516B4" w:rsidP="00E33466">
            <w:pPr>
              <w:suppressAutoHyphens/>
              <w:spacing w:line="276" w:lineRule="auto"/>
              <w:jc w:val="both"/>
              <w:textAlignment w:val="baseline"/>
              <w:rPr>
                <w:szCs w:val="24"/>
                <w:lang w:eastAsia="lt-LT"/>
              </w:rPr>
            </w:pPr>
          </w:p>
          <w:p w14:paraId="55400447"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13F0ED24" w14:textId="77777777" w:rsidR="00B336F0" w:rsidRDefault="00B336F0">
            <w:pPr>
              <w:suppressAutoHyphens/>
              <w:spacing w:line="276" w:lineRule="auto"/>
              <w:textAlignment w:val="baseline"/>
              <w:rPr>
                <w:szCs w:val="24"/>
                <w:lang w:eastAsia="lt-LT"/>
              </w:rPr>
            </w:pPr>
          </w:p>
          <w:p w14:paraId="1CC62D49"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79C40DA0" w14:textId="77777777" w:rsidR="00B336F0" w:rsidRDefault="00B336F0">
            <w:pPr>
              <w:suppressAutoHyphens/>
              <w:spacing w:line="276" w:lineRule="auto"/>
              <w:textAlignment w:val="baseline"/>
              <w:rPr>
                <w:szCs w:val="24"/>
                <w:lang w:eastAsia="lt-LT"/>
              </w:rPr>
            </w:pPr>
          </w:p>
          <w:p w14:paraId="714BB798" w14:textId="77777777" w:rsidR="007516B4" w:rsidRDefault="007516B4">
            <w:pPr>
              <w:suppressAutoHyphens/>
              <w:spacing w:line="276" w:lineRule="auto"/>
              <w:textAlignment w:val="baseline"/>
              <w:rPr>
                <w:szCs w:val="24"/>
                <w:lang w:eastAsia="lt-LT"/>
              </w:rPr>
            </w:pPr>
          </w:p>
          <w:p w14:paraId="00CF47D2"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2B02F1AC" w14:textId="77777777" w:rsidR="00B336F0" w:rsidRDefault="00B336F0">
            <w:pPr>
              <w:suppressAutoHyphens/>
              <w:spacing w:line="276" w:lineRule="auto"/>
              <w:textAlignment w:val="baseline"/>
              <w:rPr>
                <w:szCs w:val="24"/>
                <w:lang w:eastAsia="lt-LT"/>
              </w:rPr>
            </w:pPr>
          </w:p>
        </w:tc>
      </w:tr>
      <w:tr w:rsidR="00B336F0" w14:paraId="2A81AEF9"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70DEEBB3"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33051BCA"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6607E9E0"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58A419E1"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670D218A"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4C223EF4"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58D5EED4"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22383334"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611112DA" w14:textId="77777777" w:rsidR="00B336F0" w:rsidRDefault="00B336F0">
            <w:pPr>
              <w:suppressAutoHyphens/>
              <w:spacing w:line="276" w:lineRule="auto"/>
              <w:ind w:left="-11" w:firstLine="11"/>
              <w:textAlignment w:val="baseline"/>
              <w:rPr>
                <w:szCs w:val="24"/>
                <w:lang w:eastAsia="lt-LT"/>
              </w:rPr>
            </w:pPr>
          </w:p>
        </w:tc>
      </w:tr>
      <w:tr w:rsidR="00B336F0" w14:paraId="14B38927"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7DCC9DFF"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2DD62AEF"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0C39F0DD" w14:textId="77777777" w:rsidR="00B336F0" w:rsidRDefault="00B336F0">
            <w:pPr>
              <w:suppressAutoHyphens/>
              <w:spacing w:line="276" w:lineRule="auto"/>
              <w:ind w:left="-11" w:firstLine="11"/>
              <w:textAlignment w:val="baseline"/>
              <w:rPr>
                <w:szCs w:val="24"/>
                <w:lang w:eastAsia="lt-LT"/>
              </w:rPr>
            </w:pPr>
          </w:p>
          <w:p w14:paraId="25DA0030"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37460A3A"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15033647"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37460827" w14:textId="77777777" w:rsidR="00B336F0" w:rsidRDefault="00B336F0">
            <w:pPr>
              <w:suppressAutoHyphens/>
              <w:spacing w:line="276" w:lineRule="auto"/>
              <w:ind w:left="-11" w:firstLine="64"/>
              <w:textAlignment w:val="baseline"/>
              <w:rPr>
                <w:szCs w:val="24"/>
                <w:lang w:eastAsia="lt-LT"/>
              </w:rPr>
            </w:pPr>
          </w:p>
        </w:tc>
      </w:tr>
    </w:tbl>
    <w:p w14:paraId="46A14D7F" w14:textId="77777777" w:rsidR="00B336F0" w:rsidRDefault="00D44316" w:rsidP="00DC1C54">
      <w:pPr>
        <w:tabs>
          <w:tab w:val="left" w:pos="6237"/>
        </w:tabs>
        <w:suppressAutoHyphens/>
        <w:spacing w:line="276" w:lineRule="auto"/>
        <w:jc w:val="center"/>
        <w:textAlignment w:val="baseline"/>
        <w:rPr>
          <w:lang w:eastAsia="lt-LT"/>
        </w:rPr>
      </w:pPr>
      <w:r>
        <w:rPr>
          <w:color w:val="000000"/>
          <w:szCs w:val="24"/>
          <w:lang w:eastAsia="lt-LT"/>
        </w:rPr>
        <w:t>___________________________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944A" w14:textId="77777777" w:rsidR="00F970FA" w:rsidRDefault="00F970FA">
      <w:pPr>
        <w:rPr>
          <w:lang w:eastAsia="lt-LT"/>
        </w:rPr>
      </w:pPr>
      <w:r>
        <w:rPr>
          <w:lang w:eastAsia="lt-LT"/>
        </w:rPr>
        <w:separator/>
      </w:r>
    </w:p>
  </w:endnote>
  <w:endnote w:type="continuationSeparator" w:id="0">
    <w:p w14:paraId="2B0743F2" w14:textId="77777777" w:rsidR="00F970FA" w:rsidRDefault="00F970FA">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1FD4"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7206"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921A"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F262" w14:textId="77777777" w:rsidR="00F970FA" w:rsidRDefault="00F970FA">
      <w:pPr>
        <w:rPr>
          <w:lang w:eastAsia="lt-LT"/>
        </w:rPr>
      </w:pPr>
      <w:r>
        <w:rPr>
          <w:lang w:eastAsia="lt-LT"/>
        </w:rPr>
        <w:separator/>
      </w:r>
    </w:p>
  </w:footnote>
  <w:footnote w:type="continuationSeparator" w:id="0">
    <w:p w14:paraId="0DC55508" w14:textId="77777777" w:rsidR="00F970FA" w:rsidRDefault="00F970FA">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2146"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5AE56341"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6298622E" w14:textId="77777777" w:rsidR="00B336F0" w:rsidRDefault="00D44316" w:rsidP="00D44316">
        <w:pPr>
          <w:pStyle w:val="Antrats"/>
          <w:jc w:val="center"/>
        </w:pPr>
        <w:r>
          <w:fldChar w:fldCharType="begin"/>
        </w:r>
        <w:r>
          <w:instrText>PAGE   \* MERGEFORMAT</w:instrText>
        </w:r>
        <w:r>
          <w:fldChar w:fldCharType="separate"/>
        </w:r>
        <w:r w:rsidR="00E96016">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572B"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517ED"/>
    <w:rsid w:val="00071D2C"/>
    <w:rsid w:val="0007547A"/>
    <w:rsid w:val="000A4700"/>
    <w:rsid w:val="000C3459"/>
    <w:rsid w:val="000F4B50"/>
    <w:rsid w:val="00114EBC"/>
    <w:rsid w:val="00143E29"/>
    <w:rsid w:val="0015041E"/>
    <w:rsid w:val="00151C1C"/>
    <w:rsid w:val="00162ADE"/>
    <w:rsid w:val="00211AF8"/>
    <w:rsid w:val="00212D92"/>
    <w:rsid w:val="00247DC2"/>
    <w:rsid w:val="00252FC8"/>
    <w:rsid w:val="002A4FAF"/>
    <w:rsid w:val="002B197E"/>
    <w:rsid w:val="002B41A6"/>
    <w:rsid w:val="002B5F5E"/>
    <w:rsid w:val="002F0C67"/>
    <w:rsid w:val="00330A1C"/>
    <w:rsid w:val="0034635B"/>
    <w:rsid w:val="003755D1"/>
    <w:rsid w:val="003A0E5C"/>
    <w:rsid w:val="003B676B"/>
    <w:rsid w:val="003F11D8"/>
    <w:rsid w:val="004115F7"/>
    <w:rsid w:val="00494587"/>
    <w:rsid w:val="004B1642"/>
    <w:rsid w:val="004C66E7"/>
    <w:rsid w:val="004E1C2C"/>
    <w:rsid w:val="004F38E2"/>
    <w:rsid w:val="005852D0"/>
    <w:rsid w:val="0059415C"/>
    <w:rsid w:val="005E3409"/>
    <w:rsid w:val="00642ABC"/>
    <w:rsid w:val="00651EAB"/>
    <w:rsid w:val="006815C3"/>
    <w:rsid w:val="00690980"/>
    <w:rsid w:val="00696BEE"/>
    <w:rsid w:val="006B20C2"/>
    <w:rsid w:val="006B51B0"/>
    <w:rsid w:val="006F12B6"/>
    <w:rsid w:val="00714405"/>
    <w:rsid w:val="00734E44"/>
    <w:rsid w:val="007419F9"/>
    <w:rsid w:val="007516B4"/>
    <w:rsid w:val="007878E6"/>
    <w:rsid w:val="00791F6D"/>
    <w:rsid w:val="007A1193"/>
    <w:rsid w:val="007E6950"/>
    <w:rsid w:val="007E6BF7"/>
    <w:rsid w:val="0081025E"/>
    <w:rsid w:val="0081430E"/>
    <w:rsid w:val="00816584"/>
    <w:rsid w:val="008578D1"/>
    <w:rsid w:val="00862D8A"/>
    <w:rsid w:val="008B791F"/>
    <w:rsid w:val="008C3131"/>
    <w:rsid w:val="008E2AA7"/>
    <w:rsid w:val="008E535B"/>
    <w:rsid w:val="00927A21"/>
    <w:rsid w:val="00981B29"/>
    <w:rsid w:val="009D2EEB"/>
    <w:rsid w:val="00A05A9C"/>
    <w:rsid w:val="00A52D7B"/>
    <w:rsid w:val="00A77BAC"/>
    <w:rsid w:val="00A831B5"/>
    <w:rsid w:val="00AB6FFE"/>
    <w:rsid w:val="00AC0201"/>
    <w:rsid w:val="00B039C6"/>
    <w:rsid w:val="00B21B1D"/>
    <w:rsid w:val="00B23918"/>
    <w:rsid w:val="00B24B4A"/>
    <w:rsid w:val="00B336F0"/>
    <w:rsid w:val="00B34269"/>
    <w:rsid w:val="00B80026"/>
    <w:rsid w:val="00BF4315"/>
    <w:rsid w:val="00C14F10"/>
    <w:rsid w:val="00C256B4"/>
    <w:rsid w:val="00CA42AF"/>
    <w:rsid w:val="00CA5F4D"/>
    <w:rsid w:val="00CE2D9E"/>
    <w:rsid w:val="00D04258"/>
    <w:rsid w:val="00D074C2"/>
    <w:rsid w:val="00D44316"/>
    <w:rsid w:val="00D47761"/>
    <w:rsid w:val="00D86C74"/>
    <w:rsid w:val="00DB0F11"/>
    <w:rsid w:val="00DC1C54"/>
    <w:rsid w:val="00DD00C8"/>
    <w:rsid w:val="00DF788C"/>
    <w:rsid w:val="00E00597"/>
    <w:rsid w:val="00E33466"/>
    <w:rsid w:val="00E531FF"/>
    <w:rsid w:val="00E67F82"/>
    <w:rsid w:val="00E8369D"/>
    <w:rsid w:val="00E96016"/>
    <w:rsid w:val="00EE7F67"/>
    <w:rsid w:val="00F300F3"/>
    <w:rsid w:val="00F42F63"/>
    <w:rsid w:val="00F95E59"/>
    <w:rsid w:val="00F970FA"/>
    <w:rsid w:val="00F97C84"/>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1E6941"/>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4778</Words>
  <Characters>2724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Savickiene</cp:lastModifiedBy>
  <cp:revision>2</cp:revision>
  <cp:lastPrinted>2022-09-16T06:53:00Z</cp:lastPrinted>
  <dcterms:created xsi:type="dcterms:W3CDTF">2022-09-16T08:39:00Z</dcterms:created>
  <dcterms:modified xsi:type="dcterms:W3CDTF">2022-09-16T08:39:00Z</dcterms:modified>
</cp:coreProperties>
</file>