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CC1" w:rsidRDefault="00692FD6" w:rsidP="00F00CC1">
      <w:pPr>
        <w:pStyle w:val="Pagrindiniotekstotrauka"/>
        <w:ind w:left="0"/>
        <w:jc w:val="center"/>
      </w:pPr>
      <w:r>
        <w:t xml:space="preserve">   </w:t>
      </w:r>
      <w:r w:rsidR="00CE7295">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25086081" r:id="rId9"/>
        </w:object>
      </w:r>
    </w:p>
    <w:p w:rsidR="00F00CC1" w:rsidRPr="0016654B" w:rsidRDefault="008B0611" w:rsidP="003200C3">
      <w:pPr>
        <w:pStyle w:val="Antrats"/>
        <w:jc w:val="center"/>
        <w:rPr>
          <w:b/>
          <w:caps/>
          <w:sz w:val="24"/>
          <w:szCs w:val="24"/>
        </w:rPr>
      </w:pPr>
      <w:r>
        <w:tab/>
      </w:r>
      <w:r w:rsidR="0016654B" w:rsidRPr="0016654B">
        <w:rPr>
          <w:b/>
          <w:sz w:val="24"/>
          <w:szCs w:val="24"/>
        </w:rPr>
        <w:t xml:space="preserve">                                                              </w:t>
      </w:r>
      <w:r w:rsidR="0016654B">
        <w:rPr>
          <w:b/>
          <w:sz w:val="24"/>
          <w:szCs w:val="24"/>
        </w:rPr>
        <w:t xml:space="preserve">                                                 </w:t>
      </w:r>
      <w:r w:rsidR="0016654B" w:rsidRPr="0016654B">
        <w:rPr>
          <w:b/>
          <w:sz w:val="24"/>
          <w:szCs w:val="24"/>
        </w:rPr>
        <w:t xml:space="preserve">         Projektas</w:t>
      </w:r>
      <w:r w:rsidRPr="0016654B">
        <w:rPr>
          <w:b/>
          <w:sz w:val="24"/>
          <w:szCs w:val="24"/>
        </w:rPr>
        <w:tab/>
      </w:r>
    </w:p>
    <w:p w:rsidR="00F00CC1" w:rsidRDefault="00F00CC1" w:rsidP="00F00CC1">
      <w:pPr>
        <w:pStyle w:val="Antrats"/>
        <w:jc w:val="center"/>
        <w:rPr>
          <w:b/>
          <w:caps/>
          <w:sz w:val="28"/>
        </w:rPr>
      </w:pPr>
      <w:r>
        <w:rPr>
          <w:b/>
          <w:caps/>
          <w:sz w:val="28"/>
        </w:rPr>
        <w:t>panevėžio rajono savivaldybės taryba</w:t>
      </w:r>
    </w:p>
    <w:p w:rsidR="008B0611" w:rsidRPr="00EF2CCE" w:rsidRDefault="008B0611" w:rsidP="008B0611">
      <w:pPr>
        <w:pStyle w:val="Antrats"/>
        <w:rPr>
          <w:caps/>
          <w:sz w:val="24"/>
        </w:rPr>
      </w:pPr>
    </w:p>
    <w:p w:rsidR="001D6E38" w:rsidRPr="007B71AE" w:rsidRDefault="008B0611" w:rsidP="007B71AE">
      <w:pPr>
        <w:pStyle w:val="Betarp"/>
        <w:jc w:val="center"/>
        <w:rPr>
          <w:b/>
          <w:sz w:val="28"/>
          <w:szCs w:val="28"/>
        </w:rPr>
      </w:pPr>
      <w:r w:rsidRPr="00430FAD">
        <w:rPr>
          <w:b/>
          <w:sz w:val="28"/>
          <w:szCs w:val="28"/>
        </w:rPr>
        <w:t>SPRENDIMAS</w:t>
      </w:r>
    </w:p>
    <w:p w:rsidR="00E079D1" w:rsidRDefault="00E079D1" w:rsidP="00E079D1">
      <w:pPr>
        <w:jc w:val="center"/>
        <w:rPr>
          <w:b/>
          <w:sz w:val="24"/>
          <w:szCs w:val="24"/>
        </w:rPr>
      </w:pPr>
      <w:r>
        <w:rPr>
          <w:b/>
          <w:sz w:val="24"/>
          <w:szCs w:val="24"/>
        </w:rPr>
        <w:t xml:space="preserve">DĖL </w:t>
      </w:r>
      <w:r w:rsidR="00034DCF">
        <w:rPr>
          <w:b/>
          <w:sz w:val="24"/>
          <w:szCs w:val="24"/>
        </w:rPr>
        <w:t xml:space="preserve">PANEVĖŽIO RAJONO SAVIVALDYBĖS TARYBOS </w:t>
      </w:r>
      <w:r>
        <w:rPr>
          <w:b/>
          <w:sz w:val="24"/>
          <w:szCs w:val="24"/>
        </w:rPr>
        <w:t xml:space="preserve">2021 M. GRUODŽIO 27 D. SPRENDIMO NR. T-243 „DĖL VIEŠOSIOS ĮSTAIGOS VELŽIO KOMUNALINIO ŪKIO ŠILUMOS KAINOS DEDAMŲJŲ PIRMIESIEMS ŠILUMOS BAZINIŲ KAINŲ GALIOJIMO METAMS  NUSTATYMO“ </w:t>
      </w:r>
      <w:r w:rsidR="00034DCF">
        <w:rPr>
          <w:b/>
          <w:sz w:val="24"/>
          <w:szCs w:val="24"/>
        </w:rPr>
        <w:t>PAKEITIMO</w:t>
      </w:r>
    </w:p>
    <w:p w:rsidR="00E079D1" w:rsidRDefault="00E079D1" w:rsidP="00E079D1">
      <w:pPr>
        <w:jc w:val="center"/>
        <w:rPr>
          <w:sz w:val="24"/>
          <w:szCs w:val="24"/>
        </w:rPr>
      </w:pPr>
    </w:p>
    <w:p w:rsidR="00E079D1" w:rsidRDefault="00E079D1" w:rsidP="00E079D1">
      <w:pPr>
        <w:jc w:val="center"/>
        <w:rPr>
          <w:sz w:val="24"/>
          <w:szCs w:val="24"/>
        </w:rPr>
      </w:pPr>
      <w:r>
        <w:rPr>
          <w:sz w:val="24"/>
          <w:szCs w:val="24"/>
        </w:rPr>
        <w:t>2022 m. rugsėjo 29 d. Nr. T-</w:t>
      </w:r>
    </w:p>
    <w:p w:rsidR="00E079D1" w:rsidRDefault="00E079D1" w:rsidP="00E079D1">
      <w:pPr>
        <w:jc w:val="center"/>
        <w:rPr>
          <w:sz w:val="24"/>
          <w:szCs w:val="24"/>
        </w:rPr>
      </w:pPr>
      <w:r>
        <w:rPr>
          <w:sz w:val="24"/>
          <w:szCs w:val="24"/>
        </w:rPr>
        <w:t>Panevėžys</w:t>
      </w:r>
    </w:p>
    <w:p w:rsidR="00E079D1" w:rsidRDefault="00E079D1" w:rsidP="00E079D1">
      <w:pPr>
        <w:rPr>
          <w:sz w:val="24"/>
          <w:szCs w:val="24"/>
        </w:rPr>
      </w:pPr>
    </w:p>
    <w:p w:rsidR="00E079D1" w:rsidRDefault="00E079D1" w:rsidP="00E079D1">
      <w:pPr>
        <w:ind w:firstLine="720"/>
        <w:jc w:val="both"/>
        <w:rPr>
          <w:sz w:val="24"/>
          <w:szCs w:val="24"/>
        </w:rPr>
      </w:pPr>
      <w:r>
        <w:rPr>
          <w:sz w:val="24"/>
          <w:szCs w:val="24"/>
        </w:rPr>
        <w:t xml:space="preserve">Vadovaudamasi Lietuvos Respublikos vietos savivaldos įstatymo 16 straipsnio 2 dalies          37 punktu, 18 straipsnio 1 dalimi,  Lietuvos Respublikos šilumos ūkio įstatymo 32 straipsnio 7 dalimi bei Šilumos kainų nustatymo metodika, patvirtinta Valstybinės kainų ir energetikos kontrolės komisijos 2009 m. liepos 8 d. nutarimu Nr. O3-96 „Dėl Šilumos kainų nustatymo metodikos“, atsižvelgdama į  Valstybinės energetikos reguliavimo tarybos 2022 m. rugsėjo 15 d. raštą </w:t>
      </w:r>
      <w:r w:rsidR="004D382D">
        <w:rPr>
          <w:sz w:val="24"/>
          <w:szCs w:val="24"/>
        </w:rPr>
        <w:t xml:space="preserve">                     </w:t>
      </w:r>
      <w:r>
        <w:rPr>
          <w:sz w:val="24"/>
          <w:szCs w:val="24"/>
        </w:rPr>
        <w:t>Nr. R2-(ŠBK)-5524 „Dėl šilumos kainų dedamųjų nustatymo“, Savivaldyb</w:t>
      </w:r>
      <w:r w:rsidR="00034DCF">
        <w:rPr>
          <w:sz w:val="24"/>
          <w:szCs w:val="24"/>
        </w:rPr>
        <w:t xml:space="preserve">ės taryba </w:t>
      </w:r>
      <w:r w:rsidR="004D382D">
        <w:rPr>
          <w:sz w:val="24"/>
          <w:szCs w:val="24"/>
        </w:rPr>
        <w:t xml:space="preserve">                                   </w:t>
      </w:r>
      <w:r w:rsidR="00034DCF">
        <w:rPr>
          <w:sz w:val="24"/>
          <w:szCs w:val="24"/>
        </w:rPr>
        <w:t>n u s p r e n d ž i a:</w:t>
      </w:r>
    </w:p>
    <w:p w:rsidR="00034DCF" w:rsidRDefault="00034DCF" w:rsidP="00E079D1">
      <w:pPr>
        <w:ind w:firstLine="720"/>
        <w:jc w:val="both"/>
        <w:rPr>
          <w:sz w:val="24"/>
          <w:szCs w:val="24"/>
        </w:rPr>
      </w:pPr>
      <w:r>
        <w:rPr>
          <w:sz w:val="24"/>
          <w:szCs w:val="24"/>
        </w:rPr>
        <w:t>Pakeisti Panevėžio rajono savivaldybės tarybos 2021 m. gruodžio 27 d. sprendimo Nr. T-243 „</w:t>
      </w:r>
      <w:r w:rsidR="008A0B42">
        <w:rPr>
          <w:sz w:val="24"/>
          <w:szCs w:val="24"/>
        </w:rPr>
        <w:t xml:space="preserve">Dėl viešosios įstaigos Velžio komunalinio ūkio šilumos kainos dedamųjų pirmiesiems šilumos bazinių kainų galiojimo metams nustatymo“, 2 punktą ir jį išdėstyti taip: </w:t>
      </w:r>
    </w:p>
    <w:p w:rsidR="00E079D1" w:rsidRDefault="008A0B42" w:rsidP="00E079D1">
      <w:pPr>
        <w:ind w:firstLine="720"/>
        <w:jc w:val="both"/>
        <w:rPr>
          <w:sz w:val="24"/>
          <w:szCs w:val="24"/>
        </w:rPr>
      </w:pPr>
      <w:r>
        <w:rPr>
          <w:sz w:val="24"/>
          <w:szCs w:val="24"/>
        </w:rPr>
        <w:t>„</w:t>
      </w:r>
      <w:r w:rsidR="00E079D1">
        <w:rPr>
          <w:sz w:val="24"/>
          <w:szCs w:val="24"/>
        </w:rPr>
        <w:t>2. Nustatyti dedamųjų THG,KD, TH,KD, TH,KD,dv, THT,KD, THT,KD,dv, TH formules: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4111"/>
        <w:gridCol w:w="4812"/>
      </w:tblGrid>
      <w:tr w:rsidR="00E079D1" w:rsidTr="00E079D1">
        <w:trPr>
          <w:trHeight w:val="298"/>
          <w:tblHeader/>
        </w:trPr>
        <w:tc>
          <w:tcPr>
            <w:tcW w:w="366" w:type="pct"/>
            <w:tcBorders>
              <w:top w:val="single" w:sz="4" w:space="0" w:color="000000"/>
              <w:left w:val="single" w:sz="4" w:space="0" w:color="000000"/>
              <w:bottom w:val="single" w:sz="4" w:space="0" w:color="000000"/>
              <w:right w:val="single" w:sz="4" w:space="0" w:color="000000"/>
            </w:tcBorders>
            <w:vAlign w:val="center"/>
            <w:hideMark/>
          </w:tcPr>
          <w:p w:rsidR="00E079D1" w:rsidRDefault="00E079D1">
            <w:pPr>
              <w:pStyle w:val="Betarp"/>
              <w:spacing w:line="254" w:lineRule="auto"/>
              <w:jc w:val="center"/>
              <w:rPr>
                <w:sz w:val="24"/>
                <w:szCs w:val="24"/>
                <w:lang w:eastAsia="en-US"/>
              </w:rPr>
            </w:pPr>
            <w:bookmarkStart w:id="0" w:name="_Hlk8199276"/>
            <w:r>
              <w:rPr>
                <w:sz w:val="24"/>
                <w:szCs w:val="24"/>
              </w:rPr>
              <w:t>Eil. Nr.</w:t>
            </w:r>
          </w:p>
        </w:tc>
        <w:tc>
          <w:tcPr>
            <w:tcW w:w="2135" w:type="pct"/>
            <w:tcBorders>
              <w:top w:val="single" w:sz="4" w:space="0" w:color="000000"/>
              <w:left w:val="single" w:sz="4" w:space="0" w:color="000000"/>
              <w:bottom w:val="single" w:sz="4" w:space="0" w:color="000000"/>
              <w:right w:val="single" w:sz="4" w:space="0" w:color="000000"/>
            </w:tcBorders>
            <w:vAlign w:val="center"/>
            <w:hideMark/>
          </w:tcPr>
          <w:p w:rsidR="00E079D1" w:rsidRDefault="00E079D1">
            <w:pPr>
              <w:pStyle w:val="Betarp"/>
              <w:spacing w:line="254" w:lineRule="auto"/>
              <w:jc w:val="center"/>
              <w:rPr>
                <w:sz w:val="24"/>
                <w:szCs w:val="24"/>
              </w:rPr>
            </w:pPr>
            <w:r>
              <w:rPr>
                <w:sz w:val="24"/>
                <w:szCs w:val="24"/>
              </w:rPr>
              <w:t>Dedamoji</w:t>
            </w:r>
          </w:p>
        </w:tc>
        <w:tc>
          <w:tcPr>
            <w:tcW w:w="2499" w:type="pct"/>
            <w:tcBorders>
              <w:top w:val="single" w:sz="4" w:space="0" w:color="000000"/>
              <w:left w:val="single" w:sz="4" w:space="0" w:color="000000"/>
              <w:bottom w:val="single" w:sz="4" w:space="0" w:color="000000"/>
              <w:right w:val="single" w:sz="4" w:space="0" w:color="000000"/>
            </w:tcBorders>
            <w:vAlign w:val="center"/>
            <w:hideMark/>
          </w:tcPr>
          <w:p w:rsidR="00E079D1" w:rsidRDefault="00E079D1">
            <w:pPr>
              <w:pStyle w:val="Betarp"/>
              <w:spacing w:line="254" w:lineRule="auto"/>
              <w:jc w:val="center"/>
              <w:rPr>
                <w:sz w:val="24"/>
                <w:szCs w:val="24"/>
              </w:rPr>
            </w:pPr>
            <w:r>
              <w:rPr>
                <w:sz w:val="24"/>
                <w:szCs w:val="24"/>
              </w:rPr>
              <w:t>Formulė</w:t>
            </w:r>
          </w:p>
        </w:tc>
      </w:tr>
      <w:tr w:rsidR="00E079D1" w:rsidTr="00E079D1">
        <w:trPr>
          <w:trHeight w:val="1094"/>
        </w:trPr>
        <w:tc>
          <w:tcPr>
            <w:tcW w:w="366" w:type="pct"/>
            <w:tcBorders>
              <w:top w:val="single" w:sz="4" w:space="0" w:color="000000"/>
              <w:left w:val="single" w:sz="4" w:space="0" w:color="000000"/>
              <w:bottom w:val="single" w:sz="4" w:space="0" w:color="000000"/>
              <w:right w:val="single" w:sz="4" w:space="0" w:color="000000"/>
            </w:tcBorders>
            <w:vAlign w:val="center"/>
            <w:hideMark/>
          </w:tcPr>
          <w:p w:rsidR="00E079D1" w:rsidRDefault="00E079D1">
            <w:pPr>
              <w:pStyle w:val="Betarp"/>
              <w:spacing w:line="254" w:lineRule="auto"/>
              <w:jc w:val="center"/>
              <w:rPr>
                <w:rFonts w:eastAsia="Calibri"/>
                <w:sz w:val="24"/>
                <w:szCs w:val="24"/>
              </w:rPr>
            </w:pPr>
            <w:r>
              <w:rPr>
                <w:rFonts w:eastAsia="Calibri"/>
                <w:sz w:val="24"/>
                <w:szCs w:val="24"/>
              </w:rPr>
              <w:t>1.</w:t>
            </w:r>
          </w:p>
        </w:tc>
        <w:tc>
          <w:tcPr>
            <w:tcW w:w="2135" w:type="pct"/>
            <w:tcBorders>
              <w:top w:val="single" w:sz="4" w:space="0" w:color="000000"/>
              <w:left w:val="single" w:sz="4" w:space="0" w:color="000000"/>
              <w:bottom w:val="single" w:sz="4" w:space="0" w:color="000000"/>
              <w:right w:val="single" w:sz="4" w:space="0" w:color="000000"/>
            </w:tcBorders>
            <w:vAlign w:val="center"/>
            <w:hideMark/>
          </w:tcPr>
          <w:p w:rsidR="00E079D1" w:rsidRDefault="00E079D1">
            <w:pPr>
              <w:pStyle w:val="Betarp"/>
              <w:spacing w:line="254" w:lineRule="auto"/>
              <w:rPr>
                <w:rFonts w:eastAsiaTheme="minorHAnsi"/>
                <w:sz w:val="24"/>
                <w:szCs w:val="24"/>
              </w:rPr>
            </w:pPr>
            <w:r>
              <w:rPr>
                <w:sz w:val="24"/>
                <w:szCs w:val="24"/>
              </w:rPr>
              <w:t>Šilumos (produkto) gamybos vienanarės kainos kintamoji dedamoji, šilumos (produkto) gamybos (įsigijimo) vienanarės kainos ir dvinarės kainos kintamoji dedamoji</w:t>
            </w:r>
          </w:p>
        </w:tc>
        <w:tc>
          <w:tcPr>
            <w:tcW w:w="2499" w:type="pct"/>
            <w:tcBorders>
              <w:top w:val="single" w:sz="4" w:space="0" w:color="000000"/>
              <w:left w:val="single" w:sz="4" w:space="0" w:color="000000"/>
              <w:bottom w:val="single" w:sz="4" w:space="0" w:color="000000"/>
              <w:right w:val="single" w:sz="4" w:space="0" w:color="000000"/>
            </w:tcBorders>
            <w:vAlign w:val="center"/>
            <w:hideMark/>
          </w:tcPr>
          <w:p w:rsidR="00E079D1" w:rsidRDefault="00E079D1" w:rsidP="00FF0081">
            <w:pPr>
              <w:pStyle w:val="Betarp"/>
              <w:spacing w:line="254" w:lineRule="auto"/>
              <w:jc w:val="center"/>
              <w:rPr>
                <w:sz w:val="24"/>
                <w:szCs w:val="24"/>
              </w:rPr>
            </w:pPr>
            <w:r>
              <w:rPr>
                <w:sz w:val="24"/>
                <w:szCs w:val="24"/>
              </w:rPr>
              <w:t>T</w:t>
            </w:r>
            <w:r>
              <w:rPr>
                <w:sz w:val="24"/>
                <w:szCs w:val="24"/>
                <w:vertAlign w:val="subscript"/>
              </w:rPr>
              <w:t>HG,KD</w:t>
            </w:r>
            <w:r>
              <w:rPr>
                <w:sz w:val="24"/>
                <w:szCs w:val="24"/>
              </w:rPr>
              <w:t xml:space="preserve"> = T</w:t>
            </w:r>
            <w:r>
              <w:rPr>
                <w:sz w:val="24"/>
                <w:szCs w:val="24"/>
                <w:vertAlign w:val="subscript"/>
              </w:rPr>
              <w:t>H,KD</w:t>
            </w:r>
            <w:r>
              <w:rPr>
                <w:sz w:val="24"/>
                <w:szCs w:val="24"/>
              </w:rPr>
              <w:t xml:space="preserve"> = </w:t>
            </w:r>
            <w:r>
              <w:rPr>
                <w:rFonts w:eastAsia="Calibri"/>
                <w:sz w:val="24"/>
                <w:szCs w:val="24"/>
              </w:rPr>
              <w:t>T</w:t>
            </w:r>
            <w:r>
              <w:rPr>
                <w:rFonts w:eastAsia="Calibri"/>
                <w:sz w:val="24"/>
                <w:szCs w:val="24"/>
                <w:vertAlign w:val="subscript"/>
              </w:rPr>
              <w:t>H,KD,dv</w:t>
            </w:r>
            <w:r>
              <w:rPr>
                <w:sz w:val="24"/>
                <w:szCs w:val="24"/>
              </w:rPr>
              <w:t xml:space="preserve">, = 0,18 + </w:t>
            </w:r>
            <w:r w:rsidR="001E6F00">
              <w:rPr>
                <w:sz w:val="24"/>
                <w:szCs w:val="24"/>
              </w:rPr>
              <w:t>(</w:t>
            </w:r>
            <w:r>
              <w:rPr>
                <w:sz w:val="24"/>
                <w:szCs w:val="24"/>
              </w:rPr>
              <w:t xml:space="preserve">20 107 × </w:t>
            </w:r>
            <w:proofErr w:type="spellStart"/>
            <w:r>
              <w:rPr>
                <w:sz w:val="24"/>
                <w:szCs w:val="24"/>
              </w:rPr>
              <w:t>p</w:t>
            </w:r>
            <w:r>
              <w:rPr>
                <w:sz w:val="24"/>
                <w:szCs w:val="24"/>
                <w:vertAlign w:val="subscript"/>
              </w:rPr>
              <w:t>F</w:t>
            </w:r>
            <w:proofErr w:type="spellEnd"/>
            <w:r w:rsidR="00742AB8">
              <w:rPr>
                <w:sz w:val="24"/>
                <w:szCs w:val="24"/>
                <w:vertAlign w:val="subscript"/>
              </w:rPr>
              <w:t xml:space="preserve"> </w:t>
            </w:r>
            <w:r w:rsidR="001E6F00">
              <w:rPr>
                <w:sz w:val="24"/>
                <w:szCs w:val="24"/>
              </w:rPr>
              <w:t>)</w:t>
            </w:r>
            <w:r>
              <w:rPr>
                <w:sz w:val="24"/>
                <w:szCs w:val="24"/>
              </w:rPr>
              <w:t>× 100 / 18 531 063</w:t>
            </w:r>
          </w:p>
        </w:tc>
      </w:tr>
      <w:tr w:rsidR="00E079D1" w:rsidTr="00E079D1">
        <w:trPr>
          <w:trHeight w:val="699"/>
        </w:trPr>
        <w:tc>
          <w:tcPr>
            <w:tcW w:w="366" w:type="pct"/>
            <w:tcBorders>
              <w:top w:val="single" w:sz="4" w:space="0" w:color="000000"/>
              <w:left w:val="single" w:sz="4" w:space="0" w:color="000000"/>
              <w:bottom w:val="single" w:sz="4" w:space="0" w:color="000000"/>
              <w:right w:val="single" w:sz="4" w:space="0" w:color="000000"/>
            </w:tcBorders>
            <w:vAlign w:val="center"/>
            <w:hideMark/>
          </w:tcPr>
          <w:p w:rsidR="00E079D1" w:rsidRDefault="00E079D1">
            <w:pPr>
              <w:pStyle w:val="Betarp"/>
              <w:spacing w:line="254" w:lineRule="auto"/>
              <w:jc w:val="center"/>
              <w:rPr>
                <w:rFonts w:eastAsia="Calibri"/>
                <w:sz w:val="24"/>
                <w:szCs w:val="24"/>
              </w:rPr>
            </w:pPr>
            <w:r>
              <w:rPr>
                <w:rFonts w:eastAsia="Calibri"/>
                <w:sz w:val="24"/>
                <w:szCs w:val="24"/>
              </w:rPr>
              <w:t>2.</w:t>
            </w:r>
          </w:p>
        </w:tc>
        <w:tc>
          <w:tcPr>
            <w:tcW w:w="2135" w:type="pct"/>
            <w:tcBorders>
              <w:top w:val="single" w:sz="4" w:space="0" w:color="000000"/>
              <w:left w:val="single" w:sz="4" w:space="0" w:color="000000"/>
              <w:bottom w:val="single" w:sz="4" w:space="0" w:color="000000"/>
              <w:right w:val="single" w:sz="4" w:space="0" w:color="000000"/>
            </w:tcBorders>
            <w:vAlign w:val="center"/>
            <w:hideMark/>
          </w:tcPr>
          <w:p w:rsidR="00E079D1" w:rsidRDefault="00E079D1">
            <w:pPr>
              <w:pStyle w:val="Betarp"/>
              <w:spacing w:line="254" w:lineRule="auto"/>
              <w:rPr>
                <w:rFonts w:eastAsiaTheme="minorHAnsi"/>
                <w:sz w:val="24"/>
                <w:szCs w:val="24"/>
              </w:rPr>
            </w:pPr>
            <w:r>
              <w:rPr>
                <w:sz w:val="24"/>
                <w:szCs w:val="24"/>
              </w:rPr>
              <w:t>Šilumos perdavimo vienanarės kainos ir dvinarės kainos kintamoji dedamoji</w:t>
            </w:r>
          </w:p>
        </w:tc>
        <w:tc>
          <w:tcPr>
            <w:tcW w:w="2499" w:type="pct"/>
            <w:tcBorders>
              <w:top w:val="single" w:sz="4" w:space="0" w:color="000000"/>
              <w:left w:val="single" w:sz="4" w:space="0" w:color="000000"/>
              <w:bottom w:val="single" w:sz="4" w:space="0" w:color="000000"/>
              <w:right w:val="single" w:sz="4" w:space="0" w:color="000000"/>
            </w:tcBorders>
            <w:vAlign w:val="center"/>
            <w:hideMark/>
          </w:tcPr>
          <w:p w:rsidR="00E079D1" w:rsidRDefault="00E079D1">
            <w:pPr>
              <w:pStyle w:val="Betarp"/>
              <w:spacing w:line="254" w:lineRule="auto"/>
              <w:jc w:val="center"/>
              <w:rPr>
                <w:sz w:val="24"/>
                <w:szCs w:val="24"/>
              </w:rPr>
            </w:pPr>
            <w:r>
              <w:rPr>
                <w:sz w:val="24"/>
                <w:szCs w:val="24"/>
              </w:rPr>
              <w:t>T</w:t>
            </w:r>
            <w:r>
              <w:rPr>
                <w:sz w:val="24"/>
                <w:szCs w:val="24"/>
                <w:vertAlign w:val="subscript"/>
              </w:rPr>
              <w:t>HT,KD</w:t>
            </w:r>
            <w:r>
              <w:rPr>
                <w:sz w:val="24"/>
                <w:szCs w:val="24"/>
              </w:rPr>
              <w:t xml:space="preserve"> = </w:t>
            </w:r>
            <w:r>
              <w:rPr>
                <w:rFonts w:eastAsia="Calibri"/>
                <w:sz w:val="24"/>
                <w:szCs w:val="24"/>
              </w:rPr>
              <w:t>T</w:t>
            </w:r>
            <w:r>
              <w:rPr>
                <w:rFonts w:eastAsia="Calibri"/>
                <w:sz w:val="24"/>
                <w:szCs w:val="24"/>
                <w:vertAlign w:val="subscript"/>
              </w:rPr>
              <w:t>HT,KD,dv</w:t>
            </w:r>
            <w:r>
              <w:rPr>
                <w:sz w:val="24"/>
                <w:szCs w:val="24"/>
              </w:rPr>
              <w:t>, = 0,0</w:t>
            </w:r>
            <w:r>
              <w:rPr>
                <w:sz w:val="24"/>
                <w:szCs w:val="24"/>
                <w:lang w:val="en-US"/>
              </w:rPr>
              <w:t>8</w:t>
            </w:r>
            <w:r>
              <w:rPr>
                <w:sz w:val="24"/>
                <w:szCs w:val="24"/>
              </w:rPr>
              <w:t xml:space="preserve"> + (2 439 046 × T</w:t>
            </w:r>
            <w:r>
              <w:rPr>
                <w:sz w:val="24"/>
                <w:szCs w:val="24"/>
                <w:vertAlign w:val="subscript"/>
              </w:rPr>
              <w:t>H</w:t>
            </w:r>
            <w:r>
              <w:rPr>
                <w:sz w:val="24"/>
                <w:szCs w:val="24"/>
              </w:rPr>
              <w:t>) / 16 092 017</w:t>
            </w:r>
          </w:p>
        </w:tc>
      </w:tr>
      <w:tr w:rsidR="00E079D1" w:rsidTr="00E079D1">
        <w:trPr>
          <w:trHeight w:val="627"/>
        </w:trPr>
        <w:tc>
          <w:tcPr>
            <w:tcW w:w="366" w:type="pct"/>
            <w:tcBorders>
              <w:top w:val="single" w:sz="4" w:space="0" w:color="000000"/>
              <w:left w:val="single" w:sz="4" w:space="0" w:color="000000"/>
              <w:bottom w:val="single" w:sz="4" w:space="0" w:color="000000"/>
              <w:right w:val="single" w:sz="4" w:space="0" w:color="000000"/>
            </w:tcBorders>
            <w:vAlign w:val="center"/>
            <w:hideMark/>
          </w:tcPr>
          <w:p w:rsidR="00E079D1" w:rsidRDefault="00E079D1">
            <w:pPr>
              <w:pStyle w:val="Betarp"/>
              <w:spacing w:line="254" w:lineRule="auto"/>
              <w:jc w:val="center"/>
              <w:rPr>
                <w:rFonts w:eastAsia="Calibri"/>
                <w:sz w:val="24"/>
                <w:szCs w:val="24"/>
              </w:rPr>
            </w:pPr>
            <w:r>
              <w:rPr>
                <w:rFonts w:eastAsia="Calibri"/>
                <w:sz w:val="24"/>
                <w:szCs w:val="24"/>
              </w:rPr>
              <w:t>3.</w:t>
            </w:r>
          </w:p>
        </w:tc>
        <w:tc>
          <w:tcPr>
            <w:tcW w:w="2135" w:type="pct"/>
            <w:tcBorders>
              <w:top w:val="single" w:sz="4" w:space="0" w:color="000000"/>
              <w:left w:val="single" w:sz="4" w:space="0" w:color="000000"/>
              <w:bottom w:val="single" w:sz="4" w:space="0" w:color="000000"/>
              <w:right w:val="single" w:sz="4" w:space="0" w:color="000000"/>
            </w:tcBorders>
            <w:vAlign w:val="center"/>
            <w:hideMark/>
          </w:tcPr>
          <w:p w:rsidR="00E079D1" w:rsidRDefault="00E079D1">
            <w:pPr>
              <w:pStyle w:val="Betarp"/>
              <w:spacing w:line="254" w:lineRule="auto"/>
              <w:rPr>
                <w:rFonts w:eastAsiaTheme="minorHAnsi"/>
                <w:sz w:val="24"/>
                <w:szCs w:val="24"/>
              </w:rPr>
            </w:pPr>
            <w:r>
              <w:rPr>
                <w:sz w:val="24"/>
                <w:szCs w:val="24"/>
              </w:rPr>
              <w:t>Šilumos (produkto) gamybos (įsigijimo) vienanarė kaina</w:t>
            </w:r>
          </w:p>
        </w:tc>
        <w:tc>
          <w:tcPr>
            <w:tcW w:w="2499" w:type="pct"/>
            <w:tcBorders>
              <w:top w:val="single" w:sz="4" w:space="0" w:color="000000"/>
              <w:left w:val="single" w:sz="4" w:space="0" w:color="000000"/>
              <w:bottom w:val="single" w:sz="4" w:space="0" w:color="000000"/>
              <w:right w:val="single" w:sz="4" w:space="0" w:color="000000"/>
            </w:tcBorders>
            <w:vAlign w:val="center"/>
            <w:hideMark/>
          </w:tcPr>
          <w:p w:rsidR="00E079D1" w:rsidRDefault="00E079D1">
            <w:pPr>
              <w:pStyle w:val="Betarp"/>
              <w:spacing w:line="254" w:lineRule="auto"/>
              <w:jc w:val="center"/>
              <w:rPr>
                <w:sz w:val="24"/>
                <w:szCs w:val="24"/>
              </w:rPr>
            </w:pPr>
            <w:r>
              <w:rPr>
                <w:sz w:val="24"/>
                <w:szCs w:val="24"/>
              </w:rPr>
              <w:t>T</w:t>
            </w:r>
            <w:r>
              <w:rPr>
                <w:sz w:val="24"/>
                <w:szCs w:val="24"/>
                <w:vertAlign w:val="subscript"/>
              </w:rPr>
              <w:t>H</w:t>
            </w:r>
            <w:r>
              <w:rPr>
                <w:sz w:val="24"/>
                <w:szCs w:val="24"/>
              </w:rPr>
              <w:t xml:space="preserve"> = 1,07 + T</w:t>
            </w:r>
            <w:r>
              <w:rPr>
                <w:sz w:val="24"/>
                <w:szCs w:val="24"/>
                <w:vertAlign w:val="subscript"/>
              </w:rPr>
              <w:t>H,KD</w:t>
            </w:r>
          </w:p>
        </w:tc>
      </w:tr>
    </w:tbl>
    <w:bookmarkEnd w:id="0"/>
    <w:p w:rsidR="00E079D1" w:rsidRDefault="00E079D1" w:rsidP="00E079D1">
      <w:pPr>
        <w:rPr>
          <w:sz w:val="24"/>
          <w:szCs w:val="24"/>
        </w:rPr>
      </w:pPr>
      <w:r>
        <w:rPr>
          <w:sz w:val="24"/>
          <w:szCs w:val="24"/>
        </w:rPr>
        <w:t>čia:</w:t>
      </w:r>
      <w:r>
        <w:rPr>
          <w:sz w:val="24"/>
          <w:szCs w:val="24"/>
        </w:rPr>
        <w:br/>
      </w:r>
      <w:r w:rsidR="008A0B42">
        <w:rPr>
          <w:sz w:val="24"/>
          <w:szCs w:val="24"/>
        </w:rPr>
        <w:t xml:space="preserve"> </w:t>
      </w:r>
      <w:proofErr w:type="spellStart"/>
      <w:r w:rsidR="008A0B42">
        <w:rPr>
          <w:sz w:val="24"/>
          <w:szCs w:val="24"/>
        </w:rPr>
        <w:t>p</w:t>
      </w:r>
      <w:r w:rsidR="008A0B42">
        <w:rPr>
          <w:sz w:val="24"/>
          <w:szCs w:val="24"/>
          <w:vertAlign w:val="subscript"/>
        </w:rPr>
        <w:t>F</w:t>
      </w:r>
      <w:proofErr w:type="spellEnd"/>
      <w:r w:rsidR="008A0B42">
        <w:rPr>
          <w:sz w:val="24"/>
          <w:szCs w:val="24"/>
          <w:vertAlign w:val="subscript"/>
        </w:rPr>
        <w:t xml:space="preserve">  </w:t>
      </w:r>
      <w:r w:rsidR="008A0B42">
        <w:rPr>
          <w:sz w:val="24"/>
          <w:szCs w:val="24"/>
        </w:rPr>
        <w:t xml:space="preserve"> – vidutinė svertinė kuro kaina, apskaičiuota pagal žemutinę vertę, Eur/MWh.“</w:t>
      </w:r>
    </w:p>
    <w:p w:rsidR="00E079D1" w:rsidRDefault="00E079D1" w:rsidP="008A0B42">
      <w:pPr>
        <w:jc w:val="both"/>
        <w:rPr>
          <w:sz w:val="24"/>
          <w:szCs w:val="24"/>
        </w:rPr>
      </w:pPr>
      <w:r>
        <w:rPr>
          <w:sz w:val="24"/>
          <w:szCs w:val="24"/>
        </w:rPr>
        <w:tab/>
      </w:r>
    </w:p>
    <w:p w:rsidR="008A0B42" w:rsidRDefault="008A0B42" w:rsidP="008A0B42">
      <w:pPr>
        <w:jc w:val="both"/>
        <w:rPr>
          <w:sz w:val="24"/>
          <w:szCs w:val="24"/>
        </w:rPr>
      </w:pPr>
    </w:p>
    <w:p w:rsidR="008A0B42" w:rsidRDefault="008A0B42" w:rsidP="008A0B42">
      <w:pPr>
        <w:jc w:val="both"/>
        <w:rPr>
          <w:sz w:val="24"/>
          <w:szCs w:val="24"/>
        </w:rPr>
      </w:pPr>
    </w:p>
    <w:p w:rsidR="008A0B42" w:rsidRDefault="008A0B42" w:rsidP="008A0B42">
      <w:pPr>
        <w:jc w:val="both"/>
        <w:rPr>
          <w:sz w:val="24"/>
          <w:szCs w:val="24"/>
        </w:rPr>
      </w:pPr>
    </w:p>
    <w:p w:rsidR="008A0B42" w:rsidRDefault="008A0B42" w:rsidP="008A0B42">
      <w:pPr>
        <w:jc w:val="both"/>
        <w:rPr>
          <w:sz w:val="24"/>
          <w:szCs w:val="24"/>
        </w:rPr>
      </w:pPr>
    </w:p>
    <w:p w:rsidR="008A0B42" w:rsidRDefault="008A0B42" w:rsidP="008A0B42">
      <w:pPr>
        <w:jc w:val="both"/>
        <w:rPr>
          <w:sz w:val="24"/>
          <w:szCs w:val="24"/>
        </w:rPr>
      </w:pPr>
    </w:p>
    <w:p w:rsidR="008A0B42" w:rsidRDefault="008A0B42" w:rsidP="008A0B42">
      <w:pPr>
        <w:jc w:val="both"/>
        <w:rPr>
          <w:sz w:val="24"/>
          <w:szCs w:val="24"/>
        </w:rPr>
      </w:pPr>
    </w:p>
    <w:p w:rsidR="008A0B42" w:rsidRDefault="008A0B42" w:rsidP="008A0B42">
      <w:pPr>
        <w:jc w:val="both"/>
        <w:rPr>
          <w:sz w:val="24"/>
          <w:szCs w:val="24"/>
        </w:rPr>
      </w:pPr>
    </w:p>
    <w:p w:rsidR="008A0B42" w:rsidRDefault="008A0B42" w:rsidP="00E079D1">
      <w:pPr>
        <w:jc w:val="both"/>
        <w:rPr>
          <w:sz w:val="24"/>
          <w:szCs w:val="24"/>
          <w:lang w:eastAsia="ar-SA"/>
        </w:rPr>
      </w:pPr>
    </w:p>
    <w:p w:rsidR="008A0B42" w:rsidRDefault="008A0B42" w:rsidP="00E079D1">
      <w:pPr>
        <w:jc w:val="both"/>
        <w:rPr>
          <w:sz w:val="24"/>
          <w:szCs w:val="24"/>
          <w:lang w:eastAsia="ar-SA"/>
        </w:rPr>
      </w:pPr>
    </w:p>
    <w:p w:rsidR="00E079D1" w:rsidRDefault="00E079D1" w:rsidP="00E079D1">
      <w:pPr>
        <w:jc w:val="both"/>
        <w:rPr>
          <w:sz w:val="24"/>
          <w:szCs w:val="24"/>
        </w:rPr>
      </w:pPr>
    </w:p>
    <w:p w:rsidR="0016654B" w:rsidRPr="00245BFE" w:rsidRDefault="0016654B" w:rsidP="0016654B">
      <w:pPr>
        <w:jc w:val="center"/>
        <w:rPr>
          <w:b/>
          <w:bCs/>
          <w:sz w:val="24"/>
          <w:szCs w:val="24"/>
          <w:lang w:eastAsia="ar-SA"/>
        </w:rPr>
      </w:pPr>
      <w:r w:rsidRPr="00245BFE">
        <w:rPr>
          <w:b/>
          <w:bCs/>
          <w:sz w:val="24"/>
          <w:szCs w:val="24"/>
          <w:lang w:eastAsia="ar-SA"/>
        </w:rPr>
        <w:lastRenderedPageBreak/>
        <w:t>PANEVĖŽIO RAJONO SAVIVALDYBĖS ADMINISTRACIJOS</w:t>
      </w:r>
    </w:p>
    <w:p w:rsidR="0016654B" w:rsidRPr="00245BFE" w:rsidRDefault="0016654B" w:rsidP="0016654B">
      <w:pPr>
        <w:suppressAutoHyphens/>
        <w:jc w:val="center"/>
        <w:rPr>
          <w:b/>
          <w:bCs/>
          <w:sz w:val="24"/>
          <w:szCs w:val="24"/>
          <w:lang w:eastAsia="ar-SA"/>
        </w:rPr>
      </w:pPr>
      <w:r w:rsidRPr="00245BFE">
        <w:rPr>
          <w:b/>
          <w:bCs/>
          <w:sz w:val="24"/>
          <w:szCs w:val="24"/>
          <w:lang w:eastAsia="ar-SA"/>
        </w:rPr>
        <w:t>EKONOMIKOS IR TURTO VALDYMO SKYRIUS</w:t>
      </w:r>
    </w:p>
    <w:p w:rsidR="0016654B" w:rsidRPr="003F7EC8" w:rsidRDefault="0016654B" w:rsidP="0016654B">
      <w:pPr>
        <w:suppressAutoHyphens/>
        <w:jc w:val="center"/>
        <w:rPr>
          <w:bCs/>
          <w:sz w:val="24"/>
          <w:szCs w:val="24"/>
          <w:lang w:eastAsia="ar-SA"/>
        </w:rPr>
      </w:pPr>
    </w:p>
    <w:p w:rsidR="0016654B" w:rsidRPr="00245BFE" w:rsidRDefault="0016654B" w:rsidP="0016654B">
      <w:pPr>
        <w:suppressAutoHyphens/>
        <w:rPr>
          <w:sz w:val="24"/>
          <w:szCs w:val="24"/>
          <w:lang w:eastAsia="ar-SA"/>
        </w:rPr>
      </w:pPr>
      <w:r w:rsidRPr="00245BFE">
        <w:rPr>
          <w:sz w:val="24"/>
          <w:szCs w:val="24"/>
          <w:lang w:eastAsia="ar-SA"/>
        </w:rPr>
        <w:t>Panevėžio rajono savivaldybės tarybai</w:t>
      </w:r>
    </w:p>
    <w:p w:rsidR="0016654B" w:rsidRPr="00245BFE" w:rsidRDefault="0016654B" w:rsidP="0016654B">
      <w:pPr>
        <w:suppressAutoHyphens/>
        <w:jc w:val="center"/>
        <w:rPr>
          <w:sz w:val="24"/>
          <w:szCs w:val="24"/>
          <w:lang w:eastAsia="ar-SA"/>
        </w:rPr>
      </w:pPr>
    </w:p>
    <w:p w:rsidR="0016654B" w:rsidRPr="00034DCF" w:rsidRDefault="00C379F2" w:rsidP="00E75322">
      <w:pPr>
        <w:jc w:val="center"/>
        <w:rPr>
          <w:b/>
          <w:sz w:val="24"/>
          <w:szCs w:val="24"/>
        </w:rPr>
      </w:pPr>
      <w:r>
        <w:rPr>
          <w:b/>
          <w:bCs/>
          <w:sz w:val="24"/>
          <w:szCs w:val="24"/>
          <w:lang w:eastAsia="ar-SA"/>
        </w:rPr>
        <w:t xml:space="preserve">SAVIVALDYBĖS TARYBOS </w:t>
      </w:r>
      <w:r w:rsidR="00430FAD">
        <w:rPr>
          <w:b/>
          <w:bCs/>
          <w:sz w:val="24"/>
          <w:szCs w:val="24"/>
          <w:lang w:eastAsia="ar-SA"/>
        </w:rPr>
        <w:t>SPRENDIMO „</w:t>
      </w:r>
      <w:r w:rsidR="00034DCF">
        <w:rPr>
          <w:b/>
          <w:sz w:val="24"/>
          <w:szCs w:val="24"/>
        </w:rPr>
        <w:t>DĖL PANEVĖŽIO RAJONO SAVIVALDYBĖS TARYBOS 2021 M. GRUODŽIO 27 D. SPRENDIMO NR. T-243 „DĖL VIEŠOSIOS ĮSTAIGOS VELŽIO KOMUNALINIO ŪKIO ŠILUMOS  KAINOS DEDAMŲJŲ PIRMIESIEMS ŠILUMOS BAZINIŲ KAINŲ GALIOJIMO METAMS  NUSTATYMO“ PAKEITIMO</w:t>
      </w:r>
      <w:r w:rsidR="00C86EF0">
        <w:rPr>
          <w:b/>
          <w:bCs/>
          <w:sz w:val="24"/>
          <w:szCs w:val="24"/>
          <w:lang w:eastAsia="ar-SA"/>
        </w:rPr>
        <w:t>“</w:t>
      </w:r>
      <w:r w:rsidR="00131F34">
        <w:rPr>
          <w:b/>
          <w:bCs/>
          <w:sz w:val="24"/>
          <w:szCs w:val="24"/>
          <w:lang w:eastAsia="ar-SA"/>
        </w:rPr>
        <w:t xml:space="preserve"> </w:t>
      </w:r>
      <w:r w:rsidR="0016654B" w:rsidRPr="00245BFE">
        <w:rPr>
          <w:b/>
          <w:bCs/>
          <w:sz w:val="24"/>
          <w:szCs w:val="24"/>
          <w:lang w:eastAsia="ar-SA"/>
        </w:rPr>
        <w:t>PROJEKTO</w:t>
      </w:r>
      <w:r w:rsidR="00F72B4A" w:rsidRPr="00F72B4A">
        <w:rPr>
          <w:b/>
          <w:bCs/>
          <w:sz w:val="24"/>
          <w:szCs w:val="24"/>
          <w:lang w:eastAsia="ar-SA"/>
        </w:rPr>
        <w:t xml:space="preserve"> </w:t>
      </w:r>
      <w:r w:rsidR="00F72B4A" w:rsidRPr="00245BFE">
        <w:rPr>
          <w:b/>
          <w:bCs/>
          <w:sz w:val="24"/>
          <w:szCs w:val="24"/>
          <w:lang w:eastAsia="ar-SA"/>
        </w:rPr>
        <w:t>AIŠKINAM</w:t>
      </w:r>
      <w:r w:rsidR="00F72B4A">
        <w:rPr>
          <w:b/>
          <w:bCs/>
          <w:sz w:val="24"/>
          <w:szCs w:val="24"/>
          <w:lang w:eastAsia="ar-SA"/>
        </w:rPr>
        <w:t xml:space="preserve">ASIS RAŠTAS </w:t>
      </w:r>
    </w:p>
    <w:p w:rsidR="0016654B" w:rsidRPr="00245BFE" w:rsidRDefault="0016654B" w:rsidP="0016654B">
      <w:pPr>
        <w:suppressAutoHyphens/>
        <w:jc w:val="center"/>
        <w:rPr>
          <w:sz w:val="24"/>
          <w:szCs w:val="24"/>
          <w:lang w:eastAsia="ar-SA"/>
        </w:rPr>
      </w:pPr>
    </w:p>
    <w:p w:rsidR="0016654B" w:rsidRPr="00245BFE" w:rsidRDefault="00131F34" w:rsidP="0016654B">
      <w:pPr>
        <w:suppressAutoHyphens/>
        <w:jc w:val="center"/>
        <w:rPr>
          <w:sz w:val="24"/>
          <w:szCs w:val="24"/>
          <w:lang w:eastAsia="ar-SA"/>
        </w:rPr>
      </w:pPr>
      <w:r>
        <w:rPr>
          <w:sz w:val="24"/>
          <w:szCs w:val="24"/>
          <w:lang w:eastAsia="ar-SA"/>
        </w:rPr>
        <w:t>202</w:t>
      </w:r>
      <w:r w:rsidR="00D57F81">
        <w:rPr>
          <w:sz w:val="24"/>
          <w:szCs w:val="24"/>
          <w:lang w:eastAsia="ar-SA"/>
        </w:rPr>
        <w:t>2</w:t>
      </w:r>
      <w:r w:rsidR="0016654B" w:rsidRPr="00245BFE">
        <w:rPr>
          <w:sz w:val="24"/>
          <w:szCs w:val="24"/>
          <w:lang w:eastAsia="ar-SA"/>
        </w:rPr>
        <w:t>-</w:t>
      </w:r>
      <w:r w:rsidR="00D57F81">
        <w:rPr>
          <w:sz w:val="24"/>
          <w:szCs w:val="24"/>
          <w:lang w:eastAsia="ar-SA"/>
        </w:rPr>
        <w:t>0</w:t>
      </w:r>
      <w:r w:rsidR="00034DCF">
        <w:rPr>
          <w:sz w:val="24"/>
          <w:szCs w:val="24"/>
          <w:lang w:eastAsia="ar-SA"/>
        </w:rPr>
        <w:t>9</w:t>
      </w:r>
      <w:r w:rsidR="008C7765">
        <w:rPr>
          <w:sz w:val="24"/>
          <w:szCs w:val="24"/>
          <w:lang w:eastAsia="ar-SA"/>
        </w:rPr>
        <w:t>-</w:t>
      </w:r>
      <w:r w:rsidR="00034DCF">
        <w:rPr>
          <w:sz w:val="24"/>
          <w:szCs w:val="24"/>
          <w:lang w:eastAsia="ar-SA"/>
        </w:rPr>
        <w:t>16</w:t>
      </w:r>
    </w:p>
    <w:p w:rsidR="0016654B" w:rsidRDefault="0016654B" w:rsidP="0016654B">
      <w:pPr>
        <w:suppressAutoHyphens/>
        <w:jc w:val="center"/>
        <w:rPr>
          <w:sz w:val="24"/>
          <w:szCs w:val="24"/>
          <w:lang w:eastAsia="ar-SA"/>
        </w:rPr>
      </w:pPr>
      <w:r w:rsidRPr="00245BFE">
        <w:rPr>
          <w:sz w:val="24"/>
          <w:szCs w:val="24"/>
          <w:lang w:eastAsia="ar-SA"/>
        </w:rPr>
        <w:t>Panevėžys</w:t>
      </w:r>
    </w:p>
    <w:p w:rsidR="00AE48FD" w:rsidRPr="00245BFE" w:rsidRDefault="00AE48FD" w:rsidP="0016654B">
      <w:pPr>
        <w:suppressAutoHyphens/>
        <w:jc w:val="center"/>
        <w:rPr>
          <w:sz w:val="24"/>
          <w:szCs w:val="24"/>
          <w:lang w:eastAsia="ar-SA"/>
        </w:rPr>
      </w:pPr>
    </w:p>
    <w:p w:rsidR="004152AE" w:rsidRDefault="00F72B4A" w:rsidP="009F14FD">
      <w:pPr>
        <w:ind w:firstLine="540"/>
        <w:rPr>
          <w:sz w:val="24"/>
          <w:szCs w:val="24"/>
        </w:rPr>
      </w:pPr>
      <w:r>
        <w:rPr>
          <w:b/>
          <w:sz w:val="24"/>
          <w:szCs w:val="24"/>
        </w:rPr>
        <w:t xml:space="preserve">1. </w:t>
      </w:r>
      <w:r w:rsidR="004152AE" w:rsidRPr="007159B2">
        <w:rPr>
          <w:b/>
          <w:sz w:val="24"/>
          <w:szCs w:val="24"/>
        </w:rPr>
        <w:t>Sprendimo projekto tikslai</w:t>
      </w:r>
      <w:r w:rsidR="004152AE">
        <w:rPr>
          <w:b/>
          <w:sz w:val="24"/>
          <w:szCs w:val="24"/>
        </w:rPr>
        <w:t xml:space="preserve"> ir uždaviniai</w:t>
      </w:r>
      <w:r w:rsidR="004152AE" w:rsidRPr="007159B2">
        <w:rPr>
          <w:sz w:val="24"/>
          <w:szCs w:val="24"/>
        </w:rPr>
        <w:t xml:space="preserve"> </w:t>
      </w:r>
    </w:p>
    <w:p w:rsidR="000B0F5D" w:rsidRPr="00E73042" w:rsidRDefault="000B0F5D" w:rsidP="00FA07F3">
      <w:pPr>
        <w:suppressAutoHyphens/>
        <w:jc w:val="both"/>
        <w:rPr>
          <w:sz w:val="24"/>
          <w:szCs w:val="24"/>
        </w:rPr>
      </w:pPr>
      <w:r>
        <w:rPr>
          <w:sz w:val="24"/>
          <w:szCs w:val="24"/>
          <w:lang w:eastAsia="ar-SA"/>
        </w:rPr>
        <w:t xml:space="preserve">        </w:t>
      </w:r>
      <w:r w:rsidR="008400B1" w:rsidRPr="00245BFE">
        <w:rPr>
          <w:sz w:val="24"/>
          <w:szCs w:val="24"/>
          <w:lang w:eastAsia="ar-SA"/>
        </w:rPr>
        <w:t xml:space="preserve">Šiuo sprendimo projektu siūloma </w:t>
      </w:r>
      <w:r w:rsidR="00FA07F3">
        <w:rPr>
          <w:sz w:val="24"/>
          <w:szCs w:val="24"/>
          <w:lang w:eastAsia="ar-SA"/>
        </w:rPr>
        <w:t xml:space="preserve">pakeisti </w:t>
      </w:r>
      <w:r w:rsidR="00B5762B">
        <w:rPr>
          <w:sz w:val="24"/>
          <w:szCs w:val="24"/>
          <w:lang w:eastAsia="ar-SA"/>
        </w:rPr>
        <w:t xml:space="preserve">Panevėžio </w:t>
      </w:r>
      <w:r w:rsidR="00B5762B">
        <w:rPr>
          <w:sz w:val="24"/>
          <w:szCs w:val="24"/>
        </w:rPr>
        <w:t xml:space="preserve">rajono savivaldybės tarybos 2021 m. gruodžio 27 d. sprendimu Nr. T-243 „Dėl viešosios įstaigos Velžio komunalinio ūkio šilumos kainos dedamųjų pirmiesiems šilumos bazinių kainų galiojimo metams nustatymo“ nustatytą šilumos (produkto) gamybos vienanarės kainos kintamosios dedamosios, šilumos (produkto) gamybos (įsigijimo) vienanarės kainos ir dvinarės kainos kintamosios dedamosios apskaičiavimo formulę. </w:t>
      </w:r>
      <w:r w:rsidR="00FA07F3">
        <w:rPr>
          <w:sz w:val="24"/>
          <w:szCs w:val="24"/>
          <w:lang w:eastAsia="ar-SA"/>
        </w:rPr>
        <w:t xml:space="preserve"> </w:t>
      </w:r>
    </w:p>
    <w:p w:rsidR="004152AE" w:rsidRDefault="000B0F5D" w:rsidP="00D23C53">
      <w:pPr>
        <w:tabs>
          <w:tab w:val="left" w:pos="426"/>
        </w:tabs>
        <w:jc w:val="both"/>
        <w:rPr>
          <w:sz w:val="24"/>
          <w:szCs w:val="24"/>
          <w:lang w:eastAsia="ar-SA"/>
        </w:rPr>
      </w:pPr>
      <w:r>
        <w:rPr>
          <w:sz w:val="24"/>
          <w:szCs w:val="24"/>
        </w:rPr>
        <w:tab/>
      </w:r>
      <w:r w:rsidR="00D23C53">
        <w:rPr>
          <w:sz w:val="24"/>
          <w:szCs w:val="24"/>
        </w:rPr>
        <w:t xml:space="preserve"> </w:t>
      </w:r>
      <w:r w:rsidR="00F72B4A">
        <w:rPr>
          <w:b/>
          <w:sz w:val="24"/>
          <w:szCs w:val="24"/>
        </w:rPr>
        <w:t xml:space="preserve">2. </w:t>
      </w:r>
      <w:r w:rsidR="004152AE">
        <w:rPr>
          <w:b/>
          <w:sz w:val="24"/>
          <w:szCs w:val="24"/>
        </w:rPr>
        <w:t>Siūlomos teisinio reguliavimo nuostatos</w:t>
      </w:r>
      <w:r w:rsidR="004152AE" w:rsidRPr="004152AE">
        <w:rPr>
          <w:sz w:val="24"/>
          <w:szCs w:val="24"/>
          <w:lang w:eastAsia="ar-SA"/>
        </w:rPr>
        <w:t xml:space="preserve"> </w:t>
      </w:r>
    </w:p>
    <w:p w:rsidR="00B5762B" w:rsidRPr="004D382D" w:rsidRDefault="00B5762B" w:rsidP="009F14FD">
      <w:pPr>
        <w:pStyle w:val="prastasiniatinklio"/>
        <w:tabs>
          <w:tab w:val="left" w:pos="1260"/>
        </w:tabs>
        <w:spacing w:before="0" w:beforeAutospacing="0" w:after="0" w:afterAutospacing="0"/>
        <w:ind w:firstLine="540"/>
        <w:jc w:val="both"/>
        <w:rPr>
          <w:lang w:val="lt-LT"/>
        </w:rPr>
      </w:pPr>
      <w:r w:rsidRPr="00B5762B">
        <w:rPr>
          <w:lang w:val="lt-LT"/>
        </w:rPr>
        <w:t xml:space="preserve">Lietuvos Respublikos Seimas 2022 m. birželio 30 d. priėmė Lietuvos Respublikos šilumos </w:t>
      </w:r>
      <w:r>
        <w:rPr>
          <w:lang w:val="lt-LT"/>
        </w:rPr>
        <w:t>ū</w:t>
      </w:r>
      <w:r w:rsidRPr="00B5762B">
        <w:rPr>
          <w:lang w:val="lt-LT"/>
        </w:rPr>
        <w:t>kio įstatymo Nr. IX-1565 2, 20, 23, 24 ir 32 straipsnių pakeitimo įstatymą Nr. XIV-1298</w:t>
      </w:r>
      <w:r>
        <w:rPr>
          <w:lang w:val="lt-LT"/>
        </w:rPr>
        <w:t xml:space="preserve"> (toliau – Įstatymas). Pakeitus Įstatymą pakeista kintamosios šilumos bazinės kainos dedamosios  sąvoka bei </w:t>
      </w:r>
      <w:r w:rsidRPr="00BB2696">
        <w:rPr>
          <w:lang w:val="lt-LT"/>
        </w:rPr>
        <w:t>Įstatymo 32</w:t>
      </w:r>
      <w:r w:rsidR="00BB2696">
        <w:rPr>
          <w:lang w:val="lt-LT"/>
        </w:rPr>
        <w:t xml:space="preserve"> straipsnio</w:t>
      </w:r>
      <w:r w:rsidR="00BB2696" w:rsidRPr="00BB2696">
        <w:rPr>
          <w:lang w:val="lt-LT"/>
        </w:rPr>
        <w:t xml:space="preserve"> </w:t>
      </w:r>
      <w:r w:rsidRPr="00BB2696">
        <w:rPr>
          <w:lang w:val="lt-LT"/>
        </w:rPr>
        <w:t xml:space="preserve"> 16 dal</w:t>
      </w:r>
      <w:r w:rsidR="00116EB9" w:rsidRPr="00BB2696">
        <w:rPr>
          <w:lang w:val="lt-LT"/>
        </w:rPr>
        <w:t>ies</w:t>
      </w:r>
      <w:r w:rsidR="00116EB9">
        <w:rPr>
          <w:lang w:val="lt-LT"/>
        </w:rPr>
        <w:t xml:space="preserve">  1 punktas</w:t>
      </w:r>
      <w:r w:rsidR="00116EB9" w:rsidRPr="004D382D">
        <w:rPr>
          <w:lang w:val="lt-LT"/>
        </w:rPr>
        <w:t xml:space="preserve">, kuris numato, kad keičiant </w:t>
      </w:r>
      <w:r w:rsidR="00116EB9" w:rsidRPr="004D382D">
        <w:rPr>
          <w:color w:val="000000"/>
          <w:sz w:val="22"/>
          <w:szCs w:val="22"/>
          <w:lang w:val="lt-LT"/>
        </w:rPr>
        <w:t>šilumos ir (ar) karšto vandens kainas, įmonės</w:t>
      </w:r>
      <w:r w:rsidRPr="004D382D">
        <w:rPr>
          <w:lang w:val="lt-LT"/>
        </w:rPr>
        <w:t xml:space="preserve">  </w:t>
      </w:r>
      <w:r w:rsidR="00116EB9" w:rsidRPr="004D382D">
        <w:rPr>
          <w:color w:val="000000"/>
          <w:lang w:val="lt-LT"/>
        </w:rPr>
        <w:t>atsižvelgdamos į Tarybos Šilumos kainų nustatymo metodikoje numatytą tvarką, iki mėnesio 25 dienos apskaičiuoja ir viešai praneša apie šilumos kainų kintamųjų dedamųjų dydžius ir galutines šilumos kainas. Minėtais pakeitimais atsisakoma fiksuotos kuro struktūros šilumos kainos kin</w:t>
      </w:r>
      <w:r w:rsidR="004D382D">
        <w:rPr>
          <w:color w:val="000000"/>
          <w:lang w:val="lt-LT"/>
        </w:rPr>
        <w:t>t</w:t>
      </w:r>
      <w:r w:rsidR="00116EB9" w:rsidRPr="004D382D">
        <w:rPr>
          <w:color w:val="000000"/>
          <w:lang w:val="lt-LT"/>
        </w:rPr>
        <w:t xml:space="preserve">amojoje dedamojoje ir </w:t>
      </w:r>
      <w:r w:rsidR="00116EB9" w:rsidRPr="00BB2696">
        <w:rPr>
          <w:color w:val="000000"/>
          <w:lang w:val="lt-LT"/>
        </w:rPr>
        <w:t xml:space="preserve">dviejų </w:t>
      </w:r>
      <w:r w:rsidR="00BB2696" w:rsidRPr="00BB2696">
        <w:rPr>
          <w:color w:val="000000"/>
          <w:lang w:val="lt-LT"/>
        </w:rPr>
        <w:t xml:space="preserve">mėnesių </w:t>
      </w:r>
      <w:r w:rsidR="00116EB9" w:rsidRPr="00BB2696">
        <w:rPr>
          <w:color w:val="000000"/>
          <w:lang w:val="lt-LT"/>
        </w:rPr>
        <w:t>senumo kuro įsigijimo kainų taikymo apskaičiuojant galutines mėnesio šilumos kainas.</w:t>
      </w:r>
    </w:p>
    <w:p w:rsidR="004152AE" w:rsidRDefault="009F14FD" w:rsidP="009F14FD">
      <w:pPr>
        <w:pStyle w:val="prastasiniatinklio"/>
        <w:tabs>
          <w:tab w:val="left" w:pos="1260"/>
        </w:tabs>
        <w:spacing w:before="0" w:beforeAutospacing="0" w:after="0" w:afterAutospacing="0"/>
        <w:ind w:firstLine="540"/>
        <w:jc w:val="both"/>
        <w:rPr>
          <w:b/>
          <w:lang w:val="lt-LT"/>
        </w:rPr>
      </w:pPr>
      <w:r w:rsidRPr="009F14FD">
        <w:rPr>
          <w:b/>
          <w:lang w:val="lt-LT"/>
        </w:rPr>
        <w:t>3.</w:t>
      </w:r>
      <w:r>
        <w:rPr>
          <w:lang w:val="lt-LT"/>
        </w:rPr>
        <w:t xml:space="preserve"> </w:t>
      </w:r>
      <w:r w:rsidR="004152AE">
        <w:rPr>
          <w:lang w:val="lt-LT"/>
        </w:rPr>
        <w:t>L</w:t>
      </w:r>
      <w:r w:rsidR="004152AE">
        <w:rPr>
          <w:b/>
          <w:lang w:val="lt-LT"/>
        </w:rPr>
        <w:t xml:space="preserve">aukiami rezultatai </w:t>
      </w:r>
    </w:p>
    <w:p w:rsidR="005C1A4E" w:rsidRPr="005C1A4E" w:rsidRDefault="001E6F00" w:rsidP="001E6F00">
      <w:pPr>
        <w:ind w:firstLine="567"/>
        <w:jc w:val="both"/>
        <w:rPr>
          <w:sz w:val="24"/>
          <w:szCs w:val="24"/>
        </w:rPr>
      </w:pPr>
      <w:r>
        <w:rPr>
          <w:sz w:val="24"/>
          <w:szCs w:val="24"/>
        </w:rPr>
        <w:t>Panevėžio rajono savivaldybės tarybos sprendimu nustatytos šilumos kainos dedam</w:t>
      </w:r>
      <w:r w:rsidR="006F4A82">
        <w:rPr>
          <w:sz w:val="24"/>
          <w:szCs w:val="24"/>
        </w:rPr>
        <w:t>osios</w:t>
      </w:r>
      <w:r>
        <w:rPr>
          <w:sz w:val="24"/>
          <w:szCs w:val="24"/>
        </w:rPr>
        <w:t xml:space="preserve"> pirmiesiems šilumos bazinių kainų galiojimo metams </w:t>
      </w:r>
      <w:r w:rsidR="005C1A4E" w:rsidRPr="005C1A4E">
        <w:rPr>
          <w:sz w:val="24"/>
          <w:szCs w:val="24"/>
        </w:rPr>
        <w:t xml:space="preserve">atitiks Lietuvos Respublikos </w:t>
      </w:r>
      <w:r>
        <w:rPr>
          <w:sz w:val="24"/>
          <w:szCs w:val="24"/>
        </w:rPr>
        <w:t>šilumos ūkio įstatymo nuostatas</w:t>
      </w:r>
      <w:r w:rsidR="005C1A4E" w:rsidRPr="005C1A4E">
        <w:rPr>
          <w:sz w:val="24"/>
          <w:szCs w:val="24"/>
        </w:rPr>
        <w:t xml:space="preserve">. </w:t>
      </w:r>
    </w:p>
    <w:p w:rsidR="004152AE" w:rsidRDefault="009F14FD" w:rsidP="009F14FD">
      <w:pPr>
        <w:suppressAutoHyphens/>
        <w:ind w:firstLine="450"/>
        <w:jc w:val="both"/>
        <w:rPr>
          <w:b/>
          <w:sz w:val="24"/>
          <w:szCs w:val="24"/>
          <w:lang w:eastAsia="ar-SA"/>
        </w:rPr>
      </w:pPr>
      <w:r w:rsidRPr="009F14FD">
        <w:rPr>
          <w:b/>
          <w:sz w:val="24"/>
          <w:szCs w:val="24"/>
          <w:lang w:eastAsia="ar-SA"/>
        </w:rPr>
        <w:t>4.</w:t>
      </w:r>
      <w:r>
        <w:rPr>
          <w:lang w:eastAsia="ar-SA"/>
        </w:rPr>
        <w:t xml:space="preserve"> </w:t>
      </w:r>
      <w:r w:rsidR="004152AE" w:rsidRPr="005C00D9">
        <w:rPr>
          <w:b/>
          <w:sz w:val="24"/>
          <w:szCs w:val="24"/>
          <w:lang w:eastAsia="ar-SA"/>
        </w:rPr>
        <w:t>Lėšų poreikis ir šaltiniai</w:t>
      </w:r>
    </w:p>
    <w:p w:rsidR="00116EB9" w:rsidRPr="00116EB9" w:rsidRDefault="00116EB9" w:rsidP="009F14FD">
      <w:pPr>
        <w:suppressAutoHyphens/>
        <w:ind w:firstLine="450"/>
        <w:jc w:val="both"/>
        <w:rPr>
          <w:sz w:val="24"/>
          <w:szCs w:val="24"/>
          <w:lang w:eastAsia="ar-SA"/>
        </w:rPr>
      </w:pPr>
      <w:r w:rsidRPr="00116EB9">
        <w:rPr>
          <w:sz w:val="24"/>
          <w:szCs w:val="24"/>
          <w:lang w:eastAsia="ar-SA"/>
        </w:rPr>
        <w:t>Nereikalingi</w:t>
      </w:r>
      <w:r>
        <w:rPr>
          <w:sz w:val="24"/>
          <w:szCs w:val="24"/>
          <w:lang w:eastAsia="ar-SA"/>
        </w:rPr>
        <w:t>.</w:t>
      </w:r>
    </w:p>
    <w:p w:rsidR="004152AE" w:rsidRPr="00DC50B1" w:rsidRDefault="009F14FD" w:rsidP="009F14FD">
      <w:pPr>
        <w:ind w:firstLine="450"/>
        <w:jc w:val="both"/>
        <w:rPr>
          <w:b/>
          <w:sz w:val="24"/>
          <w:szCs w:val="24"/>
        </w:rPr>
      </w:pPr>
      <w:r>
        <w:rPr>
          <w:b/>
          <w:sz w:val="24"/>
          <w:szCs w:val="24"/>
        </w:rPr>
        <w:t xml:space="preserve">5. </w:t>
      </w:r>
      <w:r w:rsidR="004152AE" w:rsidRPr="00DC50B1">
        <w:rPr>
          <w:b/>
          <w:sz w:val="24"/>
          <w:szCs w:val="24"/>
        </w:rPr>
        <w:t>Kiti sprendimui priimti reikalingi pagrindimai, skaičiavimai ar paaiškinimai</w:t>
      </w:r>
    </w:p>
    <w:p w:rsidR="004152AE" w:rsidRPr="00713DE0" w:rsidRDefault="004152AE" w:rsidP="009F14FD">
      <w:pPr>
        <w:pStyle w:val="Betarp"/>
        <w:ind w:firstLine="450"/>
        <w:rPr>
          <w:sz w:val="24"/>
          <w:szCs w:val="24"/>
        </w:rPr>
      </w:pPr>
      <w:r>
        <w:rPr>
          <w:sz w:val="24"/>
          <w:szCs w:val="24"/>
        </w:rPr>
        <w:t>Nėra.</w:t>
      </w:r>
    </w:p>
    <w:p w:rsidR="0016654B" w:rsidRPr="00245BFE" w:rsidRDefault="0016654B" w:rsidP="0016654B">
      <w:pPr>
        <w:suppressAutoHyphens/>
        <w:rPr>
          <w:sz w:val="24"/>
          <w:szCs w:val="24"/>
          <w:lang w:eastAsia="ar-SA"/>
        </w:rPr>
      </w:pPr>
    </w:p>
    <w:p w:rsidR="004D04B1" w:rsidRDefault="0016654B" w:rsidP="00C7646A">
      <w:pPr>
        <w:suppressAutoHyphens/>
        <w:jc w:val="both"/>
        <w:rPr>
          <w:sz w:val="24"/>
          <w:szCs w:val="24"/>
          <w:lang w:eastAsia="ar-SA"/>
        </w:rPr>
      </w:pPr>
      <w:r w:rsidRPr="00245BFE">
        <w:rPr>
          <w:sz w:val="24"/>
          <w:szCs w:val="24"/>
          <w:lang w:eastAsia="ar-SA"/>
        </w:rPr>
        <w:tab/>
      </w:r>
    </w:p>
    <w:p w:rsidR="005A30F0" w:rsidRPr="005A30F0" w:rsidRDefault="0016654B" w:rsidP="00C86EF0">
      <w:pPr>
        <w:rPr>
          <w:sz w:val="24"/>
          <w:szCs w:val="24"/>
        </w:rPr>
      </w:pPr>
      <w:r>
        <w:rPr>
          <w:sz w:val="24"/>
          <w:szCs w:val="24"/>
          <w:lang w:eastAsia="ar-SA"/>
        </w:rPr>
        <w:t xml:space="preserve">Skyriaus vedėja                                         </w:t>
      </w:r>
      <w:bookmarkStart w:id="1" w:name="_GoBack"/>
      <w:bookmarkEnd w:id="1"/>
      <w:r>
        <w:rPr>
          <w:sz w:val="24"/>
          <w:szCs w:val="24"/>
          <w:lang w:eastAsia="ar-SA"/>
        </w:rPr>
        <w:t xml:space="preserve">                                                         Aldona Čiegytė     </w:t>
      </w:r>
    </w:p>
    <w:sectPr w:rsidR="005A30F0" w:rsidRPr="005A30F0" w:rsidSect="003D4379">
      <w:headerReference w:type="default" r:id="rId10"/>
      <w:type w:val="continuous"/>
      <w:pgSz w:w="11906" w:h="16838"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026" w:rsidRDefault="00B83026" w:rsidP="003D4379">
      <w:r>
        <w:separator/>
      </w:r>
    </w:p>
  </w:endnote>
  <w:endnote w:type="continuationSeparator" w:id="0">
    <w:p w:rsidR="00B83026" w:rsidRDefault="00B83026"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026" w:rsidRDefault="00B83026" w:rsidP="003D4379">
      <w:r>
        <w:separator/>
      </w:r>
    </w:p>
  </w:footnote>
  <w:footnote w:type="continuationSeparator" w:id="0">
    <w:p w:rsidR="00B83026" w:rsidRDefault="00B83026" w:rsidP="003D4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r>
      <w:fldChar w:fldCharType="begin"/>
    </w:r>
    <w:r>
      <w:instrText xml:space="preserve"> PAGE   \* MERGEFORMAT </w:instrText>
    </w:r>
    <w:r>
      <w:fldChar w:fldCharType="separate"/>
    </w:r>
    <w:r w:rsidR="00FF0081">
      <w:rPr>
        <w:noProof/>
      </w:rPr>
      <w:t>2</w:t>
    </w:r>
    <w:r>
      <w:rPr>
        <w:noProof/>
      </w:rPr>
      <w:fldChar w:fldCharType="end"/>
    </w:r>
  </w:p>
  <w:p w:rsidR="003D4379" w:rsidRDefault="003D4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9577805"/>
    <w:multiLevelType w:val="hybridMultilevel"/>
    <w:tmpl w:val="9ECC6EAE"/>
    <w:lvl w:ilvl="0" w:tplc="F20EB7B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C1"/>
    <w:rsid w:val="00002505"/>
    <w:rsid w:val="0000454E"/>
    <w:rsid w:val="00006525"/>
    <w:rsid w:val="00006EF0"/>
    <w:rsid w:val="00015587"/>
    <w:rsid w:val="0003099A"/>
    <w:rsid w:val="00034705"/>
    <w:rsid w:val="00034DCF"/>
    <w:rsid w:val="000366B9"/>
    <w:rsid w:val="00045323"/>
    <w:rsid w:val="00045670"/>
    <w:rsid w:val="00054506"/>
    <w:rsid w:val="000554F4"/>
    <w:rsid w:val="000613D7"/>
    <w:rsid w:val="00064EA0"/>
    <w:rsid w:val="000707A0"/>
    <w:rsid w:val="000804E4"/>
    <w:rsid w:val="0009369F"/>
    <w:rsid w:val="0009759A"/>
    <w:rsid w:val="000A4EA1"/>
    <w:rsid w:val="000B0F5D"/>
    <w:rsid w:val="000B3F97"/>
    <w:rsid w:val="000B5D73"/>
    <w:rsid w:val="000C0780"/>
    <w:rsid w:val="000D3EC7"/>
    <w:rsid w:val="000E0636"/>
    <w:rsid w:val="000E4A39"/>
    <w:rsid w:val="000E4E2B"/>
    <w:rsid w:val="00107761"/>
    <w:rsid w:val="001114A1"/>
    <w:rsid w:val="00114855"/>
    <w:rsid w:val="00116EB9"/>
    <w:rsid w:val="001232E8"/>
    <w:rsid w:val="001237B4"/>
    <w:rsid w:val="0013065F"/>
    <w:rsid w:val="001308BE"/>
    <w:rsid w:val="00131F34"/>
    <w:rsid w:val="00143780"/>
    <w:rsid w:val="0016287F"/>
    <w:rsid w:val="00162BC7"/>
    <w:rsid w:val="0016654B"/>
    <w:rsid w:val="00171854"/>
    <w:rsid w:val="00176530"/>
    <w:rsid w:val="001815A1"/>
    <w:rsid w:val="001820CA"/>
    <w:rsid w:val="00191CED"/>
    <w:rsid w:val="00195D45"/>
    <w:rsid w:val="001A34DA"/>
    <w:rsid w:val="001B4961"/>
    <w:rsid w:val="001B783B"/>
    <w:rsid w:val="001C4E64"/>
    <w:rsid w:val="001D0361"/>
    <w:rsid w:val="001D4C1F"/>
    <w:rsid w:val="001D6E38"/>
    <w:rsid w:val="001D7944"/>
    <w:rsid w:val="001E1A41"/>
    <w:rsid w:val="001E38F2"/>
    <w:rsid w:val="001E6F00"/>
    <w:rsid w:val="001E7E1B"/>
    <w:rsid w:val="001F0626"/>
    <w:rsid w:val="001F0C1A"/>
    <w:rsid w:val="001F217C"/>
    <w:rsid w:val="001F26DC"/>
    <w:rsid w:val="0021705E"/>
    <w:rsid w:val="0021761C"/>
    <w:rsid w:val="00221DE6"/>
    <w:rsid w:val="00222F96"/>
    <w:rsid w:val="00231A63"/>
    <w:rsid w:val="0023649E"/>
    <w:rsid w:val="00253BF3"/>
    <w:rsid w:val="00257D70"/>
    <w:rsid w:val="00260350"/>
    <w:rsid w:val="0026398F"/>
    <w:rsid w:val="002731B2"/>
    <w:rsid w:val="002802DD"/>
    <w:rsid w:val="002807E7"/>
    <w:rsid w:val="00281762"/>
    <w:rsid w:val="00286002"/>
    <w:rsid w:val="00286BA4"/>
    <w:rsid w:val="00291497"/>
    <w:rsid w:val="002A4367"/>
    <w:rsid w:val="002B06FA"/>
    <w:rsid w:val="002B224C"/>
    <w:rsid w:val="002B56A4"/>
    <w:rsid w:val="002C01F6"/>
    <w:rsid w:val="002C6459"/>
    <w:rsid w:val="002C742C"/>
    <w:rsid w:val="002D56BF"/>
    <w:rsid w:val="002E1A82"/>
    <w:rsid w:val="002E2900"/>
    <w:rsid w:val="002F1189"/>
    <w:rsid w:val="002F1FED"/>
    <w:rsid w:val="002F6C34"/>
    <w:rsid w:val="002F789F"/>
    <w:rsid w:val="0030697B"/>
    <w:rsid w:val="003114BD"/>
    <w:rsid w:val="00316AF6"/>
    <w:rsid w:val="003200C3"/>
    <w:rsid w:val="003202C3"/>
    <w:rsid w:val="003209AF"/>
    <w:rsid w:val="00340186"/>
    <w:rsid w:val="00341635"/>
    <w:rsid w:val="00345D14"/>
    <w:rsid w:val="00347B4C"/>
    <w:rsid w:val="00352851"/>
    <w:rsid w:val="00365DAA"/>
    <w:rsid w:val="003706AA"/>
    <w:rsid w:val="00371441"/>
    <w:rsid w:val="00376A8C"/>
    <w:rsid w:val="0037792E"/>
    <w:rsid w:val="00384100"/>
    <w:rsid w:val="00384339"/>
    <w:rsid w:val="0039252F"/>
    <w:rsid w:val="003A5F21"/>
    <w:rsid w:val="003B4AB0"/>
    <w:rsid w:val="003C1361"/>
    <w:rsid w:val="003C613C"/>
    <w:rsid w:val="003D4379"/>
    <w:rsid w:val="003D5AE0"/>
    <w:rsid w:val="003E187C"/>
    <w:rsid w:val="003F1CC7"/>
    <w:rsid w:val="003F66DB"/>
    <w:rsid w:val="004006D5"/>
    <w:rsid w:val="004152AE"/>
    <w:rsid w:val="00425443"/>
    <w:rsid w:val="0042561B"/>
    <w:rsid w:val="00430FAD"/>
    <w:rsid w:val="00440A4C"/>
    <w:rsid w:val="00443A55"/>
    <w:rsid w:val="00444396"/>
    <w:rsid w:val="00455656"/>
    <w:rsid w:val="004632C4"/>
    <w:rsid w:val="004637EE"/>
    <w:rsid w:val="00464AF7"/>
    <w:rsid w:val="00471C51"/>
    <w:rsid w:val="00472AD4"/>
    <w:rsid w:val="00474EE0"/>
    <w:rsid w:val="00475AB3"/>
    <w:rsid w:val="00476BAF"/>
    <w:rsid w:val="004770E7"/>
    <w:rsid w:val="004777A9"/>
    <w:rsid w:val="004808D5"/>
    <w:rsid w:val="00481C69"/>
    <w:rsid w:val="004A4166"/>
    <w:rsid w:val="004A580F"/>
    <w:rsid w:val="004C2391"/>
    <w:rsid w:val="004C3321"/>
    <w:rsid w:val="004D04B1"/>
    <w:rsid w:val="004D0B4F"/>
    <w:rsid w:val="004D382D"/>
    <w:rsid w:val="004D6F4C"/>
    <w:rsid w:val="004D6FEA"/>
    <w:rsid w:val="004D7186"/>
    <w:rsid w:val="004D73C5"/>
    <w:rsid w:val="00506A0A"/>
    <w:rsid w:val="005223F2"/>
    <w:rsid w:val="00524990"/>
    <w:rsid w:val="0052700C"/>
    <w:rsid w:val="0053066D"/>
    <w:rsid w:val="00534E4C"/>
    <w:rsid w:val="00536D06"/>
    <w:rsid w:val="005443E6"/>
    <w:rsid w:val="00547DBF"/>
    <w:rsid w:val="00555365"/>
    <w:rsid w:val="005578F4"/>
    <w:rsid w:val="00562C4E"/>
    <w:rsid w:val="00563F01"/>
    <w:rsid w:val="00576761"/>
    <w:rsid w:val="005841FD"/>
    <w:rsid w:val="005847A2"/>
    <w:rsid w:val="005922DB"/>
    <w:rsid w:val="00592DF5"/>
    <w:rsid w:val="005A30F0"/>
    <w:rsid w:val="005A3D80"/>
    <w:rsid w:val="005A4752"/>
    <w:rsid w:val="005B264A"/>
    <w:rsid w:val="005B73C9"/>
    <w:rsid w:val="005C1A4E"/>
    <w:rsid w:val="005C5FA0"/>
    <w:rsid w:val="005D313F"/>
    <w:rsid w:val="005D39A4"/>
    <w:rsid w:val="005E12C9"/>
    <w:rsid w:val="005E5138"/>
    <w:rsid w:val="005E529B"/>
    <w:rsid w:val="005F1651"/>
    <w:rsid w:val="00600D75"/>
    <w:rsid w:val="006030B4"/>
    <w:rsid w:val="0060463D"/>
    <w:rsid w:val="00606BCE"/>
    <w:rsid w:val="00640DA4"/>
    <w:rsid w:val="0064398A"/>
    <w:rsid w:val="0064516E"/>
    <w:rsid w:val="00647F8B"/>
    <w:rsid w:val="00652AFC"/>
    <w:rsid w:val="00655721"/>
    <w:rsid w:val="0066221C"/>
    <w:rsid w:val="0066606E"/>
    <w:rsid w:val="00677EA1"/>
    <w:rsid w:val="006914FE"/>
    <w:rsid w:val="00692FD6"/>
    <w:rsid w:val="00694AB8"/>
    <w:rsid w:val="006A52A3"/>
    <w:rsid w:val="006A581D"/>
    <w:rsid w:val="006A5D72"/>
    <w:rsid w:val="006B74AD"/>
    <w:rsid w:val="006C13C0"/>
    <w:rsid w:val="006D3F20"/>
    <w:rsid w:val="006D4E67"/>
    <w:rsid w:val="006E25CF"/>
    <w:rsid w:val="006E68ED"/>
    <w:rsid w:val="006F141F"/>
    <w:rsid w:val="006F4A82"/>
    <w:rsid w:val="006F5529"/>
    <w:rsid w:val="00713739"/>
    <w:rsid w:val="00713DE0"/>
    <w:rsid w:val="007159B2"/>
    <w:rsid w:val="0072062F"/>
    <w:rsid w:val="00720726"/>
    <w:rsid w:val="0072372C"/>
    <w:rsid w:val="00724141"/>
    <w:rsid w:val="00734AFA"/>
    <w:rsid w:val="00742AB8"/>
    <w:rsid w:val="00745A3B"/>
    <w:rsid w:val="007638EB"/>
    <w:rsid w:val="00773A9B"/>
    <w:rsid w:val="00794EB8"/>
    <w:rsid w:val="00797E81"/>
    <w:rsid w:val="007A5220"/>
    <w:rsid w:val="007A5B32"/>
    <w:rsid w:val="007B5978"/>
    <w:rsid w:val="007B71AE"/>
    <w:rsid w:val="007D15EE"/>
    <w:rsid w:val="007D47BF"/>
    <w:rsid w:val="007E0195"/>
    <w:rsid w:val="007E49DB"/>
    <w:rsid w:val="007F04A9"/>
    <w:rsid w:val="007F059C"/>
    <w:rsid w:val="007F41B6"/>
    <w:rsid w:val="007F4A1E"/>
    <w:rsid w:val="008032D3"/>
    <w:rsid w:val="00812266"/>
    <w:rsid w:val="00822939"/>
    <w:rsid w:val="00832192"/>
    <w:rsid w:val="00832680"/>
    <w:rsid w:val="0083594D"/>
    <w:rsid w:val="00836023"/>
    <w:rsid w:val="00837A87"/>
    <w:rsid w:val="008400B1"/>
    <w:rsid w:val="0084143B"/>
    <w:rsid w:val="00845182"/>
    <w:rsid w:val="00863A74"/>
    <w:rsid w:val="00872E08"/>
    <w:rsid w:val="008739DA"/>
    <w:rsid w:val="008908E5"/>
    <w:rsid w:val="00896B40"/>
    <w:rsid w:val="008A08FC"/>
    <w:rsid w:val="008A0B42"/>
    <w:rsid w:val="008B0611"/>
    <w:rsid w:val="008C630A"/>
    <w:rsid w:val="008C7765"/>
    <w:rsid w:val="008D68D9"/>
    <w:rsid w:val="008E0475"/>
    <w:rsid w:val="008E1975"/>
    <w:rsid w:val="008E339B"/>
    <w:rsid w:val="008F4752"/>
    <w:rsid w:val="008F7043"/>
    <w:rsid w:val="0090199A"/>
    <w:rsid w:val="009260DF"/>
    <w:rsid w:val="0093649D"/>
    <w:rsid w:val="009417C3"/>
    <w:rsid w:val="009446BA"/>
    <w:rsid w:val="00962EB5"/>
    <w:rsid w:val="00967084"/>
    <w:rsid w:val="0096735F"/>
    <w:rsid w:val="00973AAB"/>
    <w:rsid w:val="00977312"/>
    <w:rsid w:val="009824DF"/>
    <w:rsid w:val="00991ADE"/>
    <w:rsid w:val="00995AC4"/>
    <w:rsid w:val="009A002A"/>
    <w:rsid w:val="009B33DD"/>
    <w:rsid w:val="009B3D2E"/>
    <w:rsid w:val="009C0848"/>
    <w:rsid w:val="009D0000"/>
    <w:rsid w:val="009D1A09"/>
    <w:rsid w:val="009D37EC"/>
    <w:rsid w:val="009D6342"/>
    <w:rsid w:val="009E5A01"/>
    <w:rsid w:val="009F14FD"/>
    <w:rsid w:val="00A0090B"/>
    <w:rsid w:val="00A03990"/>
    <w:rsid w:val="00A03FE6"/>
    <w:rsid w:val="00A10E49"/>
    <w:rsid w:val="00A10F7A"/>
    <w:rsid w:val="00A1469A"/>
    <w:rsid w:val="00A17076"/>
    <w:rsid w:val="00A22650"/>
    <w:rsid w:val="00A2415C"/>
    <w:rsid w:val="00A339BC"/>
    <w:rsid w:val="00A37CA5"/>
    <w:rsid w:val="00A53990"/>
    <w:rsid w:val="00A55A14"/>
    <w:rsid w:val="00A622FB"/>
    <w:rsid w:val="00A73ECC"/>
    <w:rsid w:val="00A76144"/>
    <w:rsid w:val="00A761E3"/>
    <w:rsid w:val="00AC042E"/>
    <w:rsid w:val="00AE0D5B"/>
    <w:rsid w:val="00AE3428"/>
    <w:rsid w:val="00AE424B"/>
    <w:rsid w:val="00AE48FD"/>
    <w:rsid w:val="00AF08F8"/>
    <w:rsid w:val="00AF7554"/>
    <w:rsid w:val="00B25BEA"/>
    <w:rsid w:val="00B276B9"/>
    <w:rsid w:val="00B27831"/>
    <w:rsid w:val="00B31457"/>
    <w:rsid w:val="00B54D2C"/>
    <w:rsid w:val="00B5762B"/>
    <w:rsid w:val="00B6342F"/>
    <w:rsid w:val="00B6641C"/>
    <w:rsid w:val="00B74A3A"/>
    <w:rsid w:val="00B76D40"/>
    <w:rsid w:val="00B83026"/>
    <w:rsid w:val="00B8408C"/>
    <w:rsid w:val="00B86A58"/>
    <w:rsid w:val="00B87FEF"/>
    <w:rsid w:val="00B95379"/>
    <w:rsid w:val="00B97B62"/>
    <w:rsid w:val="00BB08EF"/>
    <w:rsid w:val="00BB0ABC"/>
    <w:rsid w:val="00BB2696"/>
    <w:rsid w:val="00BB284F"/>
    <w:rsid w:val="00BB494D"/>
    <w:rsid w:val="00BB4D37"/>
    <w:rsid w:val="00BC02FB"/>
    <w:rsid w:val="00BD0C42"/>
    <w:rsid w:val="00BE6487"/>
    <w:rsid w:val="00BF1725"/>
    <w:rsid w:val="00BF2DAD"/>
    <w:rsid w:val="00BF4B0A"/>
    <w:rsid w:val="00C00C3F"/>
    <w:rsid w:val="00C00E92"/>
    <w:rsid w:val="00C01733"/>
    <w:rsid w:val="00C22B48"/>
    <w:rsid w:val="00C35500"/>
    <w:rsid w:val="00C379F2"/>
    <w:rsid w:val="00C427E6"/>
    <w:rsid w:val="00C4499B"/>
    <w:rsid w:val="00C4580E"/>
    <w:rsid w:val="00C4767A"/>
    <w:rsid w:val="00C6391B"/>
    <w:rsid w:val="00C6443E"/>
    <w:rsid w:val="00C66777"/>
    <w:rsid w:val="00C670A7"/>
    <w:rsid w:val="00C7646A"/>
    <w:rsid w:val="00C81A2D"/>
    <w:rsid w:val="00C829C0"/>
    <w:rsid w:val="00C86EF0"/>
    <w:rsid w:val="00C90F85"/>
    <w:rsid w:val="00C92EDC"/>
    <w:rsid w:val="00C93ED7"/>
    <w:rsid w:val="00C96ADE"/>
    <w:rsid w:val="00CC2614"/>
    <w:rsid w:val="00CC2F89"/>
    <w:rsid w:val="00CD1376"/>
    <w:rsid w:val="00CE01A9"/>
    <w:rsid w:val="00CE2366"/>
    <w:rsid w:val="00CE7295"/>
    <w:rsid w:val="00CF13A5"/>
    <w:rsid w:val="00D015CD"/>
    <w:rsid w:val="00D02AC9"/>
    <w:rsid w:val="00D0528B"/>
    <w:rsid w:val="00D12CC4"/>
    <w:rsid w:val="00D1723C"/>
    <w:rsid w:val="00D23C53"/>
    <w:rsid w:val="00D36CD8"/>
    <w:rsid w:val="00D4024D"/>
    <w:rsid w:val="00D45026"/>
    <w:rsid w:val="00D57F81"/>
    <w:rsid w:val="00D612AE"/>
    <w:rsid w:val="00D75AB2"/>
    <w:rsid w:val="00D805A0"/>
    <w:rsid w:val="00D876A7"/>
    <w:rsid w:val="00DA18F1"/>
    <w:rsid w:val="00DA699C"/>
    <w:rsid w:val="00DB2C76"/>
    <w:rsid w:val="00DC22AC"/>
    <w:rsid w:val="00DC22F1"/>
    <w:rsid w:val="00DC3DF0"/>
    <w:rsid w:val="00DE0237"/>
    <w:rsid w:val="00DF2ECF"/>
    <w:rsid w:val="00E02948"/>
    <w:rsid w:val="00E079D1"/>
    <w:rsid w:val="00E10ADB"/>
    <w:rsid w:val="00E16040"/>
    <w:rsid w:val="00E17870"/>
    <w:rsid w:val="00E21996"/>
    <w:rsid w:val="00E2673F"/>
    <w:rsid w:val="00E3243E"/>
    <w:rsid w:val="00E32ED4"/>
    <w:rsid w:val="00E3334D"/>
    <w:rsid w:val="00E33596"/>
    <w:rsid w:val="00E361D4"/>
    <w:rsid w:val="00E51DEA"/>
    <w:rsid w:val="00E558B3"/>
    <w:rsid w:val="00E567EC"/>
    <w:rsid w:val="00E62AC6"/>
    <w:rsid w:val="00E65E0A"/>
    <w:rsid w:val="00E66AE9"/>
    <w:rsid w:val="00E7152E"/>
    <w:rsid w:val="00E7276E"/>
    <w:rsid w:val="00E73042"/>
    <w:rsid w:val="00E75322"/>
    <w:rsid w:val="00E768E4"/>
    <w:rsid w:val="00E80011"/>
    <w:rsid w:val="00E97B47"/>
    <w:rsid w:val="00EA5756"/>
    <w:rsid w:val="00EB3D5E"/>
    <w:rsid w:val="00EB4D86"/>
    <w:rsid w:val="00EC15FD"/>
    <w:rsid w:val="00ED6E56"/>
    <w:rsid w:val="00EE683E"/>
    <w:rsid w:val="00EF2CCE"/>
    <w:rsid w:val="00EF4638"/>
    <w:rsid w:val="00EF55E4"/>
    <w:rsid w:val="00F00CC1"/>
    <w:rsid w:val="00F01367"/>
    <w:rsid w:val="00F04FB4"/>
    <w:rsid w:val="00F11E95"/>
    <w:rsid w:val="00F1293C"/>
    <w:rsid w:val="00F2090A"/>
    <w:rsid w:val="00F21D3F"/>
    <w:rsid w:val="00F22AC0"/>
    <w:rsid w:val="00F24890"/>
    <w:rsid w:val="00F30AC4"/>
    <w:rsid w:val="00F30B8C"/>
    <w:rsid w:val="00F4519D"/>
    <w:rsid w:val="00F530AF"/>
    <w:rsid w:val="00F7069D"/>
    <w:rsid w:val="00F72B4A"/>
    <w:rsid w:val="00F84349"/>
    <w:rsid w:val="00F87EFE"/>
    <w:rsid w:val="00FA07F3"/>
    <w:rsid w:val="00FA28D6"/>
    <w:rsid w:val="00FA547B"/>
    <w:rsid w:val="00FB6DCF"/>
    <w:rsid w:val="00FB7F06"/>
    <w:rsid w:val="00FC08C2"/>
    <w:rsid w:val="00FD0F66"/>
    <w:rsid w:val="00FE6398"/>
    <w:rsid w:val="00FF0081"/>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 w:type="paragraph" w:styleId="Sraopastraipa">
    <w:name w:val="List Paragraph"/>
    <w:basedOn w:val="prastasis"/>
    <w:uiPriority w:val="34"/>
    <w:qFormat/>
    <w:rsid w:val="00F72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651373716">
      <w:bodyDiv w:val="1"/>
      <w:marLeft w:val="0"/>
      <w:marRight w:val="0"/>
      <w:marTop w:val="0"/>
      <w:marBottom w:val="0"/>
      <w:divBdr>
        <w:top w:val="none" w:sz="0" w:space="0" w:color="auto"/>
        <w:left w:val="none" w:sz="0" w:space="0" w:color="auto"/>
        <w:bottom w:val="none" w:sz="0" w:space="0" w:color="auto"/>
        <w:right w:val="none" w:sz="0" w:space="0" w:color="auto"/>
      </w:divBdr>
    </w:div>
    <w:div w:id="1076897293">
      <w:bodyDiv w:val="1"/>
      <w:marLeft w:val="0"/>
      <w:marRight w:val="0"/>
      <w:marTop w:val="0"/>
      <w:marBottom w:val="0"/>
      <w:divBdr>
        <w:top w:val="none" w:sz="0" w:space="0" w:color="auto"/>
        <w:left w:val="none" w:sz="0" w:space="0" w:color="auto"/>
        <w:bottom w:val="none" w:sz="0" w:space="0" w:color="auto"/>
        <w:right w:val="none" w:sz="0" w:space="0" w:color="auto"/>
      </w:divBdr>
      <w:divsChild>
        <w:div w:id="1603030250">
          <w:marLeft w:val="0"/>
          <w:marRight w:val="0"/>
          <w:marTop w:val="0"/>
          <w:marBottom w:val="0"/>
          <w:divBdr>
            <w:top w:val="none" w:sz="0" w:space="0" w:color="auto"/>
            <w:left w:val="none" w:sz="0" w:space="0" w:color="auto"/>
            <w:bottom w:val="none" w:sz="0" w:space="0" w:color="auto"/>
            <w:right w:val="none" w:sz="0" w:space="0" w:color="auto"/>
          </w:divBdr>
        </w:div>
      </w:divsChild>
    </w:div>
    <w:div w:id="1087649868">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29960775">
      <w:bodyDiv w:val="1"/>
      <w:marLeft w:val="0"/>
      <w:marRight w:val="0"/>
      <w:marTop w:val="0"/>
      <w:marBottom w:val="0"/>
      <w:divBdr>
        <w:top w:val="none" w:sz="0" w:space="0" w:color="auto"/>
        <w:left w:val="none" w:sz="0" w:space="0" w:color="auto"/>
        <w:bottom w:val="none" w:sz="0" w:space="0" w:color="auto"/>
        <w:right w:val="none" w:sz="0" w:space="0" w:color="auto"/>
      </w:divBdr>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46338962">
      <w:bodyDiv w:val="1"/>
      <w:marLeft w:val="0"/>
      <w:marRight w:val="0"/>
      <w:marTop w:val="0"/>
      <w:marBottom w:val="0"/>
      <w:divBdr>
        <w:top w:val="none" w:sz="0" w:space="0" w:color="auto"/>
        <w:left w:val="none" w:sz="0" w:space="0" w:color="auto"/>
        <w:bottom w:val="none" w:sz="0" w:space="0" w:color="auto"/>
        <w:right w:val="none" w:sz="0" w:space="0" w:color="auto"/>
      </w:divBdr>
    </w:div>
    <w:div w:id="202049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656EC-5195-48EB-A615-C6C0F15E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2742</Words>
  <Characters>1564</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4</cp:revision>
  <cp:lastPrinted>2022-05-25T12:04:00Z</cp:lastPrinted>
  <dcterms:created xsi:type="dcterms:W3CDTF">2022-09-16T11:53:00Z</dcterms:created>
  <dcterms:modified xsi:type="dcterms:W3CDTF">2022-09-19T06:48:00Z</dcterms:modified>
</cp:coreProperties>
</file>