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Pr="00D52504" w:rsidRDefault="00BA5BCD" w:rsidP="00BA5BCD">
      <w:pPr>
        <w:jc w:val="center"/>
      </w:pPr>
      <w:r w:rsidRPr="00D52504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24765969" r:id="rId9"/>
        </w:object>
      </w:r>
    </w:p>
    <w:p w14:paraId="37ADFD0D" w14:textId="6BD9C6EA" w:rsidR="00354EBB" w:rsidRPr="00697839" w:rsidRDefault="00697839">
      <w:pPr>
        <w:rPr>
          <w:rFonts w:ascii="Times New Roman" w:hAnsi="Times New Roman"/>
          <w:b/>
          <w:bCs/>
          <w:szCs w:val="24"/>
        </w:rPr>
      </w:pPr>
      <w:r>
        <w:rPr>
          <w:sz w:val="20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b/>
          <w:bCs/>
          <w:szCs w:val="24"/>
        </w:rPr>
        <w:t>Projektas</w:t>
      </w:r>
    </w:p>
    <w:p w14:paraId="017BE4AF" w14:textId="77777777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 xml:space="preserve">PANEVĖŽIO RAJONO SAVIVALDYBĖS TARYBA </w:t>
      </w:r>
    </w:p>
    <w:p w14:paraId="0900B8BD" w14:textId="77777777" w:rsidR="00665D2B" w:rsidRPr="00D52504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>SPRENDIMAS</w:t>
      </w:r>
    </w:p>
    <w:p w14:paraId="3C8D4F21" w14:textId="16FC5A2D" w:rsidR="005810F2" w:rsidRDefault="005810F2" w:rsidP="005810F2">
      <w:pPr>
        <w:jc w:val="center"/>
        <w:rPr>
          <w:b/>
        </w:rPr>
      </w:pPr>
      <w:r>
        <w:rPr>
          <w:b/>
        </w:rPr>
        <w:t xml:space="preserve">DĖL </w:t>
      </w:r>
      <w:r w:rsidR="00A854A0">
        <w:rPr>
          <w:b/>
        </w:rPr>
        <w:t xml:space="preserve">PANEVĖŽIO RAJONO SAVIVALDYBĖS TARYBOS 2021 M. GRUODŽIO 27 D. SPRENDIMO NR. T-241 „DĖL </w:t>
      </w:r>
      <w:r>
        <w:rPr>
          <w:b/>
        </w:rPr>
        <w:t xml:space="preserve">IŠLAIDŲ FINANSINIŲ NORMATYVŲ 2022 METAIS PANEVĖŽIO </w:t>
      </w:r>
      <w:r w:rsidR="00082BFC">
        <w:rPr>
          <w:b/>
        </w:rPr>
        <w:t xml:space="preserve">RAJONO </w:t>
      </w:r>
      <w:r>
        <w:rPr>
          <w:b/>
        </w:rPr>
        <w:t>SOCIALINIŲ PASLAUGŲ CENTRE PATVIRTINIMO</w:t>
      </w:r>
      <w:r w:rsidR="00A854A0">
        <w:rPr>
          <w:b/>
        </w:rPr>
        <w:t>‘ PAKEITIMO</w:t>
      </w:r>
      <w:r>
        <w:rPr>
          <w:b/>
        </w:rPr>
        <w:t xml:space="preserve"> </w:t>
      </w:r>
    </w:p>
    <w:p w14:paraId="14217D68" w14:textId="77777777" w:rsidR="005810F2" w:rsidRDefault="005810F2" w:rsidP="005810F2">
      <w:pPr>
        <w:jc w:val="center"/>
        <w:rPr>
          <w:lang w:val="en-GB"/>
        </w:rPr>
      </w:pPr>
    </w:p>
    <w:p w14:paraId="63D4BF25" w14:textId="1AA0D1AC" w:rsidR="005810F2" w:rsidRDefault="005810F2" w:rsidP="005810F2">
      <w:pPr>
        <w:jc w:val="center"/>
        <w:rPr>
          <w:lang w:val="en-GB"/>
        </w:rPr>
      </w:pPr>
      <w:r>
        <w:rPr>
          <w:lang w:val="en-GB"/>
        </w:rPr>
        <w:t>202</w:t>
      </w:r>
      <w:r w:rsidR="00A854A0">
        <w:rPr>
          <w:lang w:val="en-GB"/>
        </w:rPr>
        <w:t>2</w:t>
      </w:r>
      <w:r>
        <w:rPr>
          <w:lang w:val="en-GB"/>
        </w:rPr>
        <w:t xml:space="preserve"> m. </w:t>
      </w:r>
      <w:proofErr w:type="spellStart"/>
      <w:r w:rsidR="00A854A0">
        <w:rPr>
          <w:lang w:val="en-GB"/>
        </w:rPr>
        <w:t>rugsėjo</w:t>
      </w:r>
      <w:proofErr w:type="spellEnd"/>
      <w:r>
        <w:rPr>
          <w:lang w:val="en-GB"/>
        </w:rPr>
        <w:t xml:space="preserve">       d. Nr. T-</w:t>
      </w:r>
    </w:p>
    <w:p w14:paraId="73B5C967" w14:textId="77777777" w:rsidR="005810F2" w:rsidRPr="00D12BDA" w:rsidRDefault="005810F2" w:rsidP="005810F2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14:paraId="1FFC61E4" w14:textId="77777777" w:rsidR="005810F2" w:rsidRDefault="005810F2" w:rsidP="005810F2"/>
    <w:p w14:paraId="304429D7" w14:textId="6112D71F" w:rsidR="005810F2" w:rsidRDefault="005810F2" w:rsidP="005810F2">
      <w:pPr>
        <w:ind w:firstLine="720"/>
        <w:jc w:val="both"/>
      </w:pPr>
      <w:r>
        <w:t xml:space="preserve">Vadovaudamasi Lietuvos Respublikos vietos savivaldos įstatymo </w:t>
      </w:r>
      <w:r w:rsidR="00A854A0">
        <w:t xml:space="preserve">18 straipsnio 1 dalimi, </w:t>
      </w:r>
      <w:r>
        <w:t xml:space="preserve">ir atsižvelgdama į Panevėžio rajono socialinių paslaugų centro </w:t>
      </w:r>
      <w:r w:rsidRPr="009C55AB">
        <w:rPr>
          <w:color w:val="000000"/>
        </w:rPr>
        <w:t>20</w:t>
      </w:r>
      <w:r>
        <w:rPr>
          <w:color w:val="000000"/>
        </w:rPr>
        <w:t>2</w:t>
      </w:r>
      <w:r w:rsidR="00A854A0">
        <w:rPr>
          <w:color w:val="000000"/>
        </w:rPr>
        <w:t>2</w:t>
      </w:r>
      <w:r>
        <w:rPr>
          <w:color w:val="000000"/>
        </w:rPr>
        <w:t>-</w:t>
      </w:r>
      <w:r w:rsidR="00A854A0">
        <w:rPr>
          <w:color w:val="000000"/>
        </w:rPr>
        <w:t>09</w:t>
      </w:r>
      <w:r>
        <w:rPr>
          <w:color w:val="000000"/>
        </w:rPr>
        <w:t>-</w:t>
      </w:r>
      <w:r w:rsidR="00A854A0">
        <w:rPr>
          <w:color w:val="000000"/>
        </w:rPr>
        <w:t>12</w:t>
      </w:r>
      <w:r>
        <w:rPr>
          <w:color w:val="000000"/>
        </w:rPr>
        <w:t xml:space="preserve"> raštą</w:t>
      </w:r>
      <w:r w:rsidRPr="009C55AB">
        <w:rPr>
          <w:color w:val="000000"/>
        </w:rPr>
        <w:t xml:space="preserve"> N</w:t>
      </w:r>
      <w:r w:rsidRPr="00A40D23">
        <w:t xml:space="preserve">r. </w:t>
      </w:r>
      <w:r>
        <w:t>S</w:t>
      </w:r>
      <w:r w:rsidR="00A854A0">
        <w:t>D2</w:t>
      </w:r>
      <w:r w:rsidRPr="00A40D23">
        <w:t>-</w:t>
      </w:r>
      <w:r w:rsidR="00A854A0">
        <w:t>382</w:t>
      </w:r>
      <w:r>
        <w:t xml:space="preserve"> „Dėl </w:t>
      </w:r>
      <w:r w:rsidR="00A854A0">
        <w:t>įkainių keitimo</w:t>
      </w:r>
      <w:r>
        <w:t>“</w:t>
      </w:r>
      <w:r w:rsidR="00606390">
        <w:t xml:space="preserve">, </w:t>
      </w:r>
      <w:r>
        <w:t>Savivaldybės taryba n u s p r e n d ž i a:</w:t>
      </w:r>
    </w:p>
    <w:p w14:paraId="13B75E84" w14:textId="00B50AAF" w:rsidR="00A854A0" w:rsidRDefault="00A854A0" w:rsidP="00A854A0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>Išlaidų finansinius</w:t>
      </w:r>
      <w:r w:rsidRPr="007D0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normatyvus 2022 metais Panevėžio rajono socialinių paslaugų centre, </w:t>
      </w:r>
      <w:r w:rsidRPr="007D0CC3">
        <w:rPr>
          <w:rFonts w:ascii="Times New Roman" w:hAnsi="Times New Roman"/>
        </w:rPr>
        <w:t>patvirtint</w:t>
      </w:r>
      <w:r>
        <w:rPr>
          <w:rFonts w:ascii="Times New Roman" w:hAnsi="Times New Roman"/>
        </w:rPr>
        <w:t>us</w:t>
      </w:r>
      <w:r w:rsidRPr="007D0CC3">
        <w:rPr>
          <w:rFonts w:ascii="Times New Roman" w:hAnsi="Times New Roman"/>
        </w:rPr>
        <w:t xml:space="preserve"> Panevėžio rajono savivaldybės tarybos 2021 m. </w:t>
      </w:r>
      <w:r>
        <w:rPr>
          <w:rFonts w:ascii="Times New Roman" w:hAnsi="Times New Roman"/>
        </w:rPr>
        <w:t>gruodžio 27</w:t>
      </w:r>
      <w:r w:rsidRPr="007D0CC3">
        <w:rPr>
          <w:rFonts w:ascii="Times New Roman" w:hAnsi="Times New Roman"/>
        </w:rPr>
        <w:t xml:space="preserve"> d. sprendimu </w:t>
      </w:r>
      <w:r w:rsidR="00946D3E">
        <w:rPr>
          <w:rFonts w:ascii="Times New Roman" w:hAnsi="Times New Roman"/>
        </w:rPr>
        <w:br/>
      </w:r>
      <w:r w:rsidRPr="007D0CC3">
        <w:rPr>
          <w:rFonts w:ascii="Times New Roman" w:hAnsi="Times New Roman"/>
        </w:rPr>
        <w:t>Nr. T-</w:t>
      </w:r>
      <w:r w:rsidR="00946D3E">
        <w:rPr>
          <w:rFonts w:ascii="Times New Roman" w:hAnsi="Times New Roman"/>
        </w:rPr>
        <w:t>241</w:t>
      </w:r>
      <w:r w:rsidRPr="007D0CC3">
        <w:rPr>
          <w:rFonts w:ascii="Times New Roman" w:hAnsi="Times New Roman"/>
        </w:rPr>
        <w:t xml:space="preserve"> „Dėl </w:t>
      </w:r>
      <w:r w:rsidR="00946D3E">
        <w:rPr>
          <w:rFonts w:ascii="Times New Roman" w:hAnsi="Times New Roman"/>
        </w:rPr>
        <w:t xml:space="preserve">Išlaidų finansinių normatyvų 2022 metais Panevėžio rajono socialinių paslaugų centre </w:t>
      </w:r>
      <w:r w:rsidRPr="007D0CC3">
        <w:rPr>
          <w:rFonts w:ascii="Times New Roman" w:hAnsi="Times New Roman"/>
        </w:rPr>
        <w:t>patvirtinimo“</w:t>
      </w:r>
      <w:r>
        <w:rPr>
          <w:rFonts w:ascii="Times New Roman" w:hAnsi="Times New Roman"/>
        </w:rPr>
        <w:t>:</w:t>
      </w:r>
    </w:p>
    <w:p w14:paraId="7CB1A852" w14:textId="10D279EC" w:rsidR="00A854A0" w:rsidRPr="003266B2" w:rsidRDefault="00A854A0" w:rsidP="00A854A0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 </w:t>
      </w:r>
      <w:r w:rsidR="00284204">
        <w:rPr>
          <w:rFonts w:ascii="Times New Roman" w:hAnsi="Times New Roman"/>
        </w:rPr>
        <w:t>Pakeisti 1.1 papunktį</w:t>
      </w:r>
      <w:r>
        <w:rPr>
          <w:rFonts w:ascii="Times New Roman" w:eastAsia="Calibri" w:hAnsi="Times New Roman"/>
        </w:rPr>
        <w:t xml:space="preserve"> ir jį išdėstyti taip:</w:t>
      </w:r>
    </w:p>
    <w:p w14:paraId="62B8549E" w14:textId="6F548D17" w:rsidR="00284204" w:rsidRDefault="00A854A0" w:rsidP="00284204">
      <w:pPr>
        <w:ind w:firstLine="720"/>
        <w:jc w:val="both"/>
      </w:pPr>
      <w:r w:rsidRPr="007D0CC3">
        <w:rPr>
          <w:rFonts w:ascii="Times New Roman" w:hAnsi="Times New Roman"/>
        </w:rPr>
        <w:t>„</w:t>
      </w:r>
      <w:r w:rsidR="00284204">
        <w:rPr>
          <w:rFonts w:ascii="Times New Roman" w:hAnsi="Times New Roman"/>
        </w:rPr>
        <w:t>1.1</w:t>
      </w:r>
      <w:r w:rsidRPr="007D0CC3">
        <w:rPr>
          <w:rFonts w:ascii="Times New Roman" w:hAnsi="Times New Roman"/>
        </w:rPr>
        <w:t xml:space="preserve">. </w:t>
      </w:r>
      <w:r w:rsidR="00284204">
        <w:t>mitybos (vienam asmeniui per parą) 5,20 Eur;“.</w:t>
      </w:r>
    </w:p>
    <w:p w14:paraId="19DA9056" w14:textId="759BFC2B" w:rsidR="00A854A0" w:rsidRDefault="00081963" w:rsidP="00A854A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854A0">
        <w:rPr>
          <w:rFonts w:ascii="Times New Roman" w:hAnsi="Times New Roman"/>
        </w:rPr>
        <w:t xml:space="preserve">. </w:t>
      </w:r>
      <w:r w:rsidR="00284204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>2.1.1 papunktį</w:t>
      </w:r>
      <w:r w:rsidR="00A854A0">
        <w:rPr>
          <w:rFonts w:ascii="Times New Roman" w:hAnsi="Times New Roman"/>
        </w:rPr>
        <w:t xml:space="preserve"> ir jį išdėstyti taip:</w:t>
      </w:r>
    </w:p>
    <w:p w14:paraId="2803D6F3" w14:textId="2F588001" w:rsidR="00081963" w:rsidRDefault="00081963" w:rsidP="00A854A0">
      <w:pPr>
        <w:ind w:firstLine="720"/>
        <w:jc w:val="both"/>
      </w:pPr>
      <w:r>
        <w:t xml:space="preserve">„2.1.1. </w:t>
      </w:r>
      <w:r w:rsidRPr="00C72AE2">
        <w:t xml:space="preserve">vaikams iki 6 metų </w:t>
      </w:r>
      <w:r>
        <w:t>4,65</w:t>
      </w:r>
      <w:r w:rsidRPr="00C72AE2">
        <w:t xml:space="preserve"> Eur;</w:t>
      </w:r>
      <w:r>
        <w:t>“.</w:t>
      </w:r>
    </w:p>
    <w:p w14:paraId="39E7344D" w14:textId="7C25E89E" w:rsidR="00081963" w:rsidRDefault="00081963" w:rsidP="000819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Pakeisti 2.1.2 papunktį ir jį išdėstyti taip:</w:t>
      </w:r>
    </w:p>
    <w:p w14:paraId="794AA9F2" w14:textId="4065C1AB" w:rsidR="00081963" w:rsidRDefault="00081963" w:rsidP="00081963">
      <w:pPr>
        <w:ind w:firstLine="709"/>
        <w:jc w:val="both"/>
      </w:pPr>
      <w:r>
        <w:t>„</w:t>
      </w:r>
      <w:r w:rsidRPr="00C72AE2">
        <w:t xml:space="preserve">2.1.2. vaikams nuo 6 iki 18 metų </w:t>
      </w:r>
      <w:r>
        <w:t>6</w:t>
      </w:r>
      <w:r w:rsidRPr="00C72AE2">
        <w:t>,00 Eur;</w:t>
      </w:r>
      <w:r w:rsidR="002B28AB">
        <w:t>“.</w:t>
      </w:r>
    </w:p>
    <w:p w14:paraId="1AC3911E" w14:textId="5559DDEC" w:rsidR="002B28AB" w:rsidRDefault="002B28AB" w:rsidP="00081963">
      <w:pPr>
        <w:ind w:firstLine="709"/>
        <w:jc w:val="both"/>
      </w:pPr>
      <w:r>
        <w:t>4. Pakeisti 2.1.3 papunktį ir jį išdėstyti taip:</w:t>
      </w:r>
    </w:p>
    <w:p w14:paraId="46824AE5" w14:textId="2448A341" w:rsidR="002B28AB" w:rsidRDefault="002B28AB" w:rsidP="00081963">
      <w:pPr>
        <w:ind w:firstLine="709"/>
        <w:jc w:val="both"/>
      </w:pPr>
      <w:r>
        <w:t>„2.1.3. sekmadieniais ir švenčių dienomis didinama 1,00 Eur.“</w:t>
      </w:r>
    </w:p>
    <w:p w14:paraId="11ABAA0A" w14:textId="73A38F8E" w:rsidR="002B28AB" w:rsidRDefault="002B28AB" w:rsidP="00081963">
      <w:pPr>
        <w:ind w:firstLine="709"/>
        <w:jc w:val="both"/>
      </w:pPr>
      <w:r>
        <w:t>5. Papildyti 2.1.4 papunkčiu ir jį išdėstyti taip:</w:t>
      </w:r>
    </w:p>
    <w:p w14:paraId="6430652C" w14:textId="459EFEC4" w:rsidR="002B28AB" w:rsidRDefault="002B28AB" w:rsidP="00081963">
      <w:pPr>
        <w:ind w:firstLine="709"/>
        <w:jc w:val="both"/>
      </w:pPr>
      <w:r>
        <w:t>„2.1.4. vaikams, kurie mokosi kitame mieste</w:t>
      </w:r>
      <w:r w:rsidR="007E4B14">
        <w:t xml:space="preserve">, </w:t>
      </w:r>
      <w:r>
        <w:t>8,00 Eur.“</w:t>
      </w:r>
    </w:p>
    <w:p w14:paraId="7E884E71" w14:textId="77777777" w:rsidR="005810F2" w:rsidRDefault="005810F2" w:rsidP="005810F2">
      <w:pPr>
        <w:jc w:val="both"/>
      </w:pPr>
    </w:p>
    <w:p w14:paraId="709A166E" w14:textId="77777777" w:rsidR="00697839" w:rsidRDefault="00697839" w:rsidP="00697839">
      <w:pPr>
        <w:jc w:val="both"/>
      </w:pPr>
    </w:p>
    <w:p w14:paraId="625B7105" w14:textId="77777777" w:rsidR="00697839" w:rsidRDefault="00697839" w:rsidP="00697839">
      <w:pPr>
        <w:jc w:val="both"/>
      </w:pPr>
    </w:p>
    <w:p w14:paraId="6013E211" w14:textId="77777777" w:rsidR="00697839" w:rsidRDefault="00697839" w:rsidP="00697839">
      <w:pPr>
        <w:jc w:val="both"/>
      </w:pPr>
    </w:p>
    <w:p w14:paraId="75D48123" w14:textId="77777777" w:rsidR="00697839" w:rsidRDefault="00697839" w:rsidP="00697839">
      <w:pPr>
        <w:jc w:val="both"/>
      </w:pPr>
    </w:p>
    <w:p w14:paraId="746B092F" w14:textId="77777777" w:rsidR="00697839" w:rsidRDefault="00697839" w:rsidP="00697839">
      <w:pPr>
        <w:jc w:val="both"/>
      </w:pPr>
    </w:p>
    <w:p w14:paraId="494C3873" w14:textId="1B0BECDD" w:rsidR="00697839" w:rsidRDefault="00697839" w:rsidP="00697839">
      <w:pPr>
        <w:jc w:val="both"/>
      </w:pPr>
    </w:p>
    <w:p w14:paraId="338A928F" w14:textId="66253B3C" w:rsidR="002B28AB" w:rsidRDefault="002B28AB" w:rsidP="00697839">
      <w:pPr>
        <w:jc w:val="both"/>
      </w:pPr>
    </w:p>
    <w:p w14:paraId="3D5E4AFB" w14:textId="656F6562" w:rsidR="002B28AB" w:rsidRDefault="002B28AB" w:rsidP="00697839">
      <w:pPr>
        <w:jc w:val="both"/>
      </w:pPr>
    </w:p>
    <w:p w14:paraId="7D915782" w14:textId="4BD7208B" w:rsidR="002B28AB" w:rsidRDefault="002B28AB" w:rsidP="00697839">
      <w:pPr>
        <w:jc w:val="both"/>
      </w:pPr>
    </w:p>
    <w:p w14:paraId="17085A54" w14:textId="367DF639" w:rsidR="002B28AB" w:rsidRDefault="002B28AB" w:rsidP="00697839">
      <w:pPr>
        <w:jc w:val="both"/>
      </w:pPr>
    </w:p>
    <w:p w14:paraId="195BBAE8" w14:textId="6F1E13B8" w:rsidR="002B28AB" w:rsidRDefault="002B28AB" w:rsidP="00697839">
      <w:pPr>
        <w:jc w:val="both"/>
      </w:pPr>
    </w:p>
    <w:p w14:paraId="6FE777F2" w14:textId="1DF173BB" w:rsidR="002B28AB" w:rsidRDefault="002B28AB" w:rsidP="00697839">
      <w:pPr>
        <w:jc w:val="both"/>
      </w:pPr>
    </w:p>
    <w:p w14:paraId="52F1874D" w14:textId="77777777" w:rsidR="002B28AB" w:rsidRDefault="002B28AB" w:rsidP="00697839">
      <w:pPr>
        <w:jc w:val="both"/>
      </w:pPr>
    </w:p>
    <w:p w14:paraId="0C1E6EAB" w14:textId="77777777" w:rsidR="00697839" w:rsidRDefault="00697839" w:rsidP="00697839">
      <w:pPr>
        <w:jc w:val="both"/>
      </w:pPr>
    </w:p>
    <w:p w14:paraId="72D225DA" w14:textId="77777777" w:rsidR="00697839" w:rsidRDefault="00697839" w:rsidP="00697839">
      <w:pPr>
        <w:jc w:val="both"/>
      </w:pPr>
    </w:p>
    <w:p w14:paraId="030320F9" w14:textId="77777777" w:rsidR="00697839" w:rsidRDefault="00697839" w:rsidP="00697839">
      <w:pPr>
        <w:jc w:val="both"/>
      </w:pPr>
      <w:r>
        <w:t>Virginija Savickienė</w:t>
      </w:r>
    </w:p>
    <w:p w14:paraId="2A149ED7" w14:textId="12EE9C69" w:rsidR="00697839" w:rsidRDefault="00697839" w:rsidP="00697839">
      <w:pPr>
        <w:jc w:val="both"/>
      </w:pPr>
      <w:r>
        <w:t>202</w:t>
      </w:r>
      <w:r w:rsidR="002B28AB">
        <w:t>2</w:t>
      </w:r>
      <w:r>
        <w:t>-</w:t>
      </w:r>
      <w:r w:rsidR="002B28AB">
        <w:t>09</w:t>
      </w:r>
      <w:r>
        <w:t>-</w:t>
      </w:r>
      <w:r w:rsidR="002B28AB">
        <w:t>14</w:t>
      </w:r>
    </w:p>
    <w:p w14:paraId="7170C87D" w14:textId="1FE7B477" w:rsidR="007664E5" w:rsidRPr="00D52504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18688EDC" w14:textId="77777777" w:rsidR="00DE14E0" w:rsidRPr="00D52504" w:rsidRDefault="00DE14E0" w:rsidP="007664E5">
      <w:pPr>
        <w:jc w:val="both"/>
        <w:rPr>
          <w:rFonts w:ascii="Times New Roman" w:eastAsia="Calibri" w:hAnsi="Times New Roman"/>
          <w:szCs w:val="24"/>
        </w:rPr>
        <w:sectPr w:rsidR="00DE14E0" w:rsidRPr="00D52504" w:rsidSect="007664E5">
          <w:headerReference w:type="default" r:id="rId10"/>
          <w:pgSz w:w="12240" w:h="15840"/>
          <w:pgMar w:top="576" w:right="720" w:bottom="864" w:left="1872" w:header="720" w:footer="720" w:gutter="0"/>
          <w:cols w:space="720"/>
          <w:titlePg/>
          <w:docGrid w:linePitch="360"/>
        </w:sectPr>
      </w:pPr>
    </w:p>
    <w:p w14:paraId="157A7246" w14:textId="77777777" w:rsidR="00697839" w:rsidRPr="00A2008B" w:rsidRDefault="00697839" w:rsidP="00697839">
      <w:pPr>
        <w:pStyle w:val="Normal2"/>
        <w:jc w:val="center"/>
        <w:rPr>
          <w:b/>
          <w:bCs/>
        </w:rPr>
      </w:pPr>
      <w:r w:rsidRPr="00A2008B">
        <w:rPr>
          <w:b/>
          <w:bCs/>
        </w:rPr>
        <w:lastRenderedPageBreak/>
        <w:t>PANEVĖŽIO RAJONO SAVIVALDYBĖS ADMINISTRACIJOS</w:t>
      </w:r>
    </w:p>
    <w:p w14:paraId="157EA972" w14:textId="77777777" w:rsidR="00697839" w:rsidRPr="00A2008B" w:rsidRDefault="00697839" w:rsidP="00697839">
      <w:pPr>
        <w:pStyle w:val="Normal2"/>
        <w:jc w:val="center"/>
        <w:rPr>
          <w:b/>
          <w:bCs/>
        </w:rPr>
      </w:pPr>
      <w:r w:rsidRPr="00A2008B">
        <w:rPr>
          <w:b/>
          <w:bCs/>
        </w:rPr>
        <w:t>SOCIALINĖS PARAMOS SKYRIUS</w:t>
      </w:r>
    </w:p>
    <w:p w14:paraId="37372EDD" w14:textId="77777777" w:rsidR="00697839" w:rsidRPr="00A2008B" w:rsidRDefault="00697839" w:rsidP="00697839">
      <w:pPr>
        <w:pStyle w:val="Normal2"/>
        <w:jc w:val="both"/>
        <w:rPr>
          <w:b/>
          <w:bCs/>
        </w:rPr>
      </w:pPr>
    </w:p>
    <w:p w14:paraId="5B0DB3D1" w14:textId="77777777" w:rsidR="00697839" w:rsidRPr="00A2008B" w:rsidRDefault="00697839" w:rsidP="00697839">
      <w:pPr>
        <w:pStyle w:val="Normal2"/>
        <w:jc w:val="both"/>
        <w:rPr>
          <w:color w:val="000000"/>
        </w:rPr>
      </w:pPr>
      <w:r w:rsidRPr="00A2008B">
        <w:rPr>
          <w:color w:val="000000"/>
        </w:rPr>
        <w:t xml:space="preserve">Panevėžio rajono savivaldybės tarybai </w:t>
      </w:r>
    </w:p>
    <w:p w14:paraId="37B84978" w14:textId="77777777" w:rsidR="00697839" w:rsidRPr="00A2008B" w:rsidRDefault="00697839" w:rsidP="00697839">
      <w:pPr>
        <w:pStyle w:val="Default"/>
      </w:pPr>
    </w:p>
    <w:p w14:paraId="11FCA9FE" w14:textId="2B237F67" w:rsidR="005810F2" w:rsidRPr="00B44AB0" w:rsidRDefault="005810F2" w:rsidP="005810F2">
      <w:pPr>
        <w:jc w:val="center"/>
        <w:rPr>
          <w:b/>
        </w:rPr>
      </w:pPr>
      <w:r>
        <w:rPr>
          <w:b/>
        </w:rPr>
        <w:t xml:space="preserve">SAVIVALDYBĖS TARYBOS SPRENDIMO </w:t>
      </w:r>
      <w:r w:rsidRPr="00E578C8">
        <w:rPr>
          <w:b/>
        </w:rPr>
        <w:t>„</w:t>
      </w:r>
      <w:r w:rsidR="002B28AB">
        <w:rPr>
          <w:b/>
        </w:rPr>
        <w:t>DĖL PANEVĖŽIO RAJONO SAVIVALDYBĖS TARYBOS 2021 M. GRUODŽIO 27 D. SPRENDIMO NR. T-241 „DĖL IŠLAIDŲ FINANSINIŲ NORMATYVŲ 2022 METAIS PANEVĖŽIO RAJONO SOCIALINIŲ PASLAUGŲ CENTRE PATVIRTINIMO‘ PAKEITIMO</w:t>
      </w:r>
      <w:r>
        <w:rPr>
          <w:b/>
        </w:rPr>
        <w:t>“ PROJEKTO AIŠKINAMASIS RAŠTAS</w:t>
      </w:r>
    </w:p>
    <w:p w14:paraId="251223CE" w14:textId="77777777" w:rsidR="005810F2" w:rsidRPr="0006128E" w:rsidRDefault="005810F2" w:rsidP="005810F2">
      <w:pPr>
        <w:jc w:val="center"/>
      </w:pPr>
    </w:p>
    <w:p w14:paraId="43F467F5" w14:textId="6EA77C7C" w:rsidR="005810F2" w:rsidRDefault="005810F2" w:rsidP="005810F2">
      <w:pPr>
        <w:jc w:val="center"/>
      </w:pPr>
      <w:r>
        <w:t>202</w:t>
      </w:r>
      <w:r w:rsidR="002B28AB">
        <w:t>2</w:t>
      </w:r>
      <w:r>
        <w:t xml:space="preserve"> m. </w:t>
      </w:r>
      <w:r w:rsidR="002B28AB">
        <w:t>rugsėjo 14</w:t>
      </w:r>
      <w:r>
        <w:t xml:space="preserve"> </w:t>
      </w:r>
      <w:r w:rsidRPr="005F38BE">
        <w:t xml:space="preserve">d. </w:t>
      </w:r>
    </w:p>
    <w:p w14:paraId="1244FED8" w14:textId="77777777" w:rsidR="005810F2" w:rsidRDefault="005810F2" w:rsidP="005810F2">
      <w:pPr>
        <w:jc w:val="center"/>
      </w:pPr>
      <w:r>
        <w:t>Panevėžys</w:t>
      </w:r>
    </w:p>
    <w:p w14:paraId="7BF159F7" w14:textId="77777777" w:rsidR="005810F2" w:rsidRDefault="005810F2" w:rsidP="005810F2">
      <w:pPr>
        <w:ind w:hanging="1701"/>
      </w:pPr>
      <w:r>
        <w:tab/>
      </w:r>
      <w:r>
        <w:tab/>
      </w:r>
    </w:p>
    <w:p w14:paraId="75154D17" w14:textId="77777777" w:rsidR="005810F2" w:rsidRDefault="005810F2" w:rsidP="005810F2">
      <w:pPr>
        <w:ind w:hanging="1701"/>
        <w:rPr>
          <w:b/>
        </w:rPr>
      </w:pPr>
      <w:r>
        <w:tab/>
      </w:r>
      <w:r>
        <w:tab/>
      </w:r>
      <w:r w:rsidRPr="00496B3E">
        <w:rPr>
          <w:b/>
          <w:bCs/>
        </w:rPr>
        <w:t xml:space="preserve">1. </w:t>
      </w:r>
      <w:r>
        <w:rPr>
          <w:b/>
          <w:bCs/>
        </w:rPr>
        <w:t>Sprendimo projekto tikslai ir uždaviniai</w:t>
      </w:r>
    </w:p>
    <w:p w14:paraId="01DE011F" w14:textId="16362B64" w:rsidR="002B28AB" w:rsidRPr="002B28AB" w:rsidRDefault="005810F2" w:rsidP="005810F2">
      <w:pPr>
        <w:ind w:hanging="1701"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B28AB">
        <w:t xml:space="preserve">Panevėžio rajono socialinių paslaugų centro 2022-09-12 prašymas Nr. SD2-382 </w:t>
      </w:r>
      <w:r w:rsidR="002B28AB" w:rsidRPr="0058133C">
        <w:t xml:space="preserve">„Dėl </w:t>
      </w:r>
      <w:r w:rsidR="002B28AB">
        <w:t>įkainių keitimo</w:t>
      </w:r>
      <w:r w:rsidR="002B28AB" w:rsidRPr="0058133C">
        <w:t>“</w:t>
      </w:r>
      <w:r w:rsidR="002B28AB">
        <w:t>.</w:t>
      </w:r>
    </w:p>
    <w:p w14:paraId="4D3B6F01" w14:textId="77B12C1C" w:rsidR="005810F2" w:rsidRPr="00F21072" w:rsidRDefault="005810F2" w:rsidP="002B28AB">
      <w:pPr>
        <w:ind w:firstLine="720"/>
        <w:jc w:val="both"/>
      </w:pPr>
      <w:r w:rsidRPr="003804B3">
        <w:rPr>
          <w:lang w:eastAsia="lt-LT"/>
        </w:rPr>
        <w:t xml:space="preserve">Atsižvelgiant į vartojimo prekių ir paslaugų kainų pokyčius patvirtinti </w:t>
      </w:r>
      <w:r w:rsidR="002B28AB">
        <w:rPr>
          <w:lang w:eastAsia="lt-LT"/>
        </w:rPr>
        <w:t xml:space="preserve">naujus </w:t>
      </w:r>
      <w:r w:rsidR="00A73C7B">
        <w:rPr>
          <w:lang w:eastAsia="lt-LT"/>
        </w:rPr>
        <w:t xml:space="preserve">mitybos </w:t>
      </w:r>
      <w:r w:rsidRPr="003804B3">
        <w:rPr>
          <w:lang w:eastAsia="lt-LT"/>
        </w:rPr>
        <w:t xml:space="preserve">išlaidų </w:t>
      </w:r>
      <w:r w:rsidR="005D77DD">
        <w:rPr>
          <w:lang w:eastAsia="lt-LT"/>
        </w:rPr>
        <w:t>finansinius normatyvus</w:t>
      </w:r>
      <w:r w:rsidRPr="003804B3">
        <w:rPr>
          <w:lang w:eastAsia="lt-LT"/>
        </w:rPr>
        <w:t xml:space="preserve"> 20</w:t>
      </w:r>
      <w:r>
        <w:rPr>
          <w:lang w:eastAsia="lt-LT"/>
        </w:rPr>
        <w:t>22</w:t>
      </w:r>
      <w:r w:rsidRPr="003804B3">
        <w:rPr>
          <w:lang w:eastAsia="lt-LT"/>
        </w:rPr>
        <w:t xml:space="preserve"> meta</w:t>
      </w:r>
      <w:r w:rsidR="00A141D6">
        <w:rPr>
          <w:lang w:eastAsia="lt-LT"/>
        </w:rPr>
        <w:t>i</w:t>
      </w:r>
      <w:r w:rsidRPr="003804B3">
        <w:rPr>
          <w:lang w:eastAsia="lt-LT"/>
        </w:rPr>
        <w:t xml:space="preserve">s </w:t>
      </w:r>
      <w:r>
        <w:rPr>
          <w:lang w:eastAsia="lt-LT"/>
        </w:rPr>
        <w:t>Panevėžio</w:t>
      </w:r>
      <w:r w:rsidRPr="003804B3">
        <w:rPr>
          <w:lang w:eastAsia="lt-LT"/>
        </w:rPr>
        <w:t xml:space="preserve"> rajono socialinių paslaugų </w:t>
      </w:r>
      <w:r>
        <w:rPr>
          <w:lang w:eastAsia="lt-LT"/>
        </w:rPr>
        <w:t>centro socialinės</w:t>
      </w:r>
      <w:r w:rsidRPr="003804B3">
        <w:rPr>
          <w:lang w:eastAsia="lt-LT"/>
        </w:rPr>
        <w:t xml:space="preserve"> globos </w:t>
      </w:r>
      <w:r>
        <w:rPr>
          <w:lang w:eastAsia="lt-LT"/>
        </w:rPr>
        <w:t xml:space="preserve">ir bendruomeniniuose vaikų globos </w:t>
      </w:r>
      <w:r w:rsidRPr="003804B3">
        <w:rPr>
          <w:lang w:eastAsia="lt-LT"/>
        </w:rPr>
        <w:t>namuose.</w:t>
      </w:r>
    </w:p>
    <w:p w14:paraId="7C1E58BE" w14:textId="77777777" w:rsidR="005810F2" w:rsidRDefault="005810F2" w:rsidP="005810F2">
      <w:pPr>
        <w:jc w:val="both"/>
        <w:rPr>
          <w:b/>
        </w:rPr>
      </w:pPr>
      <w:r>
        <w:rPr>
          <w:b/>
        </w:rPr>
        <w:tab/>
        <w:t>2. Siūlomo teisinio reguliavimo nuostatos</w:t>
      </w:r>
    </w:p>
    <w:p w14:paraId="2C69D3B3" w14:textId="65A0BF45" w:rsidR="005810F2" w:rsidRPr="005D77DD" w:rsidRDefault="005810F2" w:rsidP="005810F2">
      <w:pPr>
        <w:ind w:firstLine="709"/>
        <w:jc w:val="both"/>
        <w:rPr>
          <w:bCs/>
        </w:rPr>
      </w:pPr>
      <w:r>
        <w:rPr>
          <w:b/>
        </w:rPr>
        <w:tab/>
      </w:r>
      <w:r w:rsidR="005D77DD" w:rsidRPr="005D77DD">
        <w:rPr>
          <w:bCs/>
        </w:rPr>
        <w:t xml:space="preserve">Vadovaujantis </w:t>
      </w:r>
      <w:r w:rsidR="005D77DD">
        <w:rPr>
          <w:bCs/>
        </w:rPr>
        <w:t xml:space="preserve">Lietuvos statistikos departamento pateikta informacija apie žemės ūkio produktų supirkimo kainų pokytį, Panevėžio rajono socialinių paslaugų centras pasirašė naujus priedus prie sutarčių su perskaičiuotomis tiekiamų prekių kainomis, todėl patvirtinti </w:t>
      </w:r>
      <w:r w:rsidR="00A73C7B">
        <w:rPr>
          <w:bCs/>
        </w:rPr>
        <w:t>mitybos išlaidų</w:t>
      </w:r>
      <w:r w:rsidR="005D77DD">
        <w:rPr>
          <w:bCs/>
        </w:rPr>
        <w:t xml:space="preserve"> finansiniai normatyvai yra per maži</w:t>
      </w:r>
      <w:r w:rsidR="00A73C7B">
        <w:rPr>
          <w:bCs/>
        </w:rPr>
        <w:t>.</w:t>
      </w:r>
      <w:r w:rsidR="005D77DD">
        <w:rPr>
          <w:bCs/>
        </w:rPr>
        <w:t xml:space="preserve"> </w:t>
      </w:r>
      <w:r w:rsidR="00A73C7B">
        <w:rPr>
          <w:bCs/>
        </w:rPr>
        <w:t>A</w:t>
      </w:r>
      <w:r w:rsidR="005D77DD">
        <w:rPr>
          <w:bCs/>
        </w:rPr>
        <w:t xml:space="preserve">tsižvelgiant į maisto produktų kainų padidėjimą būtina patvirtinti </w:t>
      </w:r>
      <w:r w:rsidR="00DA1104">
        <w:rPr>
          <w:bCs/>
        </w:rPr>
        <w:t xml:space="preserve">naujus </w:t>
      </w:r>
      <w:r w:rsidR="00A73C7B">
        <w:rPr>
          <w:bCs/>
        </w:rPr>
        <w:t xml:space="preserve">mitybos išlaidų </w:t>
      </w:r>
      <w:r w:rsidR="00DA1104">
        <w:rPr>
          <w:bCs/>
        </w:rPr>
        <w:t>finansinius normatyvus.</w:t>
      </w:r>
    </w:p>
    <w:p w14:paraId="798DFE07" w14:textId="77777777" w:rsidR="005810F2" w:rsidRDefault="005810F2" w:rsidP="005810F2">
      <w:pPr>
        <w:jc w:val="both"/>
      </w:pPr>
      <w:r>
        <w:tab/>
      </w:r>
      <w:r w:rsidRPr="00055F24">
        <w:rPr>
          <w:b/>
          <w:bCs/>
        </w:rPr>
        <w:t xml:space="preserve">3. </w:t>
      </w:r>
      <w:r>
        <w:rPr>
          <w:b/>
          <w:bCs/>
        </w:rPr>
        <w:t>L</w:t>
      </w:r>
      <w:r>
        <w:rPr>
          <w:b/>
        </w:rPr>
        <w:t>aukiami rezultatai</w:t>
      </w:r>
      <w:r>
        <w:tab/>
      </w:r>
    </w:p>
    <w:p w14:paraId="57574C73" w14:textId="30AA8C1C" w:rsidR="005810F2" w:rsidRPr="00C273DD" w:rsidRDefault="005810F2" w:rsidP="005810F2">
      <w:pPr>
        <w:jc w:val="both"/>
      </w:pPr>
      <w:r>
        <w:tab/>
        <w:t xml:space="preserve">Bus patvirtinti </w:t>
      </w:r>
      <w:r w:rsidR="00A73C7B">
        <w:t xml:space="preserve">mitybos išlaidų </w:t>
      </w:r>
      <w:r>
        <w:t xml:space="preserve">finansiniai normatyvai atsižvelgiant į </w:t>
      </w:r>
      <w:r w:rsidRPr="00655E5F">
        <w:t>vartojimo prekių ir</w:t>
      </w:r>
      <w:r>
        <w:t xml:space="preserve"> paslaugų kainų pokyčius. Patvirtinus </w:t>
      </w:r>
      <w:r w:rsidR="00A73C7B">
        <w:t xml:space="preserve">mitybos </w:t>
      </w:r>
      <w:r>
        <w:t>išlaidų finansinius normatyvus bus vykdomi Socialinių paslaugų lėšų apskaičiavimo metodikos reikalavimai, higienos normų reikalavimai, rekomenduojamos paros maistinių medžiagų ir energijos normos.</w:t>
      </w:r>
    </w:p>
    <w:p w14:paraId="4B1CC5FF" w14:textId="77777777" w:rsidR="005810F2" w:rsidRDefault="005810F2" w:rsidP="005810F2">
      <w:pPr>
        <w:jc w:val="both"/>
        <w:rPr>
          <w:b/>
        </w:rPr>
      </w:pPr>
      <w:r>
        <w:tab/>
      </w:r>
      <w:r w:rsidRPr="00055F24">
        <w:rPr>
          <w:b/>
          <w:bCs/>
        </w:rPr>
        <w:t>4.</w:t>
      </w:r>
      <w:r>
        <w:t xml:space="preserve"> </w:t>
      </w:r>
      <w:r>
        <w:rPr>
          <w:b/>
        </w:rPr>
        <w:t>Lėšų poreikis ir šaltiniai</w:t>
      </w:r>
    </w:p>
    <w:p w14:paraId="29E4A8E5" w14:textId="77777777" w:rsidR="005810F2" w:rsidRDefault="005810F2" w:rsidP="005810F2">
      <w:pPr>
        <w:jc w:val="both"/>
      </w:pPr>
      <w:r>
        <w:rPr>
          <w:b/>
        </w:rPr>
        <w:tab/>
      </w:r>
      <w:r w:rsidRPr="00CB1CB1">
        <w:rPr>
          <w:bCs/>
        </w:rPr>
        <w:t xml:space="preserve">Bendruomeninių </w:t>
      </w:r>
      <w:r>
        <w:t>v</w:t>
      </w:r>
      <w:r w:rsidRPr="0041276F">
        <w:t>aikų globos</w:t>
      </w:r>
      <w:r>
        <w:t xml:space="preserve"> namų išlaikymas finansuojamas iš rajono savivaldybės ir valstybės biudžeto (vaiko globos išmoka, našlaičio pensija) lėšų.</w:t>
      </w:r>
    </w:p>
    <w:p w14:paraId="13C38FAA" w14:textId="3C43352B" w:rsidR="00FB57FE" w:rsidRDefault="005810F2" w:rsidP="00DA1104">
      <w:pPr>
        <w:jc w:val="both"/>
        <w:rPr>
          <w:rFonts w:ascii="Times New Roman" w:hAnsi="Times New Roman"/>
          <w:szCs w:val="24"/>
        </w:rPr>
      </w:pPr>
      <w:r>
        <w:rPr>
          <w:b/>
        </w:rPr>
        <w:tab/>
      </w:r>
      <w:r w:rsidR="00FB57FE">
        <w:rPr>
          <w:rFonts w:ascii="Times New Roman" w:hAnsi="Times New Roman"/>
          <w:szCs w:val="24"/>
        </w:rPr>
        <w:t>Socialinė globa socialinės globos įstaigoje gyventojams finansuojama iš valstybės ir savivaldybės biudžeto lėšų bei globojamo asmens lėšų.</w:t>
      </w:r>
    </w:p>
    <w:p w14:paraId="795B98AC" w14:textId="6B6C98A6" w:rsidR="00DA1104" w:rsidRDefault="00DA1104" w:rsidP="00DA1104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5. Kiti sprendimui priimti reikalingi pagrindimai, skaičiavimai ar paaiškinimai</w:t>
      </w:r>
    </w:p>
    <w:p w14:paraId="40290088" w14:textId="6AA02424" w:rsidR="00DA1104" w:rsidRPr="00DA1104" w:rsidRDefault="00DA1104" w:rsidP="00DA110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Nėra.</w:t>
      </w:r>
    </w:p>
    <w:p w14:paraId="67394EA4" w14:textId="77777777" w:rsidR="00DA1104" w:rsidRPr="00D12790" w:rsidRDefault="00DA1104" w:rsidP="00DA1104">
      <w:pPr>
        <w:jc w:val="both"/>
        <w:rPr>
          <w:rFonts w:ascii="Times New Roman" w:hAnsi="Times New Roman"/>
          <w:szCs w:val="24"/>
        </w:rPr>
      </w:pPr>
    </w:p>
    <w:p w14:paraId="303D94F7" w14:textId="42CA40B3" w:rsidR="005810F2" w:rsidRPr="00DA1104" w:rsidRDefault="00FB57FE" w:rsidP="005810F2">
      <w:pPr>
        <w:pStyle w:val="Betarp"/>
        <w:ind w:firstLine="709"/>
        <w:rPr>
          <w:rFonts w:ascii="Times New Roman" w:hAnsi="Times New Roman"/>
          <w:sz w:val="24"/>
          <w:szCs w:val="24"/>
        </w:rPr>
      </w:pPr>
      <w:r w:rsidRPr="00DA1104">
        <w:rPr>
          <w:rFonts w:ascii="Times New Roman" w:hAnsi="Times New Roman"/>
          <w:sz w:val="24"/>
          <w:szCs w:val="24"/>
        </w:rPr>
        <w:t>Sprendimo projekto antikorupcinis vertinimas nereikalingas.</w:t>
      </w:r>
    </w:p>
    <w:p w14:paraId="458889AB" w14:textId="77777777" w:rsidR="005810F2" w:rsidRDefault="005810F2" w:rsidP="005810F2">
      <w:pPr>
        <w:pStyle w:val="Betarp"/>
        <w:rPr>
          <w:rFonts w:ascii="Times New Roman" w:hAnsi="Times New Roman"/>
          <w:sz w:val="24"/>
          <w:szCs w:val="24"/>
        </w:rPr>
      </w:pPr>
    </w:p>
    <w:p w14:paraId="221638F8" w14:textId="77777777" w:rsidR="005810F2" w:rsidRDefault="005810F2" w:rsidP="005810F2">
      <w:pPr>
        <w:pStyle w:val="Betarp"/>
        <w:rPr>
          <w:rFonts w:ascii="Times New Roman" w:hAnsi="Times New Roman"/>
          <w:sz w:val="24"/>
          <w:szCs w:val="24"/>
        </w:rPr>
      </w:pPr>
    </w:p>
    <w:p w14:paraId="49943F63" w14:textId="77777777" w:rsidR="005810F2" w:rsidRPr="001E79D8" w:rsidRDefault="005810F2" w:rsidP="005810F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Skyriaus vedėja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Virginija Savickienė</w:t>
      </w:r>
    </w:p>
    <w:p w14:paraId="575082C5" w14:textId="77777777" w:rsidR="005810F2" w:rsidRPr="001E79D8" w:rsidRDefault="005810F2" w:rsidP="005810F2">
      <w:pPr>
        <w:pStyle w:val="Betarp"/>
        <w:rPr>
          <w:rFonts w:ascii="Times New Roman" w:hAnsi="Times New Roman"/>
          <w:sz w:val="24"/>
          <w:szCs w:val="24"/>
        </w:rPr>
      </w:pPr>
    </w:p>
    <w:p w14:paraId="5B00836C" w14:textId="55B0C355" w:rsidR="006612B7" w:rsidRPr="00D52504" w:rsidRDefault="006612B7" w:rsidP="005810F2">
      <w:pPr>
        <w:pStyle w:val="Default"/>
        <w:jc w:val="center"/>
        <w:rPr>
          <w:bCs/>
        </w:rPr>
      </w:pPr>
    </w:p>
    <w:sectPr w:rsidR="006612B7" w:rsidRPr="00D52504" w:rsidSect="009537E4">
      <w:headerReference w:type="default" r:id="rId11"/>
      <w:pgSz w:w="11906" w:h="16838" w:code="9"/>
      <w:pgMar w:top="1134" w:right="567" w:bottom="284" w:left="1418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062E" w14:textId="77777777" w:rsidR="003030AB" w:rsidRDefault="003030AB">
      <w:r>
        <w:separator/>
      </w:r>
    </w:p>
  </w:endnote>
  <w:endnote w:type="continuationSeparator" w:id="0">
    <w:p w14:paraId="6F1D7D1E" w14:textId="77777777" w:rsidR="003030AB" w:rsidRDefault="0030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05F0" w14:textId="77777777" w:rsidR="003030AB" w:rsidRDefault="003030AB">
      <w:r>
        <w:separator/>
      </w:r>
    </w:p>
  </w:footnote>
  <w:footnote w:type="continuationSeparator" w:id="0">
    <w:p w14:paraId="3A211BA7" w14:textId="77777777" w:rsidR="003030AB" w:rsidRDefault="0030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2580D" w:rsidRDefault="00F258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597634"/>
      <w:docPartObj>
        <w:docPartGallery w:val="Page Numbers (Top of Page)"/>
        <w:docPartUnique/>
      </w:docPartObj>
    </w:sdtPr>
    <w:sdtContent>
      <w:p w14:paraId="1A336B4E" w14:textId="77777777" w:rsidR="000135DE" w:rsidRDefault="000135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52153D18"/>
    <w:multiLevelType w:val="hybridMultilevel"/>
    <w:tmpl w:val="43381B2A"/>
    <w:lvl w:ilvl="0" w:tplc="C0DA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67062960">
    <w:abstractNumId w:val="1"/>
  </w:num>
  <w:num w:numId="2" w16cid:durableId="983310260">
    <w:abstractNumId w:val="4"/>
  </w:num>
  <w:num w:numId="3" w16cid:durableId="848060648">
    <w:abstractNumId w:val="0"/>
  </w:num>
  <w:num w:numId="4" w16cid:durableId="1915236743">
    <w:abstractNumId w:val="6"/>
  </w:num>
  <w:num w:numId="5" w16cid:durableId="1486314480">
    <w:abstractNumId w:val="3"/>
  </w:num>
  <w:num w:numId="6" w16cid:durableId="1310672423">
    <w:abstractNumId w:val="2"/>
  </w:num>
  <w:num w:numId="7" w16cid:durableId="1871256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005E"/>
    <w:rsid w:val="00005FB5"/>
    <w:rsid w:val="000135DE"/>
    <w:rsid w:val="000151BA"/>
    <w:rsid w:val="00017A20"/>
    <w:rsid w:val="00024E05"/>
    <w:rsid w:val="00035B23"/>
    <w:rsid w:val="0007794C"/>
    <w:rsid w:val="00081963"/>
    <w:rsid w:val="00082BFC"/>
    <w:rsid w:val="000C21EC"/>
    <w:rsid w:val="000D361F"/>
    <w:rsid w:val="000D3FEA"/>
    <w:rsid w:val="000E0215"/>
    <w:rsid w:val="000F2C3E"/>
    <w:rsid w:val="001059CD"/>
    <w:rsid w:val="001077C5"/>
    <w:rsid w:val="00123BBE"/>
    <w:rsid w:val="001375AF"/>
    <w:rsid w:val="00163973"/>
    <w:rsid w:val="001644F0"/>
    <w:rsid w:val="00173CAD"/>
    <w:rsid w:val="001B070A"/>
    <w:rsid w:val="001B688F"/>
    <w:rsid w:val="001D08FD"/>
    <w:rsid w:val="001E365A"/>
    <w:rsid w:val="001E612B"/>
    <w:rsid w:val="001F776B"/>
    <w:rsid w:val="00203CD2"/>
    <w:rsid w:val="00210212"/>
    <w:rsid w:val="002210E1"/>
    <w:rsid w:val="00247B22"/>
    <w:rsid w:val="00252EF5"/>
    <w:rsid w:val="00257ACC"/>
    <w:rsid w:val="00273A84"/>
    <w:rsid w:val="00284204"/>
    <w:rsid w:val="00287163"/>
    <w:rsid w:val="00296024"/>
    <w:rsid w:val="00296449"/>
    <w:rsid w:val="002A36FB"/>
    <w:rsid w:val="002A6126"/>
    <w:rsid w:val="002B28AB"/>
    <w:rsid w:val="002B5407"/>
    <w:rsid w:val="002C3734"/>
    <w:rsid w:val="002D43D5"/>
    <w:rsid w:val="002D4815"/>
    <w:rsid w:val="002D4D1A"/>
    <w:rsid w:val="002E61A4"/>
    <w:rsid w:val="002F3149"/>
    <w:rsid w:val="0030210D"/>
    <w:rsid w:val="003030AB"/>
    <w:rsid w:val="00304C78"/>
    <w:rsid w:val="00315BD5"/>
    <w:rsid w:val="003202B9"/>
    <w:rsid w:val="00342C58"/>
    <w:rsid w:val="00354BEA"/>
    <w:rsid w:val="00354EBB"/>
    <w:rsid w:val="00362449"/>
    <w:rsid w:val="003771AE"/>
    <w:rsid w:val="00393734"/>
    <w:rsid w:val="00394CA8"/>
    <w:rsid w:val="00397791"/>
    <w:rsid w:val="003B24DD"/>
    <w:rsid w:val="003C141A"/>
    <w:rsid w:val="003C3427"/>
    <w:rsid w:val="003C45A5"/>
    <w:rsid w:val="003E306D"/>
    <w:rsid w:val="00405760"/>
    <w:rsid w:val="00417445"/>
    <w:rsid w:val="00420F0B"/>
    <w:rsid w:val="00432381"/>
    <w:rsid w:val="00446D96"/>
    <w:rsid w:val="0044732A"/>
    <w:rsid w:val="00452673"/>
    <w:rsid w:val="004542CD"/>
    <w:rsid w:val="004929CF"/>
    <w:rsid w:val="004B1970"/>
    <w:rsid w:val="004C2180"/>
    <w:rsid w:val="004C2BCC"/>
    <w:rsid w:val="004E07EA"/>
    <w:rsid w:val="004F4A6D"/>
    <w:rsid w:val="00504AA6"/>
    <w:rsid w:val="00506E58"/>
    <w:rsid w:val="00525C33"/>
    <w:rsid w:val="00527718"/>
    <w:rsid w:val="00547F3D"/>
    <w:rsid w:val="005810F2"/>
    <w:rsid w:val="00591128"/>
    <w:rsid w:val="005A1B33"/>
    <w:rsid w:val="005A1B73"/>
    <w:rsid w:val="005A788F"/>
    <w:rsid w:val="005B64DA"/>
    <w:rsid w:val="005D5155"/>
    <w:rsid w:val="005D77DD"/>
    <w:rsid w:val="005F1611"/>
    <w:rsid w:val="00602624"/>
    <w:rsid w:val="00606390"/>
    <w:rsid w:val="00610B32"/>
    <w:rsid w:val="00622164"/>
    <w:rsid w:val="00622D40"/>
    <w:rsid w:val="006301D4"/>
    <w:rsid w:val="00645986"/>
    <w:rsid w:val="0065060D"/>
    <w:rsid w:val="006579D8"/>
    <w:rsid w:val="006612B7"/>
    <w:rsid w:val="00663727"/>
    <w:rsid w:val="00665D2B"/>
    <w:rsid w:val="00680FA0"/>
    <w:rsid w:val="00697839"/>
    <w:rsid w:val="006A3226"/>
    <w:rsid w:val="006A6495"/>
    <w:rsid w:val="006B3388"/>
    <w:rsid w:val="006C0DA8"/>
    <w:rsid w:val="006C2242"/>
    <w:rsid w:val="006C27F8"/>
    <w:rsid w:val="006D176D"/>
    <w:rsid w:val="006E6DA4"/>
    <w:rsid w:val="006F3702"/>
    <w:rsid w:val="0070238B"/>
    <w:rsid w:val="00710DED"/>
    <w:rsid w:val="0071170E"/>
    <w:rsid w:val="00716AF0"/>
    <w:rsid w:val="0072433D"/>
    <w:rsid w:val="00725067"/>
    <w:rsid w:val="00727D92"/>
    <w:rsid w:val="007307A2"/>
    <w:rsid w:val="00741E0C"/>
    <w:rsid w:val="007436BC"/>
    <w:rsid w:val="00746DDC"/>
    <w:rsid w:val="00753C07"/>
    <w:rsid w:val="00764104"/>
    <w:rsid w:val="007664E5"/>
    <w:rsid w:val="007B0356"/>
    <w:rsid w:val="007B7BEA"/>
    <w:rsid w:val="007C1076"/>
    <w:rsid w:val="007D682B"/>
    <w:rsid w:val="007E2F77"/>
    <w:rsid w:val="007E4B14"/>
    <w:rsid w:val="007F4D07"/>
    <w:rsid w:val="007F63E3"/>
    <w:rsid w:val="00812224"/>
    <w:rsid w:val="00813E09"/>
    <w:rsid w:val="00816A40"/>
    <w:rsid w:val="00822369"/>
    <w:rsid w:val="0082749C"/>
    <w:rsid w:val="008421BA"/>
    <w:rsid w:val="00852F58"/>
    <w:rsid w:val="00853389"/>
    <w:rsid w:val="00876B04"/>
    <w:rsid w:val="00887493"/>
    <w:rsid w:val="008925F2"/>
    <w:rsid w:val="008E1FC0"/>
    <w:rsid w:val="008F1277"/>
    <w:rsid w:val="00913688"/>
    <w:rsid w:val="009139E9"/>
    <w:rsid w:val="0092138C"/>
    <w:rsid w:val="00927D48"/>
    <w:rsid w:val="00931FBA"/>
    <w:rsid w:val="00934BE2"/>
    <w:rsid w:val="00937735"/>
    <w:rsid w:val="00946D3E"/>
    <w:rsid w:val="009670F0"/>
    <w:rsid w:val="009801D0"/>
    <w:rsid w:val="00980793"/>
    <w:rsid w:val="00986104"/>
    <w:rsid w:val="00987ED7"/>
    <w:rsid w:val="009A7E79"/>
    <w:rsid w:val="009B0CE4"/>
    <w:rsid w:val="009B73FC"/>
    <w:rsid w:val="009C1AD6"/>
    <w:rsid w:val="009D7B41"/>
    <w:rsid w:val="00A0236F"/>
    <w:rsid w:val="00A11194"/>
    <w:rsid w:val="00A141D6"/>
    <w:rsid w:val="00A23D83"/>
    <w:rsid w:val="00A36AEB"/>
    <w:rsid w:val="00A61946"/>
    <w:rsid w:val="00A73C7B"/>
    <w:rsid w:val="00A82E9C"/>
    <w:rsid w:val="00A854A0"/>
    <w:rsid w:val="00AA0235"/>
    <w:rsid w:val="00AA1ED2"/>
    <w:rsid w:val="00AC2CBF"/>
    <w:rsid w:val="00AC7C19"/>
    <w:rsid w:val="00AD43AB"/>
    <w:rsid w:val="00AE2979"/>
    <w:rsid w:val="00AF26A3"/>
    <w:rsid w:val="00AF4389"/>
    <w:rsid w:val="00AF58F6"/>
    <w:rsid w:val="00B031E3"/>
    <w:rsid w:val="00B04A79"/>
    <w:rsid w:val="00B113D0"/>
    <w:rsid w:val="00B14177"/>
    <w:rsid w:val="00B2003F"/>
    <w:rsid w:val="00B340AA"/>
    <w:rsid w:val="00B44E3A"/>
    <w:rsid w:val="00B61DE0"/>
    <w:rsid w:val="00B623AF"/>
    <w:rsid w:val="00B63F24"/>
    <w:rsid w:val="00B66D00"/>
    <w:rsid w:val="00B77CA6"/>
    <w:rsid w:val="00B81A0D"/>
    <w:rsid w:val="00B82173"/>
    <w:rsid w:val="00BA29C6"/>
    <w:rsid w:val="00BA5BCD"/>
    <w:rsid w:val="00BC0260"/>
    <w:rsid w:val="00BF1A7B"/>
    <w:rsid w:val="00BF2B6E"/>
    <w:rsid w:val="00BF69D2"/>
    <w:rsid w:val="00C01A7E"/>
    <w:rsid w:val="00C1382B"/>
    <w:rsid w:val="00C138EB"/>
    <w:rsid w:val="00C34DC7"/>
    <w:rsid w:val="00C35FB6"/>
    <w:rsid w:val="00C72AE2"/>
    <w:rsid w:val="00C82864"/>
    <w:rsid w:val="00C82D8A"/>
    <w:rsid w:val="00C93B4A"/>
    <w:rsid w:val="00C94E09"/>
    <w:rsid w:val="00CA0824"/>
    <w:rsid w:val="00CA2B78"/>
    <w:rsid w:val="00CA6A8F"/>
    <w:rsid w:val="00CB3CF0"/>
    <w:rsid w:val="00CB5517"/>
    <w:rsid w:val="00CB5C0C"/>
    <w:rsid w:val="00CF2AE7"/>
    <w:rsid w:val="00D05149"/>
    <w:rsid w:val="00D07484"/>
    <w:rsid w:val="00D20692"/>
    <w:rsid w:val="00D37942"/>
    <w:rsid w:val="00D43CD2"/>
    <w:rsid w:val="00D52504"/>
    <w:rsid w:val="00D53208"/>
    <w:rsid w:val="00D612C9"/>
    <w:rsid w:val="00D63CEC"/>
    <w:rsid w:val="00D71774"/>
    <w:rsid w:val="00D80469"/>
    <w:rsid w:val="00D82083"/>
    <w:rsid w:val="00D86E7D"/>
    <w:rsid w:val="00D874A6"/>
    <w:rsid w:val="00DA1104"/>
    <w:rsid w:val="00DB3D01"/>
    <w:rsid w:val="00DB581C"/>
    <w:rsid w:val="00DB774A"/>
    <w:rsid w:val="00DE14E0"/>
    <w:rsid w:val="00DE7EC4"/>
    <w:rsid w:val="00DF4145"/>
    <w:rsid w:val="00DF50AC"/>
    <w:rsid w:val="00E20209"/>
    <w:rsid w:val="00E34DAB"/>
    <w:rsid w:val="00E40A1C"/>
    <w:rsid w:val="00E4354F"/>
    <w:rsid w:val="00E435EA"/>
    <w:rsid w:val="00E47255"/>
    <w:rsid w:val="00E53619"/>
    <w:rsid w:val="00E53D06"/>
    <w:rsid w:val="00E62082"/>
    <w:rsid w:val="00E647A8"/>
    <w:rsid w:val="00E84425"/>
    <w:rsid w:val="00E86190"/>
    <w:rsid w:val="00E96BF5"/>
    <w:rsid w:val="00E97F76"/>
    <w:rsid w:val="00EA5FEB"/>
    <w:rsid w:val="00ED4CD2"/>
    <w:rsid w:val="00EF1F85"/>
    <w:rsid w:val="00F03616"/>
    <w:rsid w:val="00F04EB0"/>
    <w:rsid w:val="00F2580D"/>
    <w:rsid w:val="00F451CC"/>
    <w:rsid w:val="00F64B9B"/>
    <w:rsid w:val="00F97474"/>
    <w:rsid w:val="00FA1708"/>
    <w:rsid w:val="00FB1CFA"/>
    <w:rsid w:val="00FB57FE"/>
    <w:rsid w:val="00FC2718"/>
    <w:rsid w:val="00FC792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t">
    <w:name w:val="st"/>
    <w:basedOn w:val="Numatytasispastraiposriftas"/>
    <w:rsid w:val="006612B7"/>
  </w:style>
  <w:style w:type="paragraph" w:styleId="Betarp">
    <w:name w:val="No Spacing"/>
    <w:link w:val="BetarpDiagrama"/>
    <w:uiPriority w:val="1"/>
    <w:qFormat/>
    <w:rsid w:val="005810F2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810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36EB-3401-4B00-ACAE-87BCDDA7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2</cp:revision>
  <cp:lastPrinted>2022-09-14T13:22:00Z</cp:lastPrinted>
  <dcterms:created xsi:type="dcterms:W3CDTF">2022-09-15T13:53:00Z</dcterms:created>
  <dcterms:modified xsi:type="dcterms:W3CDTF">2022-09-15T13:53:00Z</dcterms:modified>
</cp:coreProperties>
</file>