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7B22" w:rsidRPr="0033416B" w:rsidRDefault="000E7551">
      <w:pPr>
        <w:ind w:left="5184"/>
        <w:jc w:val="both"/>
        <w:rPr>
          <w:bCs/>
          <w:sz w:val="24"/>
          <w:szCs w:val="24"/>
          <w:lang w:val="lt-LT"/>
        </w:rPr>
      </w:pPr>
      <w:r w:rsidRPr="0033416B">
        <w:rPr>
          <w:bCs/>
          <w:sz w:val="24"/>
          <w:szCs w:val="24"/>
          <w:lang w:val="lt-LT"/>
        </w:rPr>
        <w:t>PRITARTA</w:t>
      </w:r>
    </w:p>
    <w:p w:rsidR="00377B22" w:rsidRPr="0033416B" w:rsidRDefault="000E7551">
      <w:pPr>
        <w:autoSpaceDE w:val="0"/>
        <w:ind w:left="3888" w:firstLine="1296"/>
        <w:jc w:val="both"/>
        <w:rPr>
          <w:bCs/>
          <w:sz w:val="24"/>
          <w:szCs w:val="24"/>
          <w:lang w:val="lt-LT"/>
        </w:rPr>
      </w:pPr>
      <w:r w:rsidRPr="0033416B">
        <w:rPr>
          <w:bCs/>
          <w:sz w:val="24"/>
          <w:szCs w:val="24"/>
          <w:lang w:val="lt-LT"/>
        </w:rPr>
        <w:t>Panevėžio rajono savivaldybės tarybos</w:t>
      </w:r>
    </w:p>
    <w:p w:rsidR="00377B22" w:rsidRPr="0033416B" w:rsidRDefault="000E7551">
      <w:pPr>
        <w:autoSpaceDE w:val="0"/>
        <w:ind w:left="3888" w:firstLine="1296"/>
        <w:jc w:val="both"/>
        <w:rPr>
          <w:bCs/>
          <w:sz w:val="24"/>
          <w:szCs w:val="24"/>
          <w:lang w:val="lt-LT"/>
        </w:rPr>
      </w:pPr>
      <w:r w:rsidRPr="0033416B">
        <w:rPr>
          <w:bCs/>
          <w:sz w:val="24"/>
          <w:szCs w:val="24"/>
          <w:lang w:val="lt-LT"/>
        </w:rPr>
        <w:t xml:space="preserve">2022 m. </w:t>
      </w:r>
      <w:r w:rsidR="007A330A" w:rsidRPr="0033416B">
        <w:rPr>
          <w:bCs/>
          <w:sz w:val="24"/>
          <w:szCs w:val="24"/>
          <w:lang w:val="lt-LT"/>
        </w:rPr>
        <w:t>bir</w:t>
      </w:r>
      <w:r w:rsidR="007A330A" w:rsidRPr="0033416B">
        <w:rPr>
          <w:sz w:val="24"/>
          <w:szCs w:val="24"/>
          <w:lang w:val="lt-LT"/>
        </w:rPr>
        <w:t xml:space="preserve">želio </w:t>
      </w:r>
      <w:r w:rsidR="005546FD" w:rsidRPr="0033416B">
        <w:rPr>
          <w:sz w:val="24"/>
          <w:szCs w:val="24"/>
          <w:lang w:val="lt-LT"/>
        </w:rPr>
        <w:t>16 d.</w:t>
      </w:r>
      <w:r w:rsidRPr="0033416B">
        <w:rPr>
          <w:sz w:val="24"/>
          <w:szCs w:val="24"/>
          <w:lang w:val="lt-LT"/>
        </w:rPr>
        <w:t xml:space="preserve"> sprendimu Nr. T-</w:t>
      </w:r>
    </w:p>
    <w:p w:rsidR="00377B22" w:rsidRPr="0033416B" w:rsidRDefault="00377B22">
      <w:pPr>
        <w:pStyle w:val="Standard"/>
        <w:jc w:val="both"/>
        <w:rPr>
          <w:rStyle w:val="Numatytasispastraiposriftas1"/>
          <w:color w:val="auto"/>
          <w:lang w:val="lt-LT"/>
        </w:rPr>
      </w:pPr>
    </w:p>
    <w:p w:rsidR="00377B22" w:rsidRPr="0033416B" w:rsidRDefault="00377B22">
      <w:pPr>
        <w:pStyle w:val="Standard"/>
        <w:jc w:val="both"/>
        <w:rPr>
          <w:bCs/>
          <w:color w:val="auto"/>
          <w:lang w:val="lt-LT"/>
        </w:rPr>
      </w:pPr>
    </w:p>
    <w:p w:rsidR="00377B22" w:rsidRPr="0033416B" w:rsidRDefault="000E7551">
      <w:pPr>
        <w:jc w:val="center"/>
        <w:rPr>
          <w:b/>
          <w:sz w:val="24"/>
          <w:szCs w:val="24"/>
          <w:lang w:val="lt-LT"/>
        </w:rPr>
      </w:pPr>
      <w:r w:rsidRPr="0033416B">
        <w:rPr>
          <w:b/>
          <w:sz w:val="24"/>
          <w:szCs w:val="24"/>
          <w:lang w:val="lt-LT"/>
        </w:rPr>
        <w:t>PANEVĖŽIO RAJONO ĖRIŠKIŲ KULTŪROS CENTRO 2021 METŲ VEIKLOS ATASKAITA</w:t>
      </w:r>
    </w:p>
    <w:p w:rsidR="00377B22" w:rsidRPr="0033416B" w:rsidRDefault="00377B22">
      <w:pPr>
        <w:ind w:left="360"/>
        <w:jc w:val="center"/>
        <w:rPr>
          <w:sz w:val="24"/>
          <w:szCs w:val="24"/>
          <w:lang w:val="lt-LT"/>
        </w:rPr>
      </w:pPr>
    </w:p>
    <w:p w:rsidR="00377B22" w:rsidRPr="0033416B" w:rsidRDefault="000E7551">
      <w:pPr>
        <w:jc w:val="center"/>
        <w:rPr>
          <w:sz w:val="24"/>
          <w:szCs w:val="24"/>
          <w:lang w:val="lt-LT"/>
        </w:rPr>
      </w:pPr>
      <w:r w:rsidRPr="0033416B">
        <w:rPr>
          <w:b/>
          <w:sz w:val="24"/>
          <w:szCs w:val="24"/>
          <w:lang w:val="lt-LT"/>
        </w:rPr>
        <w:t xml:space="preserve">I. PANEVĖŽIO RAJONO SAVIVALDYBĖS AKTYVAUS BENDRUOMENĖS GYVENIMO SKATINIMO PROGRAMOS (Nr. 3) 01 UŽDAVINYS – </w:t>
      </w:r>
      <w:r w:rsidRPr="0033416B">
        <w:rPr>
          <w:b/>
          <w:caps/>
          <w:sz w:val="24"/>
          <w:szCs w:val="24"/>
          <w:lang w:val="lt-LT"/>
        </w:rPr>
        <w:t>Sudaryti sąlygas gauti aukštos kokybės kultūrines paslaugas</w:t>
      </w:r>
    </w:p>
    <w:p w:rsidR="00377B22" w:rsidRPr="0033416B" w:rsidRDefault="00377B22">
      <w:pPr>
        <w:pStyle w:val="Header"/>
        <w:jc w:val="both"/>
        <w:rPr>
          <w:b/>
          <w:sz w:val="24"/>
          <w:szCs w:val="24"/>
          <w:lang w:val="lt-LT"/>
        </w:rPr>
      </w:pPr>
    </w:p>
    <w:p w:rsidR="00377B22" w:rsidRPr="0033416B" w:rsidRDefault="000E7551">
      <w:pPr>
        <w:ind w:firstLine="720"/>
        <w:jc w:val="both"/>
        <w:rPr>
          <w:sz w:val="24"/>
          <w:szCs w:val="24"/>
          <w:lang w:val="lt-LT"/>
        </w:rPr>
      </w:pPr>
      <w:r w:rsidRPr="0033416B">
        <w:rPr>
          <w:sz w:val="24"/>
          <w:szCs w:val="24"/>
          <w:lang w:val="lt-LT"/>
        </w:rPr>
        <w:t>1.1. Aprašymas (kultūros centro tikslai, uždaviniai ir funkcijos (pagal nuostatus ir savivaldybės strateginį veiklos planą). Didžiausi 2021 m. pasiekimai ir įgyvendinti projektai.</w:t>
      </w:r>
    </w:p>
    <w:p w:rsidR="00377B22" w:rsidRPr="0033416B" w:rsidRDefault="000E7551">
      <w:pPr>
        <w:ind w:firstLine="720"/>
        <w:jc w:val="both"/>
        <w:rPr>
          <w:sz w:val="24"/>
          <w:szCs w:val="24"/>
          <w:lang w:val="lt-LT" w:eastAsia="en-US"/>
        </w:rPr>
      </w:pPr>
      <w:r w:rsidRPr="0033416B">
        <w:rPr>
          <w:sz w:val="24"/>
          <w:szCs w:val="24"/>
          <w:lang w:val="lt-LT" w:eastAsia="en-US"/>
        </w:rPr>
        <w:t xml:space="preserve">Ėriškių kultūros centras 2021 m. sėkmingai įgyvendino projektus, įvykdė didžiąją dalį pagrindinių renginių. Sausio–gegužės mėn. centras dirbo karantino sąlygomis – užsiėmimai, renginiai, repeticijos, parodos vyko nuotoliniu būdu. Laikantis SAM reikalavimų kultūrinis gyvenimas persikėlė ir į atviras erdves, pvz., Užgavėnių persirengėliai vyko žirgu kinkytu vežimu ir linksmino į savo kiemus išėjusius gyventojus, Velykų personažai lauktuves nešė ir dovanojo kabindami ant medžių ir pan. Buvo kuriami įvairūs skirtingo žanro videofilmai, reportažai, kūrybiškai vyko edukacinės programos, repeticijos, akcijos. Nuo birželio kultūrinė veikla jau vyko be didesnių suvaržymų. Centro darbuotojai organizavo numatytas veiklas ir renginius, vykdė projektus: </w:t>
      </w:r>
      <w:r w:rsidR="004165F9" w:rsidRPr="0033416B">
        <w:rPr>
          <w:sz w:val="24"/>
          <w:szCs w:val="24"/>
          <w:lang w:val="lt-LT" w:eastAsia="en-US"/>
        </w:rPr>
        <w:t xml:space="preserve">Tarptautinės </w:t>
      </w:r>
      <w:r w:rsidRPr="0033416B">
        <w:rPr>
          <w:sz w:val="24"/>
          <w:szCs w:val="24"/>
          <w:lang w:val="lt-LT" w:eastAsia="en-US"/>
        </w:rPr>
        <w:t>vaikų gynimo dienos renginį, Joninių šventę, antrąjį tapybos plenerą „A.R.T. Ėriškiai – atviras ratas tapybai“, socializacijos projektą „Man įdomu!“ (kūrybinės veiklos, ekskursijos</w:t>
      </w:r>
      <w:r w:rsidR="004165F9" w:rsidRPr="0033416B">
        <w:rPr>
          <w:sz w:val="24"/>
          <w:szCs w:val="24"/>
          <w:lang w:val="lt-LT" w:eastAsia="en-US"/>
        </w:rPr>
        <w:t>,</w:t>
      </w:r>
      <w:r w:rsidRPr="0033416B">
        <w:rPr>
          <w:sz w:val="24"/>
          <w:szCs w:val="24"/>
          <w:lang w:val="lt-LT" w:eastAsia="en-US"/>
        </w:rPr>
        <w:t xml:space="preserve"> edukaciniai užsiėmimai), Valstybės dienos minėjimo šventę „Čia – mūsų žemė“, organizavo kultūrinę ir edukacinę Panevėžio rajono bendruomenių sąjungos sąskrydžio dalį Vadokliuose, lietuvių liaudies sportinio žaidimo ripkos etnožaidynes, antrąjį kulinarinį stalo kultūros projektą „Gardu kaip du medu“ (finansavimas pagal „LEADER“ VPS priemonę „Gyventojų aktyvumo, verslumo iniciatyvų skatinimas, krašto tradicijų puoselėjimas“ tikslą „Skatinti gyventojų aktyvumą, verslumą, puoselėti, išlaikyti ir kurti krašto tradicijas Panevėžio rajone“), tradicija tapusias „Lino dienas“, amatininkų turgus, lauko raugo krosnies degimus ir daugybę kitų kultūrinių veiklų. Padalinyje Tradicinių amatų centre užbaigtas projekto „Tradicinių amatų centro Panevėžio rajone, Upytės kaime, plėtra. II etapas“ (finansavimas pagal Lietuvos kaimo plėtros 2014–2020 metų programos priemonės „Pagrindinės paslaugos ir kaimų atnaujinimas kaimo vietovėse“ veiklos sritį „Parama investicijoms į kaimo kultūros ir gamtos paveldą, kraštovaizdį“ veiklą „Tradicinių amatų centrų plėtra“) – pabaigtos tr</w:t>
      </w:r>
      <w:r w:rsidR="004165F9" w:rsidRPr="0033416B">
        <w:rPr>
          <w:sz w:val="24"/>
          <w:szCs w:val="24"/>
          <w:lang w:val="lt-LT" w:eastAsia="en-US"/>
        </w:rPr>
        <w:t>ejo</w:t>
      </w:r>
      <w:r w:rsidRPr="0033416B">
        <w:rPr>
          <w:sz w:val="24"/>
          <w:szCs w:val="24"/>
          <w:lang w:val="lt-LT" w:eastAsia="en-US"/>
        </w:rPr>
        <w:t xml:space="preserve">s amatininkų dirbtuvės, supirktos reikalingos priemonės amatui demonstruoti, sukurtas virtualios realybės animuotas siužetas. Upytės dvaro sodybos svirne ir amatininkų dirbtuvėse buvo įvesta priešgaisrinė ir turto apsaugos signalizacijos. </w:t>
      </w:r>
    </w:p>
    <w:p w:rsidR="00377B22" w:rsidRPr="0033416B" w:rsidRDefault="000E7551">
      <w:pPr>
        <w:ind w:firstLine="720"/>
        <w:jc w:val="both"/>
        <w:rPr>
          <w:sz w:val="24"/>
          <w:szCs w:val="24"/>
          <w:lang w:val="lt-LT" w:eastAsia="lt-LT"/>
        </w:rPr>
      </w:pPr>
      <w:r w:rsidRPr="0033416B">
        <w:rPr>
          <w:sz w:val="24"/>
          <w:szCs w:val="24"/>
          <w:lang w:val="lt-LT" w:eastAsia="en-US"/>
        </w:rPr>
        <w:t xml:space="preserve">Per 2021 m. kvalifikaciją </w:t>
      </w:r>
      <w:r w:rsidRPr="0033416B">
        <w:rPr>
          <w:sz w:val="24"/>
          <w:szCs w:val="24"/>
          <w:lang w:val="lt-LT" w:eastAsia="lt-LT"/>
        </w:rPr>
        <w:t xml:space="preserve">kėlė 7 darbuotojai. Ėriškių kultūros centre pradėjo dirbti 2 nauji darbuotojai: edukatorius ir meno vadovas. Suburtas naujas mišrus vokalinis ansamblis „Luminare“. </w:t>
      </w:r>
    </w:p>
    <w:p w:rsidR="00377B22" w:rsidRPr="0033416B" w:rsidRDefault="000E7551">
      <w:pPr>
        <w:ind w:firstLineChars="333" w:firstLine="799"/>
        <w:jc w:val="both"/>
        <w:rPr>
          <w:sz w:val="24"/>
          <w:szCs w:val="24"/>
          <w:lang w:val="lt-LT" w:eastAsia="en-US"/>
        </w:rPr>
      </w:pPr>
      <w:r w:rsidRPr="0033416B">
        <w:rPr>
          <w:sz w:val="24"/>
          <w:szCs w:val="24"/>
          <w:lang w:val="lt-LT" w:eastAsia="en-US"/>
        </w:rPr>
        <w:t xml:space="preserve">Suplanuoti projektai ir renginiai vyko metu, kai dėl pandemijos Lietuvoje galiojo nedideli suvaržymai. Dėl šios priežasties kultūros centras galėjo įvykdyti savo užsibrėžtus tikslus 2021 m. </w:t>
      </w:r>
    </w:p>
    <w:p w:rsidR="00377B22" w:rsidRPr="0033416B" w:rsidRDefault="000E7551">
      <w:pPr>
        <w:ind w:firstLine="720"/>
        <w:jc w:val="both"/>
        <w:rPr>
          <w:sz w:val="24"/>
          <w:szCs w:val="24"/>
          <w:lang w:val="lt-LT"/>
        </w:rPr>
      </w:pPr>
      <w:r w:rsidRPr="0033416B">
        <w:rPr>
          <w:sz w:val="24"/>
          <w:szCs w:val="24"/>
          <w:lang w:val="lt-LT"/>
        </w:rPr>
        <w:t>1.2. Rezultatai (kultūros centro problemos 2021 m., patirtos finansinės ir kt. nesėkmės).</w:t>
      </w:r>
    </w:p>
    <w:p w:rsidR="008563CB" w:rsidRPr="0033416B" w:rsidRDefault="000E7551" w:rsidP="0033416B">
      <w:pPr>
        <w:ind w:firstLine="720"/>
        <w:jc w:val="both"/>
        <w:rPr>
          <w:sz w:val="24"/>
          <w:szCs w:val="24"/>
          <w:lang w:val="lt-LT"/>
        </w:rPr>
      </w:pPr>
      <w:r w:rsidRPr="0033416B">
        <w:rPr>
          <w:sz w:val="24"/>
          <w:szCs w:val="24"/>
          <w:lang w:val="lt-LT"/>
        </w:rPr>
        <w:t>Dėl pandeminės situacijos, ribojamo lankytojų skaičiaus, galimybių paso įvedimo sumažėjo lankytojų skaičius Linų muziejuje, edukacinės programos Tradicinių amatų centre daugiausia buvo vykdomos mažesniam lankytojų skaičiui arba vyko nuotoliniu būdu. Dėl to sumažėjo už teikiamas paslaugas</w:t>
      </w:r>
      <w:r w:rsidR="004165F9" w:rsidRPr="0033416B">
        <w:rPr>
          <w:sz w:val="24"/>
          <w:szCs w:val="24"/>
          <w:lang w:val="lt-LT"/>
        </w:rPr>
        <w:t xml:space="preserve"> gaunamos pajamos</w:t>
      </w:r>
      <w:r w:rsidRPr="0033416B">
        <w:rPr>
          <w:sz w:val="24"/>
          <w:szCs w:val="24"/>
          <w:lang w:val="lt-LT"/>
        </w:rPr>
        <w:t>. Panaikinus suvaržymus dėl pandemijos yra juntamas lankytojų aktyvumo sumažėjimas, didesnis pasyvumas.</w:t>
      </w:r>
    </w:p>
    <w:p w:rsidR="00377B22" w:rsidRPr="0033416B" w:rsidRDefault="000E7551">
      <w:pPr>
        <w:jc w:val="center"/>
        <w:rPr>
          <w:b/>
          <w:sz w:val="24"/>
          <w:szCs w:val="24"/>
          <w:lang w:val="lt-LT"/>
        </w:rPr>
      </w:pPr>
      <w:r w:rsidRPr="0033416B">
        <w:rPr>
          <w:b/>
          <w:sz w:val="24"/>
          <w:szCs w:val="24"/>
          <w:lang w:val="lt-LT"/>
        </w:rPr>
        <w:t>II. KULTŪROS CENTRO STRUKTŪRA</w:t>
      </w:r>
    </w:p>
    <w:p w:rsidR="00923E79" w:rsidRPr="0033416B" w:rsidRDefault="00923E79">
      <w:pPr>
        <w:ind w:firstLine="720"/>
        <w:rPr>
          <w:sz w:val="24"/>
          <w:szCs w:val="24"/>
          <w:lang w:val="lt-LT"/>
        </w:rPr>
      </w:pPr>
    </w:p>
    <w:p w:rsidR="00377B22" w:rsidRPr="0033416B" w:rsidRDefault="000E7551">
      <w:pPr>
        <w:ind w:firstLine="720"/>
        <w:rPr>
          <w:sz w:val="24"/>
          <w:szCs w:val="24"/>
          <w:lang w:val="lt-LT"/>
        </w:rPr>
      </w:pPr>
      <w:r w:rsidRPr="0033416B">
        <w:rPr>
          <w:sz w:val="24"/>
          <w:szCs w:val="24"/>
          <w:lang w:val="lt-LT"/>
        </w:rPr>
        <w:lastRenderedPageBreak/>
        <w:t>2.1. Darbuotojai:</w:t>
      </w:r>
    </w:p>
    <w:tbl>
      <w:tblPr>
        <w:tblpPr w:leftFromText="180" w:rightFromText="180" w:vertAnchor="text" w:horzAnchor="margin" w:tblpXSpec="center" w:tblpY="2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739"/>
        <w:gridCol w:w="528"/>
        <w:gridCol w:w="739"/>
        <w:gridCol w:w="528"/>
        <w:gridCol w:w="742"/>
        <w:gridCol w:w="609"/>
        <w:gridCol w:w="796"/>
        <w:gridCol w:w="576"/>
        <w:gridCol w:w="742"/>
        <w:gridCol w:w="530"/>
        <w:gridCol w:w="739"/>
        <w:gridCol w:w="528"/>
        <w:gridCol w:w="814"/>
      </w:tblGrid>
      <w:tr w:rsidR="00377B22" w:rsidRPr="0033416B" w:rsidTr="008B28D3">
        <w:trPr>
          <w:trHeight w:val="381"/>
          <w:jc w:val="center"/>
        </w:trPr>
        <w:tc>
          <w:tcPr>
            <w:tcW w:w="1029" w:type="dxa"/>
            <w:vMerge w:val="restart"/>
            <w:tcBorders>
              <w:top w:val="single" w:sz="4" w:space="0" w:color="auto"/>
              <w:left w:val="single" w:sz="4" w:space="0" w:color="auto"/>
              <w:bottom w:val="single" w:sz="4" w:space="0" w:color="auto"/>
              <w:right w:val="single" w:sz="4" w:space="0" w:color="auto"/>
            </w:tcBorders>
          </w:tcPr>
          <w:p w:rsidR="00377B22" w:rsidRPr="0033416B" w:rsidRDefault="00377B22" w:rsidP="008B28D3">
            <w:pPr>
              <w:rPr>
                <w:lang w:val="lt-LT"/>
              </w:rPr>
            </w:pPr>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Darbuotojai</w:t>
            </w:r>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Pareigybės</w:t>
            </w:r>
          </w:p>
        </w:tc>
        <w:tc>
          <w:tcPr>
            <w:tcW w:w="6076" w:type="dxa"/>
            <w:gridSpan w:val="9"/>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 darbuotojų išsilavinimas</w:t>
            </w:r>
          </w:p>
          <w:p w:rsidR="00377B22" w:rsidRPr="0033416B" w:rsidRDefault="000E7551" w:rsidP="008B28D3">
            <w:pPr>
              <w:jc w:val="center"/>
              <w:rPr>
                <w:lang w:val="lt-LT"/>
              </w:rPr>
            </w:pPr>
            <w:r w:rsidRPr="0033416B">
              <w:rPr>
                <w:lang w:val="lt-LT"/>
              </w:rPr>
              <w:t>(pagal turimus diplomus)</w:t>
            </w:r>
          </w:p>
        </w:tc>
      </w:tr>
      <w:tr w:rsidR="00377B22" w:rsidRPr="0033416B" w:rsidTr="008B28D3">
        <w:trPr>
          <w:trHeight w:val="146"/>
          <w:jc w:val="center"/>
        </w:trPr>
        <w:tc>
          <w:tcPr>
            <w:tcW w:w="1029" w:type="dxa"/>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Aukštasis universitetinis</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Aukštasis neuniversiteti-nis</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Aukštesnysis</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Specialusis vidurinis</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Vidu-rinis</w:t>
            </w:r>
          </w:p>
        </w:tc>
      </w:tr>
      <w:tr w:rsidR="00377B22" w:rsidRPr="0033416B" w:rsidTr="008B28D3">
        <w:trPr>
          <w:trHeight w:val="461"/>
          <w:jc w:val="center"/>
        </w:trPr>
        <w:tc>
          <w:tcPr>
            <w:tcW w:w="1029" w:type="dxa"/>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rStyle w:val="Strong"/>
                <w:b w:val="0"/>
                <w:lang w:val="lt-LT"/>
              </w:rPr>
            </w:pPr>
            <w:r w:rsidRPr="0033416B">
              <w:rPr>
                <w:rStyle w:val="Strong"/>
                <w:b w:val="0"/>
                <w:lang w:val="lt-LT"/>
              </w:rPr>
              <w:t>Kultū-ros ir meno</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rStyle w:val="Strong"/>
                <w:b w:val="0"/>
                <w:lang w:val="lt-LT"/>
              </w:rPr>
            </w:pPr>
            <w:r w:rsidRPr="0033416B">
              <w:rPr>
                <w:rStyle w:val="Strong"/>
                <w:b w:val="0"/>
                <w:lang w:val="lt-LT"/>
              </w:rPr>
              <w:t>Kiti</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814"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rPr>
                <w:lang w:val="lt-LT"/>
              </w:rPr>
            </w:pPr>
          </w:p>
        </w:tc>
      </w:tr>
      <w:tr w:rsidR="00377B22" w:rsidRPr="0033416B" w:rsidTr="008B28D3">
        <w:trPr>
          <w:trHeight w:val="282"/>
          <w:jc w:val="center"/>
        </w:trPr>
        <w:tc>
          <w:tcPr>
            <w:tcW w:w="1029" w:type="dxa"/>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73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2</w:t>
            </w:r>
          </w:p>
        </w:tc>
        <w:tc>
          <w:tcPr>
            <w:tcW w:w="73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3</w:t>
            </w:r>
          </w:p>
        </w:tc>
        <w:tc>
          <w:tcPr>
            <w:tcW w:w="52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4</w:t>
            </w:r>
          </w:p>
        </w:tc>
        <w:tc>
          <w:tcPr>
            <w:tcW w:w="742"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5</w:t>
            </w:r>
          </w:p>
        </w:tc>
        <w:tc>
          <w:tcPr>
            <w:tcW w:w="60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6</w:t>
            </w:r>
          </w:p>
        </w:tc>
        <w:tc>
          <w:tcPr>
            <w:tcW w:w="79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7</w:t>
            </w:r>
          </w:p>
        </w:tc>
        <w:tc>
          <w:tcPr>
            <w:tcW w:w="5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8</w:t>
            </w:r>
          </w:p>
        </w:tc>
        <w:tc>
          <w:tcPr>
            <w:tcW w:w="742"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9</w:t>
            </w:r>
          </w:p>
        </w:tc>
        <w:tc>
          <w:tcPr>
            <w:tcW w:w="530"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10</w:t>
            </w:r>
          </w:p>
        </w:tc>
        <w:tc>
          <w:tcPr>
            <w:tcW w:w="73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11</w:t>
            </w:r>
          </w:p>
        </w:tc>
        <w:tc>
          <w:tcPr>
            <w:tcW w:w="52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12</w:t>
            </w:r>
          </w:p>
        </w:tc>
        <w:tc>
          <w:tcPr>
            <w:tcW w:w="814"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13</w:t>
            </w:r>
          </w:p>
        </w:tc>
      </w:tr>
      <w:tr w:rsidR="00377B22" w:rsidRPr="0033416B" w:rsidTr="008B28D3">
        <w:trPr>
          <w:trHeight w:val="697"/>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Ėriškių</w:t>
            </w:r>
          </w:p>
          <w:p w:rsidR="00377B22" w:rsidRPr="0033416B" w:rsidRDefault="000E7551" w:rsidP="008B28D3">
            <w:pPr>
              <w:rPr>
                <w:lang w:val="lt-LT"/>
              </w:rPr>
            </w:pPr>
            <w:r w:rsidRPr="0033416B">
              <w:rPr>
                <w:lang w:val="lt-LT"/>
              </w:rPr>
              <w:t>kultūros centras</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4</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r>
      <w:tr w:rsidR="00377B22" w:rsidRPr="0033416B" w:rsidTr="008B28D3">
        <w:trPr>
          <w:trHeight w:val="697"/>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Ėriškių kultūros centro Upytės dvaro sodybos svirnas</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0,5</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r>
      <w:tr w:rsidR="00377B22" w:rsidRPr="0033416B" w:rsidTr="008B28D3">
        <w:trPr>
          <w:trHeight w:val="455"/>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PadalinysTradici-nių amatų centras</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4</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2,5</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r>
      <w:tr w:rsidR="00377B22" w:rsidRPr="0033416B" w:rsidTr="008B28D3">
        <w:trPr>
          <w:trHeight w:val="455"/>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Padalinys</w:t>
            </w:r>
          </w:p>
          <w:p w:rsidR="00377B22" w:rsidRPr="0033416B" w:rsidRDefault="000E7551" w:rsidP="008B28D3">
            <w:pPr>
              <w:rPr>
                <w:lang w:val="lt-LT"/>
              </w:rPr>
            </w:pPr>
            <w:r w:rsidRPr="0033416B">
              <w:rPr>
                <w:lang w:val="lt-LT"/>
              </w:rPr>
              <w:t>Linų muziejus</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0,5</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r>
      <w:tr w:rsidR="00377B22" w:rsidRPr="0033416B" w:rsidTr="008B28D3">
        <w:trPr>
          <w:trHeight w:val="390"/>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Iš viso</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10</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5</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5E26DD" w:rsidP="00923E79">
            <w:pPr>
              <w:jc w:val="center"/>
              <w:rPr>
                <w:lang w:val="lt-LT"/>
              </w:rPr>
            </w:pPr>
            <w:r w:rsidRPr="0033416B">
              <w:rPr>
                <w:lang w:val="lt-LT"/>
              </w:rPr>
              <w:t>6,5</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r>
    </w:tbl>
    <w:p w:rsidR="00377B22" w:rsidRPr="0033416B" w:rsidRDefault="00377B22">
      <w:pPr>
        <w:ind w:firstLine="720"/>
        <w:rPr>
          <w:szCs w:val="24"/>
          <w:lang w:val="lt-LT"/>
        </w:rPr>
      </w:pPr>
    </w:p>
    <w:p w:rsidR="00377B22" w:rsidRPr="0033416B" w:rsidRDefault="00377B22">
      <w:pPr>
        <w:ind w:firstLine="720"/>
        <w:rPr>
          <w:szCs w:val="24"/>
          <w:lang w:val="lt-LT"/>
        </w:rPr>
      </w:pPr>
    </w:p>
    <w:tbl>
      <w:tblPr>
        <w:tblpPr w:leftFromText="180" w:rightFromText="180" w:vertAnchor="text" w:horzAnchor="margin" w:tblpXSpec="center"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1275"/>
        <w:gridCol w:w="1276"/>
        <w:gridCol w:w="1276"/>
        <w:gridCol w:w="1344"/>
      </w:tblGrid>
      <w:tr w:rsidR="00377B22" w:rsidRPr="0033416B">
        <w:trPr>
          <w:trHeight w:val="845"/>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377B22">
            <w:pPr>
              <w:rPr>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Kėlė kvalifikaciją</w:t>
            </w:r>
          </w:p>
          <w:p w:rsidR="00377B22" w:rsidRPr="0033416B" w:rsidRDefault="000E7551">
            <w:pPr>
              <w:jc w:val="center"/>
              <w:rPr>
                <w:lang w:val="lt-LT"/>
              </w:rPr>
            </w:pPr>
            <w:r w:rsidRPr="0033416B">
              <w:rPr>
                <w:lang w:val="lt-LT"/>
              </w:rPr>
              <w:t>ataskaitiniais metais</w:t>
            </w:r>
          </w:p>
        </w:tc>
        <w:tc>
          <w:tcPr>
            <w:tcW w:w="1275" w:type="dxa"/>
            <w:tcBorders>
              <w:top w:val="single" w:sz="4" w:space="0" w:color="auto"/>
              <w:left w:val="single" w:sz="4" w:space="0" w:color="auto"/>
              <w:right w:val="single" w:sz="4" w:space="0" w:color="auto"/>
            </w:tcBorders>
            <w:vAlign w:val="center"/>
          </w:tcPr>
          <w:p w:rsidR="00377B22" w:rsidRPr="0033416B" w:rsidRDefault="000E7551">
            <w:pPr>
              <w:jc w:val="center"/>
              <w:rPr>
                <w:lang w:val="lt-LT"/>
              </w:rPr>
            </w:pPr>
            <w:r w:rsidRPr="0033416B">
              <w:rPr>
                <w:lang w:val="lt-LT"/>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Laisvų pareigybių</w:t>
            </w:r>
          </w:p>
          <w:p w:rsidR="00377B22" w:rsidRPr="0033416B" w:rsidRDefault="000E7551">
            <w:pPr>
              <w:jc w:val="center"/>
              <w:rPr>
                <w:lang w:val="lt-LT"/>
              </w:rPr>
            </w:pPr>
            <w:r w:rsidRPr="0033416B">
              <w:rPr>
                <w:lang w:val="lt-LT"/>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Kultūros ir meno specialistų</w:t>
            </w:r>
          </w:p>
          <w:p w:rsidR="00377B22" w:rsidRPr="0033416B" w:rsidRDefault="000E7551">
            <w:pPr>
              <w:jc w:val="center"/>
              <w:rPr>
                <w:lang w:val="lt-LT"/>
              </w:rPr>
            </w:pPr>
            <w:r w:rsidRPr="0033416B">
              <w:rPr>
                <w:lang w:val="lt-LT"/>
              </w:rPr>
              <w:t>poreikis</w:t>
            </w:r>
          </w:p>
        </w:tc>
        <w:tc>
          <w:tcPr>
            <w:tcW w:w="134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Perkvalifika-</w:t>
            </w:r>
          </w:p>
          <w:p w:rsidR="00377B22" w:rsidRPr="0033416B" w:rsidRDefault="000E7551">
            <w:pPr>
              <w:jc w:val="center"/>
              <w:rPr>
                <w:lang w:val="lt-LT"/>
              </w:rPr>
            </w:pPr>
            <w:r w:rsidRPr="0033416B">
              <w:rPr>
                <w:lang w:val="lt-LT"/>
              </w:rPr>
              <w:t>vimo</w:t>
            </w:r>
          </w:p>
          <w:p w:rsidR="00377B22" w:rsidRPr="0033416B" w:rsidRDefault="000E7551">
            <w:pPr>
              <w:jc w:val="center"/>
              <w:rPr>
                <w:lang w:val="lt-LT"/>
              </w:rPr>
            </w:pPr>
            <w:r w:rsidRPr="0033416B">
              <w:rPr>
                <w:lang w:val="lt-LT"/>
              </w:rPr>
              <w:t>poreikis</w:t>
            </w:r>
          </w:p>
        </w:tc>
      </w:tr>
      <w:tr w:rsidR="00377B22" w:rsidRPr="0033416B">
        <w:trPr>
          <w:trHeight w:val="275"/>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0E7551">
            <w:pPr>
              <w:rPr>
                <w:lang w:val="lt-LT"/>
              </w:rPr>
            </w:pPr>
            <w:r w:rsidRPr="0033416B">
              <w:rPr>
                <w:lang w:val="lt-LT"/>
              </w:rPr>
              <w:t>Ėriškių kultūros centras</w:t>
            </w:r>
          </w:p>
        </w:tc>
        <w:tc>
          <w:tcPr>
            <w:tcW w:w="141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4</w:t>
            </w:r>
          </w:p>
        </w:tc>
        <w:tc>
          <w:tcPr>
            <w:tcW w:w="1275" w:type="dxa"/>
            <w:tcBorders>
              <w:top w:val="single" w:sz="4" w:space="0" w:color="auto"/>
              <w:left w:val="single" w:sz="4" w:space="0" w:color="auto"/>
              <w:bottom w:val="single" w:sz="4" w:space="0" w:color="auto"/>
              <w:right w:val="single" w:sz="4" w:space="0" w:color="auto"/>
            </w:tcBorders>
          </w:tcPr>
          <w:p w:rsidR="00377B22" w:rsidRPr="0033416B" w:rsidRDefault="005E26DD" w:rsidP="008B28D3">
            <w:pPr>
              <w:jc w:val="center"/>
              <w:rPr>
                <w:lang w:val="lt-LT"/>
              </w:rPr>
            </w:pPr>
            <w:r w:rsidRPr="0033416B">
              <w:rPr>
                <w:lang w:val="lt-LT"/>
              </w:rPr>
              <w:t>9,5</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1344"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r>
      <w:tr w:rsidR="00377B22" w:rsidRPr="0033416B">
        <w:trPr>
          <w:trHeight w:val="275"/>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0E7551">
            <w:pPr>
              <w:rPr>
                <w:lang w:val="lt-LT"/>
              </w:rPr>
            </w:pPr>
            <w:r w:rsidRPr="0033416B">
              <w:rPr>
                <w:lang w:val="lt-LT"/>
              </w:rPr>
              <w:t>Padalinys Tradicinių amatų centras</w:t>
            </w:r>
          </w:p>
        </w:tc>
        <w:tc>
          <w:tcPr>
            <w:tcW w:w="141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4</w:t>
            </w:r>
          </w:p>
        </w:tc>
        <w:tc>
          <w:tcPr>
            <w:tcW w:w="1275"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0</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0</w:t>
            </w:r>
          </w:p>
        </w:tc>
        <w:tc>
          <w:tcPr>
            <w:tcW w:w="1344"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r>
      <w:tr w:rsidR="00377B22" w:rsidRPr="0033416B">
        <w:trPr>
          <w:trHeight w:val="275"/>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0E7551">
            <w:pPr>
              <w:rPr>
                <w:lang w:val="lt-LT"/>
              </w:rPr>
            </w:pPr>
            <w:r w:rsidRPr="0033416B">
              <w:rPr>
                <w:lang w:val="lt-LT"/>
              </w:rPr>
              <w:t>Padalinys Linų muziejus</w:t>
            </w:r>
          </w:p>
        </w:tc>
        <w:tc>
          <w:tcPr>
            <w:tcW w:w="1418"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344"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r>
      <w:tr w:rsidR="00377B22" w:rsidRPr="0033416B">
        <w:trPr>
          <w:trHeight w:val="263"/>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0E7551">
            <w:pPr>
              <w:rPr>
                <w:lang w:val="lt-LT"/>
              </w:rPr>
            </w:pPr>
            <w:r w:rsidRPr="0033416B">
              <w:rPr>
                <w:lang w:val="lt-LT"/>
              </w:rPr>
              <w:t>Iš viso</w:t>
            </w:r>
          </w:p>
        </w:tc>
        <w:tc>
          <w:tcPr>
            <w:tcW w:w="141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8</w:t>
            </w:r>
          </w:p>
        </w:tc>
        <w:tc>
          <w:tcPr>
            <w:tcW w:w="1275"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9,5</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1344"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r>
    </w:tbl>
    <w:p w:rsidR="00377B22" w:rsidRPr="0033416B" w:rsidRDefault="000E7551">
      <w:pPr>
        <w:ind w:firstLine="720"/>
        <w:rPr>
          <w:sz w:val="24"/>
          <w:szCs w:val="24"/>
          <w:lang w:val="lt-LT"/>
        </w:rPr>
      </w:pPr>
      <w:r w:rsidRPr="0033416B">
        <w:rPr>
          <w:sz w:val="24"/>
          <w:szCs w:val="24"/>
          <w:lang w:val="lt-LT"/>
        </w:rPr>
        <w:t>2.2. Kvalifikacija:</w:t>
      </w:r>
    </w:p>
    <w:p w:rsidR="00377B22" w:rsidRPr="0033416B" w:rsidRDefault="00377B22">
      <w:pPr>
        <w:ind w:left="720"/>
        <w:rPr>
          <w:szCs w:val="24"/>
          <w:lang w:val="lt-LT"/>
        </w:rPr>
      </w:pPr>
    </w:p>
    <w:p w:rsidR="00377B22" w:rsidRPr="0033416B" w:rsidRDefault="000E7551">
      <w:pPr>
        <w:jc w:val="center"/>
        <w:rPr>
          <w:b/>
          <w:sz w:val="24"/>
          <w:szCs w:val="24"/>
          <w:lang w:val="lt-LT"/>
        </w:rPr>
      </w:pPr>
      <w:r w:rsidRPr="0033416B">
        <w:rPr>
          <w:b/>
          <w:sz w:val="24"/>
          <w:szCs w:val="24"/>
          <w:lang w:val="lt-LT"/>
        </w:rPr>
        <w:t>III. VEIKLA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5387"/>
        <w:gridCol w:w="1134"/>
        <w:gridCol w:w="1134"/>
        <w:gridCol w:w="1162"/>
      </w:tblGrid>
      <w:tr w:rsidR="00377B22" w:rsidRPr="0033416B" w:rsidTr="008563CB">
        <w:trPr>
          <w:trHeight w:val="538"/>
        </w:trPr>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Eil. Nr.</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planuota</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įvykdyta</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7A330A">
            <w:pPr>
              <w:jc w:val="center"/>
              <w:rPr>
                <w:lang w:val="lt-LT"/>
              </w:rPr>
            </w:pPr>
            <w:r w:rsidRPr="0033416B">
              <w:rPr>
                <w:lang w:val="lt-LT"/>
              </w:rPr>
              <w:t>202</w:t>
            </w:r>
            <w:r w:rsidR="007A330A" w:rsidRPr="0033416B">
              <w:rPr>
                <w:lang w:val="lt-LT"/>
              </w:rPr>
              <w:t>2</w:t>
            </w:r>
            <w:r w:rsidRPr="0033416B">
              <w:rPr>
                <w:lang w:val="lt-LT"/>
              </w:rPr>
              <w:t xml:space="preserve"> m. planuojama</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10 000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38 119</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15 000</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77B22" w:rsidRPr="0033416B" w:rsidRDefault="000E7551">
            <w:pPr>
              <w:rPr>
                <w:lang w:val="lt-LT"/>
              </w:rPr>
            </w:pPr>
            <w:r w:rsidRPr="0033416B">
              <w:rPr>
                <w:lang w:val="lt-LT"/>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77B22" w:rsidRPr="0033416B" w:rsidRDefault="000E7551">
            <w:pPr>
              <w:rPr>
                <w:lang w:val="lt-LT"/>
              </w:rPr>
            </w:pPr>
            <w:r w:rsidRPr="0033416B">
              <w:rPr>
                <w:lang w:val="lt-LT"/>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20 143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77B22" w:rsidRPr="0033416B" w:rsidRDefault="000E7551">
            <w:pPr>
              <w:rPr>
                <w:lang w:val="lt-LT"/>
              </w:rPr>
            </w:pPr>
            <w:r w:rsidRPr="0033416B">
              <w:rPr>
                <w:lang w:val="lt-LT"/>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77B22" w:rsidRPr="0033416B" w:rsidRDefault="000E7551">
            <w:pPr>
              <w:rPr>
                <w:lang w:val="lt-LT"/>
              </w:rPr>
            </w:pPr>
            <w:r w:rsidRPr="0033416B">
              <w:rPr>
                <w:lang w:val="lt-LT"/>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996</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1000</w:t>
            </w:r>
          </w:p>
        </w:tc>
      </w:tr>
      <w:tr w:rsidR="00377B22" w:rsidRPr="0033416B" w:rsidTr="008563CB">
        <w:trPr>
          <w:trHeight w:val="90"/>
        </w:trPr>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90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95</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100</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3.1.</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60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70</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70</w:t>
            </w:r>
          </w:p>
        </w:tc>
      </w:tr>
      <w:tr w:rsidR="00377B22" w:rsidRPr="0033416B" w:rsidTr="008563CB">
        <w:trPr>
          <w:trHeight w:val="90"/>
        </w:trPr>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3.2.</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30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25</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30</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33416B" w:rsidP="0033416B">
            <w:pPr>
              <w:jc w:val="center"/>
              <w:rPr>
                <w:lang w:val="lt-LT"/>
              </w:rPr>
            </w:pPr>
            <w:r w:rsidRPr="0033416B">
              <w:rPr>
                <w:lang w:val="lt-LT"/>
              </w:rPr>
              <w:t>6</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4</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E87003" w:rsidP="00E87003">
            <w:pPr>
              <w:jc w:val="center"/>
              <w:rPr>
                <w:lang w:val="lt-LT"/>
              </w:rPr>
            </w:pPr>
            <w:r>
              <w:rPr>
                <w:lang w:val="lt-LT"/>
              </w:rPr>
              <w:t>14</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14</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6.</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Laimėjimai konkursuose: pagrindinis prizas, I, II, III vietos (rajono, regiono, šalies ir tarptautiniuose), kultūros srities </w:t>
            </w:r>
            <w:r w:rsidRPr="0033416B">
              <w:rPr>
                <w:lang w:val="lt-LT"/>
              </w:rPr>
              <w:lastRenderedPageBreak/>
              <w:t>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33416B" w:rsidP="0033416B">
            <w:pPr>
              <w:jc w:val="center"/>
              <w:rPr>
                <w:lang w:val="lt-LT"/>
              </w:rPr>
            </w:pPr>
            <w:r w:rsidRPr="0033416B">
              <w:rPr>
                <w:lang w:val="lt-LT"/>
              </w:rPr>
              <w:t>1</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w:t>
            </w:r>
          </w:p>
        </w:tc>
      </w:tr>
    </w:tbl>
    <w:p w:rsidR="00377B22" w:rsidRPr="0033416B" w:rsidRDefault="00377B22">
      <w:pPr>
        <w:rPr>
          <w:lang w:val="lt-LT"/>
        </w:rPr>
      </w:pPr>
    </w:p>
    <w:p w:rsidR="00377B22" w:rsidRPr="0033416B" w:rsidRDefault="000E7551">
      <w:pPr>
        <w:jc w:val="center"/>
        <w:rPr>
          <w:b/>
          <w:sz w:val="24"/>
          <w:szCs w:val="24"/>
          <w:lang w:val="lt-LT"/>
        </w:rPr>
      </w:pPr>
      <w:r w:rsidRPr="0033416B">
        <w:rPr>
          <w:b/>
          <w:sz w:val="24"/>
          <w:szCs w:val="24"/>
          <w:lang w:val="lt-LT"/>
        </w:rPr>
        <w:t>IV. RENGINIAI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697"/>
        <w:gridCol w:w="989"/>
        <w:gridCol w:w="982"/>
        <w:gridCol w:w="1134"/>
        <w:gridCol w:w="1021"/>
      </w:tblGrid>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Eil. Nr.</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planuota</w:t>
            </w:r>
          </w:p>
        </w:tc>
        <w:tc>
          <w:tcPr>
            <w:tcW w:w="2116"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įvykdyta</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2022 m. planuojama</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rPr>
                <w:lang w:val="lt-LT"/>
              </w:rPr>
            </w:pP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rPr>
                <w:lang w:val="lt-LT"/>
              </w:rPr>
            </w:pP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jc w:val="center"/>
              <w:rPr>
                <w:lang w:val="lt-LT"/>
              </w:rPr>
            </w:pP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Visi</w:t>
            </w:r>
          </w:p>
          <w:p w:rsidR="00377B22" w:rsidRPr="0033416B" w:rsidRDefault="000E7551">
            <w:pPr>
              <w:jc w:val="center"/>
              <w:rPr>
                <w:lang w:val="lt-LT"/>
              </w:rPr>
            </w:pPr>
            <w:r w:rsidRPr="0033416B">
              <w:rPr>
                <w:lang w:val="lt-LT"/>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Iš jų nuotoliniai</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jc w:val="center"/>
              <w:rPr>
                <w:lang w:val="lt-LT"/>
              </w:rPr>
            </w:pPr>
          </w:p>
        </w:tc>
      </w:tr>
      <w:tr w:rsidR="00377B22" w:rsidRPr="0033416B" w:rsidTr="008563CB">
        <w:trPr>
          <w:trHeight w:val="90"/>
        </w:trPr>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rPr>
                <w:lang w:val="lt-LT"/>
              </w:rPr>
            </w:pP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Renginiai, iš viso (1 + 2)</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54</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88</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23</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68</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23</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60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suppressAutoHyphens w:val="0"/>
              <w:rPr>
                <w:lang w:val="lt-LT"/>
              </w:rPr>
            </w:pPr>
            <w:r w:rsidRPr="0033416B">
              <w:rPr>
                <w:lang w:val="lt-LT"/>
              </w:rPr>
              <w:t>1.1.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renginiai lauke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renginiai uždarose patalpose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19</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17</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Panevėžio rajono savivaldybėje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šalyje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tarptautiniuose renginiuose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Etniniai renginiai (visi)</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93</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Dalyvavimas konkursuose, iš viso</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šalies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tarptautiniuose konkursuose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5E26DD" w:rsidP="008B28D3">
            <w:pPr>
              <w:jc w:val="center"/>
              <w:rPr>
                <w:lang w:val="lt-LT"/>
              </w:rPr>
            </w:pPr>
            <w:r w:rsidRPr="0033416B">
              <w:rPr>
                <w:lang w:val="lt-LT"/>
              </w:rPr>
              <w:t>19</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36</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22</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profesionaliojo meno</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13</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6</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tautodailės</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12</w:t>
            </w:r>
          </w:p>
        </w:tc>
      </w:tr>
      <w:tr w:rsidR="00377B22" w:rsidRPr="0033416B" w:rsidTr="008563CB">
        <w:trPr>
          <w:trHeight w:val="208"/>
        </w:trPr>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kitos</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16</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6.</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6.1.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akademinio žanro</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6.2.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kiti (džiazo, lengvosios muzikos ir kt.)</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7.</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5E26DD" w:rsidP="008B28D3">
            <w:pPr>
              <w:jc w:val="center"/>
              <w:rPr>
                <w:lang w:val="lt-LT"/>
              </w:rPr>
            </w:pPr>
            <w:r w:rsidRPr="0033416B">
              <w:rPr>
                <w:lang w:val="lt-LT"/>
              </w:rPr>
              <w:t>81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5E26DD" w:rsidP="008B28D3">
            <w:pPr>
              <w:jc w:val="center"/>
              <w:rPr>
                <w:lang w:val="lt-LT"/>
              </w:rPr>
            </w:pPr>
            <w:r w:rsidRPr="0033416B">
              <w:rPr>
                <w:lang w:val="lt-LT"/>
              </w:rPr>
              <w:t>10</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7.1.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edukaciniai</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7.2.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tarpsritiniai</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7.3.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kvalifikacijos kėlimo</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8.</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15</w:t>
            </w:r>
          </w:p>
        </w:tc>
      </w:tr>
    </w:tbl>
    <w:p w:rsidR="00377B22" w:rsidRPr="0033416B" w:rsidRDefault="00377B22">
      <w:pPr>
        <w:jc w:val="both"/>
        <w:rPr>
          <w:lang w:val="lt-LT"/>
        </w:rPr>
      </w:pPr>
    </w:p>
    <w:p w:rsidR="00377B22" w:rsidRPr="0033416B" w:rsidRDefault="000E7551">
      <w:pPr>
        <w:jc w:val="center"/>
        <w:rPr>
          <w:b/>
          <w:sz w:val="24"/>
          <w:szCs w:val="24"/>
          <w:lang w:val="lt-LT"/>
        </w:rPr>
      </w:pPr>
      <w:r w:rsidRPr="0033416B">
        <w:rPr>
          <w:b/>
          <w:sz w:val="24"/>
          <w:szCs w:val="24"/>
          <w:lang w:val="lt-LT"/>
        </w:rPr>
        <w:t>V. MENO KOLEKTYVAI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
        <w:gridCol w:w="5193"/>
        <w:gridCol w:w="6"/>
        <w:gridCol w:w="1252"/>
        <w:gridCol w:w="6"/>
        <w:gridCol w:w="1192"/>
        <w:gridCol w:w="6"/>
        <w:gridCol w:w="1162"/>
      </w:tblGrid>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Eil. Nr.</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Kolektyvo tipas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planuota</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įvykdyta</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2022 m. planuojama</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pPr>
              <w:rPr>
                <w:lang w:val="lt-LT"/>
              </w:rPr>
            </w:pP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Iš viso kolektyvų (1 + 2 )</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w:t>
            </w:r>
          </w:p>
        </w:tc>
      </w:tr>
      <w:tr w:rsidR="00377B22" w:rsidRPr="0033416B" w:rsidTr="008563CB">
        <w:trPr>
          <w:trHeight w:val="438"/>
        </w:trPr>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Kolektyvai pagal Lietuvos nacionalinio kultūros centro parengtą ir patvirtintą mėgėjų meno kolektyvų klasifikaciją</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r>
      <w:tr w:rsidR="00377B22" w:rsidRPr="0033416B" w:rsidTr="008563CB">
        <w:trPr>
          <w:trHeight w:val="90"/>
        </w:trPr>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1.1.</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muzikos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1.2.</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choreografijos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1.3.</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teatro</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1.4.</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etnografiniai</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1.5.</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tautodailės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Studijos, būreliai, klubai ir kiti kolektyvai</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Iš viso Dainų švenčių tradicijos tęstinumo programoje dalyvaujančių kolektyvų skaičius (dalyvavimas dainų švenčių atrankose, šventėse – 5 paskutinių</w:t>
            </w:r>
            <w:r w:rsidR="00B6149E" w:rsidRPr="0033416B">
              <w:rPr>
                <w:lang w:val="lt-LT"/>
              </w:rPr>
              <w:t xml:space="preserve"> </w:t>
            </w:r>
            <w:r w:rsidRPr="0033416B">
              <w:rPr>
                <w:lang w:val="lt-LT"/>
              </w:rPr>
              <w:t xml:space="preserve"> metų laikotarpis)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3.1.</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muzikos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3.2.</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choreografijos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3.3.</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teatro</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3.4.</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etnografiniai</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3.5.</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tautodailės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lastRenderedPageBreak/>
              <w:t>3.6.</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amatai</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r>
    </w:tbl>
    <w:p w:rsidR="00377B22" w:rsidRPr="0033416B" w:rsidRDefault="00377B22">
      <w:pPr>
        <w:jc w:val="both"/>
        <w:rPr>
          <w:lang w:val="lt-LT"/>
        </w:rPr>
      </w:pPr>
    </w:p>
    <w:p w:rsidR="00377B22" w:rsidRPr="0033416B" w:rsidRDefault="000E7551">
      <w:pPr>
        <w:jc w:val="center"/>
        <w:rPr>
          <w:b/>
          <w:sz w:val="24"/>
          <w:szCs w:val="24"/>
          <w:lang w:val="lt-LT"/>
        </w:rPr>
      </w:pPr>
      <w:r w:rsidRPr="0033416B">
        <w:rPr>
          <w:b/>
          <w:sz w:val="24"/>
          <w:szCs w:val="24"/>
          <w:lang w:val="lt-LT"/>
        </w:rPr>
        <w:t>VI. FINANSAVIMO ŠALTINIAI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
        <w:gridCol w:w="5097"/>
        <w:gridCol w:w="6"/>
        <w:gridCol w:w="1270"/>
        <w:gridCol w:w="6"/>
        <w:gridCol w:w="1270"/>
        <w:gridCol w:w="6"/>
        <w:gridCol w:w="1162"/>
      </w:tblGrid>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Eil. Nr.</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ind w:left="-93"/>
              <w:jc w:val="center"/>
              <w:rPr>
                <w:lang w:val="lt-LT"/>
              </w:rPr>
            </w:pPr>
            <w:r w:rsidRPr="0033416B">
              <w:rPr>
                <w:lang w:val="lt-LT"/>
              </w:rPr>
              <w:t>Pobūdis</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planuota (Eur)</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įvykdyta (Eur)</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2022 m. planuojama (Eur)</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Iš viso lėšų (1 + 2)</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213 500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232 894</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194 245</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Iš viso lėšų iš savivaldybės biudžeto</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136 800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151 738</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160 800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rsidP="00D419D8">
            <w:pPr>
              <w:rPr>
                <w:lang w:val="lt-LT"/>
              </w:rPr>
            </w:pPr>
            <w:r w:rsidRPr="0033416B">
              <w:rPr>
                <w:lang w:val="lt-LT"/>
              </w:rPr>
              <w:t xml:space="preserve">darbo užmokesčiui neatskaičiavus mokesčių </w:t>
            </w:r>
            <w:bookmarkStart w:id="0" w:name="_GoBack"/>
            <w:bookmarkEnd w:id="0"/>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104 400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100 678</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127 300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infrastruktūrai išlaikyti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10 800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14 821</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18 500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1.3.</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ilgalaikiam materialiajam turtui įsigyti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7 000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7 657</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1.4.</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lėšos veiklai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14 400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28 532</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14 800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1.5.</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išlaidos transportui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200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50</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200</w:t>
            </w:r>
          </w:p>
        </w:tc>
      </w:tr>
      <w:tr w:rsidR="00D419D8" w:rsidRPr="0033416B" w:rsidTr="00506024">
        <w:trPr>
          <w:trHeight w:val="208"/>
        </w:trPr>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Iš viso pritraukta lėšų</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FF0000"/>
              </w:rPr>
            </w:pPr>
            <w:r>
              <w:t>76 700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81 156</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33 445</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2.1.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projektams įgyvendinti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74 700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78 337</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29 865</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2.2.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kultūros paso lėšos</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150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2.3.</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neformaliojo vaikų švietimo lėšos</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500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 xml:space="preserve">Iš viso pajamos už teikiamas paslaugas </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FF0000"/>
              </w:rPr>
            </w:pPr>
            <w:r>
              <w:rPr>
                <w:color w:val="000000"/>
              </w:rPr>
              <w:t>1 500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2 684</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3 430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už bilietus</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1 320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573/1 961</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3 200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už nuomą</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50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50</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200</w:t>
            </w:r>
          </w:p>
        </w:tc>
      </w:tr>
      <w:tr w:rsidR="00D419D8" w:rsidRPr="0033416B" w:rsidTr="00506024">
        <w:trPr>
          <w:trHeight w:val="90"/>
        </w:trPr>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2.4.3.</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už renginių organizavimą</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100</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2.4.4.</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kita</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30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30</w:t>
            </w:r>
          </w:p>
        </w:tc>
      </w:tr>
      <w:tr w:rsidR="00D419D8" w:rsidRPr="0033416B" w:rsidTr="00506024">
        <w:trPr>
          <w:trHeight w:val="137"/>
        </w:trPr>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2.5.</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rėmėjų lėšos</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135</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w:t>
            </w:r>
          </w:p>
        </w:tc>
      </w:tr>
    </w:tbl>
    <w:p w:rsidR="00377B22" w:rsidRPr="0033416B" w:rsidRDefault="00377B22">
      <w:pPr>
        <w:jc w:val="both"/>
        <w:rPr>
          <w:lang w:val="lt-LT"/>
        </w:rPr>
      </w:pPr>
    </w:p>
    <w:p w:rsidR="00377B22" w:rsidRPr="0033416B" w:rsidRDefault="000E7551">
      <w:pPr>
        <w:jc w:val="center"/>
        <w:rPr>
          <w:b/>
          <w:sz w:val="24"/>
          <w:szCs w:val="24"/>
          <w:lang w:val="lt-LT"/>
        </w:rPr>
      </w:pPr>
      <w:r w:rsidRPr="0033416B">
        <w:rPr>
          <w:b/>
          <w:sz w:val="24"/>
          <w:szCs w:val="24"/>
          <w:lang w:val="lt-LT"/>
        </w:rPr>
        <w:t>VII. MATERIALINIAI IR TECHNINIAI IŠTEKLIAI</w:t>
      </w:r>
    </w:p>
    <w:p w:rsidR="00377B22" w:rsidRPr="0033416B" w:rsidRDefault="00377B22">
      <w:pPr>
        <w:ind w:firstLine="720"/>
        <w:rPr>
          <w:sz w:val="24"/>
          <w:szCs w:val="24"/>
          <w:lang w:val="lt-LT"/>
        </w:rPr>
      </w:pPr>
    </w:p>
    <w:p w:rsidR="00377B22" w:rsidRPr="0033416B" w:rsidRDefault="000E7551">
      <w:pPr>
        <w:ind w:firstLine="720"/>
        <w:rPr>
          <w:sz w:val="24"/>
          <w:szCs w:val="24"/>
          <w:lang w:val="lt-LT"/>
        </w:rPr>
      </w:pPr>
      <w:r w:rsidRPr="0033416B">
        <w:rPr>
          <w:sz w:val="24"/>
          <w:szCs w:val="24"/>
          <w:lang w:val="lt-LT"/>
        </w:rPr>
        <w:t>7.1. Atlikti įstaigos remonto darbai. Jų vertė 857 Eur.</w:t>
      </w:r>
    </w:p>
    <w:p w:rsidR="00377B22" w:rsidRPr="0033416B" w:rsidRDefault="000E7551">
      <w:pPr>
        <w:ind w:firstLine="720"/>
        <w:rPr>
          <w:sz w:val="24"/>
          <w:szCs w:val="24"/>
          <w:lang w:val="lt-LT"/>
        </w:rPr>
      </w:pPr>
      <w:r w:rsidRPr="0033416B">
        <w:rPr>
          <w:sz w:val="24"/>
          <w:szCs w:val="24"/>
          <w:lang w:val="lt-LT"/>
        </w:rPr>
        <w:t xml:space="preserve">Upytės dvaro sodybos svirne </w:t>
      </w:r>
      <w:r w:rsidR="004165F9" w:rsidRPr="0033416B">
        <w:rPr>
          <w:sz w:val="24"/>
          <w:szCs w:val="24"/>
          <w:lang w:val="lt-LT"/>
        </w:rPr>
        <w:t>į</w:t>
      </w:r>
      <w:r w:rsidRPr="0033416B">
        <w:rPr>
          <w:sz w:val="24"/>
          <w:szCs w:val="24"/>
          <w:lang w:val="lt-LT"/>
        </w:rPr>
        <w:t>jungtas karštas vanduo, Ėriškių kultūros centre atlikti smulkūs apdailos darbai, suderintas fortepijonas.</w:t>
      </w:r>
    </w:p>
    <w:p w:rsidR="00377B22" w:rsidRPr="0033416B" w:rsidRDefault="000E7551">
      <w:pPr>
        <w:ind w:firstLine="720"/>
        <w:rPr>
          <w:sz w:val="24"/>
          <w:szCs w:val="24"/>
          <w:lang w:val="lt-LT"/>
        </w:rPr>
      </w:pPr>
      <w:r w:rsidRPr="0033416B">
        <w:rPr>
          <w:sz w:val="24"/>
          <w:szCs w:val="24"/>
          <w:lang w:val="lt-LT"/>
        </w:rPr>
        <w:t>7.2. Atnaujinti techniniai ištekliai. Jų vertė 42 265 Eur.</w:t>
      </w:r>
    </w:p>
    <w:p w:rsidR="00377B22" w:rsidRPr="0033416B" w:rsidRDefault="000E7551" w:rsidP="004165F9">
      <w:pPr>
        <w:ind w:firstLine="720"/>
        <w:jc w:val="both"/>
        <w:rPr>
          <w:sz w:val="24"/>
          <w:szCs w:val="24"/>
          <w:lang w:val="lt-LT"/>
        </w:rPr>
      </w:pPr>
      <w:r w:rsidRPr="0033416B">
        <w:rPr>
          <w:sz w:val="24"/>
          <w:szCs w:val="24"/>
          <w:lang w:val="lt-LT"/>
        </w:rPr>
        <w:t xml:space="preserve">Nupirktas monitorius, ekranas, diktofonas, 4 gesintuvai, 5 mikrofonai su stovais. </w:t>
      </w:r>
    </w:p>
    <w:p w:rsidR="00377B22" w:rsidRPr="0033416B" w:rsidRDefault="000E7551" w:rsidP="004165F9">
      <w:pPr>
        <w:ind w:firstLine="720"/>
        <w:rPr>
          <w:sz w:val="24"/>
          <w:szCs w:val="24"/>
          <w:lang w:val="lt-LT"/>
        </w:rPr>
      </w:pPr>
      <w:r w:rsidRPr="0033416B">
        <w:rPr>
          <w:sz w:val="24"/>
          <w:szCs w:val="24"/>
          <w:lang w:val="lt-LT"/>
        </w:rPr>
        <w:t xml:space="preserve">Pagal projektą </w:t>
      </w:r>
      <w:r w:rsidRPr="0033416B">
        <w:rPr>
          <w:sz w:val="24"/>
          <w:szCs w:val="24"/>
          <w:lang w:val="lt-LT" w:eastAsia="en-US"/>
        </w:rPr>
        <w:t>„Tradicinių amatų centro Panevėžio rajone, Upytės kaime, plėtra. II etapas“ įsigyta 10 vnt. virtualios realybės akinių, virtualios realybės siužetas „Lino kelias“, 1 informacinis mobilios konstrukcijos stendas, įvesta apsauginė signalizacijos sistema Upytės dvaro sodybos svirne ir pagal projektą įsigytose amatininkų dirbtuvėse.</w:t>
      </w:r>
    </w:p>
    <w:p w:rsidR="00377B22" w:rsidRPr="0033416B" w:rsidRDefault="000E7551" w:rsidP="004165F9">
      <w:pPr>
        <w:ind w:firstLine="720"/>
        <w:jc w:val="both"/>
        <w:rPr>
          <w:sz w:val="24"/>
          <w:szCs w:val="24"/>
          <w:lang w:val="lt-LT"/>
        </w:rPr>
      </w:pPr>
      <w:r w:rsidRPr="0033416B">
        <w:rPr>
          <w:sz w:val="24"/>
          <w:szCs w:val="24"/>
          <w:lang w:val="lt-LT"/>
        </w:rPr>
        <w:t xml:space="preserve">7.3. </w:t>
      </w:r>
      <w:r w:rsidR="004165F9" w:rsidRPr="0033416B">
        <w:rPr>
          <w:sz w:val="24"/>
          <w:szCs w:val="24"/>
          <w:lang w:val="lt-LT"/>
        </w:rPr>
        <w:t xml:space="preserve">Įsigyta 11 tautinių kostiumų ir atskiros sceninių drabužių dalys. </w:t>
      </w:r>
      <w:r w:rsidRPr="0033416B">
        <w:rPr>
          <w:sz w:val="24"/>
          <w:szCs w:val="24"/>
          <w:lang w:val="lt-LT"/>
        </w:rPr>
        <w:t>Jų vertė</w:t>
      </w:r>
      <w:r w:rsidR="004165F9" w:rsidRPr="0033416B">
        <w:rPr>
          <w:sz w:val="24"/>
          <w:szCs w:val="24"/>
          <w:lang w:val="lt-LT"/>
        </w:rPr>
        <w:t xml:space="preserve"> </w:t>
      </w:r>
      <w:r w:rsidRPr="0033416B">
        <w:rPr>
          <w:sz w:val="24"/>
          <w:szCs w:val="24"/>
          <w:lang w:val="lt-LT"/>
        </w:rPr>
        <w:t>10 044 Eur.</w:t>
      </w:r>
    </w:p>
    <w:p w:rsidR="00377B22" w:rsidRPr="0033416B" w:rsidRDefault="000E7551">
      <w:pPr>
        <w:ind w:firstLine="720"/>
        <w:rPr>
          <w:sz w:val="24"/>
          <w:szCs w:val="24"/>
          <w:lang w:val="lt-LT"/>
        </w:rPr>
      </w:pPr>
      <w:r w:rsidRPr="0033416B">
        <w:rPr>
          <w:sz w:val="24"/>
          <w:szCs w:val="24"/>
          <w:lang w:val="lt-LT"/>
        </w:rPr>
        <w:t>7.</w:t>
      </w:r>
      <w:r w:rsidR="00757BC5">
        <w:rPr>
          <w:sz w:val="24"/>
          <w:szCs w:val="24"/>
          <w:lang w:val="lt-LT"/>
        </w:rPr>
        <w:t>4. Įsigyti instrumentai (vnt.).</w:t>
      </w:r>
    </w:p>
    <w:p w:rsidR="00377B22" w:rsidRPr="0033416B" w:rsidRDefault="000E7551">
      <w:pPr>
        <w:ind w:firstLine="720"/>
        <w:jc w:val="both"/>
        <w:rPr>
          <w:sz w:val="24"/>
          <w:szCs w:val="24"/>
          <w:lang w:val="lt-LT"/>
        </w:rPr>
      </w:pPr>
      <w:r w:rsidRPr="0033416B">
        <w:rPr>
          <w:sz w:val="24"/>
          <w:szCs w:val="24"/>
          <w:lang w:val="lt-LT"/>
        </w:rPr>
        <w:t>Įsigyta nebuvo.</w:t>
      </w:r>
    </w:p>
    <w:p w:rsidR="00377B22" w:rsidRPr="0033416B" w:rsidRDefault="00377B22">
      <w:pPr>
        <w:ind w:firstLine="720"/>
        <w:rPr>
          <w:sz w:val="24"/>
          <w:szCs w:val="24"/>
          <w:lang w:val="lt-LT"/>
        </w:rPr>
      </w:pPr>
    </w:p>
    <w:p w:rsidR="00377B22" w:rsidRPr="0033416B" w:rsidRDefault="000E7551">
      <w:pPr>
        <w:pStyle w:val="Standard"/>
        <w:tabs>
          <w:tab w:val="left" w:pos="1338"/>
        </w:tabs>
        <w:rPr>
          <w:color w:val="auto"/>
          <w:lang w:val="lt-LT"/>
        </w:rPr>
      </w:pPr>
      <w:r w:rsidRPr="0033416B">
        <w:rPr>
          <w:color w:val="auto"/>
          <w:lang w:val="lt-LT"/>
        </w:rPr>
        <w:t>Patvirtinu, kad pateikta informacija yra tiksli ir teisinga.</w:t>
      </w:r>
    </w:p>
    <w:p w:rsidR="00377B22" w:rsidRPr="0033416B" w:rsidRDefault="00377B22">
      <w:pPr>
        <w:pStyle w:val="Standard"/>
        <w:tabs>
          <w:tab w:val="left" w:pos="1338"/>
        </w:tabs>
        <w:rPr>
          <w:color w:val="auto"/>
          <w:lang w:val="lt-LT"/>
        </w:rPr>
      </w:pPr>
    </w:p>
    <w:p w:rsidR="008F5D86" w:rsidRPr="0033416B" w:rsidRDefault="008F5D86">
      <w:pPr>
        <w:pStyle w:val="Standard"/>
        <w:tabs>
          <w:tab w:val="left" w:pos="1338"/>
        </w:tabs>
        <w:rPr>
          <w:color w:val="auto"/>
          <w:lang w:val="lt-LT"/>
        </w:rPr>
      </w:pPr>
    </w:p>
    <w:p w:rsidR="007D13FF" w:rsidRPr="0033416B" w:rsidRDefault="000E7551" w:rsidP="007D13FF">
      <w:pPr>
        <w:pStyle w:val="Standard"/>
        <w:tabs>
          <w:tab w:val="left" w:pos="1338"/>
        </w:tabs>
        <w:rPr>
          <w:color w:val="auto"/>
          <w:lang w:val="lt-LT"/>
        </w:rPr>
      </w:pPr>
      <w:r w:rsidRPr="0033416B">
        <w:rPr>
          <w:color w:val="auto"/>
          <w:lang w:val="lt-LT"/>
        </w:rPr>
        <w:t>Direktorė</w:t>
      </w:r>
      <w:r w:rsidRPr="0033416B">
        <w:rPr>
          <w:color w:val="auto"/>
          <w:lang w:val="lt-LT"/>
        </w:rPr>
        <w:tab/>
      </w:r>
      <w:r w:rsidRPr="0033416B">
        <w:rPr>
          <w:color w:val="auto"/>
          <w:lang w:val="lt-LT"/>
        </w:rPr>
        <w:tab/>
      </w:r>
      <w:r w:rsidRPr="0033416B">
        <w:rPr>
          <w:color w:val="auto"/>
          <w:lang w:val="lt-LT"/>
        </w:rPr>
        <w:tab/>
      </w:r>
      <w:r w:rsidRPr="0033416B">
        <w:rPr>
          <w:color w:val="auto"/>
          <w:lang w:val="lt-LT"/>
        </w:rPr>
        <w:tab/>
      </w:r>
      <w:r w:rsidRPr="0033416B">
        <w:rPr>
          <w:color w:val="auto"/>
          <w:lang w:val="lt-LT"/>
        </w:rPr>
        <w:tab/>
      </w:r>
      <w:r w:rsidRPr="0033416B">
        <w:rPr>
          <w:color w:val="auto"/>
          <w:lang w:val="lt-LT"/>
        </w:rPr>
        <w:tab/>
      </w:r>
      <w:r w:rsidRPr="0033416B">
        <w:rPr>
          <w:color w:val="auto"/>
          <w:lang w:val="lt-LT"/>
        </w:rPr>
        <w:tab/>
      </w:r>
      <w:r w:rsidRPr="0033416B">
        <w:rPr>
          <w:color w:val="auto"/>
          <w:lang w:val="lt-LT"/>
        </w:rPr>
        <w:tab/>
      </w:r>
      <w:r w:rsidRPr="0033416B">
        <w:rPr>
          <w:color w:val="auto"/>
          <w:lang w:val="lt-LT"/>
        </w:rPr>
        <w:tab/>
      </w:r>
      <w:r w:rsidRPr="0033416B">
        <w:rPr>
          <w:color w:val="auto"/>
          <w:lang w:val="lt-LT"/>
        </w:rPr>
        <w:tab/>
        <w:t xml:space="preserve">Justė Gusevaitė-Grižė </w:t>
      </w:r>
    </w:p>
    <w:p w:rsidR="007D13FF" w:rsidRPr="0033416B" w:rsidRDefault="007D13FF" w:rsidP="007D13FF">
      <w:pPr>
        <w:pStyle w:val="Standard"/>
        <w:tabs>
          <w:tab w:val="left" w:pos="1338"/>
        </w:tabs>
        <w:rPr>
          <w:color w:val="auto"/>
          <w:lang w:val="lt-LT"/>
        </w:rPr>
      </w:pPr>
    </w:p>
    <w:p w:rsidR="007D13FF" w:rsidRPr="0033416B" w:rsidRDefault="000E7551" w:rsidP="007D13FF">
      <w:pPr>
        <w:pStyle w:val="Standard"/>
        <w:tabs>
          <w:tab w:val="left" w:pos="1338"/>
        </w:tabs>
        <w:rPr>
          <w:rFonts w:eastAsia="SimSun" w:cs="Mangal"/>
          <w:color w:val="auto"/>
          <w:lang w:val="lt-LT" w:bidi="hi-IN"/>
        </w:rPr>
      </w:pPr>
      <w:r w:rsidRPr="0033416B">
        <w:rPr>
          <w:rFonts w:eastAsia="SimSun" w:cs="Mangal"/>
          <w:color w:val="auto"/>
          <w:lang w:val="lt-LT" w:bidi="hi-IN"/>
        </w:rPr>
        <w:t>PRITARTA</w:t>
      </w:r>
    </w:p>
    <w:p w:rsidR="007D13FF" w:rsidRPr="0033416B" w:rsidRDefault="007D13FF" w:rsidP="007D13FF">
      <w:pPr>
        <w:pStyle w:val="Standard"/>
        <w:tabs>
          <w:tab w:val="left" w:pos="1338"/>
        </w:tabs>
        <w:rPr>
          <w:rFonts w:eastAsia="SimSun" w:cs="Mangal"/>
          <w:color w:val="auto"/>
          <w:lang w:val="lt-LT" w:bidi="hi-IN"/>
        </w:rPr>
      </w:pPr>
      <w:r w:rsidRPr="0033416B">
        <w:rPr>
          <w:rFonts w:eastAsia="SimSun" w:cs="Mangal"/>
          <w:color w:val="auto"/>
          <w:lang w:val="lt-LT" w:bidi="hi-IN"/>
        </w:rPr>
        <w:t>Kultūros centro tarybos</w:t>
      </w:r>
    </w:p>
    <w:p w:rsidR="007D13FF" w:rsidRPr="0033416B" w:rsidRDefault="000E7551" w:rsidP="007D13FF">
      <w:pPr>
        <w:pStyle w:val="Standard"/>
        <w:tabs>
          <w:tab w:val="left" w:pos="1338"/>
        </w:tabs>
        <w:rPr>
          <w:rFonts w:eastAsia="SimSun" w:cs="Mangal"/>
          <w:color w:val="auto"/>
          <w:lang w:val="lt-LT" w:bidi="hi-IN"/>
        </w:rPr>
      </w:pPr>
      <w:r w:rsidRPr="0033416B">
        <w:rPr>
          <w:rFonts w:eastAsia="SimSun" w:cs="Mangal"/>
          <w:color w:val="auto"/>
          <w:lang w:val="lt-LT" w:bidi="hi-IN"/>
        </w:rPr>
        <w:t>2022 m. balandžio 6 d. posėdžio protokolas Nr. 1</w:t>
      </w:r>
    </w:p>
    <w:p w:rsidR="007D13FF" w:rsidRPr="0033416B" w:rsidRDefault="007D13FF" w:rsidP="007D13FF">
      <w:pPr>
        <w:pStyle w:val="Standard"/>
        <w:tabs>
          <w:tab w:val="left" w:pos="1338"/>
        </w:tabs>
        <w:rPr>
          <w:rFonts w:eastAsia="SimSun" w:cs="Mangal"/>
          <w:color w:val="auto"/>
          <w:lang w:val="lt-LT" w:bidi="hi-IN"/>
        </w:rPr>
      </w:pPr>
    </w:p>
    <w:p w:rsidR="007D13FF" w:rsidRPr="0033416B" w:rsidRDefault="000E7551" w:rsidP="007D13FF">
      <w:pPr>
        <w:pStyle w:val="Standard"/>
        <w:tabs>
          <w:tab w:val="left" w:pos="1338"/>
        </w:tabs>
        <w:rPr>
          <w:color w:val="auto"/>
          <w:lang w:val="lt-LT"/>
        </w:rPr>
      </w:pPr>
      <w:r w:rsidRPr="0033416B">
        <w:rPr>
          <w:color w:val="auto"/>
          <w:lang w:val="lt-LT"/>
        </w:rPr>
        <w:t>SUDERINTA</w:t>
      </w:r>
    </w:p>
    <w:p w:rsidR="007D13FF" w:rsidRPr="0033416B" w:rsidRDefault="000E7551" w:rsidP="007D13FF">
      <w:pPr>
        <w:pStyle w:val="Standard"/>
        <w:tabs>
          <w:tab w:val="left" w:pos="1338"/>
        </w:tabs>
        <w:rPr>
          <w:color w:val="auto"/>
          <w:lang w:val="lt-LT"/>
        </w:rPr>
      </w:pPr>
      <w:r w:rsidRPr="0033416B">
        <w:rPr>
          <w:color w:val="auto"/>
          <w:lang w:val="lt-LT"/>
        </w:rPr>
        <w:t xml:space="preserve">Panevėžio rajono savivaldybės administracijos </w:t>
      </w:r>
    </w:p>
    <w:p w:rsidR="007D13FF" w:rsidRPr="0033416B" w:rsidRDefault="000E7551" w:rsidP="007D13FF">
      <w:pPr>
        <w:pStyle w:val="Standard"/>
        <w:tabs>
          <w:tab w:val="left" w:pos="1338"/>
        </w:tabs>
        <w:rPr>
          <w:color w:val="auto"/>
          <w:lang w:val="lt-LT"/>
        </w:rPr>
      </w:pPr>
      <w:r w:rsidRPr="0033416B">
        <w:rPr>
          <w:color w:val="auto"/>
          <w:lang w:val="lt-LT"/>
        </w:rPr>
        <w:t>Švietimo, kultūros ir sporto skyriaus vedėjas</w:t>
      </w:r>
    </w:p>
    <w:p w:rsidR="000E7551" w:rsidRPr="0033416B" w:rsidRDefault="000E7551" w:rsidP="0033416B">
      <w:pPr>
        <w:pStyle w:val="Standard"/>
        <w:tabs>
          <w:tab w:val="left" w:pos="1338"/>
        </w:tabs>
        <w:rPr>
          <w:rFonts w:eastAsia="SimSun" w:cs="Mangal"/>
          <w:color w:val="auto"/>
          <w:lang w:val="lt-LT" w:bidi="hi-IN"/>
        </w:rPr>
      </w:pPr>
      <w:r w:rsidRPr="0033416B">
        <w:rPr>
          <w:color w:val="auto"/>
          <w:lang w:val="lt-LT"/>
        </w:rPr>
        <w:t>Algirdas Kęstutis Rimkus</w:t>
      </w:r>
    </w:p>
    <w:sectPr w:rsidR="000E7551" w:rsidRPr="0033416B" w:rsidSect="00923E79">
      <w:headerReference w:type="default" r:id="rId8"/>
      <w:headerReference w:type="first" r:id="rId9"/>
      <w:pgSz w:w="11906" w:h="16820"/>
      <w:pgMar w:top="1190" w:right="567" w:bottom="1134" w:left="1701" w:header="1134"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A11" w:rsidRDefault="00F37A11">
      <w:r>
        <w:separator/>
      </w:r>
    </w:p>
  </w:endnote>
  <w:endnote w:type="continuationSeparator" w:id="0">
    <w:p w:rsidR="00F37A11" w:rsidRDefault="00F3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A11" w:rsidRDefault="00F37A11">
      <w:r>
        <w:separator/>
      </w:r>
    </w:p>
  </w:footnote>
  <w:footnote w:type="continuationSeparator" w:id="0">
    <w:p w:rsidR="00F37A11" w:rsidRDefault="00F3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52045"/>
      <w:docPartObj>
        <w:docPartGallery w:val="Page Numbers (Top of Page)"/>
        <w:docPartUnique/>
      </w:docPartObj>
    </w:sdtPr>
    <w:sdtEndPr>
      <w:rPr>
        <w:sz w:val="24"/>
      </w:rPr>
    </w:sdtEndPr>
    <w:sdtContent>
      <w:p w:rsidR="001761E4" w:rsidRPr="00923E79" w:rsidRDefault="001761E4">
        <w:pPr>
          <w:pStyle w:val="Header"/>
          <w:jc w:val="center"/>
          <w:rPr>
            <w:sz w:val="24"/>
          </w:rPr>
        </w:pPr>
        <w:r w:rsidRPr="00923E79">
          <w:rPr>
            <w:sz w:val="24"/>
          </w:rPr>
          <w:fldChar w:fldCharType="begin"/>
        </w:r>
        <w:r w:rsidRPr="00923E79">
          <w:rPr>
            <w:sz w:val="24"/>
          </w:rPr>
          <w:instrText>PAGE   \* MERGEFORMAT</w:instrText>
        </w:r>
        <w:r w:rsidRPr="00923E79">
          <w:rPr>
            <w:sz w:val="24"/>
          </w:rPr>
          <w:fldChar w:fldCharType="separate"/>
        </w:r>
        <w:r w:rsidR="00D419D8" w:rsidRPr="00D419D8">
          <w:rPr>
            <w:noProof/>
            <w:sz w:val="24"/>
            <w:lang w:val="lt-LT"/>
          </w:rPr>
          <w:t>4</w:t>
        </w:r>
        <w:r w:rsidRPr="00923E79">
          <w:rPr>
            <w:sz w:val="24"/>
          </w:rPr>
          <w:fldChar w:fldCharType="end"/>
        </w:r>
      </w:p>
    </w:sdtContent>
  </w:sdt>
  <w:p w:rsidR="001761E4" w:rsidRDefault="001761E4">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E4" w:rsidRDefault="001761E4">
    <w:pPr>
      <w:pStyle w:val="Header"/>
      <w:jc w:val="center"/>
    </w:pPr>
  </w:p>
  <w:p w:rsidR="001761E4" w:rsidRDefault="00176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D98FE"/>
    <w:multiLevelType w:val="singleLevel"/>
    <w:tmpl w:val="5A8D98FE"/>
    <w:lvl w:ilvl="0">
      <w:start w:val="1"/>
      <w:numFmt w:val="decimal"/>
      <w:suff w:val="space"/>
      <w:lvlText w:val="%1."/>
      <w:lvlJc w:val="left"/>
    </w:lvl>
  </w:abstractNum>
  <w:abstractNum w:abstractNumId="1">
    <w:nsid w:val="60802886"/>
    <w:multiLevelType w:val="singleLevel"/>
    <w:tmpl w:val="60802886"/>
    <w:lvl w:ilvl="0">
      <w:start w:val="1"/>
      <w:numFmt w:val="decimal"/>
      <w:suff w:val="space"/>
      <w:lvlText w:val="%1."/>
      <w:lvlJc w:val="left"/>
    </w:lvl>
  </w:abstractNum>
  <w:abstractNum w:abstractNumId="2">
    <w:nsid w:val="6256F2AC"/>
    <w:multiLevelType w:val="singleLevel"/>
    <w:tmpl w:val="6256F2AC"/>
    <w:lvl w:ilvl="0">
      <w:start w:val="6"/>
      <w:numFmt w:val="decimal"/>
      <w:suff w:val="space"/>
      <w:lvlText w:val="%1."/>
      <w:lvlJc w:val="left"/>
    </w:lvl>
  </w:abstractNum>
  <w:abstractNum w:abstractNumId="3">
    <w:nsid w:val="625EA4C4"/>
    <w:multiLevelType w:val="singleLevel"/>
    <w:tmpl w:val="625EA4C4"/>
    <w:lvl w:ilvl="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4BA"/>
    <w:rsid w:val="000E7551"/>
    <w:rsid w:val="000F0730"/>
    <w:rsid w:val="00137028"/>
    <w:rsid w:val="00172A27"/>
    <w:rsid w:val="001761E4"/>
    <w:rsid w:val="00250DD4"/>
    <w:rsid w:val="0033416B"/>
    <w:rsid w:val="00377B22"/>
    <w:rsid w:val="00377FBB"/>
    <w:rsid w:val="004165F9"/>
    <w:rsid w:val="005546FD"/>
    <w:rsid w:val="005C3BFF"/>
    <w:rsid w:val="005E26DD"/>
    <w:rsid w:val="00722D15"/>
    <w:rsid w:val="00757BC5"/>
    <w:rsid w:val="007A330A"/>
    <w:rsid w:val="007D13FF"/>
    <w:rsid w:val="008563CB"/>
    <w:rsid w:val="008B28D3"/>
    <w:rsid w:val="008D0F3B"/>
    <w:rsid w:val="008F5D86"/>
    <w:rsid w:val="00923E79"/>
    <w:rsid w:val="00AB168E"/>
    <w:rsid w:val="00B4280B"/>
    <w:rsid w:val="00B6149E"/>
    <w:rsid w:val="00D25A9E"/>
    <w:rsid w:val="00D419D8"/>
    <w:rsid w:val="00DD5019"/>
    <w:rsid w:val="00E00038"/>
    <w:rsid w:val="00E87003"/>
    <w:rsid w:val="00F37A11"/>
    <w:rsid w:val="00F5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page number" w:semiHidden="0" w:unhideWhenUsed="0"/>
    <w:lsdException w:name="List" w:semiHidden="0" w:unhideWhenUsed="0"/>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3" w:semiHidden="0" w:uiPriority="99"/>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D73B3"/>
      <w:sz w:val="28"/>
      <w:szCs w:val="28"/>
    </w:rPr>
  </w:style>
  <w:style w:type="paragraph" w:styleId="Heading2">
    <w:name w:val="heading 2"/>
    <w:basedOn w:val="Normal"/>
    <w:next w:val="Normal"/>
    <w:link w:val="Heading2Char"/>
    <w:uiPriority w:val="9"/>
    <w:qFormat/>
    <w:pPr>
      <w:keepNext/>
      <w:suppressAutoHyphens w:val="0"/>
      <w:spacing w:before="240" w:after="60"/>
      <w:jc w:val="both"/>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link w:val="Quote"/>
    <w:uiPriority w:val="29"/>
    <w:rPr>
      <w:i/>
      <w:iCs/>
      <w:color w:val="000000"/>
      <w:lang w:eastAsia="ar-SA"/>
    </w:rPr>
  </w:style>
  <w:style w:type="character" w:styleId="IntenseReference">
    <w:name w:val="Intense Reference"/>
    <w:uiPriority w:val="32"/>
    <w:qFormat/>
    <w:rPr>
      <w:b/>
      <w:bCs/>
      <w:smallCaps/>
      <w:color w:val="ED7D31"/>
      <w:spacing w:val="5"/>
      <w:u w:val="single"/>
    </w:rPr>
  </w:style>
  <w:style w:type="character" w:customStyle="1" w:styleId="WW-Absatz-Standardschriftart1">
    <w:name w:val="WW-Absatz-Standardschriftart1"/>
  </w:style>
  <w:style w:type="character" w:customStyle="1" w:styleId="WW-Absatz-Standardschriftart111">
    <w:name w:val="WW-Absatz-Standardschriftart111"/>
  </w:style>
  <w:style w:type="character" w:customStyle="1" w:styleId="IntenseQuoteChar">
    <w:name w:val="Intense Quote Char"/>
    <w:link w:val="IntenseQuote"/>
    <w:uiPriority w:val="30"/>
    <w:rPr>
      <w:b/>
      <w:bCs/>
      <w:i/>
      <w:iCs/>
      <w:color w:val="5B9BD5"/>
      <w:lang w:eastAsia="ar-SA"/>
    </w:rPr>
  </w:style>
  <w:style w:type="character" w:customStyle="1" w:styleId="TitleChar">
    <w:name w:val="Title Char"/>
    <w:link w:val="Title"/>
    <w:uiPriority w:val="10"/>
    <w:rPr>
      <w:rFonts w:ascii="Calibri Light" w:hAnsi="Calibri Light"/>
      <w:color w:val="323E4E"/>
      <w:spacing w:val="5"/>
      <w:kern w:val="28"/>
      <w:sz w:val="52"/>
      <w:szCs w:val="52"/>
      <w:lang w:eastAsia="ar-SA"/>
    </w:rPr>
  </w:style>
  <w:style w:type="character" w:styleId="SubtleEmphasis">
    <w:name w:val="Subtle Emphasis"/>
    <w:uiPriority w:val="19"/>
    <w:qFormat/>
    <w:rPr>
      <w:i/>
      <w:iCs/>
      <w:color w:val="7F7F7F"/>
    </w:rPr>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DefaultParagraphFont1">
    <w:name w:val="Default Paragraph Font1"/>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WW-Absatz-Standardschriftart11111">
    <w:name w:val="WW-Absatz-Standardschriftart11111"/>
  </w:style>
  <w:style w:type="character" w:customStyle="1" w:styleId="Heading1Char">
    <w:name w:val="Heading 1 Char"/>
    <w:link w:val="Heading1"/>
    <w:uiPriority w:val="9"/>
    <w:rPr>
      <w:rFonts w:ascii="Calibri Light" w:hAnsi="Calibri Light"/>
      <w:b/>
      <w:bCs/>
      <w:color w:val="2D73B3"/>
      <w:sz w:val="28"/>
      <w:szCs w:val="28"/>
      <w:lang w:eastAsia="ar-SA"/>
    </w:rPr>
  </w:style>
  <w:style w:type="character" w:customStyle="1" w:styleId="Absatz-Standardschriftart">
    <w:name w:val="Absatz-Standardschriftart"/>
  </w:style>
  <w:style w:type="character" w:customStyle="1" w:styleId="HeaderChar">
    <w:name w:val="Header Char"/>
    <w:link w:val="Header"/>
    <w:uiPriority w:val="99"/>
    <w:rPr>
      <w:lang w:eastAsia="ar-SA"/>
    </w:rPr>
  </w:style>
  <w:style w:type="character" w:customStyle="1" w:styleId="WW-DefaultParagraphFont">
    <w:name w:val="WW-Default Paragraph Font"/>
  </w:style>
  <w:style w:type="character" w:styleId="PageNumber">
    <w:name w:val="page number"/>
    <w:basedOn w:val="WW-DefaultParagraphFont"/>
  </w:style>
  <w:style w:type="character" w:customStyle="1" w:styleId="WW-Absatz-Standardschriftart1111">
    <w:name w:val="WW-Absatz-Standardschriftart1111"/>
  </w:style>
  <w:style w:type="character" w:styleId="BookTitle">
    <w:name w:val="Book Title"/>
    <w:uiPriority w:val="33"/>
    <w:qFormat/>
    <w:rPr>
      <w:b/>
      <w:bCs/>
      <w:smallCaps/>
      <w:spacing w:val="5"/>
    </w:rPr>
  </w:style>
  <w:style w:type="character" w:styleId="Strong">
    <w:name w:val="Strong"/>
    <w:qFormat/>
    <w:rPr>
      <w:b/>
      <w:bCs/>
    </w:rPr>
  </w:style>
  <w:style w:type="character" w:styleId="Hyperlink">
    <w:name w:val="Hyperlink"/>
    <w:rPr>
      <w:color w:val="0000FF"/>
      <w:u w:val="single"/>
    </w:rPr>
  </w:style>
  <w:style w:type="character" w:customStyle="1" w:styleId="WW-Absatz-Standardschriftart11">
    <w:name w:val="WW-Absatz-Standardschriftart11"/>
  </w:style>
  <w:style w:type="character" w:styleId="SubtleReference">
    <w:name w:val="Subtle Reference"/>
    <w:uiPriority w:val="31"/>
    <w:qFormat/>
    <w:rPr>
      <w:smallCaps/>
      <w:color w:val="ED7D31"/>
      <w:u w:val="single"/>
    </w:rPr>
  </w:style>
  <w:style w:type="character" w:customStyle="1" w:styleId="WW-Absatz-Standardschriftart">
    <w:name w:val="WW-Absatz-Standardschriftart"/>
  </w:style>
  <w:style w:type="character" w:styleId="Emphasis">
    <w:name w:val="Emphasis"/>
    <w:uiPriority w:val="20"/>
    <w:qFormat/>
    <w:rPr>
      <w:i/>
      <w:iCs/>
      <w:color w:val="000000"/>
    </w:rPr>
  </w:style>
  <w:style w:type="character" w:styleId="FollowedHyperlink">
    <w:name w:val="FollowedHyperlink"/>
    <w:rPr>
      <w:color w:val="800080"/>
      <w:u w:val="single"/>
    </w:rPr>
  </w:style>
  <w:style w:type="character" w:customStyle="1" w:styleId="BodyTextIndent3Char">
    <w:name w:val="Body Text Indent 3 Char"/>
    <w:link w:val="BodyTextIndent3"/>
    <w:uiPriority w:val="99"/>
    <w:semiHidden/>
    <w:rPr>
      <w:sz w:val="16"/>
      <w:szCs w:val="16"/>
      <w:lang w:eastAsia="ar-SA"/>
    </w:rPr>
  </w:style>
  <w:style w:type="character" w:customStyle="1" w:styleId="SubtitleChar">
    <w:name w:val="Subtitle Char"/>
    <w:link w:val="Subtitle"/>
    <w:uiPriority w:val="11"/>
    <w:rPr>
      <w:rFonts w:ascii="Calibri Light" w:hAnsi="Calibri Light"/>
      <w:i/>
      <w:iCs/>
      <w:color w:val="5B9BD5"/>
      <w:spacing w:val="15"/>
      <w:sz w:val="24"/>
      <w:szCs w:val="24"/>
      <w:lang w:eastAsia="ar-SA"/>
    </w:rPr>
  </w:style>
  <w:style w:type="character" w:styleId="IntenseEmphasis">
    <w:name w:val="Intense Emphasis"/>
    <w:uiPriority w:val="21"/>
    <w:qFormat/>
    <w:rPr>
      <w:b/>
      <w:bCs/>
      <w:i/>
      <w:iCs/>
      <w:color w:val="5B9BD5"/>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customStyle="1" w:styleId="Index">
    <w:name w:val="Index"/>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customStyle="1" w:styleId="Standard">
    <w:name w:val="Standard"/>
    <w:pPr>
      <w:suppressAutoHyphens/>
      <w:autoSpaceDN w:val="0"/>
    </w:pPr>
    <w:rPr>
      <w:rFonts w:eastAsia="Calibri"/>
      <w:color w:val="000000"/>
      <w:kern w:val="3"/>
      <w:sz w:val="24"/>
      <w:szCs w:val="24"/>
      <w:lang w:eastAsia="zh-CN"/>
    </w:rPr>
  </w:style>
  <w:style w:type="paragraph" w:styleId="Footer">
    <w:name w:val="footer"/>
    <w:basedOn w:val="Normal"/>
    <w:pPr>
      <w:tabs>
        <w:tab w:val="center" w:pos="4153"/>
        <w:tab w:val="right" w:pos="8306"/>
      </w:tabs>
    </w:pPr>
  </w:style>
  <w:style w:type="paragraph" w:customStyle="1" w:styleId="Betarp1">
    <w:name w:val="Be tarpų1"/>
    <w:pPr>
      <w:widowControl w:val="0"/>
      <w:suppressAutoHyphens/>
    </w:pPr>
    <w:rPr>
      <w:rFonts w:ascii="Calibri" w:eastAsia="SimSun" w:hAnsi="Calibri"/>
      <w:kern w:val="2"/>
      <w:sz w:val="22"/>
      <w:szCs w:val="22"/>
      <w:lang w:val="lt-LT"/>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pPr>
      <w:spacing w:after="120"/>
    </w:pPr>
  </w:style>
  <w:style w:type="paragraph" w:customStyle="1" w:styleId="Caption1">
    <w:name w:val="Caption1"/>
    <w:basedOn w:val="Normal"/>
    <w:pPr>
      <w:suppressLineNumbers/>
      <w:spacing w:before="120" w:after="120"/>
    </w:pPr>
    <w:rPr>
      <w:rFonts w:cs="Mangal"/>
      <w:i/>
      <w:iCs/>
      <w:sz w:val="24"/>
      <w:szCs w:val="24"/>
    </w:rPr>
  </w:style>
  <w:style w:type="paragraph" w:customStyle="1" w:styleId="Pavadinimas1">
    <w:name w:val="Pavadinimas1"/>
    <w:basedOn w:val="Normal"/>
    <w:pPr>
      <w:suppressLineNumbers/>
      <w:spacing w:before="120" w:after="120"/>
    </w:pPr>
    <w:rPr>
      <w:rFonts w:cs="Mangal"/>
      <w:i/>
      <w:iCs/>
      <w:sz w:val="24"/>
      <w:szCs w:val="24"/>
    </w:rPr>
  </w:style>
  <w:style w:type="paragraph" w:styleId="ListParagraph">
    <w:name w:val="List Paragraph"/>
    <w:basedOn w:val="Normal"/>
    <w:uiPriority w:val="1"/>
    <w:qFormat/>
    <w:pPr>
      <w:suppressAutoHyphens w:val="0"/>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rPr>
      <w:rFonts w:ascii="Tahoma" w:hAnsi="Tahoma" w:cs="Tahoma"/>
      <w:sz w:val="16"/>
      <w:szCs w:val="16"/>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Quote">
    <w:name w:val="Quote"/>
    <w:basedOn w:val="Normal"/>
    <w:next w:val="Normal"/>
    <w:link w:val="QuoteChar"/>
    <w:uiPriority w:val="29"/>
    <w:qFormat/>
    <w:rPr>
      <w:i/>
      <w:iCs/>
      <w:color w:val="000000"/>
    </w:rPr>
  </w:style>
  <w:style w:type="paragraph" w:styleId="NoSpacing">
    <w:name w:val="No Spacing"/>
    <w:uiPriority w:val="1"/>
    <w:qFormat/>
    <w:pPr>
      <w:suppressAutoHyphens/>
    </w:pPr>
    <w:rPr>
      <w:lang w:eastAsia="ar-SA"/>
    </w:rPr>
  </w:style>
  <w:style w:type="paragraph" w:styleId="Title">
    <w:name w:val="Title"/>
    <w:basedOn w:val="Normal"/>
    <w:next w:val="Normal"/>
    <w:link w:val="TitleChar"/>
    <w:uiPriority w:val="10"/>
    <w:qFormat/>
    <w:pPr>
      <w:pBdr>
        <w:bottom w:val="single" w:sz="8" w:space="4" w:color="5B9BD5"/>
      </w:pBdr>
      <w:spacing w:after="300"/>
      <w:contextualSpacing/>
    </w:pPr>
    <w:rPr>
      <w:rFonts w:ascii="Calibri Light" w:hAnsi="Calibri Light"/>
      <w:color w:val="323E4E"/>
      <w:spacing w:val="5"/>
      <w:kern w:val="28"/>
      <w:sz w:val="52"/>
      <w:szCs w:val="52"/>
    </w:rPr>
  </w:style>
  <w:style w:type="paragraph" w:styleId="List">
    <w:name w:val="List"/>
    <w:basedOn w:val="BodyText"/>
    <w:rPr>
      <w:rFonts w:cs="Mangal"/>
    </w:rPr>
  </w:style>
  <w:style w:type="paragraph" w:styleId="Subtitle">
    <w:name w:val="Subtitle"/>
    <w:basedOn w:val="Normal"/>
    <w:next w:val="Normal"/>
    <w:link w:val="SubtitleChar"/>
    <w:uiPriority w:val="11"/>
    <w:qFormat/>
    <w:rPr>
      <w:rFonts w:ascii="Calibri Light" w:hAnsi="Calibri Light"/>
      <w:i/>
      <w:iCs/>
      <w:color w:val="5B9BD5"/>
      <w:spacing w:val="15"/>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rastasistinklapis1">
    <w:name w:val="Įprastasis (tinklapis)1"/>
    <w:basedOn w:val="Normal"/>
    <w:pPr>
      <w:spacing w:before="280" w:after="280" w:line="276" w:lineRule="auto"/>
    </w:pPr>
    <w:rPr>
      <w:sz w:val="24"/>
      <w:szCs w:val="24"/>
      <w:lang w:eastAsia="zh-CN"/>
    </w:rPr>
  </w:style>
  <w:style w:type="paragraph" w:customStyle="1" w:styleId="prastasis1">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page number" w:semiHidden="0" w:unhideWhenUsed="0"/>
    <w:lsdException w:name="List" w:semiHidden="0" w:unhideWhenUsed="0"/>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3" w:semiHidden="0" w:uiPriority="99"/>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D73B3"/>
      <w:sz w:val="28"/>
      <w:szCs w:val="28"/>
    </w:rPr>
  </w:style>
  <w:style w:type="paragraph" w:styleId="Heading2">
    <w:name w:val="heading 2"/>
    <w:basedOn w:val="Normal"/>
    <w:next w:val="Normal"/>
    <w:link w:val="Heading2Char"/>
    <w:uiPriority w:val="9"/>
    <w:qFormat/>
    <w:pPr>
      <w:keepNext/>
      <w:suppressAutoHyphens w:val="0"/>
      <w:spacing w:before="240" w:after="60"/>
      <w:jc w:val="both"/>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link w:val="Quote"/>
    <w:uiPriority w:val="29"/>
    <w:rPr>
      <w:i/>
      <w:iCs/>
      <w:color w:val="000000"/>
      <w:lang w:eastAsia="ar-SA"/>
    </w:rPr>
  </w:style>
  <w:style w:type="character" w:styleId="IntenseReference">
    <w:name w:val="Intense Reference"/>
    <w:uiPriority w:val="32"/>
    <w:qFormat/>
    <w:rPr>
      <w:b/>
      <w:bCs/>
      <w:smallCaps/>
      <w:color w:val="ED7D31"/>
      <w:spacing w:val="5"/>
      <w:u w:val="single"/>
    </w:rPr>
  </w:style>
  <w:style w:type="character" w:customStyle="1" w:styleId="WW-Absatz-Standardschriftart1">
    <w:name w:val="WW-Absatz-Standardschriftart1"/>
  </w:style>
  <w:style w:type="character" w:customStyle="1" w:styleId="WW-Absatz-Standardschriftart111">
    <w:name w:val="WW-Absatz-Standardschriftart111"/>
  </w:style>
  <w:style w:type="character" w:customStyle="1" w:styleId="IntenseQuoteChar">
    <w:name w:val="Intense Quote Char"/>
    <w:link w:val="IntenseQuote"/>
    <w:uiPriority w:val="30"/>
    <w:rPr>
      <w:b/>
      <w:bCs/>
      <w:i/>
      <w:iCs/>
      <w:color w:val="5B9BD5"/>
      <w:lang w:eastAsia="ar-SA"/>
    </w:rPr>
  </w:style>
  <w:style w:type="character" w:customStyle="1" w:styleId="TitleChar">
    <w:name w:val="Title Char"/>
    <w:link w:val="Title"/>
    <w:uiPriority w:val="10"/>
    <w:rPr>
      <w:rFonts w:ascii="Calibri Light" w:hAnsi="Calibri Light"/>
      <w:color w:val="323E4E"/>
      <w:spacing w:val="5"/>
      <w:kern w:val="28"/>
      <w:sz w:val="52"/>
      <w:szCs w:val="52"/>
      <w:lang w:eastAsia="ar-SA"/>
    </w:rPr>
  </w:style>
  <w:style w:type="character" w:styleId="SubtleEmphasis">
    <w:name w:val="Subtle Emphasis"/>
    <w:uiPriority w:val="19"/>
    <w:qFormat/>
    <w:rPr>
      <w:i/>
      <w:iCs/>
      <w:color w:val="7F7F7F"/>
    </w:rPr>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DefaultParagraphFont1">
    <w:name w:val="Default Paragraph Font1"/>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WW-Absatz-Standardschriftart11111">
    <w:name w:val="WW-Absatz-Standardschriftart11111"/>
  </w:style>
  <w:style w:type="character" w:customStyle="1" w:styleId="Heading1Char">
    <w:name w:val="Heading 1 Char"/>
    <w:link w:val="Heading1"/>
    <w:uiPriority w:val="9"/>
    <w:rPr>
      <w:rFonts w:ascii="Calibri Light" w:hAnsi="Calibri Light"/>
      <w:b/>
      <w:bCs/>
      <w:color w:val="2D73B3"/>
      <w:sz w:val="28"/>
      <w:szCs w:val="28"/>
      <w:lang w:eastAsia="ar-SA"/>
    </w:rPr>
  </w:style>
  <w:style w:type="character" w:customStyle="1" w:styleId="Absatz-Standardschriftart">
    <w:name w:val="Absatz-Standardschriftart"/>
  </w:style>
  <w:style w:type="character" w:customStyle="1" w:styleId="HeaderChar">
    <w:name w:val="Header Char"/>
    <w:link w:val="Header"/>
    <w:uiPriority w:val="99"/>
    <w:rPr>
      <w:lang w:eastAsia="ar-SA"/>
    </w:rPr>
  </w:style>
  <w:style w:type="character" w:customStyle="1" w:styleId="WW-DefaultParagraphFont">
    <w:name w:val="WW-Default Paragraph Font"/>
  </w:style>
  <w:style w:type="character" w:styleId="PageNumber">
    <w:name w:val="page number"/>
    <w:basedOn w:val="WW-DefaultParagraphFont"/>
  </w:style>
  <w:style w:type="character" w:customStyle="1" w:styleId="WW-Absatz-Standardschriftart1111">
    <w:name w:val="WW-Absatz-Standardschriftart1111"/>
  </w:style>
  <w:style w:type="character" w:styleId="BookTitle">
    <w:name w:val="Book Title"/>
    <w:uiPriority w:val="33"/>
    <w:qFormat/>
    <w:rPr>
      <w:b/>
      <w:bCs/>
      <w:smallCaps/>
      <w:spacing w:val="5"/>
    </w:rPr>
  </w:style>
  <w:style w:type="character" w:styleId="Strong">
    <w:name w:val="Strong"/>
    <w:qFormat/>
    <w:rPr>
      <w:b/>
      <w:bCs/>
    </w:rPr>
  </w:style>
  <w:style w:type="character" w:styleId="Hyperlink">
    <w:name w:val="Hyperlink"/>
    <w:rPr>
      <w:color w:val="0000FF"/>
      <w:u w:val="single"/>
    </w:rPr>
  </w:style>
  <w:style w:type="character" w:customStyle="1" w:styleId="WW-Absatz-Standardschriftart11">
    <w:name w:val="WW-Absatz-Standardschriftart11"/>
  </w:style>
  <w:style w:type="character" w:styleId="SubtleReference">
    <w:name w:val="Subtle Reference"/>
    <w:uiPriority w:val="31"/>
    <w:qFormat/>
    <w:rPr>
      <w:smallCaps/>
      <w:color w:val="ED7D31"/>
      <w:u w:val="single"/>
    </w:rPr>
  </w:style>
  <w:style w:type="character" w:customStyle="1" w:styleId="WW-Absatz-Standardschriftart">
    <w:name w:val="WW-Absatz-Standardschriftart"/>
  </w:style>
  <w:style w:type="character" w:styleId="Emphasis">
    <w:name w:val="Emphasis"/>
    <w:uiPriority w:val="20"/>
    <w:qFormat/>
    <w:rPr>
      <w:i/>
      <w:iCs/>
      <w:color w:val="000000"/>
    </w:rPr>
  </w:style>
  <w:style w:type="character" w:styleId="FollowedHyperlink">
    <w:name w:val="FollowedHyperlink"/>
    <w:rPr>
      <w:color w:val="800080"/>
      <w:u w:val="single"/>
    </w:rPr>
  </w:style>
  <w:style w:type="character" w:customStyle="1" w:styleId="BodyTextIndent3Char">
    <w:name w:val="Body Text Indent 3 Char"/>
    <w:link w:val="BodyTextIndent3"/>
    <w:uiPriority w:val="99"/>
    <w:semiHidden/>
    <w:rPr>
      <w:sz w:val="16"/>
      <w:szCs w:val="16"/>
      <w:lang w:eastAsia="ar-SA"/>
    </w:rPr>
  </w:style>
  <w:style w:type="character" w:customStyle="1" w:styleId="SubtitleChar">
    <w:name w:val="Subtitle Char"/>
    <w:link w:val="Subtitle"/>
    <w:uiPriority w:val="11"/>
    <w:rPr>
      <w:rFonts w:ascii="Calibri Light" w:hAnsi="Calibri Light"/>
      <w:i/>
      <w:iCs/>
      <w:color w:val="5B9BD5"/>
      <w:spacing w:val="15"/>
      <w:sz w:val="24"/>
      <w:szCs w:val="24"/>
      <w:lang w:eastAsia="ar-SA"/>
    </w:rPr>
  </w:style>
  <w:style w:type="character" w:styleId="IntenseEmphasis">
    <w:name w:val="Intense Emphasis"/>
    <w:uiPriority w:val="21"/>
    <w:qFormat/>
    <w:rPr>
      <w:b/>
      <w:bCs/>
      <w:i/>
      <w:iCs/>
      <w:color w:val="5B9BD5"/>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customStyle="1" w:styleId="Index">
    <w:name w:val="Index"/>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customStyle="1" w:styleId="Standard">
    <w:name w:val="Standard"/>
    <w:pPr>
      <w:suppressAutoHyphens/>
      <w:autoSpaceDN w:val="0"/>
    </w:pPr>
    <w:rPr>
      <w:rFonts w:eastAsia="Calibri"/>
      <w:color w:val="000000"/>
      <w:kern w:val="3"/>
      <w:sz w:val="24"/>
      <w:szCs w:val="24"/>
      <w:lang w:eastAsia="zh-CN"/>
    </w:rPr>
  </w:style>
  <w:style w:type="paragraph" w:styleId="Footer">
    <w:name w:val="footer"/>
    <w:basedOn w:val="Normal"/>
    <w:pPr>
      <w:tabs>
        <w:tab w:val="center" w:pos="4153"/>
        <w:tab w:val="right" w:pos="8306"/>
      </w:tabs>
    </w:pPr>
  </w:style>
  <w:style w:type="paragraph" w:customStyle="1" w:styleId="Betarp1">
    <w:name w:val="Be tarpų1"/>
    <w:pPr>
      <w:widowControl w:val="0"/>
      <w:suppressAutoHyphens/>
    </w:pPr>
    <w:rPr>
      <w:rFonts w:ascii="Calibri" w:eastAsia="SimSun" w:hAnsi="Calibri"/>
      <w:kern w:val="2"/>
      <w:sz w:val="22"/>
      <w:szCs w:val="22"/>
      <w:lang w:val="lt-LT"/>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pPr>
      <w:spacing w:after="120"/>
    </w:pPr>
  </w:style>
  <w:style w:type="paragraph" w:customStyle="1" w:styleId="Caption1">
    <w:name w:val="Caption1"/>
    <w:basedOn w:val="Normal"/>
    <w:pPr>
      <w:suppressLineNumbers/>
      <w:spacing w:before="120" w:after="120"/>
    </w:pPr>
    <w:rPr>
      <w:rFonts w:cs="Mangal"/>
      <w:i/>
      <w:iCs/>
      <w:sz w:val="24"/>
      <w:szCs w:val="24"/>
    </w:rPr>
  </w:style>
  <w:style w:type="paragraph" w:customStyle="1" w:styleId="Pavadinimas1">
    <w:name w:val="Pavadinimas1"/>
    <w:basedOn w:val="Normal"/>
    <w:pPr>
      <w:suppressLineNumbers/>
      <w:spacing w:before="120" w:after="120"/>
    </w:pPr>
    <w:rPr>
      <w:rFonts w:cs="Mangal"/>
      <w:i/>
      <w:iCs/>
      <w:sz w:val="24"/>
      <w:szCs w:val="24"/>
    </w:rPr>
  </w:style>
  <w:style w:type="paragraph" w:styleId="ListParagraph">
    <w:name w:val="List Paragraph"/>
    <w:basedOn w:val="Normal"/>
    <w:uiPriority w:val="1"/>
    <w:qFormat/>
    <w:pPr>
      <w:suppressAutoHyphens w:val="0"/>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rPr>
      <w:rFonts w:ascii="Tahoma" w:hAnsi="Tahoma" w:cs="Tahoma"/>
      <w:sz w:val="16"/>
      <w:szCs w:val="16"/>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Quote">
    <w:name w:val="Quote"/>
    <w:basedOn w:val="Normal"/>
    <w:next w:val="Normal"/>
    <w:link w:val="QuoteChar"/>
    <w:uiPriority w:val="29"/>
    <w:qFormat/>
    <w:rPr>
      <w:i/>
      <w:iCs/>
      <w:color w:val="000000"/>
    </w:rPr>
  </w:style>
  <w:style w:type="paragraph" w:styleId="NoSpacing">
    <w:name w:val="No Spacing"/>
    <w:uiPriority w:val="1"/>
    <w:qFormat/>
    <w:pPr>
      <w:suppressAutoHyphens/>
    </w:pPr>
    <w:rPr>
      <w:lang w:eastAsia="ar-SA"/>
    </w:rPr>
  </w:style>
  <w:style w:type="paragraph" w:styleId="Title">
    <w:name w:val="Title"/>
    <w:basedOn w:val="Normal"/>
    <w:next w:val="Normal"/>
    <w:link w:val="TitleChar"/>
    <w:uiPriority w:val="10"/>
    <w:qFormat/>
    <w:pPr>
      <w:pBdr>
        <w:bottom w:val="single" w:sz="8" w:space="4" w:color="5B9BD5"/>
      </w:pBdr>
      <w:spacing w:after="300"/>
      <w:contextualSpacing/>
    </w:pPr>
    <w:rPr>
      <w:rFonts w:ascii="Calibri Light" w:hAnsi="Calibri Light"/>
      <w:color w:val="323E4E"/>
      <w:spacing w:val="5"/>
      <w:kern w:val="28"/>
      <w:sz w:val="52"/>
      <w:szCs w:val="52"/>
    </w:rPr>
  </w:style>
  <w:style w:type="paragraph" w:styleId="List">
    <w:name w:val="List"/>
    <w:basedOn w:val="BodyText"/>
    <w:rPr>
      <w:rFonts w:cs="Mangal"/>
    </w:rPr>
  </w:style>
  <w:style w:type="paragraph" w:styleId="Subtitle">
    <w:name w:val="Subtitle"/>
    <w:basedOn w:val="Normal"/>
    <w:next w:val="Normal"/>
    <w:link w:val="SubtitleChar"/>
    <w:uiPriority w:val="11"/>
    <w:qFormat/>
    <w:rPr>
      <w:rFonts w:ascii="Calibri Light" w:hAnsi="Calibri Light"/>
      <w:i/>
      <w:iCs/>
      <w:color w:val="5B9BD5"/>
      <w:spacing w:val="15"/>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rastasistinklapis1">
    <w:name w:val="Įprastasis (tinklapis)1"/>
    <w:basedOn w:val="Normal"/>
    <w:pPr>
      <w:spacing w:before="280" w:after="280" w:line="276" w:lineRule="auto"/>
    </w:pPr>
    <w:rPr>
      <w:sz w:val="24"/>
      <w:szCs w:val="24"/>
      <w:lang w:eastAsia="zh-CN"/>
    </w:rPr>
  </w:style>
  <w:style w:type="paragraph" w:customStyle="1" w:styleId="prastasis1">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8059</Characters>
  <Application>Microsoft Office Word</Application>
  <DocSecurity>0</DocSecurity>
  <PresentationFormat/>
  <Lines>67</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PRITARTA</vt:lpstr>
    </vt:vector>
  </TitlesOfParts>
  <Company>Microsoft</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Ramunė Buterlevičienė</dc:creator>
  <cp:lastModifiedBy>Ramunė Buterlevičienė</cp:lastModifiedBy>
  <cp:revision>2</cp:revision>
  <cp:lastPrinted>2022-04-19T08:29:00Z</cp:lastPrinted>
  <dcterms:created xsi:type="dcterms:W3CDTF">2022-05-31T11:10:00Z</dcterms:created>
  <dcterms:modified xsi:type="dcterms:W3CDTF">2022-05-31T11:10:00Z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