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3F73" w:rsidRPr="00E1004B" w:rsidRDefault="00AA3F73" w:rsidP="00AA3F73">
      <w:pPr>
        <w:pBdr>
          <w:top w:val="nil"/>
          <w:left w:val="nil"/>
          <w:bottom w:val="nil"/>
          <w:right w:val="nil"/>
          <w:between w:val="nil"/>
        </w:pBdr>
        <w:ind w:left="5103" w:hanging="283"/>
        <w:jc w:val="both"/>
        <w:rPr>
          <w:color w:val="000000"/>
          <w:szCs w:val="24"/>
        </w:rPr>
      </w:pPr>
      <w:r w:rsidRPr="00E1004B">
        <w:rPr>
          <w:color w:val="000000"/>
          <w:szCs w:val="24"/>
        </w:rPr>
        <w:t>PRITARTA</w:t>
      </w:r>
    </w:p>
    <w:p w:rsidR="00AA3F73" w:rsidRPr="00E1004B" w:rsidRDefault="00AA3F73" w:rsidP="00AA3F73">
      <w:pPr>
        <w:pBdr>
          <w:top w:val="nil"/>
          <w:left w:val="nil"/>
          <w:bottom w:val="nil"/>
          <w:right w:val="nil"/>
          <w:between w:val="nil"/>
        </w:pBdr>
        <w:ind w:left="5103" w:hanging="283"/>
        <w:jc w:val="both"/>
        <w:rPr>
          <w:color w:val="000000"/>
          <w:szCs w:val="24"/>
        </w:rPr>
      </w:pPr>
      <w:r w:rsidRPr="00E1004B">
        <w:rPr>
          <w:color w:val="000000"/>
          <w:szCs w:val="24"/>
        </w:rPr>
        <w:t>Panevėžio rajono savivaldybės tarybos</w:t>
      </w:r>
    </w:p>
    <w:p w:rsidR="00AA3F73" w:rsidRPr="00E1004B" w:rsidRDefault="00B966A7" w:rsidP="00AA3F73">
      <w:pPr>
        <w:ind w:left="5103" w:hanging="283"/>
        <w:jc w:val="both"/>
        <w:rPr>
          <w:b/>
        </w:rPr>
      </w:pPr>
      <w:r>
        <w:rPr>
          <w:color w:val="000000"/>
          <w:szCs w:val="24"/>
        </w:rPr>
        <w:t>2022</w:t>
      </w:r>
      <w:r w:rsidR="00AA3F73" w:rsidRPr="00E1004B">
        <w:rPr>
          <w:color w:val="000000"/>
          <w:szCs w:val="24"/>
        </w:rPr>
        <w:t xml:space="preserve"> m. gegužės </w:t>
      </w:r>
      <w:r>
        <w:rPr>
          <w:color w:val="000000"/>
          <w:szCs w:val="24"/>
        </w:rPr>
        <w:t>5</w:t>
      </w:r>
      <w:r w:rsidR="00AA3F73">
        <w:rPr>
          <w:color w:val="000000"/>
          <w:szCs w:val="24"/>
        </w:rPr>
        <w:t xml:space="preserve"> </w:t>
      </w:r>
      <w:r w:rsidR="00AA3F73" w:rsidRPr="00E1004B">
        <w:rPr>
          <w:color w:val="000000"/>
          <w:szCs w:val="24"/>
        </w:rPr>
        <w:t>d. sprendimu Nr.</w:t>
      </w:r>
      <w:r>
        <w:rPr>
          <w:color w:val="000000"/>
          <w:szCs w:val="24"/>
        </w:rPr>
        <w:t xml:space="preserve"> T-</w:t>
      </w:r>
    </w:p>
    <w:p w:rsidR="00AA3F73" w:rsidRDefault="00AA3F73" w:rsidP="00AA3F73">
      <w:pPr>
        <w:rPr>
          <w:szCs w:val="24"/>
        </w:rPr>
      </w:pPr>
    </w:p>
    <w:p w:rsidR="009A42AD" w:rsidRPr="00A3418D" w:rsidRDefault="009A42AD" w:rsidP="009A42AD">
      <w:pPr>
        <w:tabs>
          <w:tab w:val="left" w:pos="14656"/>
        </w:tabs>
        <w:jc w:val="center"/>
        <w:rPr>
          <w:b/>
          <w:bCs/>
          <w:szCs w:val="24"/>
          <w:lang w:eastAsia="lt-LT"/>
        </w:rPr>
      </w:pPr>
      <w:r>
        <w:rPr>
          <w:rStyle w:val="fontstyle01"/>
          <w:b/>
          <w:bCs/>
        </w:rPr>
        <w:t>UPYTĖS ANTANO BELAZARO</w:t>
      </w:r>
      <w:r w:rsidRPr="00A3418D">
        <w:rPr>
          <w:rStyle w:val="fontstyle01"/>
          <w:b/>
          <w:bCs/>
        </w:rPr>
        <w:t xml:space="preserve"> PAGRINDINĖ MOKYKLA</w:t>
      </w:r>
      <w:r w:rsidRPr="00A3418D">
        <w:rPr>
          <w:rFonts w:ascii="TimesNewRomanPSMT" w:hAnsi="TimesNewRomanPSMT"/>
          <w:b/>
          <w:bCs/>
          <w:color w:val="000000"/>
          <w:sz w:val="20"/>
        </w:rPr>
        <w:br/>
      </w:r>
    </w:p>
    <w:p w:rsidR="009A42AD" w:rsidRPr="00F939ED" w:rsidRDefault="009A42AD" w:rsidP="009A42AD">
      <w:pPr>
        <w:jc w:val="center"/>
        <w:rPr>
          <w:b/>
          <w:szCs w:val="24"/>
          <w:lang w:eastAsia="lt-LT"/>
        </w:rPr>
      </w:pPr>
      <w:r>
        <w:rPr>
          <w:b/>
          <w:bCs/>
          <w:szCs w:val="24"/>
          <w:lang w:eastAsia="lt-LT"/>
        </w:rPr>
        <w:t>2021</w:t>
      </w:r>
      <w:r>
        <w:rPr>
          <w:szCs w:val="24"/>
          <w:lang w:eastAsia="lt-LT"/>
        </w:rPr>
        <w:t xml:space="preserve"> </w:t>
      </w:r>
      <w:r w:rsidRPr="00DA4C2F">
        <w:rPr>
          <w:b/>
          <w:szCs w:val="24"/>
          <w:lang w:eastAsia="lt-LT"/>
        </w:rPr>
        <w:t>METŲ VEIKLOS ATASKAITA</w:t>
      </w:r>
    </w:p>
    <w:p w:rsidR="009A42AD" w:rsidRPr="00E1004B" w:rsidRDefault="009A42AD" w:rsidP="00AA3F73">
      <w:pPr>
        <w:rPr>
          <w:szCs w:val="24"/>
        </w:rPr>
      </w:pPr>
    </w:p>
    <w:p w:rsidR="003C6307" w:rsidRDefault="003C6307" w:rsidP="003C6307">
      <w:pPr>
        <w:jc w:val="center"/>
        <w:rPr>
          <w:b/>
          <w:szCs w:val="24"/>
          <w:lang w:eastAsia="lt-LT"/>
        </w:rPr>
      </w:pPr>
      <w:r w:rsidRPr="00DA4C2F">
        <w:rPr>
          <w:b/>
          <w:szCs w:val="24"/>
          <w:lang w:eastAsia="lt-LT"/>
        </w:rPr>
        <w:t>STRATEGINIO PLANO IR METINIO VEIKLOS PLANO ĮGYVENDINIMAS</w:t>
      </w:r>
    </w:p>
    <w:p w:rsidR="003F268F" w:rsidRPr="00BA06A9" w:rsidRDefault="003F268F" w:rsidP="003F268F">
      <w:pPr>
        <w:jc w:val="center"/>
        <w:rPr>
          <w:b/>
          <w:lang w:eastAsia="lt-LT"/>
        </w:rPr>
      </w:pPr>
    </w:p>
    <w:tbl>
      <w:tblPr>
        <w:tblStyle w:val="Lentelstinklelis"/>
        <w:tblW w:w="0" w:type="auto"/>
        <w:tblInd w:w="-147" w:type="dxa"/>
        <w:tblLook w:val="04A0" w:firstRow="1" w:lastRow="0" w:firstColumn="1" w:lastColumn="0" w:noHBand="0" w:noVBand="1"/>
      </w:tblPr>
      <w:tblGrid>
        <w:gridCol w:w="9775"/>
      </w:tblGrid>
      <w:tr w:rsidR="003F268F" w:rsidRPr="00DA4C2F" w:rsidTr="008A3983">
        <w:tc>
          <w:tcPr>
            <w:tcW w:w="9775" w:type="dxa"/>
          </w:tcPr>
          <w:p w:rsidR="009A42AD" w:rsidRPr="00BB7757" w:rsidRDefault="009A42AD" w:rsidP="009A42AD">
            <w:pPr>
              <w:pStyle w:val="Betarp"/>
              <w:ind w:firstLine="237"/>
              <w:jc w:val="both"/>
              <w:rPr>
                <w:szCs w:val="24"/>
                <w:lang w:eastAsia="lt-LT"/>
              </w:rPr>
            </w:pPr>
            <w:r w:rsidRPr="00BB7757">
              <w:rPr>
                <w:szCs w:val="24"/>
                <w:lang w:eastAsia="lt-LT"/>
              </w:rPr>
              <w:t xml:space="preserve">Upytės Antano Belazaro pagrindinės mokyklos 2019–2023 metų strateginio plano kryptys: </w:t>
            </w:r>
          </w:p>
          <w:p w:rsidR="009A42AD" w:rsidRPr="00BB7757" w:rsidRDefault="009A42AD" w:rsidP="009A42AD">
            <w:pPr>
              <w:pStyle w:val="Betarp"/>
              <w:numPr>
                <w:ilvl w:val="0"/>
                <w:numId w:val="2"/>
              </w:numPr>
              <w:jc w:val="both"/>
              <w:rPr>
                <w:szCs w:val="24"/>
              </w:rPr>
            </w:pPr>
            <w:r w:rsidRPr="00BB7757">
              <w:rPr>
                <w:szCs w:val="24"/>
              </w:rPr>
              <w:t xml:space="preserve">telkti mokyklos bendruomenės narių pastangas ugdymo kokybės gerinimui, ypatingą dėmesį skiriant mokinių mokymosi motyvacijai, mokinių vertinimui ir įsivertinimui, mokinių asmeninės pažangos stebėjimui ir analizavimui, klasės valdymui bei pamokos struktūrai; </w:t>
            </w:r>
          </w:p>
          <w:p w:rsidR="009A42AD" w:rsidRPr="00BB7757" w:rsidRDefault="009A42AD" w:rsidP="009A42AD">
            <w:pPr>
              <w:pStyle w:val="Betarp"/>
              <w:numPr>
                <w:ilvl w:val="0"/>
                <w:numId w:val="2"/>
              </w:numPr>
              <w:jc w:val="both"/>
              <w:rPr>
                <w:szCs w:val="24"/>
              </w:rPr>
            </w:pPr>
            <w:r w:rsidRPr="00BB7757">
              <w:rPr>
                <w:szCs w:val="24"/>
              </w:rPr>
              <w:t xml:space="preserve">kurti saugią ir modernią aplinką, kurioje būtų gera, įdomu, smagu būti, mokytis ir dirbti; </w:t>
            </w:r>
          </w:p>
          <w:p w:rsidR="009A42AD" w:rsidRPr="00BB7757" w:rsidRDefault="009A42AD" w:rsidP="009A42AD">
            <w:pPr>
              <w:pStyle w:val="Betarp"/>
              <w:numPr>
                <w:ilvl w:val="0"/>
                <w:numId w:val="2"/>
              </w:numPr>
              <w:jc w:val="both"/>
              <w:rPr>
                <w:szCs w:val="24"/>
              </w:rPr>
            </w:pPr>
            <w:r w:rsidRPr="00BB7757">
              <w:rPr>
                <w:szCs w:val="24"/>
              </w:rPr>
              <w:t>puoselėti mokyklos kultūrą, bendruomeniškumo santykius, gerinti mokyklos įvaizdį.</w:t>
            </w:r>
          </w:p>
          <w:p w:rsidR="009A42AD" w:rsidRPr="00BB7757" w:rsidRDefault="009A42AD" w:rsidP="009A42AD">
            <w:pPr>
              <w:pStyle w:val="Betarp"/>
              <w:ind w:firstLine="237"/>
              <w:jc w:val="both"/>
              <w:rPr>
                <w:szCs w:val="24"/>
              </w:rPr>
            </w:pPr>
            <w:r w:rsidRPr="00BB7757">
              <w:rPr>
                <w:szCs w:val="24"/>
              </w:rPr>
              <w:t xml:space="preserve">2021 metų veiklos plano uždaviniai: </w:t>
            </w:r>
          </w:p>
          <w:p w:rsidR="009A42AD" w:rsidRPr="00BB7757" w:rsidRDefault="009A42AD" w:rsidP="009A42AD">
            <w:pPr>
              <w:pStyle w:val="Betarp"/>
              <w:numPr>
                <w:ilvl w:val="0"/>
                <w:numId w:val="3"/>
              </w:numPr>
              <w:jc w:val="both"/>
              <w:rPr>
                <w:szCs w:val="24"/>
              </w:rPr>
            </w:pPr>
            <w:r w:rsidRPr="00BB7757">
              <w:rPr>
                <w:szCs w:val="24"/>
              </w:rPr>
              <w:t>suasmeninti mokymąsi skatinant aktyvų mokinių dalyvavimą keliant tikslus, renkantis užduotis, mokymosi būdus ir tempą;</w:t>
            </w:r>
          </w:p>
          <w:p w:rsidR="009A42AD" w:rsidRPr="00BB7757" w:rsidRDefault="009A42AD" w:rsidP="009A42AD">
            <w:pPr>
              <w:pStyle w:val="Betarp"/>
              <w:numPr>
                <w:ilvl w:val="0"/>
                <w:numId w:val="3"/>
              </w:numPr>
              <w:jc w:val="both"/>
              <w:rPr>
                <w:szCs w:val="24"/>
              </w:rPr>
            </w:pPr>
            <w:r w:rsidRPr="00BB7757">
              <w:rPr>
                <w:szCs w:val="24"/>
              </w:rPr>
              <w:t xml:space="preserve">gerinti integruotą ugdymą taikant įvairius modelius: asmenybės ir sociokultūrinį, dalyko vidinį ir </w:t>
            </w:r>
            <w:proofErr w:type="spellStart"/>
            <w:r w:rsidRPr="00BB7757">
              <w:rPr>
                <w:szCs w:val="24"/>
              </w:rPr>
              <w:t>tarpdalykinį</w:t>
            </w:r>
            <w:proofErr w:type="spellEnd"/>
            <w:r w:rsidRPr="00BB7757">
              <w:rPr>
                <w:szCs w:val="24"/>
              </w:rPr>
              <w:t>, formaliojo ir neformaliojo švietimo, prioritetinių ugdymo(</w:t>
            </w:r>
            <w:proofErr w:type="spellStart"/>
            <w:r w:rsidRPr="00BB7757">
              <w:rPr>
                <w:szCs w:val="24"/>
              </w:rPr>
              <w:t>si</w:t>
            </w:r>
            <w:proofErr w:type="spellEnd"/>
            <w:r w:rsidRPr="00BB7757">
              <w:rPr>
                <w:szCs w:val="24"/>
              </w:rPr>
              <w:t xml:space="preserve">) siekių (sveikos gyvensenos, saugos, verslumo, karjeros ugdymo ir pan.) integravimą į bendrojo ugdymo dalykus; </w:t>
            </w:r>
          </w:p>
          <w:p w:rsidR="009A42AD" w:rsidRPr="00BB7757" w:rsidRDefault="009A42AD" w:rsidP="009A42AD">
            <w:pPr>
              <w:pStyle w:val="Betarp"/>
              <w:numPr>
                <w:ilvl w:val="0"/>
                <w:numId w:val="3"/>
              </w:numPr>
              <w:jc w:val="both"/>
              <w:rPr>
                <w:szCs w:val="24"/>
              </w:rPr>
            </w:pPr>
            <w:r w:rsidRPr="00BB7757">
              <w:rPr>
                <w:szCs w:val="24"/>
              </w:rPr>
              <w:t>mokinių elgesį valdyti aiškiomis, sutartomis taisyklėmis ir procedūromis, sutelkiant mokinių dėmesį į jiems prasmingą veiklą, mokymąsi.</w:t>
            </w:r>
          </w:p>
          <w:p w:rsidR="009A42AD" w:rsidRPr="00BB7757" w:rsidRDefault="009A42AD" w:rsidP="009A42AD">
            <w:pPr>
              <w:jc w:val="both"/>
              <w:rPr>
                <w:szCs w:val="24"/>
              </w:rPr>
            </w:pPr>
            <w:r w:rsidRPr="00BB7757">
              <w:rPr>
                <w:szCs w:val="24"/>
              </w:rPr>
              <w:t xml:space="preserve">    Įgyvendinat 2021 metų veiklos plano pirmąjį uždavinį, pagerėjus COVID-19 </w:t>
            </w:r>
            <w:proofErr w:type="spellStart"/>
            <w:r w:rsidRPr="00BB7757">
              <w:rPr>
                <w:szCs w:val="24"/>
              </w:rPr>
              <w:t>pandeminei</w:t>
            </w:r>
            <w:proofErr w:type="spellEnd"/>
            <w:r w:rsidRPr="00BB7757">
              <w:rPr>
                <w:szCs w:val="24"/>
              </w:rPr>
              <w:t xml:space="preserve"> situacijai, šeimos buvo kviečiamos rinktis ugdymo būdą – mokytis nuotoliniu arba kontaktiniu būdu. Mokykla buvo viena iš keturių Panevėžio rajono mokyklų, nuo 2021 m. kovo 22 d. grįžusių į kontaktinį ugdymą. Laikydamiesi susitarimų, vykdydami prevencines priemones, apie 90 proc. pradinių klasių mokinių kontaktiniu būdu saugiai mokėsi iki mokslo metų pabaigos. </w:t>
            </w:r>
          </w:p>
          <w:p w:rsidR="009A42AD" w:rsidRPr="00BB7757" w:rsidRDefault="009A42AD" w:rsidP="009A42AD">
            <w:pPr>
              <w:jc w:val="both"/>
              <w:rPr>
                <w:szCs w:val="24"/>
              </w:rPr>
            </w:pPr>
            <w:r w:rsidRPr="00BB7757">
              <w:rPr>
                <w:szCs w:val="24"/>
              </w:rPr>
              <w:t xml:space="preserve">    Siekiant įsivertinti savo ugdymosi pažangą, 1–10 klasių mokiniai pildė Lūkesčių ir pasiekimų lenteles,  5–10 klasių mokiniai vedė Asmeninės pažangos stebėjimo užrašus AUGU (asmenybės ugdymui glausti užrašai). Klasių vadovai stebėjo mokinių mokymosi asmeninę pažangą, administracija vertino ugdymo kokybę, mokytojai įsivertino savo veiklą. Profesinėms kompetencijoms stiprinti ir pamokos organizavimui tobulinti mokykloje buvo naudojamas pamokų stebėjimas (administracijos ir kolegialus), teikiamas grįžtamasis ryšys. Veikė pagalbos mokiniui sistema – </w:t>
            </w:r>
            <w:r w:rsidRPr="00BB7757">
              <w:rPr>
                <w:szCs w:val="24"/>
                <w:lang w:eastAsia="lt-LT"/>
              </w:rPr>
              <w:t xml:space="preserve">teikta specialioji pedagoginė, psichologinė, socialinė pagalba specialiųjų ugdymosi poreikių turintiems mokiniams. Ugdant gabiuosius mokinius, skatinta dalyvauti olimpiadose, konkursuose. Mokiniai iškovojo prizines vietas 3 šalies konkursuose, 12 rajono mastu. Pedagogai kėlė kvalifikaciją – mokytojų komanda dalyvavo Mokyklų darbuotojų gebėjimų visuomenės psichikos sveikatos srityje stiprinimo veiklos mokymuose, tobulino skaitmeninio raštingumo kompetencijas. Nuolat stebėjome ir vieną kartą per mėnesį mokytojų susirinkimuose aptarėme pamokų lankomumą, mokinių pažangą ir pasiekimus. Per metus įvyko 19 Vaiko gerovės komisijos posėdžių, kuriuose buvo nagrinėjami pažangos, pasiekimų, pamokų lankomumo gerinimo, žalingų įpročių prevencijos klausimai, pagalbos specialiųjų ugdymosi poreikių turintiems mokiniams teikimo būdai ir priemonės. Išnaudojome ugdymo plano galimybes individualiai mokinio pažangai siekti. 2021–2022 m. m. konsultacijoms skirta valandų: pradinių klasių mokiniams 4 val., vyresnių klasių mokiniams 1 val. Lapkričio–gruodžio mėn. skirtos trumpalaikės konsultacijos mokymosi praradimams (dėl nuotolinio ugdymo) </w:t>
            </w:r>
            <w:bookmarkStart w:id="0" w:name="_GoBack"/>
            <w:r w:rsidRPr="00BB7757">
              <w:rPr>
                <w:szCs w:val="24"/>
                <w:lang w:eastAsia="lt-LT"/>
              </w:rPr>
              <w:t>kompensuoti</w:t>
            </w:r>
            <w:bookmarkEnd w:id="0"/>
            <w:r w:rsidRPr="00BB7757">
              <w:rPr>
                <w:szCs w:val="24"/>
                <w:lang w:eastAsia="lt-LT"/>
              </w:rPr>
              <w:t xml:space="preserve">: 1–4 kl. 4 val., 5–10 kl. – 8 val. </w:t>
            </w:r>
            <w:r w:rsidRPr="00BB7757">
              <w:rPr>
                <w:szCs w:val="24"/>
              </w:rPr>
              <w:t xml:space="preserve">Įsigyti 194 vadovėliai: anglų kalbos, lietuvių kalbos ir literatūros, matematikos, fizikos, chemijos, pasaulio pažinimo, dailės ir technologijų, ekonomikos. Mokyklos biblioteka papildyta grožine, metodine, pedagogine literatūra – iš viso 49 vienetais. </w:t>
            </w:r>
          </w:p>
          <w:p w:rsidR="009A42AD" w:rsidRPr="00BB7757" w:rsidRDefault="009A42AD" w:rsidP="009A42AD">
            <w:pPr>
              <w:pStyle w:val="prastasiniatinklio"/>
              <w:shd w:val="clear" w:color="auto" w:fill="FFFFFF"/>
              <w:spacing w:before="0" w:beforeAutospacing="0" w:after="0" w:afterAutospacing="0"/>
              <w:jc w:val="both"/>
              <w:rPr>
                <w:rFonts w:eastAsia="Calibri"/>
              </w:rPr>
            </w:pPr>
            <w:r w:rsidRPr="00BB7757">
              <w:rPr>
                <w:rFonts w:eastAsia="Calibri"/>
              </w:rPr>
              <w:lastRenderedPageBreak/>
              <w:t xml:space="preserve">    Antras uždavinys – g</w:t>
            </w:r>
            <w:r w:rsidRPr="00BB7757">
              <w:t xml:space="preserve">erinti integruotą ugdymą taikant įvairius modelius: asmenybės ir sociokultūrinį, dalyko vidinį ir </w:t>
            </w:r>
            <w:proofErr w:type="spellStart"/>
            <w:r w:rsidRPr="00BB7757">
              <w:t>tarpdalykinį</w:t>
            </w:r>
            <w:proofErr w:type="spellEnd"/>
            <w:r w:rsidRPr="00BB7757">
              <w:t>, formaliojo ir neformaliojo švietimo, prioritetinių ugdymo(</w:t>
            </w:r>
            <w:proofErr w:type="spellStart"/>
            <w:r w:rsidRPr="00BB7757">
              <w:t>si</w:t>
            </w:r>
            <w:proofErr w:type="spellEnd"/>
            <w:r w:rsidRPr="00BB7757">
              <w:t xml:space="preserve">) siekių (sveikos gyvensenos, saugos, verslumo, karjeros ugdymo ir pan.) </w:t>
            </w:r>
            <w:r w:rsidRPr="00BB7757">
              <w:rPr>
                <w:rFonts w:eastAsia="Calibri"/>
              </w:rPr>
              <w:t xml:space="preserve">integravimą į bendrojo ugdymo dalykus. </w:t>
            </w:r>
          </w:p>
          <w:p w:rsidR="009A42AD" w:rsidRPr="00BB7757" w:rsidRDefault="009A42AD" w:rsidP="009A42AD">
            <w:pPr>
              <w:pStyle w:val="prastasiniatinklio"/>
              <w:shd w:val="clear" w:color="auto" w:fill="FFFFFF"/>
              <w:spacing w:before="0" w:beforeAutospacing="0" w:after="0" w:afterAutospacing="0"/>
              <w:jc w:val="both"/>
            </w:pPr>
            <w:r w:rsidRPr="00BB7757">
              <w:rPr>
                <w:rFonts w:eastAsia="Calibri"/>
              </w:rPr>
              <w:t xml:space="preserve">    </w:t>
            </w:r>
            <w:r w:rsidRPr="00BB7757">
              <w:t xml:space="preserve">2021 metais mokykla vykdė Panevėžio rajono savivaldybės finansuojamų programų projektus: Visuomenės sveikatos stiprinimo projektą „Sveikas būk“, Vaikų socializacijos programą „Pažink Lietuvą skaitydamas“, Jaunimo vasaros užimtumo žemės ūkyje projektą. Mokykla (1–8 klasių mokiniai) dalyvavo Lietuvos Respublikos žemės ūkio ministerijos organizuotame Šviečiamosios gyvulininkystės programos projekte „Gyvulininkystė ir MES“, </w:t>
            </w:r>
            <w:r w:rsidRPr="00BB7757">
              <w:rPr>
                <w:shd w:val="clear" w:color="auto" w:fill="FFFFFF"/>
              </w:rPr>
              <w:t xml:space="preserve">Lietuvos Respublikos žemės ūkio ministerijos ir VšĮ Kaimo verslo ir rinkų plėtros agentūros įgyvendinamoje pažintinės žuvininkystės programoje „Išauginta Europos Sąjungoje“. </w:t>
            </w:r>
            <w:r w:rsidRPr="00BB7757">
              <w:t>Vykdytos pilietinės, žodinio kultūros paveldo (pasakų) propagavimo, gamtosauginės iniciatyvos, minėtos valstybinės šventės,</w:t>
            </w:r>
            <w:r w:rsidRPr="00BB7757">
              <w:rPr>
                <w:shd w:val="clear" w:color="auto" w:fill="FFFFFF"/>
              </w:rPr>
              <w:t xml:space="preserve"> saugaus eismo, Europos kalbų, Tolerancijos dienos, organizuoti kūrybiniai, aplinkosauginiai, sporto ir sveikatos stiprinimo,  žalingų įpročių prevencijos renginiai, meno terapijos užsiėmimai, vyko Šiaurės šalių bibliotekų, Gimtosios kalbos savaitės, netradicinės pamokos įvairiose erdvėse. </w:t>
            </w:r>
          </w:p>
          <w:p w:rsidR="009A42AD" w:rsidRPr="00BB7757" w:rsidRDefault="009A42AD" w:rsidP="009A42AD">
            <w:pPr>
              <w:pStyle w:val="prastasiniatinklio"/>
              <w:shd w:val="clear" w:color="auto" w:fill="FFFFFF"/>
              <w:spacing w:before="0" w:beforeAutospacing="0" w:after="0" w:afterAutospacing="0"/>
              <w:jc w:val="both"/>
              <w:rPr>
                <w:shd w:val="clear" w:color="auto" w:fill="FFFFFF"/>
              </w:rPr>
            </w:pPr>
            <w:r w:rsidRPr="00BB7757">
              <w:t xml:space="preserve">    </w:t>
            </w:r>
            <w:r w:rsidRPr="00BB7757">
              <w:rPr>
                <w:shd w:val="clear" w:color="auto" w:fill="FFFFFF"/>
              </w:rPr>
              <w:t>Siekiant didinti vaisių ir daržovių bei pieno ir pieno gaminių vartojimą, diegti vaikams supratimą apie vaisių ir daržovių bei pieno ir pieno gaminių naudą sveikatai, mokykla dalyvavo Vaisių ir daržovių bei pieno ir pieno produktų vartojimo skatinimo vaikų ugdymo įstaigose programoje,  kurią  remia Europos Sąjunga.</w:t>
            </w:r>
          </w:p>
          <w:p w:rsidR="009A42AD" w:rsidRPr="00BB7757" w:rsidRDefault="009A42AD" w:rsidP="009A42AD">
            <w:pPr>
              <w:pStyle w:val="prastasiniatinklio"/>
              <w:shd w:val="clear" w:color="auto" w:fill="FFFFFF"/>
              <w:spacing w:before="0" w:beforeAutospacing="0" w:after="0" w:afterAutospacing="0"/>
              <w:jc w:val="both"/>
            </w:pPr>
            <w:r w:rsidRPr="00BB7757">
              <w:rPr>
                <w:shd w:val="clear" w:color="auto" w:fill="FFFFFF"/>
              </w:rPr>
              <w:t xml:space="preserve">    </w:t>
            </w:r>
            <w:r w:rsidRPr="00BB7757">
              <w:t xml:space="preserve">Mokykla organizavo </w:t>
            </w:r>
            <w:r w:rsidRPr="00BB7757">
              <w:rPr>
                <w:rStyle w:val="Grietas"/>
              </w:rPr>
              <w:t xml:space="preserve">Kultūros paso – </w:t>
            </w:r>
            <w:r w:rsidRPr="00BB7757">
              <w:t xml:space="preserve">priemonės, skirtos visų Lietuvos mokinių, besimokančių pagal bendrojo ugdymo programas, kultūros pažinimo įpročiams ugdyti ir jų kultūros patirčiai plėsti, veiklas. 1–4 klasių mokiniai dalyvavo edukacinėse programose „Mokslininkas“, „Nutapyk puodelį draugui“, 5–10 klasių mokiniai – „Paprotiniai amatai“, „Žuvies kelias“. </w:t>
            </w:r>
          </w:p>
          <w:p w:rsidR="009A42AD" w:rsidRPr="00BB7757" w:rsidRDefault="009A42AD" w:rsidP="009A42AD">
            <w:pPr>
              <w:pStyle w:val="prastasiniatinklio"/>
              <w:shd w:val="clear" w:color="auto" w:fill="FFFFFF"/>
              <w:spacing w:before="0" w:beforeAutospacing="0" w:after="0" w:afterAutospacing="0"/>
              <w:jc w:val="both"/>
            </w:pPr>
            <w:r w:rsidRPr="00BB7757">
              <w:t xml:space="preserve">    Mokykla dalyvauja </w:t>
            </w:r>
            <w:r w:rsidRPr="00BB7757">
              <w:rPr>
                <w:shd w:val="clear" w:color="auto" w:fill="FFFFFF"/>
              </w:rPr>
              <w:t xml:space="preserve">Geros savijautos programoje, kuria siekiama sumažinti neigiamas nuotolinio mokymo pasekmes vaikų ir jaunimo fizinei bei psichikos sveikatai, gerinti mokinių emocinę būklę ir sukuriant kuo palankesnes sąlygas patirti mokymosi sėkmę jau sugrįžus į klases. Pasirinktos Geros savijautos programos atitinka tam tikro amžiaus vaikų ir paauglių raidos ypatumus socialinių emocinių įgūdžių, grupinio psichologinio konsultavimo, bendradarbiavimo bei darbo komandoje įgūdžių, nusiraminimo, relaksacijos ir streso valdymo technikų mokymui. </w:t>
            </w:r>
            <w:r w:rsidRPr="00BB7757">
              <w:t xml:space="preserve">1–4 klasių mokiniai dalyvavo programoje „Stresas kuria galimybes“, 5–8 klasių mokiniai – „Mūsų klasė yra komanda“, 9–10 klasių mokiniai – „Kuriame komandą, kurioje veikti gera“. </w:t>
            </w:r>
          </w:p>
          <w:p w:rsidR="009E53F3" w:rsidRPr="00BB7757" w:rsidRDefault="009A42AD" w:rsidP="009E53F3">
            <w:pPr>
              <w:pStyle w:val="prastasiniatinklio"/>
              <w:shd w:val="clear" w:color="auto" w:fill="FFFFFF"/>
              <w:spacing w:before="0" w:beforeAutospacing="0" w:after="0" w:afterAutospacing="0"/>
              <w:jc w:val="both"/>
              <w:rPr>
                <w:shd w:val="clear" w:color="auto" w:fill="FFFFFF"/>
              </w:rPr>
            </w:pPr>
            <w:r w:rsidRPr="00BB7757">
              <w:rPr>
                <w:shd w:val="clear" w:color="auto" w:fill="FFFFFF"/>
              </w:rPr>
              <w:t xml:space="preserve">    Siekiant </w:t>
            </w:r>
            <w:r w:rsidRPr="00BB7757">
              <w:t xml:space="preserve">ugdyti aplinkosaugos vertybes, kuriant gamtos ir vaiko sąlyčio aplinkoje zonas, ikimokyklinio ugdymo skyriuje sukurta edukacinė erdvė – pasodintas vaismedžių sodas. Mokykloje ugdant mokinių estetinį suvokimą, meninį mąstymą ir kūrybinę vaizduotę, pasididžiavimą savo kraštu ir jo žmonėmis, įrengta kraštiečio </w:t>
            </w:r>
            <w:r w:rsidRPr="00BB7757">
              <w:rPr>
                <w:shd w:val="clear" w:color="auto" w:fill="FFFFFF"/>
              </w:rPr>
              <w:t xml:space="preserve">kompozitoriaus, pedagogo, choro dirigento </w:t>
            </w:r>
            <w:r w:rsidRPr="00BB7757">
              <w:t xml:space="preserve">Antano Belazaro klasė, kurioje eksponuojamos jo tapytos </w:t>
            </w:r>
            <w:r w:rsidRPr="00BB7757">
              <w:rPr>
                <w:shd w:val="clear" w:color="auto" w:fill="FFFFFF"/>
              </w:rPr>
              <w:t>akvarelės (originalai).</w:t>
            </w:r>
          </w:p>
          <w:p w:rsidR="009A42AD" w:rsidRPr="000767C1" w:rsidRDefault="009E53F3" w:rsidP="009E53F3">
            <w:pPr>
              <w:pStyle w:val="prastasiniatinklio"/>
              <w:shd w:val="clear" w:color="auto" w:fill="FFFFFF"/>
              <w:spacing w:before="0" w:beforeAutospacing="0" w:after="0" w:afterAutospacing="0"/>
              <w:jc w:val="both"/>
            </w:pPr>
            <w:r w:rsidRPr="00BB7757">
              <w:rPr>
                <w:shd w:val="clear" w:color="auto" w:fill="FFFFFF"/>
              </w:rPr>
              <w:t xml:space="preserve">  </w:t>
            </w:r>
            <w:r w:rsidR="009A42AD" w:rsidRPr="00BB7757">
              <w:t xml:space="preserve">Trečias uždavinys – mokinių elgesį valdyti aiškiomis, sutartomis taisyklėmis ir procedūromis, sutelkiant mokinių dėmesį į jiems prasmingą veiklą, mokymąsi. Mokykloje organizuojamas mokytojų budėjimas, dirba psichologas, organizuojantis mokiniams </w:t>
            </w:r>
            <w:proofErr w:type="spellStart"/>
            <w:r w:rsidR="009A42AD" w:rsidRPr="00BB7757">
              <w:t>užsiėmimus</w:t>
            </w:r>
            <w:proofErr w:type="spellEnd"/>
            <w:r w:rsidR="009A42AD" w:rsidRPr="00BB7757">
              <w:t xml:space="preserve"> apie saugų buvimą drauge, dirba pailgintos dienos grupės mokytojas, kuris organizuoja mokinių, ilgiau būnančių mokykloje, užimtumą, yra socialinis pedagogas, kuris padeda įgyvendinti vaiko teisę į mokslą, užtikrinti jo saugumą mokykloje bei sudaryti prielaidas pozityviai socializacijai ir pilietinei brandai. Keturiuose Vaiko gerovės komisijos posėdžiuose nagrinėti klausimai, susiję su mokinių elgesio taisyklių pažeidimais, 5 kartus organizuoti mokinio, tėvų (globėjų, rūpintojų), klasės vadovo, socialinio pedagogo ir administracijos susirinkimai, siekiant užtikrinti tinkamą mokinių elgesį pamokų ir pertraukų metu.</w:t>
            </w:r>
          </w:p>
        </w:tc>
      </w:tr>
    </w:tbl>
    <w:p w:rsidR="003C6307" w:rsidRPr="00783982" w:rsidRDefault="003C6307" w:rsidP="003C6307">
      <w:pPr>
        <w:rPr>
          <w:szCs w:val="24"/>
        </w:rPr>
      </w:pPr>
    </w:p>
    <w:p w:rsidR="009F6DE6" w:rsidRDefault="009A42AD" w:rsidP="009F6DE6">
      <w:pPr>
        <w:rPr>
          <w:szCs w:val="24"/>
        </w:rPr>
      </w:pPr>
      <w:r w:rsidRPr="00B46F75">
        <w:rPr>
          <w:szCs w:val="24"/>
        </w:rPr>
        <w:t xml:space="preserve">Ataskaitą parengė </w:t>
      </w:r>
      <w:r>
        <w:rPr>
          <w:szCs w:val="24"/>
        </w:rPr>
        <w:t>direktorė Jurgita Zalatorienė</w:t>
      </w:r>
    </w:p>
    <w:p w:rsidR="000E7B0C" w:rsidRPr="009E53F3" w:rsidRDefault="0086259C" w:rsidP="009E53F3">
      <w:pPr>
        <w:jc w:val="center"/>
        <w:rPr>
          <w:szCs w:val="24"/>
        </w:rPr>
      </w:pP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sidR="00196C9C">
        <w:rPr>
          <w:szCs w:val="24"/>
        </w:rPr>
        <w:softHyphen/>
      </w:r>
      <w:r w:rsidR="00196C9C">
        <w:rPr>
          <w:szCs w:val="24"/>
        </w:rPr>
        <w:softHyphen/>
      </w:r>
      <w:r w:rsidR="00196C9C">
        <w:rPr>
          <w:szCs w:val="24"/>
        </w:rPr>
        <w:softHyphen/>
      </w:r>
      <w:r w:rsidR="00196C9C">
        <w:rPr>
          <w:szCs w:val="24"/>
        </w:rPr>
        <w:softHyphen/>
      </w:r>
      <w:r w:rsidR="00196C9C">
        <w:rPr>
          <w:szCs w:val="24"/>
        </w:rPr>
        <w:softHyphen/>
      </w:r>
      <w:r w:rsidR="00196C9C">
        <w:rPr>
          <w:szCs w:val="24"/>
        </w:rPr>
        <w:softHyphen/>
      </w:r>
      <w:r w:rsidR="00196C9C">
        <w:rPr>
          <w:szCs w:val="24"/>
        </w:rPr>
        <w:softHyphen/>
      </w:r>
      <w:r w:rsidR="00196C9C">
        <w:rPr>
          <w:szCs w:val="24"/>
        </w:rPr>
        <w:softHyphen/>
        <w:t>_____________________</w:t>
      </w:r>
      <w:r>
        <w:rPr>
          <w:szCs w:val="24"/>
        </w:rPr>
        <w:t>_____________</w:t>
      </w:r>
    </w:p>
    <w:sectPr w:rsidR="000E7B0C" w:rsidRPr="009E53F3" w:rsidSect="00BB7757">
      <w:headerReference w:type="default" r:id="rId7"/>
      <w:pgSz w:w="12240" w:h="15840"/>
      <w:pgMar w:top="426" w:right="851" w:bottom="426"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149A" w:rsidRDefault="00AD149A" w:rsidP="00231371">
      <w:r>
        <w:separator/>
      </w:r>
    </w:p>
  </w:endnote>
  <w:endnote w:type="continuationSeparator" w:id="0">
    <w:p w:rsidR="00AD149A" w:rsidRDefault="00AD149A" w:rsidP="002313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149A" w:rsidRDefault="00AD149A" w:rsidP="00231371">
      <w:r>
        <w:separator/>
      </w:r>
    </w:p>
  </w:footnote>
  <w:footnote w:type="continuationSeparator" w:id="0">
    <w:p w:rsidR="00AD149A" w:rsidRDefault="00AD149A" w:rsidP="002313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9549959"/>
      <w:docPartObj>
        <w:docPartGallery w:val="Page Numbers (Top of Page)"/>
        <w:docPartUnique/>
      </w:docPartObj>
    </w:sdtPr>
    <w:sdtContent>
      <w:p w:rsidR="00231371" w:rsidRDefault="00231371">
        <w:pPr>
          <w:pStyle w:val="Antrats"/>
          <w:jc w:val="center"/>
        </w:pPr>
        <w:r>
          <w:fldChar w:fldCharType="begin"/>
        </w:r>
        <w:r>
          <w:instrText>PAGE   \* MERGEFORMAT</w:instrText>
        </w:r>
        <w:r>
          <w:fldChar w:fldCharType="separate"/>
        </w:r>
        <w:r w:rsidR="00BB7757">
          <w:rPr>
            <w:noProof/>
          </w:rPr>
          <w:t>2</w:t>
        </w:r>
        <w:r>
          <w:fldChar w:fldCharType="end"/>
        </w:r>
      </w:p>
    </w:sdtContent>
  </w:sdt>
  <w:p w:rsidR="00231371" w:rsidRDefault="0023137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6B16B4"/>
    <w:multiLevelType w:val="hybridMultilevel"/>
    <w:tmpl w:val="58E27316"/>
    <w:lvl w:ilvl="0" w:tplc="04270001">
      <w:start w:val="1"/>
      <w:numFmt w:val="bullet"/>
      <w:lvlText w:val=""/>
      <w:lvlJc w:val="left"/>
      <w:pPr>
        <w:ind w:left="957" w:hanging="360"/>
      </w:pPr>
      <w:rPr>
        <w:rFonts w:ascii="Symbol" w:hAnsi="Symbol" w:hint="default"/>
      </w:rPr>
    </w:lvl>
    <w:lvl w:ilvl="1" w:tplc="04270003" w:tentative="1">
      <w:start w:val="1"/>
      <w:numFmt w:val="bullet"/>
      <w:lvlText w:val="o"/>
      <w:lvlJc w:val="left"/>
      <w:pPr>
        <w:ind w:left="1677" w:hanging="360"/>
      </w:pPr>
      <w:rPr>
        <w:rFonts w:ascii="Courier New" w:hAnsi="Courier New" w:cs="Courier New" w:hint="default"/>
      </w:rPr>
    </w:lvl>
    <w:lvl w:ilvl="2" w:tplc="04270005" w:tentative="1">
      <w:start w:val="1"/>
      <w:numFmt w:val="bullet"/>
      <w:lvlText w:val=""/>
      <w:lvlJc w:val="left"/>
      <w:pPr>
        <w:ind w:left="2397" w:hanging="360"/>
      </w:pPr>
      <w:rPr>
        <w:rFonts w:ascii="Wingdings" w:hAnsi="Wingdings" w:hint="default"/>
      </w:rPr>
    </w:lvl>
    <w:lvl w:ilvl="3" w:tplc="04270001" w:tentative="1">
      <w:start w:val="1"/>
      <w:numFmt w:val="bullet"/>
      <w:lvlText w:val=""/>
      <w:lvlJc w:val="left"/>
      <w:pPr>
        <w:ind w:left="3117" w:hanging="360"/>
      </w:pPr>
      <w:rPr>
        <w:rFonts w:ascii="Symbol" w:hAnsi="Symbol" w:hint="default"/>
      </w:rPr>
    </w:lvl>
    <w:lvl w:ilvl="4" w:tplc="04270003" w:tentative="1">
      <w:start w:val="1"/>
      <w:numFmt w:val="bullet"/>
      <w:lvlText w:val="o"/>
      <w:lvlJc w:val="left"/>
      <w:pPr>
        <w:ind w:left="3837" w:hanging="360"/>
      </w:pPr>
      <w:rPr>
        <w:rFonts w:ascii="Courier New" w:hAnsi="Courier New" w:cs="Courier New" w:hint="default"/>
      </w:rPr>
    </w:lvl>
    <w:lvl w:ilvl="5" w:tplc="04270005" w:tentative="1">
      <w:start w:val="1"/>
      <w:numFmt w:val="bullet"/>
      <w:lvlText w:val=""/>
      <w:lvlJc w:val="left"/>
      <w:pPr>
        <w:ind w:left="4557" w:hanging="360"/>
      </w:pPr>
      <w:rPr>
        <w:rFonts w:ascii="Wingdings" w:hAnsi="Wingdings" w:hint="default"/>
      </w:rPr>
    </w:lvl>
    <w:lvl w:ilvl="6" w:tplc="04270001" w:tentative="1">
      <w:start w:val="1"/>
      <w:numFmt w:val="bullet"/>
      <w:lvlText w:val=""/>
      <w:lvlJc w:val="left"/>
      <w:pPr>
        <w:ind w:left="5277" w:hanging="360"/>
      </w:pPr>
      <w:rPr>
        <w:rFonts w:ascii="Symbol" w:hAnsi="Symbol" w:hint="default"/>
      </w:rPr>
    </w:lvl>
    <w:lvl w:ilvl="7" w:tplc="04270003" w:tentative="1">
      <w:start w:val="1"/>
      <w:numFmt w:val="bullet"/>
      <w:lvlText w:val="o"/>
      <w:lvlJc w:val="left"/>
      <w:pPr>
        <w:ind w:left="5997" w:hanging="360"/>
      </w:pPr>
      <w:rPr>
        <w:rFonts w:ascii="Courier New" w:hAnsi="Courier New" w:cs="Courier New" w:hint="default"/>
      </w:rPr>
    </w:lvl>
    <w:lvl w:ilvl="8" w:tplc="04270005" w:tentative="1">
      <w:start w:val="1"/>
      <w:numFmt w:val="bullet"/>
      <w:lvlText w:val=""/>
      <w:lvlJc w:val="left"/>
      <w:pPr>
        <w:ind w:left="6717" w:hanging="360"/>
      </w:pPr>
      <w:rPr>
        <w:rFonts w:ascii="Wingdings" w:hAnsi="Wingdings" w:hint="default"/>
      </w:rPr>
    </w:lvl>
  </w:abstractNum>
  <w:abstractNum w:abstractNumId="1" w15:restartNumberingAfterBreak="0">
    <w:nsid w:val="286200C7"/>
    <w:multiLevelType w:val="multilevel"/>
    <w:tmpl w:val="B8FAEC80"/>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52857FF1"/>
    <w:multiLevelType w:val="hybridMultilevel"/>
    <w:tmpl w:val="169A5258"/>
    <w:lvl w:ilvl="0" w:tplc="04270001">
      <w:start w:val="1"/>
      <w:numFmt w:val="bullet"/>
      <w:lvlText w:val=""/>
      <w:lvlJc w:val="left"/>
      <w:pPr>
        <w:ind w:left="957" w:hanging="360"/>
      </w:pPr>
      <w:rPr>
        <w:rFonts w:ascii="Symbol" w:hAnsi="Symbol" w:hint="default"/>
      </w:rPr>
    </w:lvl>
    <w:lvl w:ilvl="1" w:tplc="04270003" w:tentative="1">
      <w:start w:val="1"/>
      <w:numFmt w:val="bullet"/>
      <w:lvlText w:val="o"/>
      <w:lvlJc w:val="left"/>
      <w:pPr>
        <w:ind w:left="1677" w:hanging="360"/>
      </w:pPr>
      <w:rPr>
        <w:rFonts w:ascii="Courier New" w:hAnsi="Courier New" w:cs="Courier New" w:hint="default"/>
      </w:rPr>
    </w:lvl>
    <w:lvl w:ilvl="2" w:tplc="04270005" w:tentative="1">
      <w:start w:val="1"/>
      <w:numFmt w:val="bullet"/>
      <w:lvlText w:val=""/>
      <w:lvlJc w:val="left"/>
      <w:pPr>
        <w:ind w:left="2397" w:hanging="360"/>
      </w:pPr>
      <w:rPr>
        <w:rFonts w:ascii="Wingdings" w:hAnsi="Wingdings" w:hint="default"/>
      </w:rPr>
    </w:lvl>
    <w:lvl w:ilvl="3" w:tplc="04270001" w:tentative="1">
      <w:start w:val="1"/>
      <w:numFmt w:val="bullet"/>
      <w:lvlText w:val=""/>
      <w:lvlJc w:val="left"/>
      <w:pPr>
        <w:ind w:left="3117" w:hanging="360"/>
      </w:pPr>
      <w:rPr>
        <w:rFonts w:ascii="Symbol" w:hAnsi="Symbol" w:hint="default"/>
      </w:rPr>
    </w:lvl>
    <w:lvl w:ilvl="4" w:tplc="04270003" w:tentative="1">
      <w:start w:val="1"/>
      <w:numFmt w:val="bullet"/>
      <w:lvlText w:val="o"/>
      <w:lvlJc w:val="left"/>
      <w:pPr>
        <w:ind w:left="3837" w:hanging="360"/>
      </w:pPr>
      <w:rPr>
        <w:rFonts w:ascii="Courier New" w:hAnsi="Courier New" w:cs="Courier New" w:hint="default"/>
      </w:rPr>
    </w:lvl>
    <w:lvl w:ilvl="5" w:tplc="04270005" w:tentative="1">
      <w:start w:val="1"/>
      <w:numFmt w:val="bullet"/>
      <w:lvlText w:val=""/>
      <w:lvlJc w:val="left"/>
      <w:pPr>
        <w:ind w:left="4557" w:hanging="360"/>
      </w:pPr>
      <w:rPr>
        <w:rFonts w:ascii="Wingdings" w:hAnsi="Wingdings" w:hint="default"/>
      </w:rPr>
    </w:lvl>
    <w:lvl w:ilvl="6" w:tplc="04270001" w:tentative="1">
      <w:start w:val="1"/>
      <w:numFmt w:val="bullet"/>
      <w:lvlText w:val=""/>
      <w:lvlJc w:val="left"/>
      <w:pPr>
        <w:ind w:left="5277" w:hanging="360"/>
      </w:pPr>
      <w:rPr>
        <w:rFonts w:ascii="Symbol" w:hAnsi="Symbol" w:hint="default"/>
      </w:rPr>
    </w:lvl>
    <w:lvl w:ilvl="7" w:tplc="04270003" w:tentative="1">
      <w:start w:val="1"/>
      <w:numFmt w:val="bullet"/>
      <w:lvlText w:val="o"/>
      <w:lvlJc w:val="left"/>
      <w:pPr>
        <w:ind w:left="5997" w:hanging="360"/>
      </w:pPr>
      <w:rPr>
        <w:rFonts w:ascii="Courier New" w:hAnsi="Courier New" w:cs="Courier New" w:hint="default"/>
      </w:rPr>
    </w:lvl>
    <w:lvl w:ilvl="8" w:tplc="04270005" w:tentative="1">
      <w:start w:val="1"/>
      <w:numFmt w:val="bullet"/>
      <w:lvlText w:val=""/>
      <w:lvlJc w:val="left"/>
      <w:pPr>
        <w:ind w:left="6717"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6307"/>
    <w:rsid w:val="000767C1"/>
    <w:rsid w:val="000E7B0C"/>
    <w:rsid w:val="00182226"/>
    <w:rsid w:val="00196C9C"/>
    <w:rsid w:val="001A28C9"/>
    <w:rsid w:val="00231371"/>
    <w:rsid w:val="003A2C8C"/>
    <w:rsid w:val="003B548C"/>
    <w:rsid w:val="003C6307"/>
    <w:rsid w:val="003F268F"/>
    <w:rsid w:val="003F7D3B"/>
    <w:rsid w:val="004239C5"/>
    <w:rsid w:val="00495576"/>
    <w:rsid w:val="00670DD2"/>
    <w:rsid w:val="00703972"/>
    <w:rsid w:val="0086259C"/>
    <w:rsid w:val="00992554"/>
    <w:rsid w:val="009A42AD"/>
    <w:rsid w:val="009E53F3"/>
    <w:rsid w:val="009F6DE6"/>
    <w:rsid w:val="00AA21C9"/>
    <w:rsid w:val="00AA3F73"/>
    <w:rsid w:val="00AD149A"/>
    <w:rsid w:val="00B348A8"/>
    <w:rsid w:val="00B966A7"/>
    <w:rsid w:val="00BB7757"/>
    <w:rsid w:val="00C361B2"/>
    <w:rsid w:val="00C9782D"/>
    <w:rsid w:val="00CD4952"/>
    <w:rsid w:val="00D12569"/>
    <w:rsid w:val="00F215CB"/>
    <w:rsid w:val="00F278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0096CEB-FA62-4989-8BCC-CD55828C6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C6307"/>
    <w:pPr>
      <w:spacing w:after="0" w:line="240" w:lineRule="auto"/>
    </w:pPr>
    <w:rPr>
      <w:rFonts w:ascii="Times New Roman" w:eastAsia="Times New Roman" w:hAnsi="Times New Roman" w:cs="Times New Roman"/>
      <w:sz w:val="24"/>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3C6307"/>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Numatytasispastraiposriftas"/>
    <w:rsid w:val="003C6307"/>
    <w:rPr>
      <w:rFonts w:ascii="TimesNewRomanPSMT" w:hAnsi="TimesNewRomanPSMT" w:hint="default"/>
      <w:b w:val="0"/>
      <w:bCs w:val="0"/>
      <w:i w:val="0"/>
      <w:iCs w:val="0"/>
      <w:color w:val="000000"/>
      <w:sz w:val="24"/>
      <w:szCs w:val="24"/>
    </w:rPr>
  </w:style>
  <w:style w:type="character" w:customStyle="1" w:styleId="fontstyle21">
    <w:name w:val="fontstyle21"/>
    <w:basedOn w:val="Numatytasispastraiposriftas"/>
    <w:rsid w:val="003C6307"/>
    <w:rPr>
      <w:rFonts w:ascii="TimesNewRomanPS-BoldMT" w:hAnsi="TimesNewRomanPS-BoldMT" w:hint="default"/>
      <w:b/>
      <w:bCs/>
      <w:i w:val="0"/>
      <w:iCs w:val="0"/>
      <w:color w:val="000000"/>
      <w:sz w:val="24"/>
      <w:szCs w:val="24"/>
    </w:rPr>
  </w:style>
  <w:style w:type="paragraph" w:styleId="Sraopastraipa">
    <w:name w:val="List Paragraph"/>
    <w:basedOn w:val="prastasis"/>
    <w:uiPriority w:val="34"/>
    <w:qFormat/>
    <w:rsid w:val="00AA3F73"/>
    <w:pPr>
      <w:ind w:left="720"/>
      <w:contextualSpacing/>
    </w:pPr>
  </w:style>
  <w:style w:type="paragraph" w:customStyle="1" w:styleId="ydpddb074b3yiv0853755567msonormal">
    <w:name w:val="ydpddb074b3yiv0853755567msonormal"/>
    <w:basedOn w:val="prastasis"/>
    <w:rsid w:val="00B966A7"/>
    <w:pPr>
      <w:spacing w:before="100" w:beforeAutospacing="1" w:after="100" w:afterAutospacing="1"/>
    </w:pPr>
    <w:rPr>
      <w:rFonts w:eastAsiaTheme="minorHAnsi"/>
      <w:szCs w:val="24"/>
      <w:lang w:eastAsia="lt-LT"/>
    </w:rPr>
  </w:style>
  <w:style w:type="paragraph" w:styleId="Betarp">
    <w:name w:val="No Spacing"/>
    <w:uiPriority w:val="1"/>
    <w:qFormat/>
    <w:rsid w:val="009A42AD"/>
    <w:pPr>
      <w:spacing w:after="0" w:line="240" w:lineRule="auto"/>
    </w:pPr>
    <w:rPr>
      <w:rFonts w:ascii="Times New Roman" w:eastAsia="Times New Roman" w:hAnsi="Times New Roman" w:cs="Times New Roman"/>
      <w:sz w:val="24"/>
      <w:szCs w:val="20"/>
      <w:lang w:val="lt-LT"/>
    </w:rPr>
  </w:style>
  <w:style w:type="paragraph" w:styleId="prastasiniatinklio">
    <w:name w:val="Normal (Web)"/>
    <w:basedOn w:val="prastasis"/>
    <w:uiPriority w:val="99"/>
    <w:unhideWhenUsed/>
    <w:rsid w:val="009A42AD"/>
    <w:pPr>
      <w:spacing w:before="100" w:beforeAutospacing="1" w:after="100" w:afterAutospacing="1"/>
    </w:pPr>
    <w:rPr>
      <w:szCs w:val="24"/>
      <w:lang w:eastAsia="lt-LT"/>
    </w:rPr>
  </w:style>
  <w:style w:type="character" w:styleId="Grietas">
    <w:name w:val="Strong"/>
    <w:basedOn w:val="Numatytasispastraiposriftas"/>
    <w:uiPriority w:val="22"/>
    <w:qFormat/>
    <w:rsid w:val="009A42AD"/>
    <w:rPr>
      <w:b/>
      <w:bCs/>
    </w:rPr>
  </w:style>
  <w:style w:type="paragraph" w:styleId="Antrats">
    <w:name w:val="header"/>
    <w:basedOn w:val="prastasis"/>
    <w:link w:val="AntratsDiagrama"/>
    <w:uiPriority w:val="99"/>
    <w:unhideWhenUsed/>
    <w:rsid w:val="00231371"/>
    <w:pPr>
      <w:tabs>
        <w:tab w:val="center" w:pos="4819"/>
        <w:tab w:val="right" w:pos="9638"/>
      </w:tabs>
    </w:pPr>
  </w:style>
  <w:style w:type="character" w:customStyle="1" w:styleId="AntratsDiagrama">
    <w:name w:val="Antraštės Diagrama"/>
    <w:basedOn w:val="Numatytasispastraiposriftas"/>
    <w:link w:val="Antrats"/>
    <w:uiPriority w:val="99"/>
    <w:rsid w:val="00231371"/>
    <w:rPr>
      <w:rFonts w:ascii="Times New Roman" w:eastAsia="Times New Roman" w:hAnsi="Times New Roman" w:cs="Times New Roman"/>
      <w:sz w:val="24"/>
      <w:szCs w:val="20"/>
      <w:lang w:val="lt-LT"/>
    </w:rPr>
  </w:style>
  <w:style w:type="paragraph" w:styleId="Porat">
    <w:name w:val="footer"/>
    <w:basedOn w:val="prastasis"/>
    <w:link w:val="PoratDiagrama"/>
    <w:uiPriority w:val="99"/>
    <w:unhideWhenUsed/>
    <w:rsid w:val="00231371"/>
    <w:pPr>
      <w:tabs>
        <w:tab w:val="center" w:pos="4819"/>
        <w:tab w:val="right" w:pos="9638"/>
      </w:tabs>
    </w:pPr>
  </w:style>
  <w:style w:type="character" w:customStyle="1" w:styleId="PoratDiagrama">
    <w:name w:val="Poraštė Diagrama"/>
    <w:basedOn w:val="Numatytasispastraiposriftas"/>
    <w:link w:val="Porat"/>
    <w:uiPriority w:val="99"/>
    <w:rsid w:val="00231371"/>
    <w:rPr>
      <w:rFonts w:ascii="Times New Roman" w:eastAsia="Times New Roman" w:hAnsi="Times New Roman" w:cs="Times New Roman"/>
      <w:sz w:val="24"/>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1202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5043</Words>
  <Characters>2876</Characters>
  <Application>Microsoft Office Word</Application>
  <DocSecurity>0</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7904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Diana Zukauskiene</cp:lastModifiedBy>
  <cp:revision>6</cp:revision>
  <dcterms:created xsi:type="dcterms:W3CDTF">2022-04-13T06:12:00Z</dcterms:created>
  <dcterms:modified xsi:type="dcterms:W3CDTF">2022-04-13T07:43:00Z</dcterms:modified>
</cp:coreProperties>
</file>