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F5" w:rsidRPr="00955596" w:rsidRDefault="009429F5" w:rsidP="009429F5">
      <w:pPr>
        <w:tabs>
          <w:tab w:val="left" w:pos="14656"/>
        </w:tabs>
        <w:ind w:left="5529"/>
        <w:jc w:val="both"/>
        <w:rPr>
          <w:szCs w:val="24"/>
          <w:lang w:eastAsia="lt-LT"/>
        </w:rPr>
      </w:pPr>
      <w:r w:rsidRPr="00955596">
        <w:rPr>
          <w:szCs w:val="24"/>
          <w:lang w:eastAsia="lt-LT"/>
        </w:rPr>
        <w:t>PRITARTA</w:t>
      </w:r>
    </w:p>
    <w:p w:rsidR="009429F5" w:rsidRPr="00955596" w:rsidRDefault="009429F5" w:rsidP="009429F5">
      <w:pPr>
        <w:tabs>
          <w:tab w:val="left" w:pos="14656"/>
        </w:tabs>
        <w:ind w:left="5529"/>
        <w:jc w:val="both"/>
        <w:rPr>
          <w:bCs/>
          <w:szCs w:val="24"/>
          <w:lang w:eastAsia="lt-LT"/>
        </w:rPr>
      </w:pPr>
      <w:r w:rsidRPr="00955596">
        <w:rPr>
          <w:bCs/>
          <w:szCs w:val="24"/>
          <w:lang w:eastAsia="lt-LT"/>
        </w:rPr>
        <w:t>Panevėžio rajono savivaldybės tarybos</w:t>
      </w:r>
    </w:p>
    <w:p w:rsidR="00670DD2" w:rsidRDefault="0084076E" w:rsidP="00E54E8B">
      <w:pPr>
        <w:tabs>
          <w:tab w:val="left" w:pos="14656"/>
        </w:tabs>
        <w:ind w:left="5529"/>
        <w:rPr>
          <w:bCs/>
          <w:szCs w:val="24"/>
          <w:lang w:eastAsia="lt-LT"/>
        </w:rPr>
      </w:pPr>
      <w:r>
        <w:rPr>
          <w:bCs/>
          <w:szCs w:val="24"/>
          <w:lang w:eastAsia="lt-LT"/>
        </w:rPr>
        <w:t>2022</w:t>
      </w:r>
      <w:r w:rsidR="009429F5" w:rsidRPr="00955596">
        <w:rPr>
          <w:bCs/>
          <w:szCs w:val="24"/>
          <w:lang w:eastAsia="lt-LT"/>
        </w:rPr>
        <w:t xml:space="preserve"> m. gegužės </w:t>
      </w:r>
      <w:r>
        <w:rPr>
          <w:bCs/>
          <w:szCs w:val="24"/>
          <w:lang w:eastAsia="lt-LT"/>
        </w:rPr>
        <w:t>5 d. sprendimu Nr. T-</w:t>
      </w:r>
    </w:p>
    <w:p w:rsidR="003C6307" w:rsidRPr="008E02FF" w:rsidRDefault="009C0BDA" w:rsidP="00670DD2">
      <w:pPr>
        <w:tabs>
          <w:tab w:val="left" w:pos="14656"/>
        </w:tabs>
        <w:rPr>
          <w:bCs/>
          <w:szCs w:val="24"/>
          <w:lang w:eastAsia="lt-LT"/>
        </w:rPr>
      </w:pPr>
      <w:r>
        <w:rPr>
          <w:bCs/>
          <w:szCs w:val="24"/>
          <w:lang w:eastAsia="lt-LT"/>
        </w:rPr>
        <w:tab/>
      </w:r>
      <w:bookmarkStart w:id="0" w:name="_GoBack"/>
      <w:bookmarkEnd w:id="0"/>
    </w:p>
    <w:p w:rsidR="008666E1" w:rsidRDefault="008666E1" w:rsidP="00883B5C">
      <w:pPr>
        <w:tabs>
          <w:tab w:val="left" w:pos="14656"/>
        </w:tabs>
        <w:jc w:val="center"/>
        <w:rPr>
          <w:b/>
          <w:szCs w:val="24"/>
          <w:lang w:eastAsia="lt-LT"/>
        </w:rPr>
      </w:pPr>
      <w:r>
        <w:rPr>
          <w:b/>
          <w:szCs w:val="24"/>
          <w:lang w:eastAsia="lt-LT"/>
        </w:rPr>
        <w:t>PANEVĖŽIO R. RAGUVOS GIMNAZIJA</w:t>
      </w:r>
    </w:p>
    <w:p w:rsidR="00883B5C" w:rsidRPr="00883B5C" w:rsidRDefault="00883B5C" w:rsidP="00883B5C">
      <w:pPr>
        <w:tabs>
          <w:tab w:val="left" w:pos="14656"/>
        </w:tabs>
        <w:jc w:val="center"/>
        <w:rPr>
          <w:b/>
          <w:szCs w:val="24"/>
          <w:lang w:eastAsia="lt-LT"/>
        </w:rPr>
      </w:pPr>
      <w:r w:rsidRPr="00883B5C">
        <w:rPr>
          <w:b/>
          <w:szCs w:val="24"/>
          <w:lang w:eastAsia="lt-LT"/>
        </w:rPr>
        <w:t xml:space="preserve"> </w:t>
      </w:r>
    </w:p>
    <w:p w:rsidR="003C6307" w:rsidRPr="00883B5C" w:rsidRDefault="00883B5C" w:rsidP="00883B5C">
      <w:pPr>
        <w:jc w:val="center"/>
        <w:rPr>
          <w:szCs w:val="24"/>
          <w:lang w:eastAsia="lt-LT"/>
        </w:rPr>
      </w:pPr>
      <w:r w:rsidRPr="00883B5C">
        <w:rPr>
          <w:b/>
          <w:szCs w:val="24"/>
          <w:lang w:eastAsia="lt-LT"/>
        </w:rPr>
        <w:t xml:space="preserve"> 202</w:t>
      </w:r>
      <w:r w:rsidR="0084076E">
        <w:rPr>
          <w:b/>
          <w:szCs w:val="24"/>
          <w:lang w:eastAsia="lt-LT"/>
        </w:rPr>
        <w:t>1</w:t>
      </w:r>
      <w:r w:rsidRPr="00883B5C">
        <w:rPr>
          <w:b/>
          <w:szCs w:val="24"/>
          <w:lang w:eastAsia="lt-LT"/>
        </w:rPr>
        <w:t xml:space="preserve"> 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9723" w:type="dxa"/>
        <w:tblInd w:w="250" w:type="dxa"/>
        <w:tblLook w:val="04A0" w:firstRow="1" w:lastRow="0" w:firstColumn="1" w:lastColumn="0" w:noHBand="0" w:noVBand="1"/>
      </w:tblPr>
      <w:tblGrid>
        <w:gridCol w:w="9723"/>
      </w:tblGrid>
      <w:tr w:rsidR="003F268F" w:rsidRPr="0084076E" w:rsidTr="00883B5C">
        <w:tc>
          <w:tcPr>
            <w:tcW w:w="9723" w:type="dxa"/>
          </w:tcPr>
          <w:p w:rsidR="0084076E" w:rsidRPr="0084076E" w:rsidRDefault="0084076E" w:rsidP="0084076E">
            <w:pPr>
              <w:pStyle w:val="Default"/>
              <w:tabs>
                <w:tab w:val="left" w:pos="552"/>
              </w:tabs>
              <w:ind w:right="118" w:firstLine="601"/>
              <w:jc w:val="both"/>
              <w:rPr>
                <w:color w:val="auto"/>
              </w:rPr>
            </w:pPr>
            <w:r w:rsidRPr="0084076E">
              <w:rPr>
                <w:color w:val="auto"/>
              </w:rPr>
              <w:t>Raguvos gimnazija, siekdama demokratiškos, modernios ir estetiškos gimnazijos, kurios aplinka orientuota į bendražmogiškąsias vertybes, vizijos, 2020–2021 m. strateginiame plane išskyrė tris strategines programas:</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color w:val="auto"/>
              </w:rPr>
              <w:t>Inovatyvus ir tyrinėjantis mokymas(is). Programos tikslas – kurti sąlygas sėkmingam mokymuisi</w:t>
            </w:r>
            <w:r w:rsidRPr="0084076E">
              <w:rPr>
                <w:bCs/>
                <w:color w:val="auto"/>
              </w:rPr>
              <w:t>;</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bCs/>
                <w:color w:val="auto"/>
              </w:rPr>
              <w:t xml:space="preserve">Mokymasis individualios pažangos augimui. </w:t>
            </w:r>
            <w:r w:rsidRPr="0084076E">
              <w:rPr>
                <w:color w:val="auto"/>
              </w:rPr>
              <w:t>Programos tikslas – siekti kiekvieno besimokančiojo ir mokančiojo pažangos, kuriant unikalią mokyklos kultūrą;</w:t>
            </w:r>
          </w:p>
          <w:p w:rsidR="0084076E" w:rsidRPr="0084076E" w:rsidRDefault="0084076E" w:rsidP="0084076E">
            <w:pPr>
              <w:pStyle w:val="Default"/>
              <w:numPr>
                <w:ilvl w:val="0"/>
                <w:numId w:val="1"/>
              </w:numPr>
              <w:tabs>
                <w:tab w:val="left" w:pos="552"/>
              </w:tabs>
              <w:ind w:left="0" w:right="118" w:firstLine="601"/>
              <w:jc w:val="both"/>
              <w:rPr>
                <w:bCs/>
                <w:color w:val="auto"/>
              </w:rPr>
            </w:pPr>
            <w:r w:rsidRPr="0084076E">
              <w:rPr>
                <w:bCs/>
                <w:color w:val="auto"/>
              </w:rPr>
              <w:t>Savitos ir įtraukios mokymo(si) aplinkos.</w:t>
            </w:r>
            <w:r w:rsidRPr="0084076E">
              <w:rPr>
                <w:color w:val="auto"/>
              </w:rPr>
              <w:t xml:space="preserve"> Programos tikslas – kurti mokymąsi įgalinančias edukacines aplinkas.</w:t>
            </w:r>
            <w:r w:rsidRPr="0084076E">
              <w:rPr>
                <w:bCs/>
                <w:color w:val="auto"/>
              </w:rPr>
              <w:t xml:space="preserve"> </w:t>
            </w:r>
          </w:p>
          <w:p w:rsidR="0084076E" w:rsidRPr="0084076E" w:rsidRDefault="0084076E" w:rsidP="0084076E">
            <w:pPr>
              <w:tabs>
                <w:tab w:val="left" w:pos="552"/>
              </w:tabs>
              <w:autoSpaceDE w:val="0"/>
              <w:autoSpaceDN w:val="0"/>
              <w:adjustRightInd w:val="0"/>
              <w:ind w:right="118" w:firstLine="601"/>
              <w:jc w:val="both"/>
              <w:rPr>
                <w:bCs/>
                <w:szCs w:val="24"/>
              </w:rPr>
            </w:pPr>
            <w:r w:rsidRPr="0084076E">
              <w:rPr>
                <w:bCs/>
                <w:szCs w:val="24"/>
              </w:rPr>
              <w:t xml:space="preserve">2021 m. pirmoje programoje buvo įgyvendinamos trys priemonės: 1. Ugdymo(si) veiklų įvairovės užtikrinimas. 2. Išmanaus mokymo(si) stiprinimas. 3. Mokymosi būdų ir formų, skatinančių mokinių socialumą ir individualią pažangą, taikymas ir įvairovė.  Priemonėms įgyvendinti buvo kelti 8 priemonės diegimo uždaviniai  ir numatytos 28 veiklos, iš kurių  įgyvendintos 27. Programos įgyvendinimo rodiklis – 96,4 %. </w:t>
            </w:r>
          </w:p>
          <w:p w:rsidR="0084076E" w:rsidRPr="0084076E" w:rsidRDefault="0084076E" w:rsidP="0084076E">
            <w:pPr>
              <w:tabs>
                <w:tab w:val="left" w:pos="552"/>
              </w:tabs>
              <w:autoSpaceDE w:val="0"/>
              <w:autoSpaceDN w:val="0"/>
              <w:adjustRightInd w:val="0"/>
              <w:ind w:right="118" w:firstLine="601"/>
              <w:jc w:val="both"/>
              <w:rPr>
                <w:szCs w:val="24"/>
              </w:rPr>
            </w:pPr>
            <w:r w:rsidRPr="0084076E">
              <w:rPr>
                <w:bCs/>
                <w:szCs w:val="24"/>
              </w:rPr>
              <w:t>2021 m. antroje programoje buvo įgyvendinamos keturios priemonės:</w:t>
            </w:r>
            <w:r w:rsidRPr="0084076E">
              <w:rPr>
                <w:szCs w:val="24"/>
              </w:rPr>
              <w:t xml:space="preserve"> 1. Grįžtamojo ryšio kultūros formavimas</w:t>
            </w:r>
            <w:r w:rsidR="000A57E1">
              <w:rPr>
                <w:szCs w:val="24"/>
              </w:rPr>
              <w:t>;</w:t>
            </w:r>
            <w:r w:rsidRPr="0084076E">
              <w:rPr>
                <w:szCs w:val="24"/>
              </w:rPr>
              <w:t xml:space="preserve"> 2. Partnerystės strategijos plėtojimas</w:t>
            </w:r>
            <w:r w:rsidR="000A57E1">
              <w:rPr>
                <w:szCs w:val="24"/>
              </w:rPr>
              <w:t>;</w:t>
            </w:r>
            <w:r w:rsidRPr="0084076E">
              <w:rPr>
                <w:szCs w:val="24"/>
              </w:rPr>
              <w:t xml:space="preserve"> 3. Mokytojų profesinio augimo konsultuojantis kultūros stiprinimas</w:t>
            </w:r>
            <w:r w:rsidR="000A57E1">
              <w:rPr>
                <w:szCs w:val="24"/>
              </w:rPr>
              <w:t>;</w:t>
            </w:r>
            <w:r w:rsidRPr="0084076E">
              <w:rPr>
                <w:szCs w:val="24"/>
              </w:rPr>
              <w:t xml:space="preserve"> 4. Pedagoginės bendruomenės lyderystės tobulinimas, stiprinant asmenines profesines šiuolaikiško ugdymosi organizavimo kompetencijas. </w:t>
            </w:r>
            <w:r w:rsidRPr="0084076E">
              <w:rPr>
                <w:bCs/>
                <w:szCs w:val="24"/>
              </w:rPr>
              <w:t xml:space="preserve">Priemonėms įgyvendinti buvo kelti 7 priemonės diegimo uždaviniai ir numatyta 19 veiklų, iš kurių  įgyvendinta 18. Programos įgyvendinimo rodiklis – 94,7 %. </w:t>
            </w:r>
          </w:p>
          <w:p w:rsidR="0084076E" w:rsidRPr="0084076E" w:rsidRDefault="0084076E" w:rsidP="0084076E">
            <w:pPr>
              <w:tabs>
                <w:tab w:val="left" w:pos="552"/>
              </w:tabs>
              <w:autoSpaceDE w:val="0"/>
              <w:autoSpaceDN w:val="0"/>
              <w:adjustRightInd w:val="0"/>
              <w:ind w:right="118" w:firstLine="601"/>
              <w:jc w:val="both"/>
              <w:rPr>
                <w:bCs/>
                <w:szCs w:val="24"/>
              </w:rPr>
            </w:pPr>
            <w:r w:rsidRPr="0084076E">
              <w:rPr>
                <w:bCs/>
                <w:szCs w:val="24"/>
              </w:rPr>
              <w:t xml:space="preserve">2021 m. trečioje programoje buvo įgyvendinamos trys priemonės: 1. </w:t>
            </w:r>
            <w:r w:rsidRPr="0084076E">
              <w:rPr>
                <w:szCs w:val="24"/>
              </w:rPr>
              <w:t>Tyrinėjimui pritaikytų aplinkų kūrimas</w:t>
            </w:r>
            <w:r w:rsidR="000A57E1">
              <w:rPr>
                <w:szCs w:val="24"/>
              </w:rPr>
              <w:t>;</w:t>
            </w:r>
            <w:r w:rsidRPr="0084076E">
              <w:rPr>
                <w:szCs w:val="24"/>
              </w:rPr>
              <w:t xml:space="preserve"> 2. Turiningo laisvalaikio aplinkų kūrimas</w:t>
            </w:r>
            <w:r w:rsidR="000A57E1">
              <w:rPr>
                <w:szCs w:val="24"/>
              </w:rPr>
              <w:t>;</w:t>
            </w:r>
            <w:r w:rsidRPr="0084076E">
              <w:rPr>
                <w:szCs w:val="24"/>
              </w:rPr>
              <w:t xml:space="preserve"> 3. Aplinkų išnaudojimas savivaldžiam mokymuisi. Mokinio veiklos užimtumo koordinavimas.</w:t>
            </w:r>
            <w:r w:rsidRPr="0084076E">
              <w:rPr>
                <w:bCs/>
                <w:szCs w:val="24"/>
              </w:rPr>
              <w:t xml:space="preserve"> Priemonėms įgyvendinti buvo kelti </w:t>
            </w:r>
            <w:r w:rsidR="00C47D84">
              <w:rPr>
                <w:bCs/>
                <w:szCs w:val="24"/>
              </w:rPr>
              <w:t xml:space="preserve">              </w:t>
            </w:r>
            <w:r w:rsidRPr="0084076E">
              <w:rPr>
                <w:bCs/>
                <w:szCs w:val="24"/>
              </w:rPr>
              <w:t xml:space="preserve">6 priemonės diegimo uždaviniai ir numatyta 15 veiklų, iš kurių įgyvendinta 14. Programos įgyvendinimo rodiklis – 93 %. </w:t>
            </w:r>
          </w:p>
          <w:p w:rsidR="0084076E" w:rsidRPr="0084076E" w:rsidRDefault="0084076E" w:rsidP="0084076E">
            <w:pPr>
              <w:pStyle w:val="Default"/>
              <w:ind w:right="118" w:firstLine="601"/>
              <w:jc w:val="both"/>
              <w:rPr>
                <w:color w:val="auto"/>
              </w:rPr>
            </w:pPr>
            <w:r w:rsidRPr="0084076E">
              <w:rPr>
                <w:color w:val="auto"/>
              </w:rPr>
              <w:t>Strateginio plano 2021 m. veiklų etapas įgyvendintas daugiau nei 95 % sėkmės rodiklių, pavieniai rodikliai viršija numatytus lūkesčius. Pavienės veiklos liko neįgyvendintos dėl vykdyto nuotolio ugdymo ir pandeminės situacijos valdymo apribojimų.</w:t>
            </w:r>
          </w:p>
          <w:p w:rsidR="0084076E" w:rsidRPr="0084076E" w:rsidRDefault="0084076E" w:rsidP="0084076E">
            <w:pPr>
              <w:pStyle w:val="Default"/>
              <w:ind w:right="118" w:firstLine="601"/>
              <w:jc w:val="both"/>
              <w:rPr>
                <w:color w:val="auto"/>
              </w:rPr>
            </w:pPr>
            <w:r w:rsidRPr="0084076E">
              <w:rPr>
                <w:color w:val="auto"/>
              </w:rPr>
              <w:t>2021 metų veiklos plano prioritetai: inovatyvaus ir tyrinėjančio mokymosi veiklų įvairovės užtikrinimas; demokratiškos, kūrybingos, turinčios tvirtas vertybines nuostatas asmenybės ugdymas; saugios ir modernios gimnazijos kūrimas.</w:t>
            </w:r>
          </w:p>
          <w:p w:rsidR="0084076E" w:rsidRPr="0084076E" w:rsidRDefault="0084076E" w:rsidP="0084076E">
            <w:pPr>
              <w:pStyle w:val="Default"/>
              <w:ind w:right="118" w:firstLine="601"/>
              <w:jc w:val="both"/>
              <w:rPr>
                <w:color w:val="auto"/>
              </w:rPr>
            </w:pPr>
            <w:r w:rsidRPr="0084076E">
              <w:rPr>
                <w:color w:val="auto"/>
              </w:rPr>
              <w:t>2021 m. gimnazijos veiklos planas įgyvendintas 86,8 % ir įsivertintas gerai. Gimnazijos abiturientų, išlaikiusių valstybinį brandos egzaminą aukštesniuoju ir pagrindiniu lygiu</w:t>
            </w:r>
            <w:r w:rsidR="000A57E1">
              <w:rPr>
                <w:color w:val="auto"/>
              </w:rPr>
              <w:t>,</w:t>
            </w:r>
            <w:r w:rsidRPr="0084076E">
              <w:rPr>
                <w:color w:val="auto"/>
              </w:rPr>
              <w:t xml:space="preserve">  </w:t>
            </w:r>
            <w:r w:rsidR="000A57E1" w:rsidRPr="0084076E">
              <w:rPr>
                <w:color w:val="auto"/>
              </w:rPr>
              <w:t xml:space="preserve">dalis </w:t>
            </w:r>
            <w:r w:rsidRPr="0084076E">
              <w:rPr>
                <w:color w:val="auto"/>
              </w:rPr>
              <w:t xml:space="preserve">lenkia šalies / savivaldybės mokyklų vidurkį istorijos (šalyje 47,4 %, savivaldybėje 51,5 %, gimnazijoje 71,3 %), geografijos (šalyje 47,3 %, gimnazijoje 52,6 %), fizikos (šalyje 40 %, savivaldybėje </w:t>
            </w:r>
            <w:r w:rsidR="00C47D84">
              <w:rPr>
                <w:color w:val="auto"/>
              </w:rPr>
              <w:t xml:space="preserve">    </w:t>
            </w:r>
            <w:r w:rsidRPr="0084076E">
              <w:rPr>
                <w:color w:val="auto"/>
              </w:rPr>
              <w:t xml:space="preserve">46,9 %, gimnazijoje 49 %), lietuvių kalbos ir literatūros (savivaldybėje 40,5 %, gimnazijoje 42,3 %) VBE. </w:t>
            </w:r>
          </w:p>
          <w:p w:rsidR="0084076E" w:rsidRPr="0084076E" w:rsidRDefault="0084076E" w:rsidP="0084076E">
            <w:pPr>
              <w:pStyle w:val="Default"/>
              <w:ind w:right="118" w:firstLine="601"/>
              <w:jc w:val="both"/>
              <w:rPr>
                <w:color w:val="auto"/>
              </w:rPr>
            </w:pPr>
            <w:r w:rsidRPr="0084076E">
              <w:rPr>
                <w:color w:val="auto"/>
              </w:rPr>
              <w:lastRenderedPageBreak/>
              <w:t xml:space="preserve">Sėkmingai organizuotas ugdymo proceso organizavimas nuotoliniu būdu. Mokytojai </w:t>
            </w:r>
            <w:r w:rsidR="000A57E1">
              <w:rPr>
                <w:color w:val="auto"/>
              </w:rPr>
              <w:t xml:space="preserve">     </w:t>
            </w:r>
            <w:r w:rsidR="00C47D84">
              <w:rPr>
                <w:color w:val="auto"/>
              </w:rPr>
              <w:t xml:space="preserve">    </w:t>
            </w:r>
            <w:r w:rsidRPr="0084076E">
              <w:rPr>
                <w:color w:val="auto"/>
              </w:rPr>
              <w:t xml:space="preserve">100 % taikė įdiegtą TEAMS virtualią aplinką nuotoliniame ugdyme. Dalis gimnazijos numatytų renginių taip pat buvo perkelti į virtualias erdves, koreguota renginių forma, dalyvių srautai. </w:t>
            </w:r>
          </w:p>
          <w:p w:rsidR="003F268F" w:rsidRPr="0084076E" w:rsidRDefault="0084076E" w:rsidP="0084076E">
            <w:pPr>
              <w:ind w:right="118" w:firstLine="601"/>
              <w:jc w:val="both"/>
              <w:rPr>
                <w:szCs w:val="24"/>
                <w:lang w:eastAsia="lt-LT"/>
              </w:rPr>
            </w:pPr>
            <w:r w:rsidRPr="0084076E">
              <w:rPr>
                <w:szCs w:val="24"/>
              </w:rPr>
              <w:t xml:space="preserve">2021 m. pandemijos metu organizuojant nuotolinį ugdymą virtualios aplinkos naudojamos 100 proc. pamokų. Mokytojai įvaldė TEAMS aplinką, todėl nuotolinį mokymąsi tėvai ir mokiniai vertino gerai. Kuriama mokyklos edukacinė aplinka: atnaujintos 4 mokymosi erdvės gimnazijoje ir dvi lauko erdvėse. Gimnazijos vidaus erdvės pritaikytos mokymuisi, veiksmingai panaudojamos ugdymosi procese. Kasmet atliekamos gimnazijos bendruomenės apklausos „NŠA mokinių ir tėvų apklausa“, Plačiojo ir giluminio gimnazijos veiklos kokybės įsivertinimo tyrimai leidžia teigti, kad gimnazijos veikla atitinka bendruomenės lūkesčius, mokytojai plačiai naudoja skaitmenines priemones ugdymo procesui organizuoti. </w:t>
            </w:r>
          </w:p>
        </w:tc>
      </w:tr>
    </w:tbl>
    <w:p w:rsidR="003C6307" w:rsidRDefault="003C6307" w:rsidP="003C6307">
      <w:pPr>
        <w:rPr>
          <w:szCs w:val="24"/>
        </w:rPr>
      </w:pPr>
    </w:p>
    <w:p w:rsidR="00B70AD6" w:rsidRPr="00733B3D" w:rsidRDefault="00B70AD6" w:rsidP="003C6307">
      <w:pPr>
        <w:rPr>
          <w:szCs w:val="24"/>
        </w:rPr>
      </w:pPr>
      <w:r>
        <w:rPr>
          <w:szCs w:val="24"/>
        </w:rPr>
        <w:t xml:space="preserve">     </w:t>
      </w:r>
      <w:r w:rsidRPr="004B71C2">
        <w:rPr>
          <w:szCs w:val="24"/>
        </w:rPr>
        <w:t xml:space="preserve">Ataskaitą parengė </w:t>
      </w:r>
      <w:r>
        <w:rPr>
          <w:szCs w:val="24"/>
        </w:rPr>
        <w:t>direktorė Asta Sakalauskienė</w:t>
      </w:r>
    </w:p>
    <w:p w:rsidR="0086259C" w:rsidRPr="00733B3D" w:rsidRDefault="00AF5AB9" w:rsidP="0086259C">
      <w:pPr>
        <w:jc w:val="center"/>
        <w:rPr>
          <w:szCs w:val="24"/>
        </w:rPr>
      </w:pPr>
      <w:r>
        <w:rPr>
          <w:szCs w:val="24"/>
        </w:rPr>
        <w:t>___________</w:t>
      </w:r>
      <w:r w:rsidR="0086259C" w:rsidRPr="00733B3D">
        <w:rPr>
          <w:szCs w:val="24"/>
        </w:rPr>
        <w:t>________________________</w:t>
      </w:r>
    </w:p>
    <w:p w:rsidR="000E7B0C" w:rsidRPr="00733B3D" w:rsidRDefault="000E7B0C">
      <w:pPr>
        <w:rPr>
          <w:szCs w:val="24"/>
        </w:rPr>
      </w:pPr>
    </w:p>
    <w:sectPr w:rsidR="000E7B0C" w:rsidRPr="00733B3D" w:rsidSect="00977845">
      <w:headerReference w:type="even" r:id="rId7"/>
      <w:headerReference w:type="default" r:id="rId8"/>
      <w:footerReference w:type="even" r:id="rId9"/>
      <w:footerReference w:type="default" r:id="rId10"/>
      <w:headerReference w:type="first" r:id="rId11"/>
      <w:footerReference w:type="first" r:id="rId12"/>
      <w:pgSz w:w="12240" w:h="15840"/>
      <w:pgMar w:top="709"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97" w:rsidRDefault="00557A97" w:rsidP="00977845">
      <w:r>
        <w:separator/>
      </w:r>
    </w:p>
  </w:endnote>
  <w:endnote w:type="continuationSeparator" w:id="0">
    <w:p w:rsidR="00557A97" w:rsidRDefault="00557A97" w:rsidP="009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97" w:rsidRDefault="00557A97" w:rsidP="00977845">
      <w:r>
        <w:separator/>
      </w:r>
    </w:p>
  </w:footnote>
  <w:footnote w:type="continuationSeparator" w:id="0">
    <w:p w:rsidR="00557A97" w:rsidRDefault="00557A97" w:rsidP="0097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834655"/>
      <w:docPartObj>
        <w:docPartGallery w:val="Page Numbers (Top of Page)"/>
        <w:docPartUnique/>
      </w:docPartObj>
    </w:sdtPr>
    <w:sdtEndPr/>
    <w:sdtContent>
      <w:p w:rsidR="00977845" w:rsidRDefault="00977845">
        <w:pPr>
          <w:pStyle w:val="Antrats"/>
          <w:jc w:val="center"/>
        </w:pPr>
        <w:r>
          <w:fldChar w:fldCharType="begin"/>
        </w:r>
        <w:r>
          <w:instrText>PAGE   \* MERGEFORMAT</w:instrText>
        </w:r>
        <w:r>
          <w:fldChar w:fldCharType="separate"/>
        </w:r>
        <w:r w:rsidR="009C0BDA">
          <w:rPr>
            <w:noProof/>
          </w:rPr>
          <w:t>2</w:t>
        </w:r>
        <w:r>
          <w:fldChar w:fldCharType="end"/>
        </w:r>
      </w:p>
    </w:sdtContent>
  </w:sdt>
  <w:p w:rsidR="00977845" w:rsidRDefault="0097784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845" w:rsidRDefault="009778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62B0F"/>
    <w:multiLevelType w:val="hybridMultilevel"/>
    <w:tmpl w:val="28AEF2DC"/>
    <w:lvl w:ilvl="0" w:tplc="26A2821E">
      <w:start w:val="1"/>
      <w:numFmt w:val="decimal"/>
      <w:lvlText w:val="%1."/>
      <w:lvlJc w:val="left"/>
      <w:pPr>
        <w:ind w:left="678" w:hanging="360"/>
      </w:pPr>
      <w:rPr>
        <w:rFonts w:hint="default"/>
        <w:color w:val="000000"/>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A57E1"/>
    <w:rsid w:val="000E7B0C"/>
    <w:rsid w:val="003A2C8C"/>
    <w:rsid w:val="003B548C"/>
    <w:rsid w:val="003C6307"/>
    <w:rsid w:val="003F268F"/>
    <w:rsid w:val="003F7D3B"/>
    <w:rsid w:val="004239C5"/>
    <w:rsid w:val="00495576"/>
    <w:rsid w:val="00557A97"/>
    <w:rsid w:val="00670DD2"/>
    <w:rsid w:val="0067739B"/>
    <w:rsid w:val="006B340E"/>
    <w:rsid w:val="006B4D92"/>
    <w:rsid w:val="006B7D5C"/>
    <w:rsid w:val="00733B3D"/>
    <w:rsid w:val="00826F05"/>
    <w:rsid w:val="0084076E"/>
    <w:rsid w:val="00847F72"/>
    <w:rsid w:val="0086259C"/>
    <w:rsid w:val="008666E1"/>
    <w:rsid w:val="00883B5C"/>
    <w:rsid w:val="009429F5"/>
    <w:rsid w:val="00977845"/>
    <w:rsid w:val="00992554"/>
    <w:rsid w:val="009C0BDA"/>
    <w:rsid w:val="009F6DE6"/>
    <w:rsid w:val="00AA21C9"/>
    <w:rsid w:val="00AF5AB9"/>
    <w:rsid w:val="00B70AD6"/>
    <w:rsid w:val="00B72E3A"/>
    <w:rsid w:val="00C14435"/>
    <w:rsid w:val="00C361B2"/>
    <w:rsid w:val="00C47D84"/>
    <w:rsid w:val="00D12569"/>
    <w:rsid w:val="00E03092"/>
    <w:rsid w:val="00E54E8B"/>
    <w:rsid w:val="00F9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3658D-0255-45E6-B663-BE7F0AAD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customStyle="1" w:styleId="Default">
    <w:name w:val="Default"/>
    <w:rsid w:val="00883B5C"/>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Antrats">
    <w:name w:val="header"/>
    <w:basedOn w:val="prastasis"/>
    <w:link w:val="AntratsDiagrama"/>
    <w:uiPriority w:val="99"/>
    <w:unhideWhenUsed/>
    <w:rsid w:val="00977845"/>
    <w:pPr>
      <w:tabs>
        <w:tab w:val="center" w:pos="4819"/>
        <w:tab w:val="right" w:pos="9638"/>
      </w:tabs>
    </w:pPr>
  </w:style>
  <w:style w:type="character" w:customStyle="1" w:styleId="AntratsDiagrama">
    <w:name w:val="Antraštės Diagrama"/>
    <w:basedOn w:val="Numatytasispastraiposriftas"/>
    <w:link w:val="Antrats"/>
    <w:uiPriority w:val="99"/>
    <w:rsid w:val="0097784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77845"/>
    <w:pPr>
      <w:tabs>
        <w:tab w:val="center" w:pos="4819"/>
        <w:tab w:val="right" w:pos="9638"/>
      </w:tabs>
    </w:pPr>
  </w:style>
  <w:style w:type="character" w:customStyle="1" w:styleId="PoratDiagrama">
    <w:name w:val="Poraštė Diagrama"/>
    <w:basedOn w:val="Numatytasispastraiposriftas"/>
    <w:link w:val="Porat"/>
    <w:uiPriority w:val="99"/>
    <w:rsid w:val="0097784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88635">
      <w:bodyDiv w:val="1"/>
      <w:marLeft w:val="0"/>
      <w:marRight w:val="0"/>
      <w:marTop w:val="0"/>
      <w:marBottom w:val="0"/>
      <w:divBdr>
        <w:top w:val="none" w:sz="0" w:space="0" w:color="auto"/>
        <w:left w:val="none" w:sz="0" w:space="0" w:color="auto"/>
        <w:bottom w:val="none" w:sz="0" w:space="0" w:color="auto"/>
        <w:right w:val="none" w:sz="0" w:space="0" w:color="auto"/>
      </w:divBdr>
      <w:divsChild>
        <w:div w:id="1076702681">
          <w:marLeft w:val="0"/>
          <w:marRight w:val="0"/>
          <w:marTop w:val="0"/>
          <w:marBottom w:val="180"/>
          <w:divBdr>
            <w:top w:val="none" w:sz="0" w:space="0" w:color="auto"/>
            <w:left w:val="none" w:sz="0" w:space="0" w:color="auto"/>
            <w:bottom w:val="none" w:sz="0" w:space="0" w:color="auto"/>
            <w:right w:val="none" w:sz="0" w:space="0" w:color="auto"/>
          </w:divBdr>
          <w:divsChild>
            <w:div w:id="2024017752">
              <w:marLeft w:val="0"/>
              <w:marRight w:val="0"/>
              <w:marTop w:val="0"/>
              <w:marBottom w:val="0"/>
              <w:divBdr>
                <w:top w:val="none" w:sz="0" w:space="0" w:color="auto"/>
                <w:left w:val="none" w:sz="0" w:space="0" w:color="auto"/>
                <w:bottom w:val="none" w:sz="0" w:space="0" w:color="auto"/>
                <w:right w:val="none" w:sz="0" w:space="0" w:color="auto"/>
              </w:divBdr>
              <w:divsChild>
                <w:div w:id="167182733">
                  <w:marLeft w:val="0"/>
                  <w:marRight w:val="0"/>
                  <w:marTop w:val="0"/>
                  <w:marBottom w:val="0"/>
                  <w:divBdr>
                    <w:top w:val="none" w:sz="0" w:space="0" w:color="auto"/>
                    <w:left w:val="none" w:sz="0" w:space="0" w:color="auto"/>
                    <w:bottom w:val="none" w:sz="0" w:space="0" w:color="auto"/>
                    <w:right w:val="none" w:sz="0" w:space="0" w:color="auto"/>
                  </w:divBdr>
                  <w:divsChild>
                    <w:div w:id="1832133154">
                      <w:marLeft w:val="0"/>
                      <w:marRight w:val="0"/>
                      <w:marTop w:val="0"/>
                      <w:marBottom w:val="0"/>
                      <w:divBdr>
                        <w:top w:val="none" w:sz="0" w:space="0" w:color="auto"/>
                        <w:left w:val="none" w:sz="0" w:space="0" w:color="auto"/>
                        <w:bottom w:val="none" w:sz="0" w:space="0" w:color="auto"/>
                        <w:right w:val="none" w:sz="0" w:space="0" w:color="auto"/>
                      </w:divBdr>
                      <w:divsChild>
                        <w:div w:id="481586176">
                          <w:marLeft w:val="0"/>
                          <w:marRight w:val="0"/>
                          <w:marTop w:val="0"/>
                          <w:marBottom w:val="0"/>
                          <w:divBdr>
                            <w:top w:val="none" w:sz="0" w:space="0" w:color="auto"/>
                            <w:left w:val="none" w:sz="0" w:space="0" w:color="auto"/>
                            <w:bottom w:val="none" w:sz="0" w:space="0" w:color="auto"/>
                            <w:right w:val="none" w:sz="0" w:space="0" w:color="auto"/>
                          </w:divBdr>
                          <w:divsChild>
                            <w:div w:id="2077360250">
                              <w:marLeft w:val="0"/>
                              <w:marRight w:val="0"/>
                              <w:marTop w:val="0"/>
                              <w:marBottom w:val="0"/>
                              <w:divBdr>
                                <w:top w:val="none" w:sz="0" w:space="0" w:color="auto"/>
                                <w:left w:val="none" w:sz="0" w:space="0" w:color="auto"/>
                                <w:bottom w:val="none" w:sz="0" w:space="0" w:color="auto"/>
                                <w:right w:val="none" w:sz="0" w:space="0" w:color="auto"/>
                              </w:divBdr>
                            </w:div>
                            <w:div w:id="1311792462">
                              <w:marLeft w:val="0"/>
                              <w:marRight w:val="0"/>
                              <w:marTop w:val="0"/>
                              <w:marBottom w:val="0"/>
                              <w:divBdr>
                                <w:top w:val="none" w:sz="0" w:space="0" w:color="auto"/>
                                <w:left w:val="none" w:sz="0" w:space="0" w:color="auto"/>
                                <w:bottom w:val="none" w:sz="0" w:space="0" w:color="auto"/>
                                <w:right w:val="none" w:sz="0" w:space="0" w:color="auto"/>
                              </w:divBdr>
                            </w:div>
                            <w:div w:id="689063764">
                              <w:marLeft w:val="0"/>
                              <w:marRight w:val="0"/>
                              <w:marTop w:val="0"/>
                              <w:marBottom w:val="0"/>
                              <w:divBdr>
                                <w:top w:val="none" w:sz="0" w:space="0" w:color="auto"/>
                                <w:left w:val="none" w:sz="0" w:space="0" w:color="auto"/>
                                <w:bottom w:val="none" w:sz="0" w:space="0" w:color="auto"/>
                                <w:right w:val="none" w:sz="0" w:space="0" w:color="auto"/>
                              </w:divBdr>
                            </w:div>
                            <w:div w:id="1870796046">
                              <w:marLeft w:val="0"/>
                              <w:marRight w:val="0"/>
                              <w:marTop w:val="0"/>
                              <w:marBottom w:val="0"/>
                              <w:divBdr>
                                <w:top w:val="none" w:sz="0" w:space="0" w:color="auto"/>
                                <w:left w:val="none" w:sz="0" w:space="0" w:color="auto"/>
                                <w:bottom w:val="none" w:sz="0" w:space="0" w:color="auto"/>
                                <w:right w:val="none" w:sz="0" w:space="0" w:color="auto"/>
                              </w:divBdr>
                            </w:div>
                            <w:div w:id="1119838948">
                              <w:marLeft w:val="0"/>
                              <w:marRight w:val="0"/>
                              <w:marTop w:val="0"/>
                              <w:marBottom w:val="0"/>
                              <w:divBdr>
                                <w:top w:val="none" w:sz="0" w:space="0" w:color="auto"/>
                                <w:left w:val="none" w:sz="0" w:space="0" w:color="auto"/>
                                <w:bottom w:val="none" w:sz="0" w:space="0" w:color="auto"/>
                                <w:right w:val="none" w:sz="0" w:space="0" w:color="auto"/>
                              </w:divBdr>
                            </w:div>
                            <w:div w:id="1614243466">
                              <w:marLeft w:val="0"/>
                              <w:marRight w:val="0"/>
                              <w:marTop w:val="0"/>
                              <w:marBottom w:val="0"/>
                              <w:divBdr>
                                <w:top w:val="none" w:sz="0" w:space="0" w:color="auto"/>
                                <w:left w:val="none" w:sz="0" w:space="0" w:color="auto"/>
                                <w:bottom w:val="none" w:sz="0" w:space="0" w:color="auto"/>
                                <w:right w:val="none" w:sz="0" w:space="0" w:color="auto"/>
                              </w:divBdr>
                            </w:div>
                            <w:div w:id="1707095978">
                              <w:marLeft w:val="0"/>
                              <w:marRight w:val="0"/>
                              <w:marTop w:val="0"/>
                              <w:marBottom w:val="0"/>
                              <w:divBdr>
                                <w:top w:val="none" w:sz="0" w:space="0" w:color="auto"/>
                                <w:left w:val="none" w:sz="0" w:space="0" w:color="auto"/>
                                <w:bottom w:val="none" w:sz="0" w:space="0" w:color="auto"/>
                                <w:right w:val="none" w:sz="0" w:space="0" w:color="auto"/>
                              </w:divBdr>
                            </w:div>
                            <w:div w:id="54669831">
                              <w:marLeft w:val="0"/>
                              <w:marRight w:val="0"/>
                              <w:marTop w:val="0"/>
                              <w:marBottom w:val="0"/>
                              <w:divBdr>
                                <w:top w:val="none" w:sz="0" w:space="0" w:color="auto"/>
                                <w:left w:val="none" w:sz="0" w:space="0" w:color="auto"/>
                                <w:bottom w:val="none" w:sz="0" w:space="0" w:color="auto"/>
                                <w:right w:val="none" w:sz="0" w:space="0" w:color="auto"/>
                              </w:divBdr>
                            </w:div>
                            <w:div w:id="1192576570">
                              <w:marLeft w:val="0"/>
                              <w:marRight w:val="0"/>
                              <w:marTop w:val="0"/>
                              <w:marBottom w:val="0"/>
                              <w:divBdr>
                                <w:top w:val="none" w:sz="0" w:space="0" w:color="auto"/>
                                <w:left w:val="none" w:sz="0" w:space="0" w:color="auto"/>
                                <w:bottom w:val="none" w:sz="0" w:space="0" w:color="auto"/>
                                <w:right w:val="none" w:sz="0" w:space="0" w:color="auto"/>
                              </w:divBdr>
                            </w:div>
                            <w:div w:id="1117986686">
                              <w:marLeft w:val="0"/>
                              <w:marRight w:val="0"/>
                              <w:marTop w:val="0"/>
                              <w:marBottom w:val="0"/>
                              <w:divBdr>
                                <w:top w:val="none" w:sz="0" w:space="0" w:color="auto"/>
                                <w:left w:val="none" w:sz="0" w:space="0" w:color="auto"/>
                                <w:bottom w:val="none" w:sz="0" w:space="0" w:color="auto"/>
                                <w:right w:val="none" w:sz="0" w:space="0" w:color="auto"/>
                              </w:divBdr>
                            </w:div>
                            <w:div w:id="1072777738">
                              <w:marLeft w:val="0"/>
                              <w:marRight w:val="0"/>
                              <w:marTop w:val="0"/>
                              <w:marBottom w:val="0"/>
                              <w:divBdr>
                                <w:top w:val="none" w:sz="0" w:space="0" w:color="auto"/>
                                <w:left w:val="none" w:sz="0" w:space="0" w:color="auto"/>
                                <w:bottom w:val="none" w:sz="0" w:space="0" w:color="auto"/>
                                <w:right w:val="none" w:sz="0" w:space="0" w:color="auto"/>
                              </w:divBdr>
                            </w:div>
                            <w:div w:id="2007320547">
                              <w:marLeft w:val="0"/>
                              <w:marRight w:val="0"/>
                              <w:marTop w:val="0"/>
                              <w:marBottom w:val="0"/>
                              <w:divBdr>
                                <w:top w:val="none" w:sz="0" w:space="0" w:color="auto"/>
                                <w:left w:val="none" w:sz="0" w:space="0" w:color="auto"/>
                                <w:bottom w:val="none" w:sz="0" w:space="0" w:color="auto"/>
                                <w:right w:val="none" w:sz="0" w:space="0" w:color="auto"/>
                              </w:divBdr>
                            </w:div>
                            <w:div w:id="2113280475">
                              <w:marLeft w:val="0"/>
                              <w:marRight w:val="0"/>
                              <w:marTop w:val="0"/>
                              <w:marBottom w:val="0"/>
                              <w:divBdr>
                                <w:top w:val="none" w:sz="0" w:space="0" w:color="auto"/>
                                <w:left w:val="none" w:sz="0" w:space="0" w:color="auto"/>
                                <w:bottom w:val="none" w:sz="0" w:space="0" w:color="auto"/>
                                <w:right w:val="none" w:sz="0" w:space="0" w:color="auto"/>
                              </w:divBdr>
                            </w:div>
                            <w:div w:id="1897083616">
                              <w:marLeft w:val="0"/>
                              <w:marRight w:val="0"/>
                              <w:marTop w:val="0"/>
                              <w:marBottom w:val="0"/>
                              <w:divBdr>
                                <w:top w:val="none" w:sz="0" w:space="0" w:color="auto"/>
                                <w:left w:val="none" w:sz="0" w:space="0" w:color="auto"/>
                                <w:bottom w:val="none" w:sz="0" w:space="0" w:color="auto"/>
                                <w:right w:val="none" w:sz="0" w:space="0" w:color="auto"/>
                              </w:divBdr>
                            </w:div>
                            <w:div w:id="1292319509">
                              <w:marLeft w:val="0"/>
                              <w:marRight w:val="0"/>
                              <w:marTop w:val="0"/>
                              <w:marBottom w:val="0"/>
                              <w:divBdr>
                                <w:top w:val="none" w:sz="0" w:space="0" w:color="auto"/>
                                <w:left w:val="none" w:sz="0" w:space="0" w:color="auto"/>
                                <w:bottom w:val="none" w:sz="0" w:space="0" w:color="auto"/>
                                <w:right w:val="none" w:sz="0" w:space="0" w:color="auto"/>
                              </w:divBdr>
                            </w:div>
                            <w:div w:id="906649134">
                              <w:marLeft w:val="0"/>
                              <w:marRight w:val="0"/>
                              <w:marTop w:val="0"/>
                              <w:marBottom w:val="0"/>
                              <w:divBdr>
                                <w:top w:val="none" w:sz="0" w:space="0" w:color="auto"/>
                                <w:left w:val="none" w:sz="0" w:space="0" w:color="auto"/>
                                <w:bottom w:val="none" w:sz="0" w:space="0" w:color="auto"/>
                                <w:right w:val="none" w:sz="0" w:space="0" w:color="auto"/>
                              </w:divBdr>
                            </w:div>
                            <w:div w:id="476187887">
                              <w:marLeft w:val="0"/>
                              <w:marRight w:val="0"/>
                              <w:marTop w:val="0"/>
                              <w:marBottom w:val="0"/>
                              <w:divBdr>
                                <w:top w:val="none" w:sz="0" w:space="0" w:color="auto"/>
                                <w:left w:val="none" w:sz="0" w:space="0" w:color="auto"/>
                                <w:bottom w:val="none" w:sz="0" w:space="0" w:color="auto"/>
                                <w:right w:val="none" w:sz="0" w:space="0" w:color="auto"/>
                              </w:divBdr>
                            </w:div>
                            <w:div w:id="707222398">
                              <w:marLeft w:val="0"/>
                              <w:marRight w:val="0"/>
                              <w:marTop w:val="0"/>
                              <w:marBottom w:val="0"/>
                              <w:divBdr>
                                <w:top w:val="none" w:sz="0" w:space="0" w:color="auto"/>
                                <w:left w:val="none" w:sz="0" w:space="0" w:color="auto"/>
                                <w:bottom w:val="none" w:sz="0" w:space="0" w:color="auto"/>
                                <w:right w:val="none" w:sz="0" w:space="0" w:color="auto"/>
                              </w:divBdr>
                            </w:div>
                            <w:div w:id="352344499">
                              <w:marLeft w:val="0"/>
                              <w:marRight w:val="0"/>
                              <w:marTop w:val="0"/>
                              <w:marBottom w:val="0"/>
                              <w:divBdr>
                                <w:top w:val="none" w:sz="0" w:space="0" w:color="auto"/>
                                <w:left w:val="none" w:sz="0" w:space="0" w:color="auto"/>
                                <w:bottom w:val="none" w:sz="0" w:space="0" w:color="auto"/>
                                <w:right w:val="none" w:sz="0" w:space="0" w:color="auto"/>
                              </w:divBdr>
                            </w:div>
                            <w:div w:id="1071272606">
                              <w:marLeft w:val="0"/>
                              <w:marRight w:val="0"/>
                              <w:marTop w:val="0"/>
                              <w:marBottom w:val="0"/>
                              <w:divBdr>
                                <w:top w:val="none" w:sz="0" w:space="0" w:color="auto"/>
                                <w:left w:val="none" w:sz="0" w:space="0" w:color="auto"/>
                                <w:bottom w:val="none" w:sz="0" w:space="0" w:color="auto"/>
                                <w:right w:val="none" w:sz="0" w:space="0" w:color="auto"/>
                              </w:divBdr>
                            </w:div>
                            <w:div w:id="421297150">
                              <w:marLeft w:val="0"/>
                              <w:marRight w:val="0"/>
                              <w:marTop w:val="0"/>
                              <w:marBottom w:val="0"/>
                              <w:divBdr>
                                <w:top w:val="none" w:sz="0" w:space="0" w:color="auto"/>
                                <w:left w:val="none" w:sz="0" w:space="0" w:color="auto"/>
                                <w:bottom w:val="none" w:sz="0" w:space="0" w:color="auto"/>
                                <w:right w:val="none" w:sz="0" w:space="0" w:color="auto"/>
                              </w:divBdr>
                            </w:div>
                            <w:div w:id="1599944908">
                              <w:marLeft w:val="0"/>
                              <w:marRight w:val="0"/>
                              <w:marTop w:val="0"/>
                              <w:marBottom w:val="0"/>
                              <w:divBdr>
                                <w:top w:val="none" w:sz="0" w:space="0" w:color="auto"/>
                                <w:left w:val="none" w:sz="0" w:space="0" w:color="auto"/>
                                <w:bottom w:val="none" w:sz="0" w:space="0" w:color="auto"/>
                                <w:right w:val="none" w:sz="0" w:space="0" w:color="auto"/>
                              </w:divBdr>
                            </w:div>
                            <w:div w:id="341661141">
                              <w:marLeft w:val="0"/>
                              <w:marRight w:val="0"/>
                              <w:marTop w:val="0"/>
                              <w:marBottom w:val="0"/>
                              <w:divBdr>
                                <w:top w:val="none" w:sz="0" w:space="0" w:color="auto"/>
                                <w:left w:val="none" w:sz="0" w:space="0" w:color="auto"/>
                                <w:bottom w:val="none" w:sz="0" w:space="0" w:color="auto"/>
                                <w:right w:val="none" w:sz="0" w:space="0" w:color="auto"/>
                              </w:divBdr>
                            </w:div>
                            <w:div w:id="1799108722">
                              <w:marLeft w:val="0"/>
                              <w:marRight w:val="0"/>
                              <w:marTop w:val="0"/>
                              <w:marBottom w:val="0"/>
                              <w:divBdr>
                                <w:top w:val="none" w:sz="0" w:space="0" w:color="auto"/>
                                <w:left w:val="none" w:sz="0" w:space="0" w:color="auto"/>
                                <w:bottom w:val="none" w:sz="0" w:space="0" w:color="auto"/>
                                <w:right w:val="none" w:sz="0" w:space="0" w:color="auto"/>
                              </w:divBdr>
                            </w:div>
                            <w:div w:id="2104183132">
                              <w:marLeft w:val="0"/>
                              <w:marRight w:val="0"/>
                              <w:marTop w:val="0"/>
                              <w:marBottom w:val="0"/>
                              <w:divBdr>
                                <w:top w:val="none" w:sz="0" w:space="0" w:color="auto"/>
                                <w:left w:val="none" w:sz="0" w:space="0" w:color="auto"/>
                                <w:bottom w:val="none" w:sz="0" w:space="0" w:color="auto"/>
                                <w:right w:val="none" w:sz="0" w:space="0" w:color="auto"/>
                              </w:divBdr>
                            </w:div>
                            <w:div w:id="1614089009">
                              <w:marLeft w:val="0"/>
                              <w:marRight w:val="0"/>
                              <w:marTop w:val="0"/>
                              <w:marBottom w:val="0"/>
                              <w:divBdr>
                                <w:top w:val="none" w:sz="0" w:space="0" w:color="auto"/>
                                <w:left w:val="none" w:sz="0" w:space="0" w:color="auto"/>
                                <w:bottom w:val="none" w:sz="0" w:space="0" w:color="auto"/>
                                <w:right w:val="none" w:sz="0" w:space="0" w:color="auto"/>
                              </w:divBdr>
                            </w:div>
                            <w:div w:id="1771125406">
                              <w:marLeft w:val="0"/>
                              <w:marRight w:val="0"/>
                              <w:marTop w:val="0"/>
                              <w:marBottom w:val="0"/>
                              <w:divBdr>
                                <w:top w:val="none" w:sz="0" w:space="0" w:color="auto"/>
                                <w:left w:val="none" w:sz="0" w:space="0" w:color="auto"/>
                                <w:bottom w:val="none" w:sz="0" w:space="0" w:color="auto"/>
                                <w:right w:val="none" w:sz="0" w:space="0" w:color="auto"/>
                              </w:divBdr>
                            </w:div>
                            <w:div w:id="1404452433">
                              <w:marLeft w:val="0"/>
                              <w:marRight w:val="0"/>
                              <w:marTop w:val="0"/>
                              <w:marBottom w:val="0"/>
                              <w:divBdr>
                                <w:top w:val="none" w:sz="0" w:space="0" w:color="auto"/>
                                <w:left w:val="none" w:sz="0" w:space="0" w:color="auto"/>
                                <w:bottom w:val="none" w:sz="0" w:space="0" w:color="auto"/>
                                <w:right w:val="none" w:sz="0" w:space="0" w:color="auto"/>
                              </w:divBdr>
                            </w:div>
                            <w:div w:id="839009402">
                              <w:marLeft w:val="0"/>
                              <w:marRight w:val="0"/>
                              <w:marTop w:val="0"/>
                              <w:marBottom w:val="0"/>
                              <w:divBdr>
                                <w:top w:val="none" w:sz="0" w:space="0" w:color="auto"/>
                                <w:left w:val="none" w:sz="0" w:space="0" w:color="auto"/>
                                <w:bottom w:val="none" w:sz="0" w:space="0" w:color="auto"/>
                                <w:right w:val="none" w:sz="0" w:space="0" w:color="auto"/>
                              </w:divBdr>
                            </w:div>
                            <w:div w:id="126751804">
                              <w:marLeft w:val="0"/>
                              <w:marRight w:val="0"/>
                              <w:marTop w:val="0"/>
                              <w:marBottom w:val="0"/>
                              <w:divBdr>
                                <w:top w:val="none" w:sz="0" w:space="0" w:color="auto"/>
                                <w:left w:val="none" w:sz="0" w:space="0" w:color="auto"/>
                                <w:bottom w:val="none" w:sz="0" w:space="0" w:color="auto"/>
                                <w:right w:val="none" w:sz="0" w:space="0" w:color="auto"/>
                              </w:divBdr>
                            </w:div>
                            <w:div w:id="1513494121">
                              <w:marLeft w:val="0"/>
                              <w:marRight w:val="0"/>
                              <w:marTop w:val="0"/>
                              <w:marBottom w:val="0"/>
                              <w:divBdr>
                                <w:top w:val="none" w:sz="0" w:space="0" w:color="auto"/>
                                <w:left w:val="none" w:sz="0" w:space="0" w:color="auto"/>
                                <w:bottom w:val="none" w:sz="0" w:space="0" w:color="auto"/>
                                <w:right w:val="none" w:sz="0" w:space="0" w:color="auto"/>
                              </w:divBdr>
                            </w:div>
                            <w:div w:id="1218053679">
                              <w:marLeft w:val="0"/>
                              <w:marRight w:val="0"/>
                              <w:marTop w:val="0"/>
                              <w:marBottom w:val="0"/>
                              <w:divBdr>
                                <w:top w:val="none" w:sz="0" w:space="0" w:color="auto"/>
                                <w:left w:val="none" w:sz="0" w:space="0" w:color="auto"/>
                                <w:bottom w:val="none" w:sz="0" w:space="0" w:color="auto"/>
                                <w:right w:val="none" w:sz="0" w:space="0" w:color="auto"/>
                              </w:divBdr>
                            </w:div>
                            <w:div w:id="831409450">
                              <w:marLeft w:val="0"/>
                              <w:marRight w:val="0"/>
                              <w:marTop w:val="0"/>
                              <w:marBottom w:val="0"/>
                              <w:divBdr>
                                <w:top w:val="none" w:sz="0" w:space="0" w:color="auto"/>
                                <w:left w:val="none" w:sz="0" w:space="0" w:color="auto"/>
                                <w:bottom w:val="none" w:sz="0" w:space="0" w:color="auto"/>
                                <w:right w:val="none" w:sz="0" w:space="0" w:color="auto"/>
                              </w:divBdr>
                            </w:div>
                            <w:div w:id="1658800008">
                              <w:marLeft w:val="0"/>
                              <w:marRight w:val="0"/>
                              <w:marTop w:val="0"/>
                              <w:marBottom w:val="0"/>
                              <w:divBdr>
                                <w:top w:val="none" w:sz="0" w:space="0" w:color="auto"/>
                                <w:left w:val="none" w:sz="0" w:space="0" w:color="auto"/>
                                <w:bottom w:val="none" w:sz="0" w:space="0" w:color="auto"/>
                                <w:right w:val="none" w:sz="0" w:space="0" w:color="auto"/>
                              </w:divBdr>
                            </w:div>
                            <w:div w:id="1346439841">
                              <w:marLeft w:val="0"/>
                              <w:marRight w:val="0"/>
                              <w:marTop w:val="0"/>
                              <w:marBottom w:val="0"/>
                              <w:divBdr>
                                <w:top w:val="none" w:sz="0" w:space="0" w:color="auto"/>
                                <w:left w:val="none" w:sz="0" w:space="0" w:color="auto"/>
                                <w:bottom w:val="none" w:sz="0" w:space="0" w:color="auto"/>
                                <w:right w:val="none" w:sz="0" w:space="0" w:color="auto"/>
                              </w:divBdr>
                            </w:div>
                            <w:div w:id="1178886228">
                              <w:marLeft w:val="0"/>
                              <w:marRight w:val="0"/>
                              <w:marTop w:val="0"/>
                              <w:marBottom w:val="0"/>
                              <w:divBdr>
                                <w:top w:val="none" w:sz="0" w:space="0" w:color="auto"/>
                                <w:left w:val="none" w:sz="0" w:space="0" w:color="auto"/>
                                <w:bottom w:val="none" w:sz="0" w:space="0" w:color="auto"/>
                                <w:right w:val="none" w:sz="0" w:space="0" w:color="auto"/>
                              </w:divBdr>
                            </w:div>
                            <w:div w:id="524751322">
                              <w:marLeft w:val="0"/>
                              <w:marRight w:val="0"/>
                              <w:marTop w:val="0"/>
                              <w:marBottom w:val="0"/>
                              <w:divBdr>
                                <w:top w:val="none" w:sz="0" w:space="0" w:color="auto"/>
                                <w:left w:val="none" w:sz="0" w:space="0" w:color="auto"/>
                                <w:bottom w:val="none" w:sz="0" w:space="0" w:color="auto"/>
                                <w:right w:val="none" w:sz="0" w:space="0" w:color="auto"/>
                              </w:divBdr>
                            </w:div>
                            <w:div w:id="1546790807">
                              <w:marLeft w:val="0"/>
                              <w:marRight w:val="0"/>
                              <w:marTop w:val="0"/>
                              <w:marBottom w:val="0"/>
                              <w:divBdr>
                                <w:top w:val="none" w:sz="0" w:space="0" w:color="auto"/>
                                <w:left w:val="none" w:sz="0" w:space="0" w:color="auto"/>
                                <w:bottom w:val="none" w:sz="0" w:space="0" w:color="auto"/>
                                <w:right w:val="none" w:sz="0" w:space="0" w:color="auto"/>
                              </w:divBdr>
                            </w:div>
                            <w:div w:id="1510606962">
                              <w:marLeft w:val="0"/>
                              <w:marRight w:val="0"/>
                              <w:marTop w:val="0"/>
                              <w:marBottom w:val="0"/>
                              <w:divBdr>
                                <w:top w:val="none" w:sz="0" w:space="0" w:color="auto"/>
                                <w:left w:val="none" w:sz="0" w:space="0" w:color="auto"/>
                                <w:bottom w:val="none" w:sz="0" w:space="0" w:color="auto"/>
                                <w:right w:val="none" w:sz="0" w:space="0" w:color="auto"/>
                              </w:divBdr>
                            </w:div>
                            <w:div w:id="154802096">
                              <w:marLeft w:val="0"/>
                              <w:marRight w:val="0"/>
                              <w:marTop w:val="0"/>
                              <w:marBottom w:val="0"/>
                              <w:divBdr>
                                <w:top w:val="none" w:sz="0" w:space="0" w:color="auto"/>
                                <w:left w:val="none" w:sz="0" w:space="0" w:color="auto"/>
                                <w:bottom w:val="none" w:sz="0" w:space="0" w:color="auto"/>
                                <w:right w:val="none" w:sz="0" w:space="0" w:color="auto"/>
                              </w:divBdr>
                            </w:div>
                            <w:div w:id="1072698662">
                              <w:marLeft w:val="0"/>
                              <w:marRight w:val="0"/>
                              <w:marTop w:val="0"/>
                              <w:marBottom w:val="0"/>
                              <w:divBdr>
                                <w:top w:val="none" w:sz="0" w:space="0" w:color="auto"/>
                                <w:left w:val="none" w:sz="0" w:space="0" w:color="auto"/>
                                <w:bottom w:val="none" w:sz="0" w:space="0" w:color="auto"/>
                                <w:right w:val="none" w:sz="0" w:space="0" w:color="auto"/>
                              </w:divBdr>
                            </w:div>
                            <w:div w:id="13094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29975">
          <w:marLeft w:val="0"/>
          <w:marRight w:val="0"/>
          <w:marTop w:val="0"/>
          <w:marBottom w:val="180"/>
          <w:divBdr>
            <w:top w:val="none" w:sz="0" w:space="0" w:color="auto"/>
            <w:left w:val="none" w:sz="0" w:space="0" w:color="auto"/>
            <w:bottom w:val="none" w:sz="0" w:space="0" w:color="auto"/>
            <w:right w:val="none" w:sz="0" w:space="0" w:color="auto"/>
          </w:divBdr>
          <w:divsChild>
            <w:div w:id="988444002">
              <w:marLeft w:val="0"/>
              <w:marRight w:val="0"/>
              <w:marTop w:val="0"/>
              <w:marBottom w:val="0"/>
              <w:divBdr>
                <w:top w:val="none" w:sz="0" w:space="0" w:color="auto"/>
                <w:left w:val="none" w:sz="0" w:space="0" w:color="auto"/>
                <w:bottom w:val="none" w:sz="0" w:space="0" w:color="auto"/>
                <w:right w:val="none" w:sz="0" w:space="0" w:color="auto"/>
              </w:divBdr>
              <w:divsChild>
                <w:div w:id="48114082">
                  <w:marLeft w:val="0"/>
                  <w:marRight w:val="0"/>
                  <w:marTop w:val="0"/>
                  <w:marBottom w:val="0"/>
                  <w:divBdr>
                    <w:top w:val="none" w:sz="0" w:space="0" w:color="auto"/>
                    <w:left w:val="none" w:sz="0" w:space="0" w:color="auto"/>
                    <w:bottom w:val="none" w:sz="0" w:space="0" w:color="auto"/>
                    <w:right w:val="none" w:sz="0" w:space="0" w:color="auto"/>
                  </w:divBdr>
                  <w:divsChild>
                    <w:div w:id="2142647046">
                      <w:marLeft w:val="0"/>
                      <w:marRight w:val="0"/>
                      <w:marTop w:val="0"/>
                      <w:marBottom w:val="0"/>
                      <w:divBdr>
                        <w:top w:val="none" w:sz="0" w:space="0" w:color="auto"/>
                        <w:left w:val="none" w:sz="0" w:space="0" w:color="auto"/>
                        <w:bottom w:val="none" w:sz="0" w:space="0" w:color="auto"/>
                        <w:right w:val="none" w:sz="0" w:space="0" w:color="auto"/>
                      </w:divBdr>
                      <w:divsChild>
                        <w:div w:id="1403865483">
                          <w:marLeft w:val="0"/>
                          <w:marRight w:val="0"/>
                          <w:marTop w:val="0"/>
                          <w:marBottom w:val="0"/>
                          <w:divBdr>
                            <w:top w:val="none" w:sz="0" w:space="0" w:color="auto"/>
                            <w:left w:val="none" w:sz="0" w:space="0" w:color="auto"/>
                            <w:bottom w:val="none" w:sz="0" w:space="0" w:color="auto"/>
                            <w:right w:val="none" w:sz="0" w:space="0" w:color="auto"/>
                          </w:divBdr>
                          <w:divsChild>
                            <w:div w:id="5061334">
                              <w:marLeft w:val="0"/>
                              <w:marRight w:val="0"/>
                              <w:marTop w:val="0"/>
                              <w:marBottom w:val="0"/>
                              <w:divBdr>
                                <w:top w:val="none" w:sz="0" w:space="0" w:color="auto"/>
                                <w:left w:val="none" w:sz="0" w:space="0" w:color="auto"/>
                                <w:bottom w:val="none" w:sz="0" w:space="0" w:color="auto"/>
                                <w:right w:val="none" w:sz="0" w:space="0" w:color="auto"/>
                              </w:divBdr>
                            </w:div>
                            <w:div w:id="10318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2629</Words>
  <Characters>1500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4</cp:revision>
  <dcterms:created xsi:type="dcterms:W3CDTF">2022-04-15T15:05:00Z</dcterms:created>
  <dcterms:modified xsi:type="dcterms:W3CDTF">2022-04-20T08:44:00Z</dcterms:modified>
</cp:coreProperties>
</file>