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73" w:rsidRPr="00E1004B" w:rsidRDefault="004020E1" w:rsidP="004020E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</w:t>
      </w:r>
      <w:bookmarkStart w:id="0" w:name="_GoBack"/>
      <w:bookmarkEnd w:id="0"/>
      <w:r w:rsidR="00AA3F73" w:rsidRPr="00E1004B">
        <w:rPr>
          <w:color w:val="000000"/>
          <w:szCs w:val="24"/>
        </w:rPr>
        <w:t>PRITARTA</w:t>
      </w:r>
    </w:p>
    <w:p w:rsidR="00AA3F73" w:rsidRPr="00E1004B" w:rsidRDefault="00AA3F73" w:rsidP="00AA3F73">
      <w:pPr>
        <w:pBdr>
          <w:top w:val="nil"/>
          <w:left w:val="nil"/>
          <w:bottom w:val="nil"/>
          <w:right w:val="nil"/>
          <w:between w:val="nil"/>
        </w:pBdr>
        <w:ind w:left="5103" w:hanging="283"/>
        <w:jc w:val="both"/>
        <w:rPr>
          <w:color w:val="000000"/>
          <w:szCs w:val="24"/>
        </w:rPr>
      </w:pPr>
      <w:r w:rsidRPr="00E1004B">
        <w:rPr>
          <w:color w:val="000000"/>
          <w:szCs w:val="24"/>
        </w:rPr>
        <w:t>Panevėžio rajono savivaldybės tarybos</w:t>
      </w:r>
    </w:p>
    <w:p w:rsidR="00AA3F73" w:rsidRPr="00E1004B" w:rsidRDefault="00B966A7" w:rsidP="00AA3F73">
      <w:pPr>
        <w:ind w:left="5103" w:hanging="283"/>
        <w:jc w:val="both"/>
        <w:rPr>
          <w:b/>
        </w:rPr>
      </w:pPr>
      <w:r>
        <w:rPr>
          <w:color w:val="000000"/>
          <w:szCs w:val="24"/>
        </w:rPr>
        <w:t>2022</w:t>
      </w:r>
      <w:r w:rsidR="00AA3F73" w:rsidRPr="00E1004B">
        <w:rPr>
          <w:color w:val="000000"/>
          <w:szCs w:val="24"/>
        </w:rPr>
        <w:t xml:space="preserve"> m. gegužės </w:t>
      </w:r>
      <w:r>
        <w:rPr>
          <w:color w:val="000000"/>
          <w:szCs w:val="24"/>
        </w:rPr>
        <w:t>5</w:t>
      </w:r>
      <w:r w:rsidR="00AA3F73">
        <w:rPr>
          <w:color w:val="000000"/>
          <w:szCs w:val="24"/>
        </w:rPr>
        <w:t xml:space="preserve"> </w:t>
      </w:r>
      <w:r w:rsidR="00AA3F73" w:rsidRPr="00E1004B">
        <w:rPr>
          <w:color w:val="000000"/>
          <w:szCs w:val="24"/>
        </w:rPr>
        <w:t>d. sprendimu Nr.</w:t>
      </w:r>
      <w:r>
        <w:rPr>
          <w:color w:val="000000"/>
          <w:szCs w:val="24"/>
        </w:rPr>
        <w:t xml:space="preserve"> T-</w:t>
      </w:r>
    </w:p>
    <w:p w:rsidR="00AA3F73" w:rsidRPr="00E1004B" w:rsidRDefault="00AA3F73" w:rsidP="00AA3F73">
      <w:pPr>
        <w:rPr>
          <w:szCs w:val="24"/>
        </w:rPr>
      </w:pPr>
    </w:p>
    <w:p w:rsidR="00AA3F73" w:rsidRDefault="00AA3F73" w:rsidP="00AA3F73">
      <w:pPr>
        <w:jc w:val="center"/>
        <w:rPr>
          <w:b/>
          <w:szCs w:val="24"/>
        </w:rPr>
      </w:pPr>
      <w:r w:rsidRPr="00E1004B">
        <w:rPr>
          <w:b/>
          <w:szCs w:val="24"/>
        </w:rPr>
        <w:t>PANEVĖŽIO R. KREKENA</w:t>
      </w:r>
      <w:r w:rsidR="00F215CB">
        <w:rPr>
          <w:b/>
          <w:szCs w:val="24"/>
        </w:rPr>
        <w:t>VOS MYKOLO ANTANAIČIO GIMNAZIJA</w:t>
      </w:r>
    </w:p>
    <w:p w:rsidR="00F215CB" w:rsidRPr="00E1004B" w:rsidRDefault="00F215CB" w:rsidP="00AA3F73">
      <w:pPr>
        <w:jc w:val="center"/>
        <w:rPr>
          <w:b/>
          <w:szCs w:val="24"/>
        </w:rPr>
      </w:pPr>
    </w:p>
    <w:p w:rsidR="003C6307" w:rsidRPr="00F215CB" w:rsidRDefault="00182226" w:rsidP="00F215C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2021</w:t>
      </w:r>
      <w:r w:rsidR="003C6307">
        <w:rPr>
          <w:b/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:rsidR="003C6307" w:rsidRPr="008E02FF" w:rsidRDefault="003C6307" w:rsidP="003C6307">
      <w:pPr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3F268F" w:rsidRPr="00DA4C2F" w:rsidTr="008A3983">
        <w:tc>
          <w:tcPr>
            <w:tcW w:w="9775" w:type="dxa"/>
          </w:tcPr>
          <w:p w:rsidR="000767C1" w:rsidRPr="00A21AEA" w:rsidRDefault="000767C1" w:rsidP="000767C1">
            <w:pPr>
              <w:spacing w:before="240"/>
              <w:ind w:firstLine="851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Pagal Krekenavos Mykolo Antanaičio gimnazijos (toliau – gimnazija) 2021–2023 metų strateginį planą vykdomos </w:t>
            </w:r>
            <w:r w:rsidRPr="00A21AEA">
              <w:rPr>
                <w:szCs w:val="24"/>
                <w:lang w:eastAsia="ar-SA"/>
              </w:rPr>
              <w:t>ugdymosi kokybės gerinimo</w:t>
            </w:r>
            <w:r>
              <w:rPr>
                <w:szCs w:val="24"/>
                <w:lang w:eastAsia="ar-SA"/>
              </w:rPr>
              <w:t>,</w:t>
            </w:r>
            <w:r w:rsidRPr="00A21AEA"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t>informacinių komunikacinių technologijų (toliau – IKT)</w:t>
            </w:r>
            <w:r w:rsidRPr="002F1522"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t>vystymo,</w:t>
            </w:r>
            <w:r w:rsidRPr="002F1522">
              <w:rPr>
                <w:szCs w:val="24"/>
                <w:lang w:eastAsia="ar-SA"/>
              </w:rPr>
              <w:t xml:space="preserve"> </w:t>
            </w:r>
            <w:r w:rsidRPr="00A21AEA">
              <w:rPr>
                <w:szCs w:val="24"/>
              </w:rPr>
              <w:t>edukacin</w:t>
            </w:r>
            <w:r>
              <w:rPr>
                <w:szCs w:val="24"/>
              </w:rPr>
              <w:t>ių erdvių atnaujinimo</w:t>
            </w:r>
            <w:r w:rsidRPr="00A21AEA">
              <w:rPr>
                <w:szCs w:val="24"/>
                <w:lang w:eastAsia="ar-SA"/>
              </w:rPr>
              <w:t xml:space="preserve"> strategijos.</w:t>
            </w:r>
          </w:p>
          <w:p w:rsidR="000767C1" w:rsidRDefault="000767C1" w:rsidP="000767C1">
            <w:pPr>
              <w:pStyle w:val="ListParagraph"/>
              <w:tabs>
                <w:tab w:val="left" w:pos="5280"/>
              </w:tabs>
              <w:ind w:left="0" w:firstLine="85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  <w:r w:rsidRPr="00A21AEA">
              <w:rPr>
                <w:color w:val="000000"/>
                <w:szCs w:val="24"/>
              </w:rPr>
              <w:t xml:space="preserve"> metų veiklos prioritetai</w:t>
            </w:r>
            <w:r>
              <w:rPr>
                <w:color w:val="000000"/>
                <w:szCs w:val="24"/>
              </w:rPr>
              <w:t>:</w:t>
            </w:r>
            <w:r w:rsidRPr="00A21AEA">
              <w:rPr>
                <w:color w:val="000000"/>
                <w:szCs w:val="24"/>
              </w:rPr>
              <w:t xml:space="preserve"> ugdymosi kokybės tobulinimas; s</w:t>
            </w:r>
            <w:r>
              <w:rPr>
                <w:color w:val="000000"/>
                <w:szCs w:val="24"/>
              </w:rPr>
              <w:t>augios</w:t>
            </w:r>
            <w:r w:rsidRPr="00A21AEA">
              <w:rPr>
                <w:color w:val="000000"/>
                <w:szCs w:val="24"/>
              </w:rPr>
              <w:t xml:space="preserve"> gimnazijos kūrimas</w:t>
            </w:r>
            <w:r>
              <w:rPr>
                <w:color w:val="000000"/>
                <w:szCs w:val="24"/>
              </w:rPr>
              <w:t xml:space="preserve">; mokinių </w:t>
            </w:r>
            <w:r>
              <w:t>sveikatos stiprinimas</w:t>
            </w:r>
            <w:r w:rsidRPr="00A21AEA">
              <w:rPr>
                <w:color w:val="000000"/>
                <w:szCs w:val="24"/>
              </w:rPr>
              <w:t>.</w:t>
            </w:r>
          </w:p>
          <w:p w:rsidR="000767C1" w:rsidRPr="00D36821" w:rsidRDefault="000767C1" w:rsidP="000767C1">
            <w:pPr>
              <w:pStyle w:val="ListParagraph"/>
              <w:tabs>
                <w:tab w:val="left" w:pos="5280"/>
              </w:tabs>
              <w:ind w:left="0" w:firstLine="85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  <w:r w:rsidRPr="00D36821">
              <w:rPr>
                <w:color w:val="000000"/>
                <w:szCs w:val="24"/>
              </w:rPr>
              <w:t xml:space="preserve"> metų veiklos tikslai ir uždaviniai:</w:t>
            </w:r>
          </w:p>
          <w:p w:rsidR="000767C1" w:rsidRPr="00DB60D5" w:rsidRDefault="000767C1" w:rsidP="000767C1">
            <w:pPr>
              <w:numPr>
                <w:ilvl w:val="0"/>
                <w:numId w:val="1"/>
              </w:numPr>
              <w:ind w:left="0" w:firstLine="851"/>
              <w:jc w:val="both"/>
            </w:pPr>
            <w:r w:rsidRPr="006159D7">
              <w:t>Tobulinti ugdymo kokybę ir stiprinti mokinių mokymosi motyvaciją, išnaudojant IKT galimybes</w:t>
            </w:r>
            <w:r>
              <w:t>:</w:t>
            </w:r>
            <w:r w:rsidRPr="00DB60D5">
              <w:t xml:space="preserve"> </w:t>
            </w:r>
            <w:r w:rsidRPr="006159D7">
              <w:t>efektyvinti ugdymo procesą, kryptingai panaudojant turimas IKT pamokoje</w:t>
            </w:r>
            <w:r>
              <w:t xml:space="preserve">; </w:t>
            </w:r>
            <w:r w:rsidRPr="006159D7">
              <w:t>stiprinti mokinių mokymosi motyvaciją</w:t>
            </w:r>
            <w:r>
              <w:t>.</w:t>
            </w:r>
          </w:p>
          <w:p w:rsidR="000767C1" w:rsidRPr="00DB60D5" w:rsidRDefault="000767C1" w:rsidP="000767C1">
            <w:pPr>
              <w:numPr>
                <w:ilvl w:val="0"/>
                <w:numId w:val="1"/>
              </w:numPr>
              <w:ind w:left="0" w:firstLine="851"/>
              <w:jc w:val="both"/>
            </w:pPr>
            <w:r w:rsidRPr="006159D7">
              <w:t>Puoselėti gimnazijos bendruomenės vertybines nuostatas</w:t>
            </w:r>
            <w:r>
              <w:t xml:space="preserve">: </w:t>
            </w:r>
            <w:r w:rsidRPr="006159D7">
              <w:t>skatinti mokinių</w:t>
            </w:r>
            <w:r>
              <w:t xml:space="preserve"> pilietinę, pažinimo,</w:t>
            </w:r>
            <w:r w:rsidRPr="006159D7">
              <w:t xml:space="preserve"> komuni</w:t>
            </w:r>
            <w:r>
              <w:t xml:space="preserve">kavimo ir kultūrinę kompetencijas; </w:t>
            </w:r>
            <w:r w:rsidRPr="006159D7">
              <w:t>skatinti gimnazijos bendruomenės narių lyderystę ir asmeninę saviugdą; formuoti gimnazijos bendruomenės narių sveikos gyvensenos ir fizinio aktyvumo įpročius.</w:t>
            </w:r>
          </w:p>
          <w:p w:rsidR="000767C1" w:rsidRPr="006159D7" w:rsidRDefault="000767C1" w:rsidP="000767C1">
            <w:pPr>
              <w:numPr>
                <w:ilvl w:val="0"/>
                <w:numId w:val="1"/>
              </w:numPr>
              <w:ind w:left="0" w:firstLine="851"/>
              <w:jc w:val="both"/>
            </w:pPr>
            <w:r w:rsidRPr="006159D7">
              <w:t>Kurti saugią ir modernią gimnazijos edukacinę aplinką</w:t>
            </w:r>
            <w:r w:rsidRPr="00DB60D5">
              <w:t xml:space="preserve">: </w:t>
            </w:r>
            <w:r w:rsidRPr="006159D7">
              <w:t>modernizuoti ir įrengti saugias gimnazijos vidaus ir lauko edukacines erdves.</w:t>
            </w:r>
          </w:p>
          <w:p w:rsidR="000767C1" w:rsidRPr="00304B48" w:rsidRDefault="000767C1" w:rsidP="000767C1">
            <w:pPr>
              <w:ind w:firstLine="851"/>
              <w:jc w:val="both"/>
              <w:rPr>
                <w:szCs w:val="24"/>
              </w:rPr>
            </w:pPr>
            <w:r>
              <w:rPr>
                <w:szCs w:val="24"/>
              </w:rPr>
              <w:t>Gimnazijos 2021</w:t>
            </w:r>
            <w:r w:rsidRPr="00A21AEA">
              <w:rPr>
                <w:szCs w:val="24"/>
              </w:rPr>
              <w:t xml:space="preserve"> m. vei</w:t>
            </w:r>
            <w:r>
              <w:rPr>
                <w:szCs w:val="24"/>
              </w:rPr>
              <w:t>klos rezultatai yra labai geri. Nepaisant sudėtingų pandeminių sąlygų, s</w:t>
            </w:r>
            <w:r w:rsidRPr="006B1A66">
              <w:rPr>
                <w:szCs w:val="24"/>
              </w:rPr>
              <w:t xml:space="preserve">ėkmingai įgyvendinome </w:t>
            </w:r>
            <w:r w:rsidRPr="006B1A66">
              <w:rPr>
                <w:szCs w:val="24"/>
                <w:lang w:eastAsia="ar-SA"/>
              </w:rPr>
              <w:t xml:space="preserve">ugdymosi kokybės gerinimo strategiją </w:t>
            </w:r>
            <w:r>
              <w:rPr>
                <w:szCs w:val="24"/>
                <w:lang w:eastAsia="ar-SA"/>
              </w:rPr>
              <w:t xml:space="preserve">(pagrindimas – </w:t>
            </w:r>
            <w:r w:rsidRPr="006B1A66">
              <w:rPr>
                <w:szCs w:val="24"/>
                <w:lang w:eastAsia="ar-SA"/>
              </w:rPr>
              <w:t>ugdymosi kokybė tenkina gimnazijos bendruomenę</w:t>
            </w:r>
            <w:r>
              <w:rPr>
                <w:szCs w:val="24"/>
                <w:lang w:eastAsia="ar-SA"/>
              </w:rPr>
              <w:t>)</w:t>
            </w:r>
            <w:r w:rsidRPr="006B1A66">
              <w:rPr>
                <w:szCs w:val="24"/>
                <w:lang w:eastAsia="ar-SA"/>
              </w:rPr>
              <w:t xml:space="preserve">. </w:t>
            </w:r>
            <w:r>
              <w:rPr>
                <w:szCs w:val="24"/>
              </w:rPr>
              <w:t>Padidėjo</w:t>
            </w:r>
            <w:r w:rsidRPr="006B1A66">
              <w:rPr>
                <w:szCs w:val="24"/>
              </w:rPr>
              <w:t xml:space="preserve"> bendras </w:t>
            </w:r>
            <w:r>
              <w:rPr>
                <w:szCs w:val="24"/>
              </w:rPr>
              <w:t xml:space="preserve">išlaikytų </w:t>
            </w:r>
            <w:r w:rsidRPr="006B1A66">
              <w:rPr>
                <w:szCs w:val="24"/>
              </w:rPr>
              <w:t xml:space="preserve">valstybinių brandos egzaminų (toliau – VBE) </w:t>
            </w:r>
            <w:r>
              <w:rPr>
                <w:szCs w:val="24"/>
              </w:rPr>
              <w:t xml:space="preserve">balų </w:t>
            </w:r>
            <w:r w:rsidRPr="006C416A">
              <w:rPr>
                <w:szCs w:val="24"/>
              </w:rPr>
              <w:t xml:space="preserve">vidurkis </w:t>
            </w:r>
            <w:r>
              <w:rPr>
                <w:szCs w:val="24"/>
              </w:rPr>
              <w:t>47,4</w:t>
            </w:r>
            <w:r w:rsidRPr="006C416A">
              <w:rPr>
                <w:szCs w:val="24"/>
              </w:rPr>
              <w:t xml:space="preserve"> (</w:t>
            </w:r>
            <w:r>
              <w:rPr>
                <w:szCs w:val="24"/>
              </w:rPr>
              <w:t>2020 m. buvo 43,5</w:t>
            </w:r>
            <w:r w:rsidRPr="006B1A66">
              <w:rPr>
                <w:szCs w:val="24"/>
              </w:rPr>
              <w:t>)</w:t>
            </w:r>
            <w:r>
              <w:rPr>
                <w:szCs w:val="24"/>
              </w:rPr>
              <w:t>, nežymiai sumažė</w:t>
            </w:r>
            <w:r w:rsidRPr="006B1A66">
              <w:rPr>
                <w:szCs w:val="24"/>
              </w:rPr>
              <w:t>jo VBE i</w:t>
            </w:r>
            <w:r>
              <w:rPr>
                <w:szCs w:val="24"/>
              </w:rPr>
              <w:t>šlaikymo</w:t>
            </w:r>
            <w:r w:rsidRPr="006B1A66">
              <w:rPr>
                <w:szCs w:val="24"/>
              </w:rPr>
              <w:t xml:space="preserve"> procentas</w:t>
            </w:r>
            <w:r>
              <w:rPr>
                <w:szCs w:val="24"/>
              </w:rPr>
              <w:t xml:space="preserve"> 94,4</w:t>
            </w:r>
            <w:r w:rsidRPr="006B1A66">
              <w:rPr>
                <w:szCs w:val="24"/>
              </w:rPr>
              <w:t xml:space="preserve"> </w:t>
            </w:r>
            <w:r w:rsidRPr="006C416A">
              <w:rPr>
                <w:szCs w:val="24"/>
              </w:rPr>
              <w:t>(2</w:t>
            </w:r>
            <w:r>
              <w:rPr>
                <w:szCs w:val="24"/>
              </w:rPr>
              <w:t>020</w:t>
            </w:r>
            <w:r w:rsidRPr="006B1A66">
              <w:rPr>
                <w:szCs w:val="24"/>
              </w:rPr>
              <w:t xml:space="preserve"> m. buvo </w:t>
            </w:r>
            <w:r w:rsidRPr="006C416A">
              <w:rPr>
                <w:szCs w:val="24"/>
              </w:rPr>
              <w:t>97,7</w:t>
            </w:r>
            <w:r w:rsidRPr="006B1A66">
              <w:rPr>
                <w:szCs w:val="24"/>
              </w:rPr>
              <w:t xml:space="preserve">). </w:t>
            </w:r>
            <w:r w:rsidRPr="006C416A">
              <w:rPr>
                <w:szCs w:val="24"/>
              </w:rPr>
              <w:t>Aukštesni biologijos</w:t>
            </w:r>
            <w:r>
              <w:rPr>
                <w:szCs w:val="24"/>
              </w:rPr>
              <w:t xml:space="preserve"> 65,7 (+22,4)</w:t>
            </w:r>
            <w:r w:rsidRPr="006C416A">
              <w:rPr>
                <w:szCs w:val="24"/>
              </w:rPr>
              <w:t>,</w:t>
            </w:r>
            <w:r>
              <w:rPr>
                <w:szCs w:val="24"/>
              </w:rPr>
              <w:t xml:space="preserve"> matematikos 40,2 (+10,3), informacinių technologijų 54,5 (+8,0), geografijos 49,3 (+3,9) </w:t>
            </w:r>
            <w:r w:rsidRPr="006C416A">
              <w:rPr>
                <w:szCs w:val="24"/>
              </w:rPr>
              <w:t>VBE rezultatų vidurkiai lyg</w:t>
            </w:r>
            <w:r>
              <w:rPr>
                <w:szCs w:val="24"/>
              </w:rPr>
              <w:t>inant su 2020 m</w:t>
            </w:r>
            <w:r w:rsidRPr="006C416A">
              <w:rPr>
                <w:szCs w:val="24"/>
              </w:rPr>
              <w:t>.</w:t>
            </w:r>
            <w:r>
              <w:rPr>
                <w:szCs w:val="24"/>
              </w:rPr>
              <w:t xml:space="preserve"> abiturientų rezultatais.</w:t>
            </w:r>
            <w:r w:rsidRPr="006C416A">
              <w:rPr>
                <w:szCs w:val="24"/>
              </w:rPr>
              <w:t xml:space="preserve"> </w:t>
            </w:r>
            <w:r w:rsidRPr="006B1A66">
              <w:rPr>
                <w:szCs w:val="24"/>
              </w:rPr>
              <w:t>Aukščiausi VBE įvertini</w:t>
            </w:r>
            <w:r>
              <w:rPr>
                <w:szCs w:val="24"/>
              </w:rPr>
              <w:t>mai:</w:t>
            </w:r>
            <w:r w:rsidRPr="006B1A6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lietuvių kalba ir literatūra – 100, 82; </w:t>
            </w:r>
            <w:r w:rsidRPr="006B1A66">
              <w:rPr>
                <w:szCs w:val="24"/>
              </w:rPr>
              <w:t xml:space="preserve">anglų kalba – </w:t>
            </w:r>
            <w:r>
              <w:rPr>
                <w:szCs w:val="24"/>
              </w:rPr>
              <w:t>93, 87, 86; matematika – 87</w:t>
            </w:r>
            <w:r w:rsidRPr="006C416A">
              <w:rPr>
                <w:szCs w:val="24"/>
              </w:rPr>
              <w:t>.</w:t>
            </w:r>
            <w:r w:rsidRPr="00107E13">
              <w:rPr>
                <w:szCs w:val="24"/>
              </w:rPr>
              <w:t xml:space="preserve"> </w:t>
            </w:r>
            <w:r>
              <w:rPr>
                <w:szCs w:val="24"/>
              </w:rPr>
              <w:t>Gimnazijos abiturientų biologijos, informacinių technologijų, m</w:t>
            </w:r>
            <w:r w:rsidRPr="00107E13">
              <w:rPr>
                <w:szCs w:val="24"/>
              </w:rPr>
              <w:t>atemat</w:t>
            </w:r>
            <w:r>
              <w:rPr>
                <w:szCs w:val="24"/>
              </w:rPr>
              <w:t>ikos VBE išlaikymo vidurkiai viršija tiek šalies, tiek Panevėžio rajono</w:t>
            </w:r>
            <w:r w:rsidRPr="00107E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gimnazijų </w:t>
            </w:r>
            <w:r w:rsidRPr="00107E13">
              <w:rPr>
                <w:szCs w:val="24"/>
              </w:rPr>
              <w:t>rodiklius.</w:t>
            </w:r>
            <w:r>
              <w:rPr>
                <w:szCs w:val="24"/>
              </w:rPr>
              <w:t xml:space="preserve"> Net 20 proc. gimnazijos abiturientų anglų kalbos VBE išlaikė aukštesniuoju lygiu (86–100).</w:t>
            </w:r>
          </w:p>
          <w:p w:rsidR="000767C1" w:rsidRPr="002359EE" w:rsidRDefault="000767C1" w:rsidP="000767C1">
            <w:pPr>
              <w:ind w:firstLine="851"/>
              <w:jc w:val="both"/>
              <w:rPr>
                <w:szCs w:val="24"/>
                <w:highlight w:val="yellow"/>
              </w:rPr>
            </w:pPr>
            <w:r w:rsidRPr="006159D7">
              <w:t>Vykdant gimnazijos edukacinių erdvių atnaujinimo strategiją, savivaldybės biudžeto lėšomis</w:t>
            </w:r>
            <w:r>
              <w:t xml:space="preserve"> (35 300 Eur)</w:t>
            </w:r>
            <w:r w:rsidRPr="006159D7">
              <w:t xml:space="preserve"> atnaujintas seno korpuso I</w:t>
            </w:r>
            <w:r>
              <w:t>I</w:t>
            </w:r>
            <w:r w:rsidRPr="006159D7">
              <w:t>I aukšto koridorius</w:t>
            </w:r>
            <w:r>
              <w:t>, istorijos kabinetas ir vaiko dienos centro patalpa; atliktas II aukšto koridoriaus (antstato) kosmetinis remontas savo lėšomis           (1 000 Eur); iš papildomai skirtų biudžeto lėšų (8 420 Eur) 7 patalpose (</w:t>
            </w:r>
            <w:r w:rsidRPr="006159D7">
              <w:t>seno korpuso I</w:t>
            </w:r>
            <w:r>
              <w:t>II ir I aukšte) įrengti oro kondicionieriai pagerino mokymo(si) sąlygas šiltuoju metų laiku</w:t>
            </w:r>
            <w:r w:rsidRPr="006159D7">
              <w:t xml:space="preserve">. </w:t>
            </w:r>
            <w:r>
              <w:t xml:space="preserve">Įrengtos pakeliamos lysvės kiekvienai pradinio ugdymo klasei, siekiant sudaryti sąlygas mažiesiems gimnazistams mokytis pasaulio pažinimo patyriminiu būdu. </w:t>
            </w:r>
            <w:r w:rsidRPr="006159D7">
              <w:t>Atliktas</w:t>
            </w:r>
            <w:r>
              <w:t xml:space="preserve"> abiturientės</w:t>
            </w:r>
            <w:r w:rsidRPr="006159D7">
              <w:t xml:space="preserve"> </w:t>
            </w:r>
            <w:r>
              <w:t xml:space="preserve">R. M. </w:t>
            </w:r>
            <w:r w:rsidRPr="006159D7">
              <w:t>dailės</w:t>
            </w:r>
            <w:r>
              <w:t xml:space="preserve"> brandos</w:t>
            </w:r>
            <w:r w:rsidRPr="006159D7">
              <w:t xml:space="preserve"> egzamino kūrybinis darbas</w:t>
            </w:r>
            <w:r>
              <w:t xml:space="preserve"> – fotografijų paroda, įprasminanti karantino laikotarpį, papuošė III aukšto koridoriaus erdvę; fizikos mokytojo iniciatyva</w:t>
            </w:r>
            <w:r w:rsidRPr="006159D7">
              <w:t xml:space="preserve"> </w:t>
            </w:r>
            <w:r>
              <w:t>įvykdytas lauko klasės įrengimo I etapas</w:t>
            </w:r>
            <w:r w:rsidRPr="006159D7">
              <w:t>.</w:t>
            </w:r>
            <w:r w:rsidRPr="00A074E9">
              <w:t xml:space="preserve"> </w:t>
            </w:r>
            <w:r>
              <w:t xml:space="preserve">Racionaliai naudojant turimus asignavimus, atnaujinta mokytojų kambario erdvė – įrengtas laisvalaikio refleksijos kampelis, atnaujintas aptarnaujančio personalo poilsio kambarys, atnaujinti direktoriaus bei direktoriaus pavaduotojo administracijai ir ūkiui kabinetų baldai. Įsigytos daiktų spintelės </w:t>
            </w:r>
            <w:r>
              <w:lastRenderedPageBreak/>
              <w:t xml:space="preserve">mokiniams </w:t>
            </w:r>
            <w:r w:rsidRPr="00EB2469">
              <w:t>(</w:t>
            </w:r>
            <w:r>
              <w:t>32 vnt., 1 137</w:t>
            </w:r>
            <w:r w:rsidRPr="00EB2469">
              <w:t xml:space="preserve"> Eur</w:t>
            </w:r>
            <w:r>
              <w:t xml:space="preserve"> paramos lėšos</w:t>
            </w:r>
            <w:r w:rsidRPr="006159D7">
              <w:t>), skirtos mokymo priemonėms ir rūbams laikyti</w:t>
            </w:r>
            <w:r>
              <w:t>, kurios savo spalvomis pagyvina gimnazijos edukacinę erdvę</w:t>
            </w:r>
            <w:r w:rsidRPr="006159D7">
              <w:t>.</w:t>
            </w:r>
          </w:p>
          <w:p w:rsidR="000767C1" w:rsidRPr="001A1123" w:rsidRDefault="000767C1" w:rsidP="000767C1">
            <w:pPr>
              <w:ind w:firstLine="851"/>
              <w:jc w:val="both"/>
              <w:rPr>
                <w:szCs w:val="24"/>
              </w:rPr>
            </w:pPr>
            <w:r w:rsidRPr="001A1123">
              <w:rPr>
                <w:szCs w:val="24"/>
              </w:rPr>
              <w:t>Dėl besitęsiančios COVID-19 pandemijos, ugdymo(si) p</w:t>
            </w:r>
            <w:r>
              <w:rPr>
                <w:szCs w:val="24"/>
              </w:rPr>
              <w:t>rocesas buvo organizuojamas</w:t>
            </w:r>
            <w:r w:rsidRPr="001A1123">
              <w:rPr>
                <w:szCs w:val="24"/>
              </w:rPr>
              <w:t xml:space="preserve"> derinant kontaktinį, nuotolinį ir hibridinį mokymą(si). Nuotoliniam, hibridiniam mokymui(si) organizuoti Nacionalinė švietimo agentūra gimnazijai perdavė 3 nešiojamu</w:t>
            </w:r>
            <w:r>
              <w:rPr>
                <w:szCs w:val="24"/>
              </w:rPr>
              <w:t>osiu</w:t>
            </w:r>
            <w:r w:rsidRPr="001A1123">
              <w:rPr>
                <w:szCs w:val="24"/>
              </w:rPr>
              <w:t>s kompiuterius (bendra vertė – 2 100 Eur) ir 3 hibridinės įrangos komplektus SWIVL mobilius robotus (1</w:t>
            </w:r>
            <w:r>
              <w:rPr>
                <w:szCs w:val="24"/>
              </w:rPr>
              <w:t xml:space="preserve"> </w:t>
            </w:r>
            <w:r w:rsidRPr="001A1123">
              <w:rPr>
                <w:szCs w:val="24"/>
              </w:rPr>
              <w:t xml:space="preserve">040 Eur). </w:t>
            </w:r>
            <w:r>
              <w:rPr>
                <w:szCs w:val="24"/>
              </w:rPr>
              <w:t>Tęsi</w:t>
            </w:r>
            <w:r w:rsidRPr="000E0D2E">
              <w:rPr>
                <w:szCs w:val="24"/>
              </w:rPr>
              <w:t xml:space="preserve">ant gimnazijos IKT vystymo </w:t>
            </w:r>
            <w:r>
              <w:rPr>
                <w:szCs w:val="24"/>
              </w:rPr>
              <w:t>strategijos įgyvendinimą</w:t>
            </w:r>
            <w:r w:rsidRPr="001A1123">
              <w:rPr>
                <w:szCs w:val="24"/>
              </w:rPr>
              <w:t xml:space="preserve"> įsigyta kompiute</w:t>
            </w:r>
            <w:r>
              <w:rPr>
                <w:szCs w:val="24"/>
              </w:rPr>
              <w:t>rinės įrangos</w:t>
            </w:r>
            <w:r w:rsidRPr="001A1123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                      </w:t>
            </w:r>
            <w:r w:rsidRPr="001A1123">
              <w:rPr>
                <w:szCs w:val="24"/>
              </w:rPr>
              <w:t xml:space="preserve">2 stacionarūs hibridinės klasės komplektai (4 000 Eur), mobilus hibridinis įrenginys OWL </w:t>
            </w:r>
            <w:r>
              <w:rPr>
                <w:szCs w:val="24"/>
              </w:rPr>
              <w:t xml:space="preserve">         </w:t>
            </w:r>
            <w:r w:rsidRPr="001A1123">
              <w:rPr>
                <w:szCs w:val="24"/>
              </w:rPr>
              <w:t>(1 200 Eur), 6 nešiojami</w:t>
            </w:r>
            <w:r>
              <w:rPr>
                <w:szCs w:val="24"/>
              </w:rPr>
              <w:t>eji</w:t>
            </w:r>
            <w:r w:rsidRPr="001A1123">
              <w:rPr>
                <w:szCs w:val="24"/>
              </w:rPr>
              <w:t xml:space="preserve"> kompiuteriai mokytojams (3 650 Eur), interaktyvus ekranas (3 000 Eur), 18 grafinių planšečių (1 440 Eur), vaizdo projektorius (486 Eur),</w:t>
            </w:r>
            <w:r>
              <w:rPr>
                <w:szCs w:val="24"/>
              </w:rPr>
              <w:t xml:space="preserve"> </w:t>
            </w:r>
            <w:r w:rsidRPr="001A1123">
              <w:rPr>
                <w:szCs w:val="24"/>
              </w:rPr>
              <w:t>7 da</w:t>
            </w:r>
            <w:r>
              <w:rPr>
                <w:szCs w:val="24"/>
              </w:rPr>
              <w:t xml:space="preserve">ugiafunkciai įrenginiai      </w:t>
            </w:r>
            <w:r w:rsidRPr="001A1123">
              <w:rPr>
                <w:szCs w:val="24"/>
              </w:rPr>
              <w:t>(1 500 Eur), atnaujintos 4 belaidžio interneto erdvės gimnazijoje (4 Wifi stotelės – 660 Eur), 3 web kameros (120 Eur), 11 garso kolonėlių komplektas (133 Eur), vaizdo stebėjimo kamera su montavimo darbais (230 Eur). Užbaigti gimnazijos interne</w:t>
            </w:r>
            <w:r>
              <w:rPr>
                <w:szCs w:val="24"/>
              </w:rPr>
              <w:t xml:space="preserve">to svetainės atnaujinimo darbai </w:t>
            </w:r>
            <w:r w:rsidRPr="001A1123">
              <w:rPr>
                <w:szCs w:val="24"/>
              </w:rPr>
              <w:t>(190 Eur). Nuotoliniam, hibridiniam mokymui(si) buv</w:t>
            </w:r>
            <w:r>
              <w:rPr>
                <w:szCs w:val="24"/>
              </w:rPr>
              <w:t xml:space="preserve">o naudojama vieninga mokymo(si) </w:t>
            </w:r>
            <w:r w:rsidRPr="001A1123">
              <w:rPr>
                <w:szCs w:val="24"/>
              </w:rPr>
              <w:t xml:space="preserve">aplinka – </w:t>
            </w:r>
            <w:r>
              <w:rPr>
                <w:szCs w:val="24"/>
              </w:rPr>
              <w:t>„</w:t>
            </w:r>
            <w:r w:rsidRPr="001A1123">
              <w:rPr>
                <w:szCs w:val="24"/>
              </w:rPr>
              <w:t>Microsoft Office 365</w:t>
            </w:r>
            <w:r>
              <w:rPr>
                <w:szCs w:val="24"/>
              </w:rPr>
              <w:t>“</w:t>
            </w:r>
            <w:r w:rsidRPr="001A1123">
              <w:rPr>
                <w:szCs w:val="24"/>
              </w:rPr>
              <w:t xml:space="preserve"> (MS Teams). Individualios mokinių pažangos fiksavimui ir stebėjimui sėkmingai naudojama EDUKA dienynas ir EDUKA klasės sistema (248 licencijų paketo kaina metams – </w:t>
            </w:r>
            <w:r>
              <w:rPr>
                <w:szCs w:val="24"/>
              </w:rPr>
              <w:t xml:space="preserve">   </w:t>
            </w:r>
            <w:r w:rsidRPr="001A1123">
              <w:rPr>
                <w:szCs w:val="24"/>
              </w:rPr>
              <w:t xml:space="preserve">4 632 Eur), IKT įrankis </w:t>
            </w:r>
            <w:r>
              <w:rPr>
                <w:szCs w:val="24"/>
              </w:rPr>
              <w:t>„</w:t>
            </w:r>
            <w:r w:rsidRPr="001A1123">
              <w:rPr>
                <w:szCs w:val="24"/>
              </w:rPr>
              <w:t>Eduten Playground</w:t>
            </w:r>
            <w:r>
              <w:rPr>
                <w:szCs w:val="24"/>
              </w:rPr>
              <w:t>“</w:t>
            </w:r>
            <w:r w:rsidRPr="001A1123">
              <w:rPr>
                <w:szCs w:val="24"/>
              </w:rPr>
              <w:t xml:space="preserve"> (metinė licencija – 254 Eur), nuo rugsėjo 1 d. pradėtas naudoti TAMO dienynas. </w:t>
            </w:r>
          </w:p>
          <w:p w:rsidR="000767C1" w:rsidRPr="001A1123" w:rsidRDefault="000767C1" w:rsidP="000767C1">
            <w:pPr>
              <w:ind w:firstLine="851"/>
              <w:jc w:val="both"/>
              <w:rPr>
                <w:rStyle w:val="fontstyle01"/>
              </w:rPr>
            </w:pPr>
            <w:r w:rsidRPr="001A1123">
              <w:rPr>
                <w:szCs w:val="24"/>
              </w:rPr>
              <w:t xml:space="preserve">Gimnazijos mokytojai ir pagalbos mokiniui specialistai tobulino informacinių technologijų kompetencijas. 9 mokytojai ir pagalbos mokiniui specialistai dalyvavo Panevėžio r. švietimo centro organizuotame renginyje „Virtualios </w:t>
            </w:r>
            <w:r w:rsidRPr="000A5D01">
              <w:rPr>
                <w:szCs w:val="24"/>
              </w:rPr>
              <w:t>dirbtuvės“, kuriame pristatė savo patirtį organizuojant ugdymo(si) procesą nuotoliniu būdu ir taikant IT, 10 pedagogų</w:t>
            </w:r>
            <w:r>
              <w:rPr>
                <w:szCs w:val="24"/>
              </w:rPr>
              <w:t xml:space="preserve"> tobulinosi</w:t>
            </w:r>
            <w:r w:rsidRPr="000A5D01">
              <w:rPr>
                <w:szCs w:val="24"/>
              </w:rPr>
              <w:t xml:space="preserve"> </w:t>
            </w:r>
            <w:r w:rsidRPr="000A5D01">
              <w:rPr>
                <w:rStyle w:val="fontstyle01"/>
              </w:rPr>
              <w:t>projekto ,,Mokyklų darbuotojų,</w:t>
            </w:r>
            <w:r w:rsidRPr="000A5D01">
              <w:rPr>
                <w:color w:val="000000"/>
                <w:szCs w:val="24"/>
              </w:rPr>
              <w:t xml:space="preserve"> </w:t>
            </w:r>
            <w:r w:rsidRPr="000A5D01">
              <w:rPr>
                <w:rStyle w:val="fontstyle01"/>
              </w:rPr>
              <w:t>koordinuojančių IKT, kompetencijos tobulinima</w:t>
            </w:r>
            <w:r>
              <w:rPr>
                <w:rStyle w:val="fontstyle01"/>
              </w:rPr>
              <w:t xml:space="preserve">s“ organizuotuose ilgalaikiuose </w:t>
            </w:r>
            <w:r w:rsidR="00C9782D">
              <w:rPr>
                <w:rStyle w:val="fontstyle01"/>
              </w:rPr>
              <w:t xml:space="preserve">           </w:t>
            </w:r>
            <w:r w:rsidRPr="000A5D01">
              <w:rPr>
                <w:rStyle w:val="fontstyle01"/>
              </w:rPr>
              <w:t>(40 val.) mokymuose</w:t>
            </w:r>
            <w:r>
              <w:rPr>
                <w:rStyle w:val="fontstyle01"/>
              </w:rPr>
              <w:t>, 6 pedagogai dalyvavo „</w:t>
            </w:r>
            <w:r w:rsidRPr="000E0D2E">
              <w:t>Erasmus</w:t>
            </w:r>
            <w:r>
              <w:t xml:space="preserve">+“ programos projekte </w:t>
            </w:r>
            <w:r w:rsidRPr="006159D7">
              <w:t>„Skaitmeninė klasė</w:t>
            </w:r>
            <w:r>
              <w:t>“ Ispanijoje ir Graikijoje</w:t>
            </w:r>
            <w:r w:rsidRPr="000A5D01">
              <w:rPr>
                <w:rStyle w:val="fontstyle01"/>
              </w:rPr>
              <w:t>.</w:t>
            </w:r>
          </w:p>
          <w:p w:rsidR="000767C1" w:rsidRPr="006159D7" w:rsidRDefault="000767C1" w:rsidP="000767C1">
            <w:pPr>
              <w:ind w:firstLine="851"/>
              <w:jc w:val="both"/>
            </w:pPr>
            <w:r w:rsidRPr="00976B7E">
              <w:rPr>
                <w:i/>
                <w:szCs w:val="24"/>
              </w:rPr>
              <w:t>Paramos lėšų pritraukimas.</w:t>
            </w:r>
            <w:r w:rsidRPr="00976B7E">
              <w:rPr>
                <w:szCs w:val="24"/>
              </w:rPr>
              <w:t xml:space="preserve"> </w:t>
            </w:r>
            <w:r w:rsidRPr="006159D7">
              <w:t xml:space="preserve">Už 1,2 proc. nuo GPM deklaracijas gauta 1 </w:t>
            </w:r>
            <w:r>
              <w:t>5</w:t>
            </w:r>
            <w:r w:rsidRPr="006159D7">
              <w:t>0</w:t>
            </w:r>
            <w:r>
              <w:t>4</w:t>
            </w:r>
            <w:r w:rsidRPr="006159D7">
              <w:t xml:space="preserve"> Eur, t. y. beveik </w:t>
            </w:r>
            <w:r>
              <w:t>2</w:t>
            </w:r>
            <w:r w:rsidRPr="006159D7">
              <w:t xml:space="preserve">00 Eur </w:t>
            </w:r>
            <w:r>
              <w:t>daug</w:t>
            </w:r>
            <w:r w:rsidRPr="006159D7">
              <w:t xml:space="preserve">iau nei praėjusiais metais. Paramos lėšų iš kitų rėmėjų gauta 1 </w:t>
            </w:r>
            <w:r>
              <w:t>16</w:t>
            </w:r>
            <w:r w:rsidRPr="006159D7">
              <w:t>0 Eur. Šios lėšos tikslingai panaudotos turtui ir priemonėms įsigyti, renginiams ir ekskursijoms organizuoti.</w:t>
            </w:r>
          </w:p>
          <w:p w:rsidR="000767C1" w:rsidRDefault="000767C1" w:rsidP="000767C1">
            <w:pPr>
              <w:ind w:firstLine="851"/>
              <w:jc w:val="both"/>
            </w:pPr>
            <w:r w:rsidRPr="008D5D1B">
              <w:rPr>
                <w:i/>
              </w:rPr>
              <w:t>Projektinė veikla.</w:t>
            </w:r>
            <w:r>
              <w:t xml:space="preserve"> </w:t>
            </w:r>
            <w:r w:rsidRPr="006159D7">
              <w:t xml:space="preserve">Gimnazija </w:t>
            </w:r>
            <w:r>
              <w:t xml:space="preserve">savarankiškai ir </w:t>
            </w:r>
            <w:r w:rsidRPr="006159D7">
              <w:t>kartu su</w:t>
            </w:r>
            <w:r>
              <w:t xml:space="preserve"> socialiniais partneriais vykdė              </w:t>
            </w:r>
            <w:r w:rsidRPr="006159D7">
              <w:t>1</w:t>
            </w:r>
            <w:r>
              <w:t>8</w:t>
            </w:r>
            <w:r w:rsidRPr="006159D7">
              <w:t xml:space="preserve"> p</w:t>
            </w:r>
            <w:r>
              <w:t xml:space="preserve">rojektų. Vaikų socializacijos bei visuomenės sveikatos rėmimo programų 3 projektų įgyvendinimui iš Panevėžio rajono savivaldybės gauta – </w:t>
            </w:r>
            <w:r w:rsidRPr="006159D7">
              <w:t>1 </w:t>
            </w:r>
            <w:r>
              <w:t>85</w:t>
            </w:r>
            <w:r w:rsidRPr="006159D7">
              <w:t>0 Eur. Reikšmingiausias projektas – ta</w:t>
            </w:r>
            <w:r>
              <w:t xml:space="preserve">rptautinės programos „Erasmus+“ KA1 projektas </w:t>
            </w:r>
            <w:r w:rsidRPr="006159D7">
              <w:t>„Skaitmeninė klasė</w:t>
            </w:r>
            <w:r>
              <w:t xml:space="preserve">“, jo </w:t>
            </w:r>
            <w:r w:rsidRPr="006159D7">
              <w:t>veiklos</w:t>
            </w:r>
            <w:r>
              <w:t xml:space="preserve"> bus tęsiamos 2022 m. </w:t>
            </w:r>
            <w:r w:rsidRPr="006159D7">
              <w:t>(IKT valdymo</w:t>
            </w:r>
            <w:r>
              <w:t>, panaudojimo ugdymo procese</w:t>
            </w:r>
            <w:r w:rsidRPr="006159D7">
              <w:t xml:space="preserve"> ir anglų kalbos tobulinimo kompetencijos).</w:t>
            </w:r>
          </w:p>
          <w:p w:rsidR="003F268F" w:rsidRPr="000767C1" w:rsidRDefault="000767C1" w:rsidP="000767C1">
            <w:pPr>
              <w:ind w:firstLine="851"/>
              <w:jc w:val="both"/>
            </w:pPr>
            <w:r w:rsidRPr="00976B7E">
              <w:rPr>
                <w:i/>
                <w:szCs w:val="24"/>
              </w:rPr>
              <w:t>2021 m. direktoriaus veiklos prioritetai</w:t>
            </w:r>
            <w:r w:rsidRPr="00340E8F">
              <w:rPr>
                <w:szCs w:val="24"/>
              </w:rPr>
              <w:t xml:space="preserve">: </w:t>
            </w:r>
            <w:r w:rsidRPr="006159D7">
              <w:t xml:space="preserve">ugdymo kokybės gerinimo strategijos vykdymas, </w:t>
            </w:r>
            <w:r>
              <w:t>kontaktinio, nuotolinio, hibridinio mokymo formų derinimas</w:t>
            </w:r>
            <w:r w:rsidRPr="006159D7">
              <w:t>, gimnazijos v</w:t>
            </w:r>
            <w:r>
              <w:t>eiklos organizavimas COVID-19</w:t>
            </w:r>
            <w:r w:rsidRPr="006159D7">
              <w:t xml:space="preserve"> </w:t>
            </w:r>
            <w:r>
              <w:t>sukelto karantino sąlygomis,</w:t>
            </w:r>
            <w:r w:rsidRPr="006159D7">
              <w:t xml:space="preserve"> siekiant užtikrinti saugumo reikalavimus, edukacin</w:t>
            </w:r>
            <w:r>
              <w:t>ių erdvių atnaujinimo strategijos</w:t>
            </w:r>
            <w:r w:rsidRPr="006159D7">
              <w:t xml:space="preserve"> vykdymas, </w:t>
            </w:r>
            <w:r>
              <w:t>IKT strategijos plėtra,</w:t>
            </w:r>
            <w:r w:rsidRPr="006159D7">
              <w:t xml:space="preserve"> „Erasmus+“ </w:t>
            </w:r>
            <w:r>
              <w:t>KA1 tarptautinio</w:t>
            </w:r>
            <w:r w:rsidRPr="006159D7">
              <w:t xml:space="preserve"> projekto „Skaitmeninė klasė“ į</w:t>
            </w:r>
            <w:r>
              <w:t>gyvendinimas,</w:t>
            </w:r>
            <w:r w:rsidRPr="006159D7">
              <w:t xml:space="preserve"> paramos lėšų pritraukimas</w:t>
            </w:r>
            <w:r>
              <w:t>, sveikatą stiprinančios mokyklos programos veiklos.</w:t>
            </w:r>
          </w:p>
        </w:tc>
      </w:tr>
    </w:tbl>
    <w:p w:rsidR="003C6307" w:rsidRPr="00783982" w:rsidRDefault="003C6307" w:rsidP="003C6307">
      <w:pPr>
        <w:rPr>
          <w:szCs w:val="24"/>
        </w:rPr>
      </w:pPr>
    </w:p>
    <w:p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 xml:space="preserve">direktorius </w:t>
      </w:r>
      <w:r w:rsidR="001A28C9">
        <w:rPr>
          <w:szCs w:val="24"/>
        </w:rPr>
        <w:t>Vaidas Pocius</w:t>
      </w:r>
    </w:p>
    <w:p w:rsidR="0086259C" w:rsidRPr="00B46F75" w:rsidRDefault="0086259C" w:rsidP="0086259C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  <w:t>_____________________</w:t>
      </w:r>
      <w:r>
        <w:rPr>
          <w:szCs w:val="24"/>
        </w:rPr>
        <w:t>_____________</w:t>
      </w:r>
    </w:p>
    <w:p w:rsidR="000E7B0C" w:rsidRDefault="000E7B0C"/>
    <w:sectPr w:rsidR="000E7B0C" w:rsidSect="00277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4F" w:rsidRDefault="00A4154F" w:rsidP="00277432">
      <w:r>
        <w:separator/>
      </w:r>
    </w:p>
  </w:endnote>
  <w:endnote w:type="continuationSeparator" w:id="0">
    <w:p w:rsidR="00A4154F" w:rsidRDefault="00A4154F" w:rsidP="0027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432" w:rsidRDefault="00277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432" w:rsidRDefault="00277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432" w:rsidRDefault="00277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4F" w:rsidRDefault="00A4154F" w:rsidP="00277432">
      <w:r>
        <w:separator/>
      </w:r>
    </w:p>
  </w:footnote>
  <w:footnote w:type="continuationSeparator" w:id="0">
    <w:p w:rsidR="00A4154F" w:rsidRDefault="00A4154F" w:rsidP="0027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432" w:rsidRDefault="00277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62614"/>
      <w:docPartObj>
        <w:docPartGallery w:val="Page Numbers (Top of Page)"/>
        <w:docPartUnique/>
      </w:docPartObj>
    </w:sdtPr>
    <w:sdtEndPr/>
    <w:sdtContent>
      <w:p w:rsidR="00277432" w:rsidRDefault="002774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7432" w:rsidRDefault="00277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432" w:rsidRDefault="00277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200C7"/>
    <w:multiLevelType w:val="multilevel"/>
    <w:tmpl w:val="B8FAEC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07"/>
    <w:rsid w:val="000767C1"/>
    <w:rsid w:val="000E7B0C"/>
    <w:rsid w:val="00182226"/>
    <w:rsid w:val="00196C9C"/>
    <w:rsid w:val="001A28C9"/>
    <w:rsid w:val="00277432"/>
    <w:rsid w:val="002B43EF"/>
    <w:rsid w:val="003A2C8C"/>
    <w:rsid w:val="003B548C"/>
    <w:rsid w:val="003C6307"/>
    <w:rsid w:val="003F268F"/>
    <w:rsid w:val="003F7D3B"/>
    <w:rsid w:val="004020E1"/>
    <w:rsid w:val="004239C5"/>
    <w:rsid w:val="00495576"/>
    <w:rsid w:val="005C1A00"/>
    <w:rsid w:val="00670DD2"/>
    <w:rsid w:val="00703972"/>
    <w:rsid w:val="00703CAA"/>
    <w:rsid w:val="007126E4"/>
    <w:rsid w:val="0086259C"/>
    <w:rsid w:val="00992554"/>
    <w:rsid w:val="009F6DE6"/>
    <w:rsid w:val="00A4154F"/>
    <w:rsid w:val="00AA21C9"/>
    <w:rsid w:val="00AA3F73"/>
    <w:rsid w:val="00B348A8"/>
    <w:rsid w:val="00B966A7"/>
    <w:rsid w:val="00BD622B"/>
    <w:rsid w:val="00C361B2"/>
    <w:rsid w:val="00C9782D"/>
    <w:rsid w:val="00CD4952"/>
    <w:rsid w:val="00D12569"/>
    <w:rsid w:val="00F215CB"/>
    <w:rsid w:val="00F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3296"/>
  <w15:docId w15:val="{00096CEB-FA62-4989-8BCC-CD55828C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F73"/>
    <w:pPr>
      <w:ind w:left="720"/>
      <w:contextualSpacing/>
    </w:pPr>
  </w:style>
  <w:style w:type="paragraph" w:customStyle="1" w:styleId="ydpddb074b3yiv0853755567msonormal">
    <w:name w:val="ydpddb074b3yiv0853755567msonormal"/>
    <w:basedOn w:val="Normal"/>
    <w:rsid w:val="00B966A7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774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32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774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432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5</cp:revision>
  <dcterms:created xsi:type="dcterms:W3CDTF">2022-04-14T16:45:00Z</dcterms:created>
  <dcterms:modified xsi:type="dcterms:W3CDTF">2022-04-14T16:57:00Z</dcterms:modified>
</cp:coreProperties>
</file>