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0908" w14:textId="67E72D5D" w:rsidR="000D7A1D" w:rsidRPr="000D7A1D" w:rsidRDefault="000D7A1D" w:rsidP="000D7A1D">
      <w:pPr>
        <w:shd w:val="clear" w:color="auto" w:fill="FFFFFF"/>
        <w:ind w:firstLine="5670"/>
        <w:rPr>
          <w:rFonts w:ascii="Arial" w:hAnsi="Arial" w:cs="Arial"/>
          <w:color w:val="222222"/>
          <w:szCs w:val="24"/>
        </w:rPr>
      </w:pPr>
      <w:r w:rsidRPr="000D7A1D">
        <w:rPr>
          <w:color w:val="222222"/>
          <w:szCs w:val="24"/>
        </w:rPr>
        <w:t>P</w:t>
      </w:r>
      <w:r w:rsidR="002D0BA7">
        <w:rPr>
          <w:color w:val="222222"/>
          <w:szCs w:val="24"/>
        </w:rPr>
        <w:t>RITAR</w:t>
      </w:r>
      <w:r w:rsidRPr="000D7A1D">
        <w:rPr>
          <w:color w:val="222222"/>
          <w:szCs w:val="24"/>
        </w:rPr>
        <w:t>TA</w:t>
      </w:r>
    </w:p>
    <w:p w14:paraId="7DA67914" w14:textId="77777777" w:rsidR="000D7A1D" w:rsidRPr="000D7A1D" w:rsidRDefault="000D7A1D" w:rsidP="000D7A1D">
      <w:pPr>
        <w:shd w:val="clear" w:color="auto" w:fill="FFFFFF"/>
        <w:ind w:firstLine="5670"/>
        <w:rPr>
          <w:rFonts w:ascii="Arial" w:hAnsi="Arial" w:cs="Arial"/>
          <w:color w:val="222222"/>
          <w:szCs w:val="24"/>
        </w:rPr>
      </w:pPr>
      <w:r w:rsidRPr="000D7A1D">
        <w:rPr>
          <w:color w:val="222222"/>
          <w:szCs w:val="24"/>
        </w:rPr>
        <w:t>Panevėžio rajono savivaldybės tarybos</w:t>
      </w:r>
    </w:p>
    <w:p w14:paraId="0A46D459" w14:textId="7B90D1BF" w:rsidR="009555ED" w:rsidRPr="009555ED" w:rsidRDefault="009555ED" w:rsidP="009555ED">
      <w:pPr>
        <w:shd w:val="clear" w:color="auto" w:fill="FFFFFF"/>
        <w:ind w:firstLine="5670"/>
        <w:rPr>
          <w:rFonts w:ascii="Arial" w:hAnsi="Arial" w:cs="Arial"/>
          <w:color w:val="222222"/>
          <w:szCs w:val="24"/>
        </w:rPr>
      </w:pPr>
      <w:r>
        <w:rPr>
          <w:color w:val="222222"/>
          <w:szCs w:val="24"/>
        </w:rPr>
        <w:t>2022 m</w:t>
      </w:r>
      <w:r w:rsidR="001B10EC">
        <w:rPr>
          <w:color w:val="222222"/>
          <w:szCs w:val="24"/>
        </w:rPr>
        <w:t>.</w:t>
      </w:r>
      <w:r>
        <w:rPr>
          <w:color w:val="222222"/>
          <w:szCs w:val="24"/>
        </w:rPr>
        <w:t xml:space="preserve"> gegužės </w:t>
      </w:r>
      <w:r w:rsidR="000D7A1D" w:rsidRPr="000D7A1D">
        <w:rPr>
          <w:color w:val="222222"/>
          <w:szCs w:val="24"/>
        </w:rPr>
        <w:t>5 d. sprendimu Nr. T-</w:t>
      </w:r>
    </w:p>
    <w:p w14:paraId="3A2E0F90" w14:textId="6D9EE6A8" w:rsidR="000D7A1D" w:rsidRPr="009555ED" w:rsidRDefault="00530765" w:rsidP="009555ED">
      <w:pPr>
        <w:widowControl w:val="0"/>
        <w:pBdr>
          <w:top w:val="nil"/>
          <w:left w:val="nil"/>
          <w:bottom w:val="nil"/>
          <w:right w:val="nil"/>
          <w:between w:val="nil"/>
        </w:pBdr>
        <w:spacing w:before="280" w:after="280"/>
        <w:ind w:left="420"/>
        <w:jc w:val="center"/>
        <w:rPr>
          <w:color w:val="000000"/>
        </w:rPr>
      </w:pPr>
      <w:r>
        <w:rPr>
          <w:b/>
          <w:color w:val="000000"/>
        </w:rPr>
        <w:t>PANEVĖŽIO R. DEMBAVOS LOPŠELIS-DARŽELIS „SMALSUTIS“</w:t>
      </w:r>
    </w:p>
    <w:p w14:paraId="5D916592" w14:textId="205A103F" w:rsidR="00530765" w:rsidRDefault="00530765" w:rsidP="000D7A1D">
      <w:pPr>
        <w:widowControl w:val="0"/>
        <w:pBdr>
          <w:top w:val="nil"/>
          <w:left w:val="nil"/>
          <w:bottom w:val="nil"/>
          <w:right w:val="nil"/>
          <w:between w:val="nil"/>
        </w:pBdr>
        <w:spacing w:line="274" w:lineRule="auto"/>
        <w:jc w:val="center"/>
        <w:rPr>
          <w:color w:val="000000"/>
        </w:rPr>
      </w:pPr>
      <w:r>
        <w:rPr>
          <w:b/>
          <w:color w:val="000000"/>
        </w:rPr>
        <w:t>202</w:t>
      </w:r>
      <w:r w:rsidR="005D7EA2">
        <w:rPr>
          <w:b/>
          <w:color w:val="000000"/>
        </w:rPr>
        <w:t>1</w:t>
      </w:r>
      <w:r>
        <w:rPr>
          <w:b/>
          <w:color w:val="000000"/>
        </w:rPr>
        <w:t xml:space="preserve"> METŲ VEIKLOS ATASKAITA</w:t>
      </w:r>
    </w:p>
    <w:p w14:paraId="60F45A36" w14:textId="0403AFA0" w:rsidR="00530765" w:rsidRDefault="00530765" w:rsidP="00530765">
      <w:pPr>
        <w:jc w:val="center"/>
        <w:rPr>
          <w:b/>
        </w:rPr>
      </w:pPr>
    </w:p>
    <w:p w14:paraId="1935B67E" w14:textId="77777777" w:rsidR="00530765" w:rsidRDefault="00530765" w:rsidP="00530765">
      <w:pPr>
        <w:jc w:val="center"/>
        <w:rPr>
          <w:b/>
        </w:rPr>
      </w:pPr>
      <w:r>
        <w:rPr>
          <w:b/>
        </w:rPr>
        <w:t>STRATEGINIO PLANO IR METINIO VEIKLOS PLANO ĮGYVENDINIMAS</w:t>
      </w:r>
    </w:p>
    <w:p w14:paraId="3CA6B054" w14:textId="77777777" w:rsidR="00530765" w:rsidRDefault="00530765" w:rsidP="00530765">
      <w:pPr>
        <w:jc w:val="center"/>
        <w:rPr>
          <w:b/>
        </w:rPr>
      </w:pPr>
    </w:p>
    <w:tbl>
      <w:tblPr>
        <w:tblW w:w="97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5"/>
      </w:tblGrid>
      <w:tr w:rsidR="00530765" w:rsidRPr="00845CF7" w14:paraId="6DCFDE18" w14:textId="77777777" w:rsidTr="00F62522">
        <w:tc>
          <w:tcPr>
            <w:tcW w:w="9775" w:type="dxa"/>
          </w:tcPr>
          <w:p w14:paraId="61C754F7" w14:textId="18EE7620" w:rsidR="00530765" w:rsidRPr="00845CF7" w:rsidRDefault="00530765" w:rsidP="000D7A1D">
            <w:pPr>
              <w:jc w:val="both"/>
              <w:rPr>
                <w:szCs w:val="24"/>
              </w:rPr>
            </w:pPr>
            <w:r w:rsidRPr="00845CF7">
              <w:rPr>
                <w:szCs w:val="24"/>
              </w:rPr>
              <w:t>Įgyvendinamas  2020</w:t>
            </w:r>
            <w:r w:rsidR="007A1EDB">
              <w:rPr>
                <w:szCs w:val="24"/>
              </w:rPr>
              <w:t>–</w:t>
            </w:r>
            <w:r w:rsidRPr="00845CF7">
              <w:rPr>
                <w:szCs w:val="24"/>
              </w:rPr>
              <w:t>2022 metų strateginis planas ir įgyvendintas 202</w:t>
            </w:r>
            <w:r w:rsidR="005D7EA2" w:rsidRPr="00845CF7">
              <w:rPr>
                <w:szCs w:val="24"/>
              </w:rPr>
              <w:t>1</w:t>
            </w:r>
            <w:r w:rsidRPr="00845CF7">
              <w:rPr>
                <w:szCs w:val="24"/>
              </w:rPr>
              <w:t xml:space="preserve"> metų veiklos planas.</w:t>
            </w:r>
          </w:p>
          <w:p w14:paraId="37136864" w14:textId="53F66E56" w:rsidR="00530765" w:rsidRPr="00845CF7" w:rsidRDefault="00530765" w:rsidP="000D7A1D">
            <w:pPr>
              <w:jc w:val="both"/>
              <w:rPr>
                <w:szCs w:val="24"/>
              </w:rPr>
            </w:pPr>
            <w:r w:rsidRPr="00845CF7">
              <w:rPr>
                <w:szCs w:val="24"/>
              </w:rPr>
              <w:t>1.Tikslas. Stiprinti bendruomenės psichinę ir fizinę sveikatą, šviečiant bendruomenę emocinio-socialinio intelekto srityje, pritaikant aplinką ir gerinant įstaigos mikroklimatą</w:t>
            </w:r>
            <w:r w:rsidRPr="00845CF7">
              <w:rPr>
                <w:b/>
                <w:szCs w:val="24"/>
              </w:rPr>
              <w:t>.</w:t>
            </w:r>
          </w:p>
          <w:p w14:paraId="7E9883F0" w14:textId="551FB91A" w:rsidR="00530765" w:rsidRPr="006E7093" w:rsidRDefault="00530765" w:rsidP="000D7A1D">
            <w:pPr>
              <w:jc w:val="both"/>
            </w:pPr>
            <w:r w:rsidRPr="00845CF7">
              <w:rPr>
                <w:szCs w:val="24"/>
              </w:rPr>
              <w:t xml:space="preserve">1. Uždavinys:  </w:t>
            </w:r>
            <w:r w:rsidR="00845CF7" w:rsidRPr="00845CF7">
              <w:t>Stiprinti bendruomenės ir socialinių partnerių tarpusavio ryšius.</w:t>
            </w:r>
          </w:p>
          <w:p w14:paraId="4FF50E0B" w14:textId="34748F6E" w:rsidR="006E7093" w:rsidRDefault="00530765" w:rsidP="000D7A1D">
            <w:pPr>
              <w:ind w:left="2" w:hanging="2"/>
              <w:jc w:val="both"/>
              <w:rPr>
                <w:color w:val="050505"/>
                <w:szCs w:val="24"/>
              </w:rPr>
            </w:pPr>
            <w:r w:rsidRPr="00845CF7">
              <w:rPr>
                <w:szCs w:val="24"/>
              </w:rPr>
              <w:t xml:space="preserve">Sėkmės kriterijus – </w:t>
            </w:r>
            <w:r w:rsidR="004E08BC">
              <w:rPr>
                <w:color w:val="050505"/>
                <w:szCs w:val="24"/>
              </w:rPr>
              <w:t>t</w:t>
            </w:r>
            <w:r w:rsidR="006E7093">
              <w:rPr>
                <w:color w:val="050505"/>
                <w:szCs w:val="24"/>
              </w:rPr>
              <w:t>ėvai dalyvaudami ugdymo procese daugiau bendraus su vaikais, puoselės pozityvius santykius, paįvairins ugdymą, suteiks vaikams didesnę mokymosi motyvaciją, didesnį pasitikėjimą savimi. Edukacijos darželio darbuotojams stiprins tarpusavio ryšį, gerins įstaigos mikroklimatą, sudarys sąlygas mokysis vieniems iš kitų.</w:t>
            </w:r>
          </w:p>
          <w:p w14:paraId="13E857EC" w14:textId="1A4D6533" w:rsidR="006E7093" w:rsidRPr="006E7093" w:rsidRDefault="006E7093" w:rsidP="000D7A1D">
            <w:pPr>
              <w:jc w:val="both"/>
              <w:rPr>
                <w:szCs w:val="24"/>
              </w:rPr>
            </w:pPr>
            <w:r w:rsidRPr="00845CF7">
              <w:rPr>
                <w:szCs w:val="24"/>
              </w:rPr>
              <w:t xml:space="preserve">Pasiektas maksimalus rezultatas – </w:t>
            </w:r>
            <w:r w:rsidRPr="009555ED">
              <w:rPr>
                <w:szCs w:val="24"/>
              </w:rPr>
              <w:t xml:space="preserve">75 </w:t>
            </w:r>
            <w:r w:rsidRPr="006E7093">
              <w:rPr>
                <w:szCs w:val="24"/>
              </w:rPr>
              <w:t>proc. tėvų, įsitraukė į ugdymo procesą (dalyvavo</w:t>
            </w:r>
            <w:r w:rsidR="000D7A1D">
              <w:rPr>
                <w:szCs w:val="24"/>
              </w:rPr>
              <w:t xml:space="preserve"> </w:t>
            </w:r>
            <w:r w:rsidRPr="006E7093">
              <w:rPr>
                <w:szCs w:val="24"/>
              </w:rPr>
              <w:t>susirinkimuose, akcijose)</w:t>
            </w:r>
            <w:r w:rsidR="000D7A1D">
              <w:rPr>
                <w:szCs w:val="24"/>
              </w:rPr>
              <w:t xml:space="preserve">; </w:t>
            </w:r>
            <w:r w:rsidRPr="006E7093">
              <w:rPr>
                <w:szCs w:val="24"/>
              </w:rPr>
              <w:t>80 proc. darbuotojų dalyvavo edukacijoje</w:t>
            </w:r>
            <w:r w:rsidR="000D7A1D">
              <w:rPr>
                <w:szCs w:val="24"/>
              </w:rPr>
              <w:t>.</w:t>
            </w:r>
          </w:p>
          <w:p w14:paraId="153E3D4E" w14:textId="77777777" w:rsidR="00530765" w:rsidRPr="00845CF7" w:rsidRDefault="00530765" w:rsidP="000D7A1D">
            <w:pPr>
              <w:jc w:val="both"/>
              <w:rPr>
                <w:szCs w:val="24"/>
              </w:rPr>
            </w:pPr>
            <w:r w:rsidRPr="00845CF7">
              <w:rPr>
                <w:szCs w:val="24"/>
              </w:rPr>
              <w:t>2. Tikslas: Siekti optimalios vaiko pažangos inovatyvioje aplinkoje, diegiant novatoriškus metodus, stiprinant pedagogų profesinę kvalifikaciją.</w:t>
            </w:r>
          </w:p>
          <w:p w14:paraId="087FCD62" w14:textId="6D6DE419" w:rsidR="00672C10" w:rsidRDefault="00530765" w:rsidP="000D7A1D">
            <w:pPr>
              <w:jc w:val="both"/>
              <w:rPr>
                <w:color w:val="000000"/>
                <w:szCs w:val="24"/>
              </w:rPr>
            </w:pPr>
            <w:r w:rsidRPr="00845CF7">
              <w:rPr>
                <w:szCs w:val="24"/>
              </w:rPr>
              <w:t xml:space="preserve">2. Uždavinys: </w:t>
            </w:r>
            <w:r w:rsidR="00672C10">
              <w:rPr>
                <w:szCs w:val="24"/>
              </w:rPr>
              <w:t xml:space="preserve">2.1. </w:t>
            </w:r>
            <w:r w:rsidR="00672C10" w:rsidRPr="00672C10">
              <w:rPr>
                <w:szCs w:val="24"/>
              </w:rPr>
              <w:t>Parinkti ir taikyti ugdymo(si) strategijas, metodus ir priemones pagal kiekvieno vaiko pažangą.</w:t>
            </w:r>
            <w:r w:rsidR="00672C10">
              <w:rPr>
                <w:szCs w:val="24"/>
              </w:rPr>
              <w:t xml:space="preserve"> 2.2. </w:t>
            </w:r>
            <w:r w:rsidR="00672C10">
              <w:rPr>
                <w:color w:val="000000"/>
                <w:szCs w:val="24"/>
              </w:rPr>
              <w:t>Tobulinti ir plėsti vidaus ir lauko erdves. Sukurti dinamišką, atvirą, funkcionalią, virtualią ugdymosi aplinką.</w:t>
            </w:r>
          </w:p>
          <w:p w14:paraId="287D16A4" w14:textId="45C99643" w:rsidR="00672C10" w:rsidRDefault="00530765" w:rsidP="000D7A1D">
            <w:pPr>
              <w:jc w:val="both"/>
              <w:rPr>
                <w:szCs w:val="24"/>
              </w:rPr>
            </w:pPr>
            <w:r w:rsidRPr="00845CF7">
              <w:rPr>
                <w:szCs w:val="24"/>
              </w:rPr>
              <w:t xml:space="preserve">Sėkmės kriterijus  – </w:t>
            </w:r>
            <w:r w:rsidR="004E08BC">
              <w:rPr>
                <w:color w:val="000000"/>
                <w:szCs w:val="24"/>
              </w:rPr>
              <w:t>į ugdymo turinį į</w:t>
            </w:r>
            <w:r w:rsidR="00672C10">
              <w:rPr>
                <w:color w:val="000000"/>
                <w:szCs w:val="24"/>
              </w:rPr>
              <w:t xml:space="preserve">traukti inovatyvūs metodai. Mokytojai </w:t>
            </w:r>
            <w:r w:rsidR="00E90500">
              <w:rPr>
                <w:color w:val="000000"/>
                <w:szCs w:val="24"/>
              </w:rPr>
              <w:t>įg</w:t>
            </w:r>
            <w:r w:rsidR="00E90500">
              <w:rPr>
                <w:szCs w:val="24"/>
              </w:rPr>
              <w:t>i</w:t>
            </w:r>
            <w:r w:rsidR="00E90500">
              <w:rPr>
                <w:color w:val="000000"/>
                <w:szCs w:val="24"/>
              </w:rPr>
              <w:t>j</w:t>
            </w:r>
            <w:r w:rsidR="00E90500">
              <w:rPr>
                <w:szCs w:val="24"/>
              </w:rPr>
              <w:t>o</w:t>
            </w:r>
            <w:r w:rsidR="00672C10">
              <w:rPr>
                <w:color w:val="000000"/>
                <w:szCs w:val="24"/>
              </w:rPr>
              <w:t xml:space="preserve"> žinių</w:t>
            </w:r>
            <w:r w:rsidR="004E08BC">
              <w:rPr>
                <w:color w:val="000000"/>
                <w:szCs w:val="24"/>
              </w:rPr>
              <w:t>,</w:t>
            </w:r>
            <w:r w:rsidR="00672C10">
              <w:rPr>
                <w:color w:val="000000"/>
                <w:szCs w:val="24"/>
              </w:rPr>
              <w:t xml:space="preserve"> dali</w:t>
            </w:r>
            <w:r w:rsidR="004E08BC">
              <w:rPr>
                <w:color w:val="000000"/>
                <w:szCs w:val="24"/>
              </w:rPr>
              <w:t>j</w:t>
            </w:r>
            <w:r w:rsidR="00672C10">
              <w:rPr>
                <w:color w:val="000000"/>
                <w:szCs w:val="24"/>
              </w:rPr>
              <w:t>asi gerąja patirtimi ir taiko naujas strategijas, metodus, būdus ugdymo procese.</w:t>
            </w:r>
            <w:r w:rsidR="004E08BC" w:rsidRPr="004E08BC">
              <w:rPr>
                <w:szCs w:val="24"/>
              </w:rPr>
              <w:t xml:space="preserve"> </w:t>
            </w:r>
            <w:r w:rsidR="00672C10">
              <w:rPr>
                <w:color w:val="000000"/>
                <w:szCs w:val="24"/>
              </w:rPr>
              <w:t>Dalyvauja tarptautiniuose projektuose, kur  visapusiškai praplečia vaikų ir mokytojų kompetencijas, tenkina  vaikų smalsumą, aktyvumą, tobulina ugdymo(si) procesą, stiprina vaikų ugdymo(si) motyvaciją, gerina vaikų ugdymosi pasiekimus. Patobulintas kiemo apšvietimas, atnaujintas inventorius.</w:t>
            </w:r>
          </w:p>
          <w:p w14:paraId="41AD06F7" w14:textId="171EC24D" w:rsidR="00530765" w:rsidRPr="00845CF7" w:rsidRDefault="00530765" w:rsidP="000D7A1D">
            <w:pPr>
              <w:ind w:left="2"/>
              <w:jc w:val="both"/>
              <w:rPr>
                <w:szCs w:val="24"/>
              </w:rPr>
            </w:pPr>
            <w:r w:rsidRPr="00845CF7">
              <w:rPr>
                <w:szCs w:val="24"/>
              </w:rPr>
              <w:t>Pasiektas maksimalus rezultatas –</w:t>
            </w:r>
            <w:r w:rsidR="00672C10">
              <w:rPr>
                <w:szCs w:val="24"/>
              </w:rPr>
              <w:t xml:space="preserve"> v</w:t>
            </w:r>
            <w:r w:rsidR="00672C10" w:rsidRPr="00672C10">
              <w:t xml:space="preserve">isų grupių mokytojai įtraukė inovatyvius metodus į ugdymo procesą. </w:t>
            </w:r>
            <w:r w:rsidR="00672C10" w:rsidRPr="00672C10">
              <w:rPr>
                <w:szCs w:val="24"/>
              </w:rPr>
              <w:t xml:space="preserve">100 proc. </w:t>
            </w:r>
            <w:r w:rsidR="004E08BC">
              <w:rPr>
                <w:szCs w:val="24"/>
              </w:rPr>
              <w:t>m</w:t>
            </w:r>
            <w:r w:rsidR="00672C10" w:rsidRPr="00672C10">
              <w:rPr>
                <w:szCs w:val="24"/>
              </w:rPr>
              <w:t>okytojų pasidali</w:t>
            </w:r>
            <w:r w:rsidR="004E08BC">
              <w:rPr>
                <w:szCs w:val="24"/>
              </w:rPr>
              <w:t>j</w:t>
            </w:r>
            <w:r w:rsidR="00672C10" w:rsidRPr="00672C10">
              <w:rPr>
                <w:szCs w:val="24"/>
              </w:rPr>
              <w:t>o gerąja patirtimi kuriant interaktyvias priemones</w:t>
            </w:r>
            <w:r w:rsidR="00672C10" w:rsidRPr="00E90500">
              <w:rPr>
                <w:szCs w:val="24"/>
              </w:rPr>
              <w:t>.</w:t>
            </w:r>
            <w:r w:rsidR="003A5F69" w:rsidRPr="00E90500">
              <w:rPr>
                <w:szCs w:val="24"/>
              </w:rPr>
              <w:t xml:space="preserve"> 4</w:t>
            </w:r>
            <w:r w:rsidR="00672C10" w:rsidRPr="00E90500">
              <w:rPr>
                <w:szCs w:val="24"/>
              </w:rPr>
              <w:t xml:space="preserve"> grupės</w:t>
            </w:r>
            <w:r w:rsidR="00672C10" w:rsidRPr="00672C10">
              <w:rPr>
                <w:szCs w:val="24"/>
              </w:rPr>
              <w:t xml:space="preserve"> dalyvavo tarptautiniuose projektuose. 100 proc. </w:t>
            </w:r>
            <w:r w:rsidR="003A5F69">
              <w:rPr>
                <w:szCs w:val="24"/>
              </w:rPr>
              <w:t>m</w:t>
            </w:r>
            <w:r w:rsidR="00672C10" w:rsidRPr="00672C10">
              <w:rPr>
                <w:szCs w:val="24"/>
              </w:rPr>
              <w:t>okytojų dalyvavo seminaruose, mokymuose.</w:t>
            </w:r>
            <w:r w:rsidR="003A5F69">
              <w:rPr>
                <w:szCs w:val="24"/>
              </w:rPr>
              <w:t xml:space="preserve"> </w:t>
            </w:r>
            <w:r w:rsidR="00672C10" w:rsidRPr="00672C10">
              <w:rPr>
                <w:szCs w:val="24"/>
              </w:rPr>
              <w:t>Įrengtas kiemo apšvietimas</w:t>
            </w:r>
            <w:r w:rsidR="003A5F69">
              <w:rPr>
                <w:szCs w:val="24"/>
              </w:rPr>
              <w:t xml:space="preserve">. </w:t>
            </w:r>
            <w:r w:rsidR="00672C10" w:rsidRPr="00672C10">
              <w:rPr>
                <w:szCs w:val="24"/>
              </w:rPr>
              <w:t>Atnaujintos</w:t>
            </w:r>
            <w:r w:rsidR="003A5F69">
              <w:rPr>
                <w:szCs w:val="24"/>
              </w:rPr>
              <w:t xml:space="preserve"> vidaus ir lauko</w:t>
            </w:r>
            <w:r w:rsidR="00672C10" w:rsidRPr="00672C10">
              <w:rPr>
                <w:szCs w:val="24"/>
              </w:rPr>
              <w:t xml:space="preserve"> priemonės</w:t>
            </w:r>
            <w:r w:rsidR="003A5F69">
              <w:rPr>
                <w:szCs w:val="24"/>
              </w:rPr>
              <w:t xml:space="preserve">. </w:t>
            </w:r>
            <w:r w:rsidR="00672C10" w:rsidRPr="00672C10">
              <w:rPr>
                <w:szCs w:val="24"/>
              </w:rPr>
              <w:t>Įrengta STEAM lauko erdvė</w:t>
            </w:r>
            <w:r w:rsidR="003A5F69">
              <w:rPr>
                <w:szCs w:val="24"/>
              </w:rPr>
              <w:t>.</w:t>
            </w:r>
          </w:p>
          <w:p w14:paraId="507CDD5E" w14:textId="77777777" w:rsidR="00530765" w:rsidRPr="00845CF7" w:rsidRDefault="00530765" w:rsidP="000D7A1D">
            <w:pPr>
              <w:jc w:val="both"/>
              <w:rPr>
                <w:szCs w:val="24"/>
              </w:rPr>
            </w:pPr>
            <w:r w:rsidRPr="00845CF7">
              <w:rPr>
                <w:szCs w:val="24"/>
              </w:rPr>
              <w:t>3. Tikslas: Atnaujinti įstaigos dokumentaciją diegiant inovatyvias valdymo sistemas.</w:t>
            </w:r>
          </w:p>
          <w:p w14:paraId="61453EFB" w14:textId="5EBCF667" w:rsidR="00530765" w:rsidRPr="00845CF7" w:rsidRDefault="00530765" w:rsidP="000D7A1D">
            <w:pPr>
              <w:jc w:val="both"/>
              <w:rPr>
                <w:szCs w:val="24"/>
              </w:rPr>
            </w:pPr>
            <w:r w:rsidRPr="00845CF7">
              <w:rPr>
                <w:szCs w:val="24"/>
              </w:rPr>
              <w:t xml:space="preserve">3. Uždavinys: </w:t>
            </w:r>
            <w:r w:rsidR="003A5F69" w:rsidRPr="003A5F69">
              <w:rPr>
                <w:szCs w:val="24"/>
              </w:rPr>
              <w:t>Patobulinti organizacinių dokumentų valdymo sistemą.</w:t>
            </w:r>
            <w:r w:rsidRPr="00845CF7">
              <w:rPr>
                <w:szCs w:val="24"/>
              </w:rPr>
              <w:t xml:space="preserve"> </w:t>
            </w:r>
          </w:p>
          <w:p w14:paraId="388E093D" w14:textId="04B81AB8" w:rsidR="00530765" w:rsidRPr="00845CF7" w:rsidRDefault="00530765" w:rsidP="000D7A1D">
            <w:pPr>
              <w:jc w:val="both"/>
              <w:rPr>
                <w:szCs w:val="24"/>
              </w:rPr>
            </w:pPr>
            <w:r w:rsidRPr="00845CF7">
              <w:rPr>
                <w:szCs w:val="24"/>
              </w:rPr>
              <w:t>Sėkmės kriterijus – įdiegta  dokumentų valdymo sistema. Patobulinta organizacinė dokumentų valdymo struktūra, esamos tvarkos atitinka dokumentams keliamus reikalavimus.  Darbuotojai žino organizacinių dokumentų paskirtį.</w:t>
            </w:r>
          </w:p>
          <w:p w14:paraId="48F0C146" w14:textId="1210AFF5" w:rsidR="003A5F69" w:rsidRPr="003A5F69" w:rsidRDefault="00530765" w:rsidP="000D7A1D">
            <w:pPr>
              <w:jc w:val="both"/>
              <w:rPr>
                <w:szCs w:val="24"/>
              </w:rPr>
            </w:pPr>
            <w:r w:rsidRPr="00845CF7">
              <w:rPr>
                <w:szCs w:val="24"/>
              </w:rPr>
              <w:t>Pasiektas rezultatas –</w:t>
            </w:r>
            <w:r w:rsidR="003A5F69">
              <w:rPr>
                <w:szCs w:val="24"/>
              </w:rPr>
              <w:t xml:space="preserve">  </w:t>
            </w:r>
            <w:r w:rsidR="003A5F69" w:rsidRPr="003A5F69">
              <w:rPr>
                <w:szCs w:val="24"/>
              </w:rPr>
              <w:t>100</w:t>
            </w:r>
            <w:r w:rsidR="004E08BC">
              <w:rPr>
                <w:szCs w:val="24"/>
              </w:rPr>
              <w:t xml:space="preserve"> </w:t>
            </w:r>
            <w:r w:rsidR="003A5F69" w:rsidRPr="009555ED">
              <w:rPr>
                <w:szCs w:val="24"/>
              </w:rPr>
              <w:t xml:space="preserve">% </w:t>
            </w:r>
            <w:r w:rsidR="003A5F69" w:rsidRPr="003A5F69">
              <w:rPr>
                <w:szCs w:val="24"/>
              </w:rPr>
              <w:t xml:space="preserve">patobulintos su ugdymo struktūros klausimais susijusios tvarkos. </w:t>
            </w:r>
          </w:p>
          <w:p w14:paraId="57336CC6" w14:textId="2CA44403" w:rsidR="003A5F69" w:rsidRPr="003A5F69" w:rsidRDefault="003A5F69" w:rsidP="000D7A1D">
            <w:pPr>
              <w:ind w:left="2"/>
              <w:jc w:val="both"/>
              <w:rPr>
                <w:szCs w:val="24"/>
              </w:rPr>
            </w:pPr>
            <w:r w:rsidRPr="003A5F69">
              <w:rPr>
                <w:szCs w:val="24"/>
              </w:rPr>
              <w:t>100</w:t>
            </w:r>
            <w:r w:rsidR="00D65280">
              <w:rPr>
                <w:szCs w:val="24"/>
              </w:rPr>
              <w:t xml:space="preserve"> </w:t>
            </w:r>
            <w:r w:rsidRPr="003A5F69">
              <w:rPr>
                <w:szCs w:val="24"/>
              </w:rPr>
              <w:t>% patobulintos su įstaigos finansų ir ūkio struktūros klausimais susijusios tvarkos.</w:t>
            </w:r>
          </w:p>
          <w:p w14:paraId="59366BBE" w14:textId="545DF222" w:rsidR="00530765" w:rsidRDefault="00530765" w:rsidP="000D7A1D">
            <w:pPr>
              <w:ind w:left="5"/>
              <w:jc w:val="both"/>
              <w:rPr>
                <w:szCs w:val="24"/>
              </w:rPr>
            </w:pPr>
            <w:r w:rsidRPr="003A5F69">
              <w:rPr>
                <w:szCs w:val="24"/>
              </w:rPr>
              <w:t>Priemonės</w:t>
            </w:r>
            <w:r w:rsidR="003A5F69">
              <w:rPr>
                <w:szCs w:val="24"/>
              </w:rPr>
              <w:t>:</w:t>
            </w:r>
            <w:r w:rsidR="00BA724A" w:rsidRPr="00BA724A">
              <w:t xml:space="preserve"> </w:t>
            </w:r>
            <w:r w:rsidR="00BA724A" w:rsidRPr="00BA724A">
              <w:rPr>
                <w:szCs w:val="24"/>
              </w:rPr>
              <w:t>Tėvų (globėjų) informavimas ir švietimas</w:t>
            </w:r>
            <w:r w:rsidR="00BA724A">
              <w:rPr>
                <w:szCs w:val="24"/>
              </w:rPr>
              <w:t>.</w:t>
            </w:r>
          </w:p>
          <w:p w14:paraId="3E86A9CB" w14:textId="4E2FA367" w:rsidR="003A5F69" w:rsidRPr="003A5F69" w:rsidRDefault="003A5F69" w:rsidP="000D7A1D">
            <w:pPr>
              <w:ind w:left="5"/>
              <w:jc w:val="both"/>
              <w:rPr>
                <w:szCs w:val="24"/>
              </w:rPr>
            </w:pPr>
            <w:r w:rsidRPr="003A5F69">
              <w:rPr>
                <w:szCs w:val="24"/>
              </w:rPr>
              <w:t xml:space="preserve">Visose grupėse iš 2 suplanuotų tėvų susirinkimų organizuoti du  tėvų susirinkimai nuotoliniu būdu, kuriuose dalyvavo 90 proc. tėvų. </w:t>
            </w:r>
            <w:r w:rsidR="00D65280">
              <w:rPr>
                <w:szCs w:val="24"/>
              </w:rPr>
              <w:t>D</w:t>
            </w:r>
            <w:r w:rsidR="00D65280" w:rsidRPr="003A5F69">
              <w:rPr>
                <w:szCs w:val="24"/>
              </w:rPr>
              <w:t xml:space="preserve">ienyne </w:t>
            </w:r>
            <w:r w:rsidR="00D65280">
              <w:rPr>
                <w:szCs w:val="24"/>
              </w:rPr>
              <w:t>„</w:t>
            </w:r>
            <w:r w:rsidR="00D65280" w:rsidRPr="003A5F69">
              <w:rPr>
                <w:szCs w:val="24"/>
              </w:rPr>
              <w:t>Mūsų darželis</w:t>
            </w:r>
            <w:r w:rsidR="00D65280">
              <w:rPr>
                <w:szCs w:val="24"/>
              </w:rPr>
              <w:t>“</w:t>
            </w:r>
            <w:r w:rsidR="00D65280" w:rsidRPr="003A5F69">
              <w:rPr>
                <w:szCs w:val="24"/>
              </w:rPr>
              <w:t xml:space="preserve"> </w:t>
            </w:r>
            <w:r w:rsidR="00D65280">
              <w:rPr>
                <w:szCs w:val="24"/>
              </w:rPr>
              <w:t>t</w:t>
            </w:r>
            <w:r w:rsidRPr="003A5F69">
              <w:rPr>
                <w:szCs w:val="24"/>
              </w:rPr>
              <w:t>ėvai 100 proc.</w:t>
            </w:r>
            <w:r w:rsidR="00D65280">
              <w:rPr>
                <w:szCs w:val="24"/>
              </w:rPr>
              <w:t xml:space="preserve"> i</w:t>
            </w:r>
            <w:r w:rsidRPr="003A5F69">
              <w:rPr>
                <w:szCs w:val="24"/>
              </w:rPr>
              <w:t xml:space="preserve">nformuoti apie vaikų pasiekimus. Individualūs pokalbiai nuotoliniu būdu apie vaikų pasiekimus su vaikų tėvais gegužės mėn. – </w:t>
            </w:r>
            <w:r w:rsidRPr="009555ED">
              <w:rPr>
                <w:szCs w:val="24"/>
              </w:rPr>
              <w:t>4</w:t>
            </w:r>
            <w:r w:rsidRPr="003A5F69">
              <w:rPr>
                <w:szCs w:val="24"/>
              </w:rPr>
              <w:t xml:space="preserve">0 </w:t>
            </w:r>
            <w:r w:rsidRPr="009555ED">
              <w:rPr>
                <w:szCs w:val="24"/>
              </w:rPr>
              <w:t>%</w:t>
            </w:r>
            <w:r w:rsidRPr="003A5F69">
              <w:rPr>
                <w:szCs w:val="24"/>
              </w:rPr>
              <w:t>;  lapkričio mėn. – 90</w:t>
            </w:r>
            <w:r w:rsidRPr="009555ED">
              <w:rPr>
                <w:szCs w:val="24"/>
              </w:rPr>
              <w:t>%</w:t>
            </w:r>
          </w:p>
          <w:p w14:paraId="4834A159" w14:textId="3C951171" w:rsidR="00BA724A" w:rsidRDefault="00530765" w:rsidP="000D7A1D">
            <w:pPr>
              <w:pBdr>
                <w:top w:val="nil"/>
                <w:left w:val="nil"/>
                <w:bottom w:val="nil"/>
                <w:right w:val="nil"/>
                <w:between w:val="nil"/>
              </w:pBdr>
              <w:tabs>
                <w:tab w:val="left" w:pos="289"/>
                <w:tab w:val="left" w:pos="573"/>
              </w:tabs>
              <w:jc w:val="both"/>
              <w:rPr>
                <w:color w:val="000000"/>
                <w:szCs w:val="24"/>
              </w:rPr>
            </w:pPr>
            <w:r w:rsidRPr="00845CF7">
              <w:rPr>
                <w:color w:val="000000"/>
                <w:szCs w:val="24"/>
              </w:rPr>
              <w:t>Ugdomoji veikla: šventės, išvykos, projektai, parodos:</w:t>
            </w:r>
            <w:r w:rsidR="00BA724A">
              <w:rPr>
                <w:color w:val="000000"/>
                <w:szCs w:val="24"/>
              </w:rPr>
              <w:t xml:space="preserve"> dalyvauta</w:t>
            </w:r>
            <w:r w:rsidRPr="00845CF7">
              <w:rPr>
                <w:color w:val="000000"/>
                <w:szCs w:val="24"/>
              </w:rPr>
              <w:t xml:space="preserve"> </w:t>
            </w:r>
            <w:r w:rsidR="00BA724A" w:rsidRPr="00BA724A">
              <w:rPr>
                <w:color w:val="000000"/>
                <w:szCs w:val="24"/>
              </w:rPr>
              <w:t>5 respublikin</w:t>
            </w:r>
            <w:r w:rsidR="00D65280">
              <w:rPr>
                <w:color w:val="000000"/>
                <w:szCs w:val="24"/>
              </w:rPr>
              <w:t>ė</w:t>
            </w:r>
            <w:r w:rsidR="00BA724A" w:rsidRPr="00BA724A">
              <w:rPr>
                <w:color w:val="000000"/>
                <w:szCs w:val="24"/>
              </w:rPr>
              <w:t>se projektuose</w:t>
            </w:r>
            <w:r w:rsidR="00D65280">
              <w:rPr>
                <w:color w:val="000000"/>
                <w:szCs w:val="24"/>
              </w:rPr>
              <w:t>-</w:t>
            </w:r>
            <w:r w:rsidR="00BA724A" w:rsidRPr="00BA724A">
              <w:rPr>
                <w:color w:val="000000"/>
                <w:szCs w:val="24"/>
              </w:rPr>
              <w:t>parodose;</w:t>
            </w:r>
            <w:r w:rsidR="000D7A1D">
              <w:rPr>
                <w:color w:val="000000"/>
                <w:szCs w:val="24"/>
              </w:rPr>
              <w:t xml:space="preserve"> </w:t>
            </w:r>
            <w:r w:rsidR="00BA724A" w:rsidRPr="00BA724A">
              <w:rPr>
                <w:color w:val="000000"/>
                <w:szCs w:val="24"/>
              </w:rPr>
              <w:t>5 respublikiniuose  projektuose;</w:t>
            </w:r>
            <w:r w:rsidR="00BA724A">
              <w:rPr>
                <w:color w:val="000000"/>
                <w:szCs w:val="24"/>
              </w:rPr>
              <w:t xml:space="preserve"> </w:t>
            </w:r>
            <w:r w:rsidR="00BA724A" w:rsidRPr="00BA724A">
              <w:rPr>
                <w:color w:val="000000"/>
                <w:szCs w:val="24"/>
              </w:rPr>
              <w:t>2  konkursuose;</w:t>
            </w:r>
            <w:r w:rsidR="00BA724A">
              <w:rPr>
                <w:color w:val="000000"/>
                <w:szCs w:val="24"/>
              </w:rPr>
              <w:t xml:space="preserve"> </w:t>
            </w:r>
            <w:r w:rsidR="00BA724A" w:rsidRPr="00BA724A">
              <w:rPr>
                <w:color w:val="000000"/>
                <w:szCs w:val="24"/>
              </w:rPr>
              <w:t>3 edukacinėse veiklose</w:t>
            </w:r>
            <w:r w:rsidR="00D65280">
              <w:rPr>
                <w:color w:val="000000"/>
                <w:szCs w:val="24"/>
              </w:rPr>
              <w:t>.</w:t>
            </w:r>
          </w:p>
          <w:p w14:paraId="6863A218" w14:textId="77777777" w:rsidR="00530765" w:rsidRPr="00845CF7" w:rsidRDefault="00530765" w:rsidP="000D7A1D">
            <w:pPr>
              <w:pBdr>
                <w:top w:val="nil"/>
                <w:left w:val="nil"/>
                <w:bottom w:val="nil"/>
                <w:right w:val="nil"/>
                <w:between w:val="nil"/>
              </w:pBdr>
              <w:jc w:val="both"/>
              <w:rPr>
                <w:color w:val="000000"/>
                <w:szCs w:val="24"/>
              </w:rPr>
            </w:pPr>
            <w:r w:rsidRPr="00845CF7">
              <w:rPr>
                <w:color w:val="000000"/>
                <w:szCs w:val="24"/>
              </w:rPr>
              <w:t>Naujų projektų įgyvendinimas</w:t>
            </w:r>
          </w:p>
          <w:p w14:paraId="63AE9DE9" w14:textId="3DCAFE6F" w:rsidR="00BA724A" w:rsidRDefault="00530765" w:rsidP="000D7A1D">
            <w:pPr>
              <w:jc w:val="both"/>
              <w:rPr>
                <w:szCs w:val="24"/>
              </w:rPr>
            </w:pPr>
            <w:r w:rsidRPr="00845CF7">
              <w:rPr>
                <w:szCs w:val="24"/>
              </w:rPr>
              <w:t xml:space="preserve">Įgyvendinti  projektai: </w:t>
            </w:r>
          </w:p>
          <w:p w14:paraId="3E8F6886" w14:textId="5B22BCFD" w:rsidR="00BA724A" w:rsidRPr="00BA724A" w:rsidRDefault="00BA724A" w:rsidP="000D7A1D">
            <w:pPr>
              <w:jc w:val="both"/>
              <w:rPr>
                <w:szCs w:val="24"/>
              </w:rPr>
            </w:pPr>
            <w:r>
              <w:rPr>
                <w:szCs w:val="24"/>
              </w:rPr>
              <w:t xml:space="preserve">1. </w:t>
            </w:r>
            <w:r w:rsidRPr="00BA724A">
              <w:rPr>
                <w:szCs w:val="24"/>
              </w:rPr>
              <w:t xml:space="preserve">Vaikų socializacijos, vaikų vasaros užimtumo ir poilsio, </w:t>
            </w:r>
            <w:r w:rsidR="00D65280">
              <w:rPr>
                <w:szCs w:val="24"/>
              </w:rPr>
              <w:t>S</w:t>
            </w:r>
            <w:r w:rsidRPr="00BA724A">
              <w:rPr>
                <w:szCs w:val="24"/>
              </w:rPr>
              <w:t xml:space="preserve">murto ir patyčių prevencijos projektas „Nepamirštama STEAM vasara“. Dalyvavo 95 proc. vasarą įstaigą lankančių vaikų (520 </w:t>
            </w:r>
            <w:r w:rsidR="00D65280">
              <w:rPr>
                <w:szCs w:val="24"/>
              </w:rPr>
              <w:t>E</w:t>
            </w:r>
            <w:r w:rsidRPr="00BA724A">
              <w:rPr>
                <w:szCs w:val="24"/>
              </w:rPr>
              <w:t>ur)</w:t>
            </w:r>
            <w:r w:rsidR="00D65280">
              <w:rPr>
                <w:szCs w:val="24"/>
              </w:rPr>
              <w:t>;</w:t>
            </w:r>
          </w:p>
          <w:p w14:paraId="1EA9B552" w14:textId="7E15649A" w:rsidR="00BA724A" w:rsidRPr="00BA724A" w:rsidRDefault="00BA724A" w:rsidP="000D7A1D">
            <w:pPr>
              <w:jc w:val="both"/>
              <w:rPr>
                <w:szCs w:val="24"/>
              </w:rPr>
            </w:pPr>
            <w:r w:rsidRPr="00BA724A">
              <w:rPr>
                <w:szCs w:val="24"/>
              </w:rPr>
              <w:t xml:space="preserve">2. </w:t>
            </w:r>
            <w:r w:rsidR="00D65280">
              <w:rPr>
                <w:szCs w:val="24"/>
              </w:rPr>
              <w:t>p</w:t>
            </w:r>
            <w:r w:rsidRPr="00BA724A">
              <w:rPr>
                <w:szCs w:val="24"/>
              </w:rPr>
              <w:t>rojektas „Augam smalsūs, stiprūs ir sveiki“. Dalyvavo 90 proc. vaikų</w:t>
            </w:r>
            <w:r w:rsidR="00D65280">
              <w:rPr>
                <w:szCs w:val="24"/>
              </w:rPr>
              <w:t xml:space="preserve"> </w:t>
            </w:r>
            <w:r w:rsidRPr="00BA724A">
              <w:rPr>
                <w:szCs w:val="24"/>
              </w:rPr>
              <w:t>(1</w:t>
            </w:r>
            <w:r w:rsidR="00D65280">
              <w:rPr>
                <w:szCs w:val="24"/>
              </w:rPr>
              <w:t xml:space="preserve"> </w:t>
            </w:r>
            <w:r w:rsidRPr="00BA724A">
              <w:rPr>
                <w:szCs w:val="24"/>
              </w:rPr>
              <w:t xml:space="preserve">000 </w:t>
            </w:r>
            <w:r w:rsidR="00D65280">
              <w:rPr>
                <w:szCs w:val="24"/>
              </w:rPr>
              <w:t>E</w:t>
            </w:r>
            <w:r w:rsidRPr="00BA724A">
              <w:rPr>
                <w:szCs w:val="24"/>
              </w:rPr>
              <w:t>ur)</w:t>
            </w:r>
            <w:r w:rsidR="00D65280">
              <w:rPr>
                <w:szCs w:val="24"/>
              </w:rPr>
              <w:t>;</w:t>
            </w:r>
          </w:p>
          <w:p w14:paraId="6F9DE00E" w14:textId="5C59CE5F" w:rsidR="00BA724A" w:rsidRPr="00BA724A" w:rsidRDefault="00BA724A" w:rsidP="000D7A1D">
            <w:pPr>
              <w:jc w:val="both"/>
              <w:rPr>
                <w:szCs w:val="24"/>
              </w:rPr>
            </w:pPr>
            <w:r w:rsidRPr="00BA724A">
              <w:rPr>
                <w:szCs w:val="24"/>
              </w:rPr>
              <w:lastRenderedPageBreak/>
              <w:t>3. ŽŪM Šviečiamosios gyvulininkystės programa, dalyvavo 80 proc. darželio vaikų (</w:t>
            </w:r>
            <w:r w:rsidR="00D65280">
              <w:rPr>
                <w:szCs w:val="24"/>
              </w:rPr>
              <w:t>d</w:t>
            </w:r>
            <w:r w:rsidRPr="00BA724A">
              <w:rPr>
                <w:szCs w:val="24"/>
              </w:rPr>
              <w:t>ovanos grupės vaikams – gertuvės, sportiniai krepšiai, pratybų sąsiuviniai)</w:t>
            </w:r>
            <w:r w:rsidR="00D65280">
              <w:rPr>
                <w:szCs w:val="24"/>
              </w:rPr>
              <w:t>;</w:t>
            </w:r>
          </w:p>
          <w:p w14:paraId="088BB8CF" w14:textId="32116407" w:rsidR="00BA724A" w:rsidRPr="00E90500" w:rsidRDefault="00BA724A" w:rsidP="000D7A1D">
            <w:pPr>
              <w:jc w:val="both"/>
              <w:rPr>
                <w:szCs w:val="24"/>
              </w:rPr>
            </w:pPr>
            <w:r w:rsidRPr="00BA724A">
              <w:rPr>
                <w:szCs w:val="24"/>
              </w:rPr>
              <w:t xml:space="preserve">4.  </w:t>
            </w:r>
            <w:r w:rsidR="00D65280">
              <w:rPr>
                <w:szCs w:val="24"/>
              </w:rPr>
              <w:t>p</w:t>
            </w:r>
            <w:r w:rsidRPr="00BA724A">
              <w:rPr>
                <w:szCs w:val="24"/>
              </w:rPr>
              <w:t xml:space="preserve">radėtas įgyvendinti </w:t>
            </w:r>
            <w:r w:rsidR="00D65280">
              <w:rPr>
                <w:szCs w:val="24"/>
              </w:rPr>
              <w:t>„</w:t>
            </w:r>
            <w:r w:rsidRPr="00BA724A">
              <w:rPr>
                <w:szCs w:val="24"/>
              </w:rPr>
              <w:t>Erasmus</w:t>
            </w:r>
            <w:r w:rsidRPr="009555ED">
              <w:rPr>
                <w:szCs w:val="24"/>
              </w:rPr>
              <w:t>+</w:t>
            </w:r>
            <w:r w:rsidR="00D65280">
              <w:rPr>
                <w:szCs w:val="24"/>
              </w:rPr>
              <w:t>“</w:t>
            </w:r>
            <w:r w:rsidRPr="00BA724A">
              <w:rPr>
                <w:szCs w:val="24"/>
              </w:rPr>
              <w:t xml:space="preserve"> K</w:t>
            </w:r>
            <w:r w:rsidRPr="009555ED">
              <w:rPr>
                <w:szCs w:val="24"/>
              </w:rPr>
              <w:t>A1</w:t>
            </w:r>
            <w:r w:rsidRPr="00BA724A">
              <w:rPr>
                <w:szCs w:val="24"/>
              </w:rPr>
              <w:t xml:space="preserve">  </w:t>
            </w:r>
            <w:r w:rsidRPr="00E90500">
              <w:rPr>
                <w:szCs w:val="24"/>
              </w:rPr>
              <w:t>projektas  „Smalsiam vaikui sumanus mokytojas“ (mobilumas į Islandiją)</w:t>
            </w:r>
            <w:r w:rsidR="00D65280">
              <w:rPr>
                <w:szCs w:val="24"/>
              </w:rPr>
              <w:t>;</w:t>
            </w:r>
          </w:p>
          <w:p w14:paraId="7F34AC3D" w14:textId="6B3F658B" w:rsidR="00BA724A" w:rsidRPr="00E90500" w:rsidRDefault="00BA724A" w:rsidP="000D7A1D">
            <w:pPr>
              <w:jc w:val="both"/>
              <w:rPr>
                <w:szCs w:val="24"/>
              </w:rPr>
            </w:pPr>
            <w:r w:rsidRPr="00E90500">
              <w:rPr>
                <w:szCs w:val="24"/>
              </w:rPr>
              <w:t xml:space="preserve">5. </w:t>
            </w:r>
            <w:r w:rsidR="00D65280">
              <w:rPr>
                <w:szCs w:val="24"/>
              </w:rPr>
              <w:t>g</w:t>
            </w:r>
            <w:r w:rsidRPr="00E90500">
              <w:rPr>
                <w:szCs w:val="24"/>
              </w:rPr>
              <w:t>autas finansavimas LTOK projekto įgyvendinimui (300</w:t>
            </w:r>
            <w:r w:rsidR="00A1041C">
              <w:rPr>
                <w:szCs w:val="24"/>
              </w:rPr>
              <w:t xml:space="preserve"> </w:t>
            </w:r>
            <w:r w:rsidR="00D65280">
              <w:rPr>
                <w:szCs w:val="24"/>
              </w:rPr>
              <w:t>E</w:t>
            </w:r>
            <w:r w:rsidRPr="00E90500">
              <w:rPr>
                <w:szCs w:val="24"/>
              </w:rPr>
              <w:t>ur) (projektas dėl pandemijos atkeltas).</w:t>
            </w:r>
          </w:p>
          <w:p w14:paraId="5E5D94A2" w14:textId="43BE4AC5" w:rsidR="00BA724A" w:rsidRPr="00E90500" w:rsidRDefault="00BA724A" w:rsidP="000D7A1D">
            <w:pPr>
              <w:jc w:val="both"/>
              <w:rPr>
                <w:szCs w:val="24"/>
              </w:rPr>
            </w:pPr>
            <w:r w:rsidRPr="00E90500">
              <w:rPr>
                <w:szCs w:val="24"/>
              </w:rPr>
              <w:t xml:space="preserve">6. </w:t>
            </w:r>
            <w:r w:rsidR="00D65280">
              <w:rPr>
                <w:szCs w:val="24"/>
              </w:rPr>
              <w:t>„</w:t>
            </w:r>
            <w:r w:rsidRPr="00E90500">
              <w:rPr>
                <w:szCs w:val="24"/>
              </w:rPr>
              <w:t>Erasmus+</w:t>
            </w:r>
            <w:r w:rsidR="00D65280">
              <w:rPr>
                <w:szCs w:val="24"/>
              </w:rPr>
              <w:t xml:space="preserve">“ </w:t>
            </w:r>
            <w:r w:rsidRPr="00E90500">
              <w:rPr>
                <w:szCs w:val="24"/>
              </w:rPr>
              <w:t xml:space="preserve">KA3 </w:t>
            </w:r>
            <w:r w:rsidR="00D65280">
              <w:rPr>
                <w:szCs w:val="24"/>
              </w:rPr>
              <w:t>„</w:t>
            </w:r>
            <w:r w:rsidRPr="00E90500">
              <w:rPr>
                <w:szCs w:val="24"/>
              </w:rPr>
              <w:t>Robotika prieš patyčias</w:t>
            </w:r>
            <w:r w:rsidR="00D65280">
              <w:rPr>
                <w:szCs w:val="24"/>
              </w:rPr>
              <w:t>“</w:t>
            </w:r>
            <w:r w:rsidRPr="00E90500">
              <w:rPr>
                <w:szCs w:val="24"/>
              </w:rPr>
              <w:t>. Gauti robotukai</w:t>
            </w:r>
            <w:r w:rsidR="00D65280">
              <w:rPr>
                <w:szCs w:val="24"/>
              </w:rPr>
              <w:t>;</w:t>
            </w:r>
          </w:p>
          <w:p w14:paraId="1DCBD586" w14:textId="2FDF1FA2" w:rsidR="00BA724A" w:rsidRPr="00E90500" w:rsidRDefault="00BA724A" w:rsidP="000D7A1D">
            <w:pPr>
              <w:jc w:val="both"/>
              <w:rPr>
                <w:szCs w:val="24"/>
              </w:rPr>
            </w:pPr>
            <w:r w:rsidRPr="00E90500">
              <w:rPr>
                <w:szCs w:val="24"/>
              </w:rPr>
              <w:t xml:space="preserve">7. </w:t>
            </w:r>
            <w:r w:rsidR="00D65280">
              <w:rPr>
                <w:szCs w:val="24"/>
              </w:rPr>
              <w:t>„</w:t>
            </w:r>
            <w:r w:rsidRPr="00E90500">
              <w:rPr>
                <w:szCs w:val="24"/>
              </w:rPr>
              <w:t>Erasmus+</w:t>
            </w:r>
            <w:r w:rsidR="00D65280">
              <w:rPr>
                <w:szCs w:val="24"/>
              </w:rPr>
              <w:t>“</w:t>
            </w:r>
            <w:r w:rsidRPr="00E90500">
              <w:rPr>
                <w:szCs w:val="24"/>
              </w:rPr>
              <w:t xml:space="preserve"> KA2 programos tarptautinis projektas „Emocinės, empatinės, proksimalinės mokymosi aplinkos kūrimas“. Gauti robotukai ir metodinė medžiaga.</w:t>
            </w:r>
          </w:p>
          <w:p w14:paraId="15BB927B" w14:textId="73DECA02" w:rsidR="00530765" w:rsidRPr="00E90500" w:rsidRDefault="00530765" w:rsidP="000D7A1D">
            <w:pPr>
              <w:jc w:val="both"/>
              <w:rPr>
                <w:szCs w:val="24"/>
              </w:rPr>
            </w:pPr>
            <w:r w:rsidRPr="00E90500">
              <w:rPr>
                <w:color w:val="000000"/>
                <w:szCs w:val="24"/>
              </w:rPr>
              <w:t>Bendradarbiavimas</w:t>
            </w:r>
            <w:r w:rsidR="00AA2F98" w:rsidRPr="00E90500">
              <w:rPr>
                <w:color w:val="000000"/>
                <w:szCs w:val="24"/>
              </w:rPr>
              <w:t xml:space="preserve">: </w:t>
            </w:r>
          </w:p>
          <w:p w14:paraId="57EF3B4B" w14:textId="7FC20F94" w:rsidR="00530765" w:rsidRPr="00E90500" w:rsidRDefault="00530765" w:rsidP="000D7A1D">
            <w:pPr>
              <w:jc w:val="both"/>
              <w:rPr>
                <w:szCs w:val="24"/>
              </w:rPr>
            </w:pPr>
            <w:r w:rsidRPr="00E90500">
              <w:rPr>
                <w:szCs w:val="24"/>
              </w:rPr>
              <w:t xml:space="preserve">Įgyvendinta </w:t>
            </w:r>
            <w:r w:rsidR="00AA2F98" w:rsidRPr="00E90500">
              <w:rPr>
                <w:szCs w:val="24"/>
              </w:rPr>
              <w:t>6</w:t>
            </w:r>
            <w:r w:rsidRPr="00E90500">
              <w:rPr>
                <w:szCs w:val="24"/>
              </w:rPr>
              <w:t xml:space="preserve">0 proc. pagal bendradarbiavimo sutartis suplanuotų veiklų. </w:t>
            </w:r>
          </w:p>
          <w:p w14:paraId="0FC29872" w14:textId="77777777" w:rsidR="00530765" w:rsidRPr="00E90500" w:rsidRDefault="00530765" w:rsidP="000D7A1D">
            <w:pPr>
              <w:jc w:val="both"/>
              <w:rPr>
                <w:szCs w:val="24"/>
              </w:rPr>
            </w:pPr>
            <w:r w:rsidRPr="00E90500">
              <w:rPr>
                <w:szCs w:val="24"/>
              </w:rPr>
              <w:t>Kvalifikacijos kėlimas</w:t>
            </w:r>
          </w:p>
          <w:p w14:paraId="5196DF69" w14:textId="2BF49974" w:rsidR="00AA2F98" w:rsidRPr="00E90500" w:rsidRDefault="00530765" w:rsidP="000D7A1D">
            <w:pPr>
              <w:tabs>
                <w:tab w:val="num" w:pos="720"/>
              </w:tabs>
              <w:jc w:val="both"/>
              <w:rPr>
                <w:color w:val="000000"/>
                <w:szCs w:val="24"/>
              </w:rPr>
            </w:pPr>
            <w:r w:rsidRPr="00E90500">
              <w:rPr>
                <w:szCs w:val="24"/>
              </w:rPr>
              <w:t>Įstaigoje 14 pedagogų, kurie dalyvavo</w:t>
            </w:r>
            <w:r w:rsidRPr="00E90500">
              <w:rPr>
                <w:color w:val="000000"/>
                <w:szCs w:val="24"/>
              </w:rPr>
              <w:t xml:space="preserve"> </w:t>
            </w:r>
            <w:r w:rsidR="00AA2F98" w:rsidRPr="00E90500">
              <w:rPr>
                <w:color w:val="000000"/>
              </w:rPr>
              <w:t xml:space="preserve">4 projektuose, </w:t>
            </w:r>
            <w:r w:rsidR="00AA2F98" w:rsidRPr="00E90500">
              <w:rPr>
                <w:color w:val="000000"/>
                <w:szCs w:val="24"/>
              </w:rPr>
              <w:t xml:space="preserve">8 seminaruose, 1 forume, 2 konferencijose, </w:t>
            </w:r>
            <w:r w:rsidR="00D65280">
              <w:rPr>
                <w:color w:val="000000"/>
                <w:szCs w:val="24"/>
              </w:rPr>
              <w:t xml:space="preserve">      </w:t>
            </w:r>
            <w:r w:rsidR="00AA2F98" w:rsidRPr="00E90500">
              <w:rPr>
                <w:color w:val="000000"/>
                <w:szCs w:val="24"/>
              </w:rPr>
              <w:t xml:space="preserve">1 skaitytas pranešimas, 1 mokslinio straipsnio bendraautorė, 3 </w:t>
            </w:r>
            <w:r w:rsidR="00D65280">
              <w:rPr>
                <w:szCs w:val="24"/>
              </w:rPr>
              <w:t>„</w:t>
            </w:r>
            <w:r w:rsidR="00AA2F98" w:rsidRPr="00E90500">
              <w:rPr>
                <w:szCs w:val="24"/>
              </w:rPr>
              <w:t xml:space="preserve"> </w:t>
            </w:r>
            <w:r w:rsidR="00AA2F98" w:rsidRPr="00E90500">
              <w:rPr>
                <w:color w:val="000000"/>
                <w:szCs w:val="24"/>
              </w:rPr>
              <w:t>eTwinning</w:t>
            </w:r>
            <w:r w:rsidR="00D65280">
              <w:rPr>
                <w:color w:val="000000"/>
                <w:szCs w:val="24"/>
              </w:rPr>
              <w:t>“</w:t>
            </w:r>
            <w:r w:rsidR="00AA2F98" w:rsidRPr="00E90500">
              <w:rPr>
                <w:color w:val="000000"/>
                <w:szCs w:val="24"/>
              </w:rPr>
              <w:t xml:space="preserve"> projektuose, 1 </w:t>
            </w:r>
            <w:r w:rsidR="00E90500" w:rsidRPr="00E90500">
              <w:rPr>
                <w:color w:val="000000"/>
                <w:szCs w:val="24"/>
              </w:rPr>
              <w:t>sukurtas</w:t>
            </w:r>
            <w:r w:rsidR="00AA2F98" w:rsidRPr="00E90500">
              <w:rPr>
                <w:color w:val="000000"/>
                <w:szCs w:val="24"/>
              </w:rPr>
              <w:t xml:space="preserve">, pačių koordinuojamas </w:t>
            </w:r>
            <w:r w:rsidR="00D65280">
              <w:rPr>
                <w:color w:val="000000"/>
                <w:szCs w:val="24"/>
              </w:rPr>
              <w:t>„</w:t>
            </w:r>
            <w:r w:rsidR="00AA2F98" w:rsidRPr="00E90500">
              <w:rPr>
                <w:color w:val="000000"/>
                <w:szCs w:val="24"/>
              </w:rPr>
              <w:t>eTwinning</w:t>
            </w:r>
            <w:r w:rsidR="00D65280">
              <w:rPr>
                <w:color w:val="000000"/>
                <w:szCs w:val="24"/>
              </w:rPr>
              <w:t>“</w:t>
            </w:r>
            <w:r w:rsidR="00AA2F98" w:rsidRPr="00E90500">
              <w:rPr>
                <w:color w:val="000000"/>
                <w:szCs w:val="24"/>
              </w:rPr>
              <w:t xml:space="preserve"> projektas, 3 pedagogės vedė mokymus, 2 pedagogės recenzavo bakalauro darbus.</w:t>
            </w:r>
          </w:p>
          <w:p w14:paraId="24059C0F" w14:textId="2E0E4018" w:rsidR="00AA2F98" w:rsidRPr="00E90500" w:rsidRDefault="00AA2F98" w:rsidP="000D7A1D">
            <w:pPr>
              <w:jc w:val="both"/>
              <w:rPr>
                <w:color w:val="000000"/>
                <w:szCs w:val="24"/>
              </w:rPr>
            </w:pPr>
            <w:r w:rsidRPr="00E90500">
              <w:rPr>
                <w:color w:val="000000"/>
                <w:szCs w:val="24"/>
              </w:rPr>
              <w:t xml:space="preserve"> 100</w:t>
            </w:r>
            <w:r w:rsidR="00D65280">
              <w:rPr>
                <w:color w:val="000000"/>
                <w:szCs w:val="24"/>
              </w:rPr>
              <w:t xml:space="preserve"> </w:t>
            </w:r>
            <w:r w:rsidRPr="00E90500">
              <w:rPr>
                <w:color w:val="000000"/>
                <w:szCs w:val="24"/>
              </w:rPr>
              <w:t>% mokymų, kvalifikacijos tobulinimo seminarų vyko nuotoliniu būdu.</w:t>
            </w:r>
          </w:p>
          <w:p w14:paraId="48AF292C" w14:textId="2E9C6F99" w:rsidR="00AA2F98" w:rsidRPr="0012104C" w:rsidRDefault="00AA2F98" w:rsidP="000D7A1D">
            <w:pPr>
              <w:tabs>
                <w:tab w:val="num" w:pos="720"/>
              </w:tabs>
              <w:jc w:val="both"/>
              <w:rPr>
                <w:color w:val="000000"/>
                <w:szCs w:val="24"/>
              </w:rPr>
            </w:pPr>
            <w:r w:rsidRPr="0012104C">
              <w:rPr>
                <w:color w:val="000000"/>
                <w:szCs w:val="24"/>
              </w:rPr>
              <w:t>Lopšelis-darželis gavo Europos kokybės ženklel</w:t>
            </w:r>
            <w:r w:rsidR="00B31F77" w:rsidRPr="0012104C">
              <w:rPr>
                <w:color w:val="000000"/>
                <w:szCs w:val="24"/>
              </w:rPr>
              <w:t>į</w:t>
            </w:r>
            <w:r w:rsidRPr="0012104C">
              <w:rPr>
                <w:color w:val="000000"/>
                <w:szCs w:val="24"/>
              </w:rPr>
              <w:t xml:space="preserve"> už </w:t>
            </w:r>
            <w:r w:rsidR="00D65280">
              <w:rPr>
                <w:color w:val="000000"/>
                <w:szCs w:val="24"/>
              </w:rPr>
              <w:t>„</w:t>
            </w:r>
            <w:r w:rsidRPr="0012104C">
              <w:rPr>
                <w:color w:val="000000"/>
                <w:szCs w:val="24"/>
              </w:rPr>
              <w:t>eTwinning</w:t>
            </w:r>
            <w:r w:rsidR="00D65280">
              <w:rPr>
                <w:color w:val="000000"/>
                <w:szCs w:val="24"/>
              </w:rPr>
              <w:t>“</w:t>
            </w:r>
            <w:r w:rsidRPr="0012104C">
              <w:rPr>
                <w:color w:val="000000"/>
                <w:szCs w:val="24"/>
              </w:rPr>
              <w:t xml:space="preserve"> projektą</w:t>
            </w:r>
            <w:r w:rsidR="00B31F77" w:rsidRPr="0012104C">
              <w:rPr>
                <w:color w:val="000000"/>
                <w:szCs w:val="24"/>
              </w:rPr>
              <w:t xml:space="preserve"> ir </w:t>
            </w:r>
            <w:r w:rsidR="00D65280">
              <w:rPr>
                <w:color w:val="000000"/>
                <w:szCs w:val="24"/>
              </w:rPr>
              <w:t>„</w:t>
            </w:r>
            <w:r w:rsidRPr="0012104C">
              <w:rPr>
                <w:color w:val="000000"/>
                <w:szCs w:val="24"/>
              </w:rPr>
              <w:t>eTwinning</w:t>
            </w:r>
            <w:r w:rsidR="00D65280">
              <w:rPr>
                <w:color w:val="000000"/>
                <w:szCs w:val="24"/>
              </w:rPr>
              <w:t>“</w:t>
            </w:r>
            <w:r w:rsidRPr="0012104C">
              <w:rPr>
                <w:color w:val="000000"/>
                <w:szCs w:val="24"/>
              </w:rPr>
              <w:t xml:space="preserve"> sertifikat</w:t>
            </w:r>
            <w:r w:rsidR="00B31F77" w:rsidRPr="0012104C">
              <w:rPr>
                <w:color w:val="000000"/>
                <w:szCs w:val="24"/>
              </w:rPr>
              <w:t xml:space="preserve">ą. </w:t>
            </w:r>
          </w:p>
          <w:p w14:paraId="4D1B9AD5" w14:textId="2F2D0A3E" w:rsidR="00B31F77" w:rsidRPr="00E90500" w:rsidRDefault="00530765" w:rsidP="000D7A1D">
            <w:pPr>
              <w:ind w:left="2"/>
              <w:jc w:val="both"/>
            </w:pPr>
            <w:r w:rsidRPr="00E90500">
              <w:rPr>
                <w:szCs w:val="24"/>
              </w:rPr>
              <w:t>Dalyvavo mokymuose: vyr. buhalterė, sekretorė, virėja, ikimokyklinio/priešmokyklinio ugdymo mokytojų padėjėjos</w:t>
            </w:r>
            <w:r w:rsidR="00B31F77" w:rsidRPr="00E90500">
              <w:rPr>
                <w:szCs w:val="24"/>
              </w:rPr>
              <w:t>, judesio korekcijos specialistė</w:t>
            </w:r>
            <w:r w:rsidRPr="00E90500">
              <w:rPr>
                <w:szCs w:val="24"/>
              </w:rPr>
              <w:t>.</w:t>
            </w:r>
            <w:r w:rsidR="00D65280">
              <w:rPr>
                <w:rFonts w:eastAsiaTheme="minorEastAsia"/>
                <w:color w:val="000000" w:themeColor="text1"/>
                <w:kern w:val="24"/>
                <w:sz w:val="64"/>
                <w:szCs w:val="64"/>
              </w:rPr>
              <w:t xml:space="preserve"> </w:t>
            </w:r>
            <w:r w:rsidR="00B31F77" w:rsidRPr="00E90500">
              <w:t xml:space="preserve">1 mokytojų padėjėja mokosi DRMC ikimokyklinio ugdymo pedagogo padėjėjo modulinę profesinio mokymo programą. </w:t>
            </w:r>
          </w:p>
          <w:p w14:paraId="1DF1A5DB" w14:textId="6DEEBE58" w:rsidR="00530765" w:rsidRPr="00E90500" w:rsidRDefault="00530765" w:rsidP="000D7A1D">
            <w:pPr>
              <w:ind w:firstLine="144"/>
              <w:jc w:val="both"/>
              <w:rPr>
                <w:szCs w:val="24"/>
              </w:rPr>
            </w:pPr>
            <w:r w:rsidRPr="00E90500">
              <w:rPr>
                <w:szCs w:val="24"/>
              </w:rPr>
              <w:t xml:space="preserve"> Priešmokyklinio ugdymo mokytoja vadovavo Panevėžio r. švietimo centro ikimokyklinio ugdymo pedagogų metodiniam būreliui.  </w:t>
            </w:r>
          </w:p>
          <w:p w14:paraId="11B97243" w14:textId="77777777" w:rsidR="00B31F77" w:rsidRPr="00B31F77" w:rsidRDefault="00B31F77" w:rsidP="000D7A1D">
            <w:pPr>
              <w:numPr>
                <w:ilvl w:val="0"/>
                <w:numId w:val="10"/>
              </w:numPr>
              <w:tabs>
                <w:tab w:val="clear" w:pos="720"/>
                <w:tab w:val="num" w:pos="428"/>
              </w:tabs>
              <w:ind w:left="0" w:firstLine="144"/>
              <w:jc w:val="both"/>
              <w:rPr>
                <w:szCs w:val="24"/>
              </w:rPr>
            </w:pPr>
            <w:r w:rsidRPr="00B31F77">
              <w:rPr>
                <w:szCs w:val="24"/>
              </w:rPr>
              <w:t>A</w:t>
            </w:r>
            <w:r w:rsidRPr="00B31F77">
              <w:rPr>
                <w:szCs w:val="24"/>
                <w:lang w:val="pt-BR"/>
              </w:rPr>
              <w:t>tlikta psichologinės rizikos darbe apklausa, atlikta analizė ir pristatyta bendruomenei.</w:t>
            </w:r>
          </w:p>
          <w:p w14:paraId="12612220" w14:textId="77777777" w:rsidR="00B31F77" w:rsidRPr="00B31F77" w:rsidRDefault="00B31F77" w:rsidP="000D7A1D">
            <w:pPr>
              <w:numPr>
                <w:ilvl w:val="0"/>
                <w:numId w:val="10"/>
              </w:numPr>
              <w:tabs>
                <w:tab w:val="clear" w:pos="720"/>
                <w:tab w:val="num" w:pos="428"/>
              </w:tabs>
              <w:ind w:left="0" w:firstLine="144"/>
              <w:jc w:val="both"/>
              <w:rPr>
                <w:szCs w:val="24"/>
              </w:rPr>
            </w:pPr>
            <w:r w:rsidRPr="00B31F77">
              <w:rPr>
                <w:szCs w:val="24"/>
              </w:rPr>
              <w:t xml:space="preserve">Atliktas įstaigos veiklos gerinimo tyrimas. LEAN metodų taikymas: </w:t>
            </w:r>
          </w:p>
          <w:p w14:paraId="3366D86D" w14:textId="61A13046" w:rsidR="00B31F77" w:rsidRPr="00B31F77" w:rsidRDefault="00B31F77" w:rsidP="000D7A1D">
            <w:pPr>
              <w:tabs>
                <w:tab w:val="num" w:pos="428"/>
              </w:tabs>
              <w:ind w:firstLine="144"/>
              <w:jc w:val="both"/>
              <w:rPr>
                <w:szCs w:val="24"/>
              </w:rPr>
            </w:pPr>
            <w:r w:rsidRPr="00B31F77">
              <w:rPr>
                <w:szCs w:val="24"/>
              </w:rPr>
              <w:t>2.1. projektinės veiklos metodo diegimas;</w:t>
            </w:r>
          </w:p>
          <w:p w14:paraId="2C90BA61" w14:textId="77777777" w:rsidR="00C050E4" w:rsidRDefault="00B31F77" w:rsidP="000D7A1D">
            <w:pPr>
              <w:tabs>
                <w:tab w:val="num" w:pos="428"/>
              </w:tabs>
              <w:ind w:firstLine="144"/>
              <w:jc w:val="both"/>
              <w:rPr>
                <w:szCs w:val="24"/>
              </w:rPr>
            </w:pPr>
            <w:r w:rsidRPr="00B31F77">
              <w:rPr>
                <w:szCs w:val="24"/>
              </w:rPr>
              <w:t>2.2. mokytojų kvalifikacijos kėlimas</w:t>
            </w:r>
            <w:r w:rsidR="00C050E4">
              <w:rPr>
                <w:szCs w:val="24"/>
              </w:rPr>
              <w:t>;</w:t>
            </w:r>
          </w:p>
          <w:p w14:paraId="3BC97B46" w14:textId="5F0C0664" w:rsidR="00B31F77" w:rsidRPr="00B31F77" w:rsidRDefault="00B31F77" w:rsidP="000D7A1D">
            <w:pPr>
              <w:tabs>
                <w:tab w:val="num" w:pos="428"/>
              </w:tabs>
              <w:ind w:firstLine="144"/>
              <w:jc w:val="both"/>
              <w:rPr>
                <w:szCs w:val="24"/>
              </w:rPr>
            </w:pPr>
            <w:r w:rsidRPr="00B31F77">
              <w:rPr>
                <w:szCs w:val="24"/>
              </w:rPr>
              <w:t>2.3. STEAM elementų raiška ugdymo programoje.</w:t>
            </w:r>
          </w:p>
          <w:p w14:paraId="3B8AF749" w14:textId="77777777" w:rsidR="00B31F77" w:rsidRPr="00B31F77" w:rsidRDefault="00B31F77" w:rsidP="000D7A1D">
            <w:pPr>
              <w:tabs>
                <w:tab w:val="num" w:pos="428"/>
              </w:tabs>
              <w:ind w:firstLine="144"/>
              <w:jc w:val="both"/>
              <w:rPr>
                <w:szCs w:val="24"/>
              </w:rPr>
            </w:pPr>
            <w:r w:rsidRPr="00B31F77">
              <w:rPr>
                <w:szCs w:val="24"/>
              </w:rPr>
              <w:t xml:space="preserve"> 3. Atlikta pedagogų kvalifikacijos kėlimo analizė.</w:t>
            </w:r>
          </w:p>
          <w:p w14:paraId="5D3D709A" w14:textId="77777777" w:rsidR="00B31F77" w:rsidRPr="00B31F77" w:rsidRDefault="00B31F77" w:rsidP="000D7A1D">
            <w:pPr>
              <w:tabs>
                <w:tab w:val="num" w:pos="428"/>
              </w:tabs>
              <w:ind w:firstLine="144"/>
              <w:jc w:val="both"/>
              <w:rPr>
                <w:szCs w:val="24"/>
              </w:rPr>
            </w:pPr>
            <w:r w:rsidRPr="00B31F77">
              <w:rPr>
                <w:szCs w:val="24"/>
              </w:rPr>
              <w:t xml:space="preserve"> 4. Atlikta ir pristatyta lyginamoji vaikų vertinimo pagal sritis analizė.</w:t>
            </w:r>
          </w:p>
          <w:p w14:paraId="1915AFEB" w14:textId="015C5E94" w:rsidR="00B31F77" w:rsidRPr="00B31F77" w:rsidRDefault="00B31F77" w:rsidP="000D7A1D">
            <w:pPr>
              <w:tabs>
                <w:tab w:val="num" w:pos="428"/>
              </w:tabs>
              <w:ind w:firstLine="144"/>
              <w:jc w:val="both"/>
              <w:rPr>
                <w:szCs w:val="24"/>
              </w:rPr>
            </w:pPr>
            <w:r w:rsidRPr="00B31F77">
              <w:rPr>
                <w:szCs w:val="24"/>
              </w:rPr>
              <w:t xml:space="preserve"> 5. Atliktas įsivertinimas </w:t>
            </w:r>
            <w:r w:rsidR="002D0BA7">
              <w:rPr>
                <w:szCs w:val="24"/>
              </w:rPr>
              <w:t>„</w:t>
            </w:r>
            <w:r w:rsidRPr="00B31F77">
              <w:rPr>
                <w:szCs w:val="24"/>
              </w:rPr>
              <w:t xml:space="preserve">IQES </w:t>
            </w:r>
            <w:r w:rsidR="002D0BA7">
              <w:rPr>
                <w:szCs w:val="24"/>
              </w:rPr>
              <w:t xml:space="preserve">online“ </w:t>
            </w:r>
            <w:bookmarkStart w:id="0" w:name="_GoBack"/>
            <w:bookmarkEnd w:id="0"/>
            <w:r w:rsidRPr="00B31F77">
              <w:rPr>
                <w:szCs w:val="24"/>
              </w:rPr>
              <w:t>platformoje. Vidaus įsivertinimas.</w:t>
            </w:r>
          </w:p>
          <w:p w14:paraId="7F57FE9E" w14:textId="23D2B7B9" w:rsidR="00B31F77" w:rsidRPr="00845CF7" w:rsidRDefault="00B31F77" w:rsidP="000D7A1D">
            <w:pPr>
              <w:tabs>
                <w:tab w:val="num" w:pos="428"/>
              </w:tabs>
              <w:ind w:firstLine="144"/>
              <w:jc w:val="both"/>
              <w:rPr>
                <w:szCs w:val="24"/>
              </w:rPr>
            </w:pPr>
            <w:r w:rsidRPr="00B31F77">
              <w:rPr>
                <w:szCs w:val="24"/>
              </w:rPr>
              <w:t xml:space="preserve"> 6. Išorės vertinimas</w:t>
            </w:r>
            <w:r w:rsidR="00873A48">
              <w:rPr>
                <w:szCs w:val="24"/>
              </w:rPr>
              <w:t xml:space="preserve"> (pagal projektą).</w:t>
            </w:r>
          </w:p>
        </w:tc>
      </w:tr>
    </w:tbl>
    <w:p w14:paraId="5A8831BB" w14:textId="77777777" w:rsidR="00530765" w:rsidRDefault="00530765" w:rsidP="00530765">
      <w:pPr>
        <w:jc w:val="center"/>
        <w:rPr>
          <w:b/>
        </w:rPr>
      </w:pPr>
    </w:p>
    <w:p w14:paraId="1C753284" w14:textId="571FBDEE" w:rsidR="009555ED" w:rsidRDefault="009555ED" w:rsidP="009555ED">
      <w:r w:rsidRPr="009555ED">
        <w:t>Ataskaitą parengė direktorė Daina Murauskienė</w:t>
      </w:r>
    </w:p>
    <w:p w14:paraId="77C63457" w14:textId="7B2DD90D" w:rsidR="009555ED" w:rsidRPr="009555ED" w:rsidRDefault="009555ED" w:rsidP="009555ED">
      <w:pPr>
        <w:jc w:val="center"/>
      </w:pPr>
      <w:r>
        <w:t>________________________________</w:t>
      </w:r>
    </w:p>
    <w:p w14:paraId="35E8CC3E" w14:textId="77777777" w:rsidR="00530765" w:rsidRPr="009555ED" w:rsidRDefault="00530765" w:rsidP="00530765">
      <w:pPr>
        <w:jc w:val="center"/>
      </w:pPr>
    </w:p>
    <w:p w14:paraId="49FB3F6A" w14:textId="77777777" w:rsidR="00420FA4" w:rsidRDefault="00420FA4" w:rsidP="00420FA4">
      <w:pPr>
        <w:tabs>
          <w:tab w:val="left" w:pos="4536"/>
          <w:tab w:val="left" w:pos="7230"/>
        </w:tabs>
        <w:jc w:val="both"/>
        <w:rPr>
          <w:sz w:val="20"/>
        </w:rPr>
      </w:pPr>
    </w:p>
    <w:p w14:paraId="46BCA8DD" w14:textId="77777777" w:rsidR="00420FA4" w:rsidRDefault="00420FA4" w:rsidP="00420FA4">
      <w:pPr>
        <w:tabs>
          <w:tab w:val="left" w:pos="5529"/>
          <w:tab w:val="left" w:pos="8364"/>
        </w:tabs>
        <w:jc w:val="both"/>
        <w:rPr>
          <w:sz w:val="20"/>
        </w:rPr>
      </w:pPr>
    </w:p>
    <w:sectPr w:rsidR="00420FA4" w:rsidSect="009555ED">
      <w:headerReference w:type="even" r:id="rId8"/>
      <w:headerReference w:type="default" r:id="rId9"/>
      <w:footerReference w:type="even" r:id="rId10"/>
      <w:footerReference w:type="default" r:id="rId11"/>
      <w:headerReference w:type="first" r:id="rId12"/>
      <w:footerReference w:type="first" r:id="rId13"/>
      <w:pgSz w:w="11906" w:h="16838"/>
      <w:pgMar w:top="42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F6FC" w14:textId="77777777" w:rsidR="00953553" w:rsidRDefault="00953553" w:rsidP="00E90500">
      <w:r>
        <w:separator/>
      </w:r>
    </w:p>
  </w:endnote>
  <w:endnote w:type="continuationSeparator" w:id="0">
    <w:p w14:paraId="5CC630C2" w14:textId="77777777" w:rsidR="00953553" w:rsidRDefault="00953553" w:rsidP="00E9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457C" w14:textId="77777777" w:rsidR="009555ED" w:rsidRDefault="00955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684021"/>
      <w:docPartObj>
        <w:docPartGallery w:val="Page Numbers (Bottom of Page)"/>
        <w:docPartUnique/>
      </w:docPartObj>
    </w:sdtPr>
    <w:sdtEndPr/>
    <w:sdtContent>
      <w:p w14:paraId="6CA52D8B" w14:textId="4A2173D5" w:rsidR="00E90500" w:rsidRDefault="00E90500">
        <w:pPr>
          <w:pStyle w:val="Footer"/>
          <w:jc w:val="center"/>
        </w:pPr>
        <w:r>
          <w:fldChar w:fldCharType="begin"/>
        </w:r>
        <w:r>
          <w:instrText>PAGE   \* MERGEFORMAT</w:instrText>
        </w:r>
        <w:r>
          <w:fldChar w:fldCharType="separate"/>
        </w:r>
        <w:r w:rsidR="003C47BE">
          <w:rPr>
            <w:noProof/>
          </w:rPr>
          <w:t>2</w:t>
        </w:r>
        <w:r>
          <w:fldChar w:fldCharType="end"/>
        </w:r>
      </w:p>
    </w:sdtContent>
  </w:sdt>
  <w:p w14:paraId="3C637290" w14:textId="77777777" w:rsidR="00E90500" w:rsidRDefault="00E90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E0C8" w14:textId="77777777" w:rsidR="009555ED" w:rsidRDefault="0095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B2C6" w14:textId="77777777" w:rsidR="00953553" w:rsidRDefault="00953553" w:rsidP="00E90500">
      <w:r>
        <w:separator/>
      </w:r>
    </w:p>
  </w:footnote>
  <w:footnote w:type="continuationSeparator" w:id="0">
    <w:p w14:paraId="690FFE86" w14:textId="77777777" w:rsidR="00953553" w:rsidRDefault="00953553" w:rsidP="00E9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E6ED" w14:textId="77777777" w:rsidR="009555ED" w:rsidRDefault="00955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735076"/>
      <w:docPartObj>
        <w:docPartGallery w:val="Page Numbers (Top of Page)"/>
        <w:docPartUnique/>
      </w:docPartObj>
    </w:sdtPr>
    <w:sdtEndPr/>
    <w:sdtContent>
      <w:p w14:paraId="260B5C15" w14:textId="335546A6" w:rsidR="009555ED" w:rsidRDefault="009555ED">
        <w:pPr>
          <w:pStyle w:val="Header"/>
          <w:jc w:val="center"/>
        </w:pPr>
        <w:r>
          <w:fldChar w:fldCharType="begin"/>
        </w:r>
        <w:r>
          <w:instrText>PAGE   \* MERGEFORMAT</w:instrText>
        </w:r>
        <w:r>
          <w:fldChar w:fldCharType="separate"/>
        </w:r>
        <w:r w:rsidR="003C47BE">
          <w:rPr>
            <w:noProof/>
          </w:rPr>
          <w:t>2</w:t>
        </w:r>
        <w:r>
          <w:fldChar w:fldCharType="end"/>
        </w:r>
      </w:p>
    </w:sdtContent>
  </w:sdt>
  <w:p w14:paraId="4DB15ECE" w14:textId="77777777" w:rsidR="009555ED" w:rsidRDefault="00955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EDA4" w14:textId="77777777" w:rsidR="009555ED" w:rsidRDefault="0095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711F"/>
    <w:multiLevelType w:val="hybridMultilevel"/>
    <w:tmpl w:val="24F053B4"/>
    <w:lvl w:ilvl="0" w:tplc="774E90F4">
      <w:start w:val="1"/>
      <w:numFmt w:val="bullet"/>
      <w:lvlText w:val="•"/>
      <w:lvlJc w:val="left"/>
      <w:pPr>
        <w:tabs>
          <w:tab w:val="num" w:pos="720"/>
        </w:tabs>
        <w:ind w:left="720" w:hanging="360"/>
      </w:pPr>
      <w:rPr>
        <w:rFonts w:ascii="Arial" w:hAnsi="Arial" w:hint="default"/>
      </w:rPr>
    </w:lvl>
    <w:lvl w:ilvl="1" w:tplc="7A628582" w:tentative="1">
      <w:start w:val="1"/>
      <w:numFmt w:val="bullet"/>
      <w:lvlText w:val="•"/>
      <w:lvlJc w:val="left"/>
      <w:pPr>
        <w:tabs>
          <w:tab w:val="num" w:pos="1440"/>
        </w:tabs>
        <w:ind w:left="1440" w:hanging="360"/>
      </w:pPr>
      <w:rPr>
        <w:rFonts w:ascii="Arial" w:hAnsi="Arial" w:hint="default"/>
      </w:rPr>
    </w:lvl>
    <w:lvl w:ilvl="2" w:tplc="33AEFBAC" w:tentative="1">
      <w:start w:val="1"/>
      <w:numFmt w:val="bullet"/>
      <w:lvlText w:val="•"/>
      <w:lvlJc w:val="left"/>
      <w:pPr>
        <w:tabs>
          <w:tab w:val="num" w:pos="2160"/>
        </w:tabs>
        <w:ind w:left="2160" w:hanging="360"/>
      </w:pPr>
      <w:rPr>
        <w:rFonts w:ascii="Arial" w:hAnsi="Arial" w:hint="default"/>
      </w:rPr>
    </w:lvl>
    <w:lvl w:ilvl="3" w:tplc="96FCBE70" w:tentative="1">
      <w:start w:val="1"/>
      <w:numFmt w:val="bullet"/>
      <w:lvlText w:val="•"/>
      <w:lvlJc w:val="left"/>
      <w:pPr>
        <w:tabs>
          <w:tab w:val="num" w:pos="2880"/>
        </w:tabs>
        <w:ind w:left="2880" w:hanging="360"/>
      </w:pPr>
      <w:rPr>
        <w:rFonts w:ascii="Arial" w:hAnsi="Arial" w:hint="default"/>
      </w:rPr>
    </w:lvl>
    <w:lvl w:ilvl="4" w:tplc="6F4C1106" w:tentative="1">
      <w:start w:val="1"/>
      <w:numFmt w:val="bullet"/>
      <w:lvlText w:val="•"/>
      <w:lvlJc w:val="left"/>
      <w:pPr>
        <w:tabs>
          <w:tab w:val="num" w:pos="3600"/>
        </w:tabs>
        <w:ind w:left="3600" w:hanging="360"/>
      </w:pPr>
      <w:rPr>
        <w:rFonts w:ascii="Arial" w:hAnsi="Arial" w:hint="default"/>
      </w:rPr>
    </w:lvl>
    <w:lvl w:ilvl="5" w:tplc="6A06D3FA" w:tentative="1">
      <w:start w:val="1"/>
      <w:numFmt w:val="bullet"/>
      <w:lvlText w:val="•"/>
      <w:lvlJc w:val="left"/>
      <w:pPr>
        <w:tabs>
          <w:tab w:val="num" w:pos="4320"/>
        </w:tabs>
        <w:ind w:left="4320" w:hanging="360"/>
      </w:pPr>
      <w:rPr>
        <w:rFonts w:ascii="Arial" w:hAnsi="Arial" w:hint="default"/>
      </w:rPr>
    </w:lvl>
    <w:lvl w:ilvl="6" w:tplc="D13C6FC4" w:tentative="1">
      <w:start w:val="1"/>
      <w:numFmt w:val="bullet"/>
      <w:lvlText w:val="•"/>
      <w:lvlJc w:val="left"/>
      <w:pPr>
        <w:tabs>
          <w:tab w:val="num" w:pos="5040"/>
        </w:tabs>
        <w:ind w:left="5040" w:hanging="360"/>
      </w:pPr>
      <w:rPr>
        <w:rFonts w:ascii="Arial" w:hAnsi="Arial" w:hint="default"/>
      </w:rPr>
    </w:lvl>
    <w:lvl w:ilvl="7" w:tplc="0E925994" w:tentative="1">
      <w:start w:val="1"/>
      <w:numFmt w:val="bullet"/>
      <w:lvlText w:val="•"/>
      <w:lvlJc w:val="left"/>
      <w:pPr>
        <w:tabs>
          <w:tab w:val="num" w:pos="5760"/>
        </w:tabs>
        <w:ind w:left="5760" w:hanging="360"/>
      </w:pPr>
      <w:rPr>
        <w:rFonts w:ascii="Arial" w:hAnsi="Arial" w:hint="default"/>
      </w:rPr>
    </w:lvl>
    <w:lvl w:ilvl="8" w:tplc="0A6C46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A5E28"/>
    <w:multiLevelType w:val="multilevel"/>
    <w:tmpl w:val="D2A8EF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F9421B8"/>
    <w:multiLevelType w:val="multilevel"/>
    <w:tmpl w:val="ABBCD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6F320F"/>
    <w:multiLevelType w:val="hybridMultilevel"/>
    <w:tmpl w:val="66426D06"/>
    <w:lvl w:ilvl="0" w:tplc="E3C0C228">
      <w:start w:val="1"/>
      <w:numFmt w:val="bullet"/>
      <w:lvlText w:val="•"/>
      <w:lvlJc w:val="left"/>
      <w:pPr>
        <w:tabs>
          <w:tab w:val="num" w:pos="720"/>
        </w:tabs>
        <w:ind w:left="720" w:hanging="360"/>
      </w:pPr>
      <w:rPr>
        <w:rFonts w:ascii="Arial" w:hAnsi="Arial" w:hint="default"/>
      </w:rPr>
    </w:lvl>
    <w:lvl w:ilvl="1" w:tplc="03B0BFF4" w:tentative="1">
      <w:start w:val="1"/>
      <w:numFmt w:val="bullet"/>
      <w:lvlText w:val="•"/>
      <w:lvlJc w:val="left"/>
      <w:pPr>
        <w:tabs>
          <w:tab w:val="num" w:pos="1440"/>
        </w:tabs>
        <w:ind w:left="1440" w:hanging="360"/>
      </w:pPr>
      <w:rPr>
        <w:rFonts w:ascii="Arial" w:hAnsi="Arial" w:hint="default"/>
      </w:rPr>
    </w:lvl>
    <w:lvl w:ilvl="2" w:tplc="8BA600DC" w:tentative="1">
      <w:start w:val="1"/>
      <w:numFmt w:val="bullet"/>
      <w:lvlText w:val="•"/>
      <w:lvlJc w:val="left"/>
      <w:pPr>
        <w:tabs>
          <w:tab w:val="num" w:pos="2160"/>
        </w:tabs>
        <w:ind w:left="2160" w:hanging="360"/>
      </w:pPr>
      <w:rPr>
        <w:rFonts w:ascii="Arial" w:hAnsi="Arial" w:hint="default"/>
      </w:rPr>
    </w:lvl>
    <w:lvl w:ilvl="3" w:tplc="702A6D9C" w:tentative="1">
      <w:start w:val="1"/>
      <w:numFmt w:val="bullet"/>
      <w:lvlText w:val="•"/>
      <w:lvlJc w:val="left"/>
      <w:pPr>
        <w:tabs>
          <w:tab w:val="num" w:pos="2880"/>
        </w:tabs>
        <w:ind w:left="2880" w:hanging="360"/>
      </w:pPr>
      <w:rPr>
        <w:rFonts w:ascii="Arial" w:hAnsi="Arial" w:hint="default"/>
      </w:rPr>
    </w:lvl>
    <w:lvl w:ilvl="4" w:tplc="5E46FEC8" w:tentative="1">
      <w:start w:val="1"/>
      <w:numFmt w:val="bullet"/>
      <w:lvlText w:val="•"/>
      <w:lvlJc w:val="left"/>
      <w:pPr>
        <w:tabs>
          <w:tab w:val="num" w:pos="3600"/>
        </w:tabs>
        <w:ind w:left="3600" w:hanging="360"/>
      </w:pPr>
      <w:rPr>
        <w:rFonts w:ascii="Arial" w:hAnsi="Arial" w:hint="default"/>
      </w:rPr>
    </w:lvl>
    <w:lvl w:ilvl="5" w:tplc="069277EE" w:tentative="1">
      <w:start w:val="1"/>
      <w:numFmt w:val="bullet"/>
      <w:lvlText w:val="•"/>
      <w:lvlJc w:val="left"/>
      <w:pPr>
        <w:tabs>
          <w:tab w:val="num" w:pos="4320"/>
        </w:tabs>
        <w:ind w:left="4320" w:hanging="360"/>
      </w:pPr>
      <w:rPr>
        <w:rFonts w:ascii="Arial" w:hAnsi="Arial" w:hint="default"/>
      </w:rPr>
    </w:lvl>
    <w:lvl w:ilvl="6" w:tplc="4176AD4A" w:tentative="1">
      <w:start w:val="1"/>
      <w:numFmt w:val="bullet"/>
      <w:lvlText w:val="•"/>
      <w:lvlJc w:val="left"/>
      <w:pPr>
        <w:tabs>
          <w:tab w:val="num" w:pos="5040"/>
        </w:tabs>
        <w:ind w:left="5040" w:hanging="360"/>
      </w:pPr>
      <w:rPr>
        <w:rFonts w:ascii="Arial" w:hAnsi="Arial" w:hint="default"/>
      </w:rPr>
    </w:lvl>
    <w:lvl w:ilvl="7" w:tplc="768677F4" w:tentative="1">
      <w:start w:val="1"/>
      <w:numFmt w:val="bullet"/>
      <w:lvlText w:val="•"/>
      <w:lvlJc w:val="left"/>
      <w:pPr>
        <w:tabs>
          <w:tab w:val="num" w:pos="5760"/>
        </w:tabs>
        <w:ind w:left="5760" w:hanging="360"/>
      </w:pPr>
      <w:rPr>
        <w:rFonts w:ascii="Arial" w:hAnsi="Arial" w:hint="default"/>
      </w:rPr>
    </w:lvl>
    <w:lvl w:ilvl="8" w:tplc="2BA26D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4327D6"/>
    <w:multiLevelType w:val="hybridMultilevel"/>
    <w:tmpl w:val="D3701494"/>
    <w:lvl w:ilvl="0" w:tplc="E38C327C">
      <w:start w:val="5"/>
      <w:numFmt w:val="decimal"/>
      <w:lvlText w:val="%1."/>
      <w:lvlJc w:val="left"/>
      <w:pPr>
        <w:tabs>
          <w:tab w:val="num" w:pos="720"/>
        </w:tabs>
        <w:ind w:left="720" w:hanging="360"/>
      </w:pPr>
    </w:lvl>
    <w:lvl w:ilvl="1" w:tplc="24983B5E">
      <w:start w:val="1"/>
      <w:numFmt w:val="decimal"/>
      <w:lvlText w:val="%2."/>
      <w:lvlJc w:val="left"/>
      <w:pPr>
        <w:tabs>
          <w:tab w:val="num" w:pos="1440"/>
        </w:tabs>
        <w:ind w:left="1440" w:hanging="360"/>
      </w:pPr>
    </w:lvl>
    <w:lvl w:ilvl="2" w:tplc="171CDF3E" w:tentative="1">
      <w:start w:val="1"/>
      <w:numFmt w:val="decimal"/>
      <w:lvlText w:val="%3."/>
      <w:lvlJc w:val="left"/>
      <w:pPr>
        <w:tabs>
          <w:tab w:val="num" w:pos="2160"/>
        </w:tabs>
        <w:ind w:left="2160" w:hanging="360"/>
      </w:pPr>
    </w:lvl>
    <w:lvl w:ilvl="3" w:tplc="CEDA3C30" w:tentative="1">
      <w:start w:val="1"/>
      <w:numFmt w:val="decimal"/>
      <w:lvlText w:val="%4."/>
      <w:lvlJc w:val="left"/>
      <w:pPr>
        <w:tabs>
          <w:tab w:val="num" w:pos="2880"/>
        </w:tabs>
        <w:ind w:left="2880" w:hanging="360"/>
      </w:pPr>
    </w:lvl>
    <w:lvl w:ilvl="4" w:tplc="81621D54" w:tentative="1">
      <w:start w:val="1"/>
      <w:numFmt w:val="decimal"/>
      <w:lvlText w:val="%5."/>
      <w:lvlJc w:val="left"/>
      <w:pPr>
        <w:tabs>
          <w:tab w:val="num" w:pos="3600"/>
        </w:tabs>
        <w:ind w:left="3600" w:hanging="360"/>
      </w:pPr>
    </w:lvl>
    <w:lvl w:ilvl="5" w:tplc="994438D2" w:tentative="1">
      <w:start w:val="1"/>
      <w:numFmt w:val="decimal"/>
      <w:lvlText w:val="%6."/>
      <w:lvlJc w:val="left"/>
      <w:pPr>
        <w:tabs>
          <w:tab w:val="num" w:pos="4320"/>
        </w:tabs>
        <w:ind w:left="4320" w:hanging="360"/>
      </w:pPr>
    </w:lvl>
    <w:lvl w:ilvl="6" w:tplc="3DC4D8AA" w:tentative="1">
      <w:start w:val="1"/>
      <w:numFmt w:val="decimal"/>
      <w:lvlText w:val="%7."/>
      <w:lvlJc w:val="left"/>
      <w:pPr>
        <w:tabs>
          <w:tab w:val="num" w:pos="5040"/>
        </w:tabs>
        <w:ind w:left="5040" w:hanging="360"/>
      </w:pPr>
    </w:lvl>
    <w:lvl w:ilvl="7" w:tplc="B12EA28A" w:tentative="1">
      <w:start w:val="1"/>
      <w:numFmt w:val="decimal"/>
      <w:lvlText w:val="%8."/>
      <w:lvlJc w:val="left"/>
      <w:pPr>
        <w:tabs>
          <w:tab w:val="num" w:pos="5760"/>
        </w:tabs>
        <w:ind w:left="5760" w:hanging="360"/>
      </w:pPr>
    </w:lvl>
    <w:lvl w:ilvl="8" w:tplc="FF3657D8" w:tentative="1">
      <w:start w:val="1"/>
      <w:numFmt w:val="decimal"/>
      <w:lvlText w:val="%9."/>
      <w:lvlJc w:val="left"/>
      <w:pPr>
        <w:tabs>
          <w:tab w:val="num" w:pos="6480"/>
        </w:tabs>
        <w:ind w:left="6480" w:hanging="360"/>
      </w:pPr>
    </w:lvl>
  </w:abstractNum>
  <w:abstractNum w:abstractNumId="5" w15:restartNumberingAfterBreak="0">
    <w:nsid w:val="6DD2731B"/>
    <w:multiLevelType w:val="hybridMultilevel"/>
    <w:tmpl w:val="3578A964"/>
    <w:lvl w:ilvl="0" w:tplc="DC5A1B02">
      <w:start w:val="1"/>
      <w:numFmt w:val="decimal"/>
      <w:lvlText w:val="%1."/>
      <w:lvlJc w:val="left"/>
      <w:pPr>
        <w:tabs>
          <w:tab w:val="num" w:pos="720"/>
        </w:tabs>
        <w:ind w:left="720" w:hanging="360"/>
      </w:pPr>
    </w:lvl>
    <w:lvl w:ilvl="1" w:tplc="9BB29978" w:tentative="1">
      <w:start w:val="1"/>
      <w:numFmt w:val="decimal"/>
      <w:lvlText w:val="%2."/>
      <w:lvlJc w:val="left"/>
      <w:pPr>
        <w:tabs>
          <w:tab w:val="num" w:pos="1440"/>
        </w:tabs>
        <w:ind w:left="1440" w:hanging="360"/>
      </w:pPr>
    </w:lvl>
    <w:lvl w:ilvl="2" w:tplc="3954986C" w:tentative="1">
      <w:start w:val="1"/>
      <w:numFmt w:val="decimal"/>
      <w:lvlText w:val="%3."/>
      <w:lvlJc w:val="left"/>
      <w:pPr>
        <w:tabs>
          <w:tab w:val="num" w:pos="2160"/>
        </w:tabs>
        <w:ind w:left="2160" w:hanging="360"/>
      </w:pPr>
    </w:lvl>
    <w:lvl w:ilvl="3" w:tplc="DC4830A6" w:tentative="1">
      <w:start w:val="1"/>
      <w:numFmt w:val="decimal"/>
      <w:lvlText w:val="%4."/>
      <w:lvlJc w:val="left"/>
      <w:pPr>
        <w:tabs>
          <w:tab w:val="num" w:pos="2880"/>
        </w:tabs>
        <w:ind w:left="2880" w:hanging="360"/>
      </w:pPr>
    </w:lvl>
    <w:lvl w:ilvl="4" w:tplc="BE684DD4" w:tentative="1">
      <w:start w:val="1"/>
      <w:numFmt w:val="decimal"/>
      <w:lvlText w:val="%5."/>
      <w:lvlJc w:val="left"/>
      <w:pPr>
        <w:tabs>
          <w:tab w:val="num" w:pos="3600"/>
        </w:tabs>
        <w:ind w:left="3600" w:hanging="360"/>
      </w:pPr>
    </w:lvl>
    <w:lvl w:ilvl="5" w:tplc="120EE496" w:tentative="1">
      <w:start w:val="1"/>
      <w:numFmt w:val="decimal"/>
      <w:lvlText w:val="%6."/>
      <w:lvlJc w:val="left"/>
      <w:pPr>
        <w:tabs>
          <w:tab w:val="num" w:pos="4320"/>
        </w:tabs>
        <w:ind w:left="4320" w:hanging="360"/>
      </w:pPr>
    </w:lvl>
    <w:lvl w:ilvl="6" w:tplc="FEBE692E" w:tentative="1">
      <w:start w:val="1"/>
      <w:numFmt w:val="decimal"/>
      <w:lvlText w:val="%7."/>
      <w:lvlJc w:val="left"/>
      <w:pPr>
        <w:tabs>
          <w:tab w:val="num" w:pos="5040"/>
        </w:tabs>
        <w:ind w:left="5040" w:hanging="360"/>
      </w:pPr>
    </w:lvl>
    <w:lvl w:ilvl="7" w:tplc="9190A67E" w:tentative="1">
      <w:start w:val="1"/>
      <w:numFmt w:val="decimal"/>
      <w:lvlText w:val="%8."/>
      <w:lvlJc w:val="left"/>
      <w:pPr>
        <w:tabs>
          <w:tab w:val="num" w:pos="5760"/>
        </w:tabs>
        <w:ind w:left="5760" w:hanging="360"/>
      </w:pPr>
    </w:lvl>
    <w:lvl w:ilvl="8" w:tplc="9E8CEC82" w:tentative="1">
      <w:start w:val="1"/>
      <w:numFmt w:val="decimal"/>
      <w:lvlText w:val="%9."/>
      <w:lvlJc w:val="left"/>
      <w:pPr>
        <w:tabs>
          <w:tab w:val="num" w:pos="6480"/>
        </w:tabs>
        <w:ind w:left="6480" w:hanging="360"/>
      </w:pPr>
    </w:lvl>
  </w:abstractNum>
  <w:abstractNum w:abstractNumId="6" w15:restartNumberingAfterBreak="0">
    <w:nsid w:val="6ECB430E"/>
    <w:multiLevelType w:val="multilevel"/>
    <w:tmpl w:val="F0E297D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7BEB441E"/>
    <w:multiLevelType w:val="hybridMultilevel"/>
    <w:tmpl w:val="C846A602"/>
    <w:lvl w:ilvl="0" w:tplc="0CFA2D16">
      <w:start w:val="1"/>
      <w:numFmt w:val="bullet"/>
      <w:lvlText w:val="•"/>
      <w:lvlJc w:val="left"/>
      <w:pPr>
        <w:tabs>
          <w:tab w:val="num" w:pos="720"/>
        </w:tabs>
        <w:ind w:left="720" w:hanging="360"/>
      </w:pPr>
      <w:rPr>
        <w:rFonts w:ascii="Arial" w:hAnsi="Arial" w:hint="default"/>
      </w:rPr>
    </w:lvl>
    <w:lvl w:ilvl="1" w:tplc="09FEC8C8" w:tentative="1">
      <w:start w:val="1"/>
      <w:numFmt w:val="bullet"/>
      <w:lvlText w:val="•"/>
      <w:lvlJc w:val="left"/>
      <w:pPr>
        <w:tabs>
          <w:tab w:val="num" w:pos="1440"/>
        </w:tabs>
        <w:ind w:left="1440" w:hanging="360"/>
      </w:pPr>
      <w:rPr>
        <w:rFonts w:ascii="Arial" w:hAnsi="Arial" w:hint="default"/>
      </w:rPr>
    </w:lvl>
    <w:lvl w:ilvl="2" w:tplc="29BA4B16" w:tentative="1">
      <w:start w:val="1"/>
      <w:numFmt w:val="bullet"/>
      <w:lvlText w:val="•"/>
      <w:lvlJc w:val="left"/>
      <w:pPr>
        <w:tabs>
          <w:tab w:val="num" w:pos="2160"/>
        </w:tabs>
        <w:ind w:left="2160" w:hanging="360"/>
      </w:pPr>
      <w:rPr>
        <w:rFonts w:ascii="Arial" w:hAnsi="Arial" w:hint="default"/>
      </w:rPr>
    </w:lvl>
    <w:lvl w:ilvl="3" w:tplc="E630675A" w:tentative="1">
      <w:start w:val="1"/>
      <w:numFmt w:val="bullet"/>
      <w:lvlText w:val="•"/>
      <w:lvlJc w:val="left"/>
      <w:pPr>
        <w:tabs>
          <w:tab w:val="num" w:pos="2880"/>
        </w:tabs>
        <w:ind w:left="2880" w:hanging="360"/>
      </w:pPr>
      <w:rPr>
        <w:rFonts w:ascii="Arial" w:hAnsi="Arial" w:hint="default"/>
      </w:rPr>
    </w:lvl>
    <w:lvl w:ilvl="4" w:tplc="4636E456" w:tentative="1">
      <w:start w:val="1"/>
      <w:numFmt w:val="bullet"/>
      <w:lvlText w:val="•"/>
      <w:lvlJc w:val="left"/>
      <w:pPr>
        <w:tabs>
          <w:tab w:val="num" w:pos="3600"/>
        </w:tabs>
        <w:ind w:left="3600" w:hanging="360"/>
      </w:pPr>
      <w:rPr>
        <w:rFonts w:ascii="Arial" w:hAnsi="Arial" w:hint="default"/>
      </w:rPr>
    </w:lvl>
    <w:lvl w:ilvl="5" w:tplc="43AC9480" w:tentative="1">
      <w:start w:val="1"/>
      <w:numFmt w:val="bullet"/>
      <w:lvlText w:val="•"/>
      <w:lvlJc w:val="left"/>
      <w:pPr>
        <w:tabs>
          <w:tab w:val="num" w:pos="4320"/>
        </w:tabs>
        <w:ind w:left="4320" w:hanging="360"/>
      </w:pPr>
      <w:rPr>
        <w:rFonts w:ascii="Arial" w:hAnsi="Arial" w:hint="default"/>
      </w:rPr>
    </w:lvl>
    <w:lvl w:ilvl="6" w:tplc="5AD281FE" w:tentative="1">
      <w:start w:val="1"/>
      <w:numFmt w:val="bullet"/>
      <w:lvlText w:val="•"/>
      <w:lvlJc w:val="left"/>
      <w:pPr>
        <w:tabs>
          <w:tab w:val="num" w:pos="5040"/>
        </w:tabs>
        <w:ind w:left="5040" w:hanging="360"/>
      </w:pPr>
      <w:rPr>
        <w:rFonts w:ascii="Arial" w:hAnsi="Arial" w:hint="default"/>
      </w:rPr>
    </w:lvl>
    <w:lvl w:ilvl="7" w:tplc="72B2B23A" w:tentative="1">
      <w:start w:val="1"/>
      <w:numFmt w:val="bullet"/>
      <w:lvlText w:val="•"/>
      <w:lvlJc w:val="left"/>
      <w:pPr>
        <w:tabs>
          <w:tab w:val="num" w:pos="5760"/>
        </w:tabs>
        <w:ind w:left="5760" w:hanging="360"/>
      </w:pPr>
      <w:rPr>
        <w:rFonts w:ascii="Arial" w:hAnsi="Arial" w:hint="default"/>
      </w:rPr>
    </w:lvl>
    <w:lvl w:ilvl="8" w:tplc="D820DA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2C73AE"/>
    <w:multiLevelType w:val="hybridMultilevel"/>
    <w:tmpl w:val="588E944C"/>
    <w:lvl w:ilvl="0" w:tplc="AAEC9CE4">
      <w:start w:val="1"/>
      <w:numFmt w:val="bullet"/>
      <w:lvlText w:val="•"/>
      <w:lvlJc w:val="left"/>
      <w:pPr>
        <w:tabs>
          <w:tab w:val="num" w:pos="720"/>
        </w:tabs>
        <w:ind w:left="720" w:hanging="360"/>
      </w:pPr>
      <w:rPr>
        <w:rFonts w:ascii="Arial" w:hAnsi="Arial" w:hint="default"/>
      </w:rPr>
    </w:lvl>
    <w:lvl w:ilvl="1" w:tplc="637041B0" w:tentative="1">
      <w:start w:val="1"/>
      <w:numFmt w:val="bullet"/>
      <w:lvlText w:val="•"/>
      <w:lvlJc w:val="left"/>
      <w:pPr>
        <w:tabs>
          <w:tab w:val="num" w:pos="1440"/>
        </w:tabs>
        <w:ind w:left="1440" w:hanging="360"/>
      </w:pPr>
      <w:rPr>
        <w:rFonts w:ascii="Arial" w:hAnsi="Arial" w:hint="default"/>
      </w:rPr>
    </w:lvl>
    <w:lvl w:ilvl="2" w:tplc="730AD350" w:tentative="1">
      <w:start w:val="1"/>
      <w:numFmt w:val="bullet"/>
      <w:lvlText w:val="•"/>
      <w:lvlJc w:val="left"/>
      <w:pPr>
        <w:tabs>
          <w:tab w:val="num" w:pos="2160"/>
        </w:tabs>
        <w:ind w:left="2160" w:hanging="360"/>
      </w:pPr>
      <w:rPr>
        <w:rFonts w:ascii="Arial" w:hAnsi="Arial" w:hint="default"/>
      </w:rPr>
    </w:lvl>
    <w:lvl w:ilvl="3" w:tplc="22043DFE" w:tentative="1">
      <w:start w:val="1"/>
      <w:numFmt w:val="bullet"/>
      <w:lvlText w:val="•"/>
      <w:lvlJc w:val="left"/>
      <w:pPr>
        <w:tabs>
          <w:tab w:val="num" w:pos="2880"/>
        </w:tabs>
        <w:ind w:left="2880" w:hanging="360"/>
      </w:pPr>
      <w:rPr>
        <w:rFonts w:ascii="Arial" w:hAnsi="Arial" w:hint="default"/>
      </w:rPr>
    </w:lvl>
    <w:lvl w:ilvl="4" w:tplc="9980435C" w:tentative="1">
      <w:start w:val="1"/>
      <w:numFmt w:val="bullet"/>
      <w:lvlText w:val="•"/>
      <w:lvlJc w:val="left"/>
      <w:pPr>
        <w:tabs>
          <w:tab w:val="num" w:pos="3600"/>
        </w:tabs>
        <w:ind w:left="3600" w:hanging="360"/>
      </w:pPr>
      <w:rPr>
        <w:rFonts w:ascii="Arial" w:hAnsi="Arial" w:hint="default"/>
      </w:rPr>
    </w:lvl>
    <w:lvl w:ilvl="5" w:tplc="7DCA264A" w:tentative="1">
      <w:start w:val="1"/>
      <w:numFmt w:val="bullet"/>
      <w:lvlText w:val="•"/>
      <w:lvlJc w:val="left"/>
      <w:pPr>
        <w:tabs>
          <w:tab w:val="num" w:pos="4320"/>
        </w:tabs>
        <w:ind w:left="4320" w:hanging="360"/>
      </w:pPr>
      <w:rPr>
        <w:rFonts w:ascii="Arial" w:hAnsi="Arial" w:hint="default"/>
      </w:rPr>
    </w:lvl>
    <w:lvl w:ilvl="6" w:tplc="26E2F830" w:tentative="1">
      <w:start w:val="1"/>
      <w:numFmt w:val="bullet"/>
      <w:lvlText w:val="•"/>
      <w:lvlJc w:val="left"/>
      <w:pPr>
        <w:tabs>
          <w:tab w:val="num" w:pos="5040"/>
        </w:tabs>
        <w:ind w:left="5040" w:hanging="360"/>
      </w:pPr>
      <w:rPr>
        <w:rFonts w:ascii="Arial" w:hAnsi="Arial" w:hint="default"/>
      </w:rPr>
    </w:lvl>
    <w:lvl w:ilvl="7" w:tplc="D044713E" w:tentative="1">
      <w:start w:val="1"/>
      <w:numFmt w:val="bullet"/>
      <w:lvlText w:val="•"/>
      <w:lvlJc w:val="left"/>
      <w:pPr>
        <w:tabs>
          <w:tab w:val="num" w:pos="5760"/>
        </w:tabs>
        <w:ind w:left="5760" w:hanging="360"/>
      </w:pPr>
      <w:rPr>
        <w:rFonts w:ascii="Arial" w:hAnsi="Arial" w:hint="default"/>
      </w:rPr>
    </w:lvl>
    <w:lvl w:ilvl="8" w:tplc="B5D08E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4168CA"/>
    <w:multiLevelType w:val="multilevel"/>
    <w:tmpl w:val="95B862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9"/>
  </w:num>
  <w:num w:numId="5">
    <w:abstractNumId w:val="8"/>
  </w:num>
  <w:num w:numId="6">
    <w:abstractNumId w:val="0"/>
  </w:num>
  <w:num w:numId="7">
    <w:abstractNumId w:val="4"/>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65"/>
    <w:rsid w:val="00033F20"/>
    <w:rsid w:val="0007026B"/>
    <w:rsid w:val="0009586A"/>
    <w:rsid w:val="000B2184"/>
    <w:rsid w:val="000B656D"/>
    <w:rsid w:val="000D7A1D"/>
    <w:rsid w:val="0012104C"/>
    <w:rsid w:val="001535C1"/>
    <w:rsid w:val="001B10EC"/>
    <w:rsid w:val="001B45D3"/>
    <w:rsid w:val="001E4D71"/>
    <w:rsid w:val="00276913"/>
    <w:rsid w:val="002B240B"/>
    <w:rsid w:val="002D0BA7"/>
    <w:rsid w:val="0030541E"/>
    <w:rsid w:val="003A5F69"/>
    <w:rsid w:val="003C47BE"/>
    <w:rsid w:val="00420FA4"/>
    <w:rsid w:val="004651A2"/>
    <w:rsid w:val="0049015A"/>
    <w:rsid w:val="004E08BC"/>
    <w:rsid w:val="004F1B65"/>
    <w:rsid w:val="0050288E"/>
    <w:rsid w:val="0051722B"/>
    <w:rsid w:val="00530765"/>
    <w:rsid w:val="00533681"/>
    <w:rsid w:val="005740F7"/>
    <w:rsid w:val="00584A09"/>
    <w:rsid w:val="005A0C2D"/>
    <w:rsid w:val="005B4717"/>
    <w:rsid w:val="005D7EA2"/>
    <w:rsid w:val="005F4EB7"/>
    <w:rsid w:val="00647A9E"/>
    <w:rsid w:val="00652DD4"/>
    <w:rsid w:val="00672C10"/>
    <w:rsid w:val="006D38C9"/>
    <w:rsid w:val="006E3EA4"/>
    <w:rsid w:val="006E7093"/>
    <w:rsid w:val="006F0356"/>
    <w:rsid w:val="00746454"/>
    <w:rsid w:val="0076633A"/>
    <w:rsid w:val="00783A80"/>
    <w:rsid w:val="007A1EDB"/>
    <w:rsid w:val="00845CF7"/>
    <w:rsid w:val="00846BF8"/>
    <w:rsid w:val="00873A48"/>
    <w:rsid w:val="008E2FE5"/>
    <w:rsid w:val="009066AF"/>
    <w:rsid w:val="00943306"/>
    <w:rsid w:val="00953553"/>
    <w:rsid w:val="009555ED"/>
    <w:rsid w:val="009739F3"/>
    <w:rsid w:val="009F04CA"/>
    <w:rsid w:val="009F23B3"/>
    <w:rsid w:val="00A1041C"/>
    <w:rsid w:val="00A10B0A"/>
    <w:rsid w:val="00A61DC5"/>
    <w:rsid w:val="00AA2F98"/>
    <w:rsid w:val="00AB08E3"/>
    <w:rsid w:val="00AC4796"/>
    <w:rsid w:val="00AD0FC1"/>
    <w:rsid w:val="00AE72F8"/>
    <w:rsid w:val="00B3093F"/>
    <w:rsid w:val="00B31F77"/>
    <w:rsid w:val="00B65AC5"/>
    <w:rsid w:val="00B80B57"/>
    <w:rsid w:val="00BA724A"/>
    <w:rsid w:val="00C050E4"/>
    <w:rsid w:val="00C36E88"/>
    <w:rsid w:val="00C44426"/>
    <w:rsid w:val="00C91DFA"/>
    <w:rsid w:val="00CB3733"/>
    <w:rsid w:val="00CC30C3"/>
    <w:rsid w:val="00D27412"/>
    <w:rsid w:val="00D545B1"/>
    <w:rsid w:val="00D65280"/>
    <w:rsid w:val="00D834AF"/>
    <w:rsid w:val="00DE1924"/>
    <w:rsid w:val="00E2024D"/>
    <w:rsid w:val="00E90500"/>
    <w:rsid w:val="00E907E4"/>
    <w:rsid w:val="00EA3C93"/>
    <w:rsid w:val="00ED068F"/>
    <w:rsid w:val="00ED27AE"/>
    <w:rsid w:val="00F450EA"/>
    <w:rsid w:val="00FD1EDD"/>
    <w:rsid w:val="00FE415A"/>
    <w:rsid w:val="00FF055F"/>
    <w:rsid w:val="00FF6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9EE7C"/>
  <w15:docId w15:val="{FFCE3B86-D2CB-411A-9D98-E2DAB6FE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765"/>
    <w:pPr>
      <w:spacing w:before="0" w:beforeAutospacing="0" w:after="0" w:afterAutospacing="0"/>
      <w:ind w:firstLine="0"/>
      <w:jc w:val="left"/>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CF7"/>
    <w:pPr>
      <w:spacing w:before="100" w:beforeAutospacing="1" w:after="100" w:afterAutospacing="1"/>
    </w:pPr>
    <w:rPr>
      <w:szCs w:val="24"/>
    </w:rPr>
  </w:style>
  <w:style w:type="paragraph" w:styleId="ListParagraph">
    <w:name w:val="List Paragraph"/>
    <w:basedOn w:val="Normal"/>
    <w:uiPriority w:val="34"/>
    <w:qFormat/>
    <w:rsid w:val="00672C10"/>
    <w:pPr>
      <w:ind w:left="720"/>
      <w:contextualSpacing/>
    </w:pPr>
    <w:rPr>
      <w:szCs w:val="24"/>
    </w:rPr>
  </w:style>
  <w:style w:type="paragraph" w:styleId="Header">
    <w:name w:val="header"/>
    <w:basedOn w:val="Normal"/>
    <w:link w:val="HeaderChar"/>
    <w:uiPriority w:val="99"/>
    <w:unhideWhenUsed/>
    <w:rsid w:val="00E90500"/>
    <w:pPr>
      <w:tabs>
        <w:tab w:val="center" w:pos="4819"/>
        <w:tab w:val="right" w:pos="9638"/>
      </w:tabs>
    </w:pPr>
  </w:style>
  <w:style w:type="character" w:customStyle="1" w:styleId="HeaderChar">
    <w:name w:val="Header Char"/>
    <w:basedOn w:val="DefaultParagraphFont"/>
    <w:link w:val="Header"/>
    <w:uiPriority w:val="99"/>
    <w:rsid w:val="00E90500"/>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E90500"/>
    <w:pPr>
      <w:tabs>
        <w:tab w:val="center" w:pos="4819"/>
        <w:tab w:val="right" w:pos="9638"/>
      </w:tabs>
    </w:pPr>
  </w:style>
  <w:style w:type="character" w:customStyle="1" w:styleId="FooterChar">
    <w:name w:val="Footer Char"/>
    <w:basedOn w:val="DefaultParagraphFont"/>
    <w:link w:val="Footer"/>
    <w:uiPriority w:val="99"/>
    <w:rsid w:val="00E90500"/>
    <w:rPr>
      <w:rFonts w:ascii="Times New Roman" w:eastAsia="Times New Roman" w:hAnsi="Times New Roman" w:cs="Times New Roman"/>
      <w:sz w:val="24"/>
      <w:szCs w:val="20"/>
      <w:lang w:eastAsia="lt-LT"/>
    </w:rPr>
  </w:style>
  <w:style w:type="table" w:customStyle="1" w:styleId="5">
    <w:name w:val="5"/>
    <w:basedOn w:val="TableNorma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0" w:type="dxa"/>
        <w:right w:w="0" w:type="dxa"/>
      </w:tblCellMar>
    </w:tblPr>
  </w:style>
  <w:style w:type="table" w:customStyle="1" w:styleId="4">
    <w:name w:val="4"/>
    <w:basedOn w:val="TableNorma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3">
    <w:name w:val="3"/>
    <w:basedOn w:val="TableNorma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2">
    <w:name w:val="2"/>
    <w:basedOn w:val="TableNorma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1">
    <w:name w:val="1"/>
    <w:basedOn w:val="TableNorma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4877">
      <w:bodyDiv w:val="1"/>
      <w:marLeft w:val="0"/>
      <w:marRight w:val="0"/>
      <w:marTop w:val="0"/>
      <w:marBottom w:val="0"/>
      <w:divBdr>
        <w:top w:val="none" w:sz="0" w:space="0" w:color="auto"/>
        <w:left w:val="none" w:sz="0" w:space="0" w:color="auto"/>
        <w:bottom w:val="none" w:sz="0" w:space="0" w:color="auto"/>
        <w:right w:val="none" w:sz="0" w:space="0" w:color="auto"/>
      </w:divBdr>
      <w:divsChild>
        <w:div w:id="481895077">
          <w:marLeft w:val="720"/>
          <w:marRight w:val="0"/>
          <w:marTop w:val="86"/>
          <w:marBottom w:val="0"/>
          <w:divBdr>
            <w:top w:val="none" w:sz="0" w:space="0" w:color="auto"/>
            <w:left w:val="none" w:sz="0" w:space="0" w:color="auto"/>
            <w:bottom w:val="none" w:sz="0" w:space="0" w:color="auto"/>
            <w:right w:val="none" w:sz="0" w:space="0" w:color="auto"/>
          </w:divBdr>
        </w:div>
        <w:div w:id="1953629514">
          <w:marLeft w:val="720"/>
          <w:marRight w:val="0"/>
          <w:marTop w:val="86"/>
          <w:marBottom w:val="0"/>
          <w:divBdr>
            <w:top w:val="none" w:sz="0" w:space="0" w:color="auto"/>
            <w:left w:val="none" w:sz="0" w:space="0" w:color="auto"/>
            <w:bottom w:val="none" w:sz="0" w:space="0" w:color="auto"/>
            <w:right w:val="none" w:sz="0" w:space="0" w:color="auto"/>
          </w:divBdr>
        </w:div>
        <w:div w:id="23405384">
          <w:marLeft w:val="720"/>
          <w:marRight w:val="0"/>
          <w:marTop w:val="86"/>
          <w:marBottom w:val="0"/>
          <w:divBdr>
            <w:top w:val="none" w:sz="0" w:space="0" w:color="auto"/>
            <w:left w:val="none" w:sz="0" w:space="0" w:color="auto"/>
            <w:bottom w:val="none" w:sz="0" w:space="0" w:color="auto"/>
            <w:right w:val="none" w:sz="0" w:space="0" w:color="auto"/>
          </w:divBdr>
        </w:div>
      </w:divsChild>
    </w:div>
    <w:div w:id="692266016">
      <w:bodyDiv w:val="1"/>
      <w:marLeft w:val="0"/>
      <w:marRight w:val="0"/>
      <w:marTop w:val="0"/>
      <w:marBottom w:val="0"/>
      <w:divBdr>
        <w:top w:val="none" w:sz="0" w:space="0" w:color="auto"/>
        <w:left w:val="none" w:sz="0" w:space="0" w:color="auto"/>
        <w:bottom w:val="none" w:sz="0" w:space="0" w:color="auto"/>
        <w:right w:val="none" w:sz="0" w:space="0" w:color="auto"/>
      </w:divBdr>
    </w:div>
    <w:div w:id="932586353">
      <w:bodyDiv w:val="1"/>
      <w:marLeft w:val="0"/>
      <w:marRight w:val="0"/>
      <w:marTop w:val="0"/>
      <w:marBottom w:val="0"/>
      <w:divBdr>
        <w:top w:val="none" w:sz="0" w:space="0" w:color="auto"/>
        <w:left w:val="none" w:sz="0" w:space="0" w:color="auto"/>
        <w:bottom w:val="none" w:sz="0" w:space="0" w:color="auto"/>
        <w:right w:val="none" w:sz="0" w:space="0" w:color="auto"/>
      </w:divBdr>
      <w:divsChild>
        <w:div w:id="494417617">
          <w:marLeft w:val="547"/>
          <w:marRight w:val="0"/>
          <w:marTop w:val="134"/>
          <w:marBottom w:val="0"/>
          <w:divBdr>
            <w:top w:val="none" w:sz="0" w:space="0" w:color="auto"/>
            <w:left w:val="none" w:sz="0" w:space="0" w:color="auto"/>
            <w:bottom w:val="none" w:sz="0" w:space="0" w:color="auto"/>
            <w:right w:val="none" w:sz="0" w:space="0" w:color="auto"/>
          </w:divBdr>
        </w:div>
        <w:div w:id="1116101199">
          <w:marLeft w:val="547"/>
          <w:marRight w:val="0"/>
          <w:marTop w:val="134"/>
          <w:marBottom w:val="0"/>
          <w:divBdr>
            <w:top w:val="none" w:sz="0" w:space="0" w:color="auto"/>
            <w:left w:val="none" w:sz="0" w:space="0" w:color="auto"/>
            <w:bottom w:val="none" w:sz="0" w:space="0" w:color="auto"/>
            <w:right w:val="none" w:sz="0" w:space="0" w:color="auto"/>
          </w:divBdr>
        </w:div>
      </w:divsChild>
    </w:div>
    <w:div w:id="1023745736">
      <w:bodyDiv w:val="1"/>
      <w:marLeft w:val="0"/>
      <w:marRight w:val="0"/>
      <w:marTop w:val="0"/>
      <w:marBottom w:val="0"/>
      <w:divBdr>
        <w:top w:val="none" w:sz="0" w:space="0" w:color="auto"/>
        <w:left w:val="none" w:sz="0" w:space="0" w:color="auto"/>
        <w:bottom w:val="none" w:sz="0" w:space="0" w:color="auto"/>
        <w:right w:val="none" w:sz="0" w:space="0" w:color="auto"/>
      </w:divBdr>
    </w:div>
    <w:div w:id="1219829448">
      <w:bodyDiv w:val="1"/>
      <w:marLeft w:val="0"/>
      <w:marRight w:val="0"/>
      <w:marTop w:val="0"/>
      <w:marBottom w:val="0"/>
      <w:divBdr>
        <w:top w:val="none" w:sz="0" w:space="0" w:color="auto"/>
        <w:left w:val="none" w:sz="0" w:space="0" w:color="auto"/>
        <w:bottom w:val="none" w:sz="0" w:space="0" w:color="auto"/>
        <w:right w:val="none" w:sz="0" w:space="0" w:color="auto"/>
      </w:divBdr>
      <w:divsChild>
        <w:div w:id="2100252041">
          <w:marLeft w:val="547"/>
          <w:marRight w:val="0"/>
          <w:marTop w:val="106"/>
          <w:marBottom w:val="0"/>
          <w:divBdr>
            <w:top w:val="none" w:sz="0" w:space="0" w:color="auto"/>
            <w:left w:val="none" w:sz="0" w:space="0" w:color="auto"/>
            <w:bottom w:val="none" w:sz="0" w:space="0" w:color="auto"/>
            <w:right w:val="none" w:sz="0" w:space="0" w:color="auto"/>
          </w:divBdr>
        </w:div>
        <w:div w:id="1300378499">
          <w:marLeft w:val="547"/>
          <w:marRight w:val="0"/>
          <w:marTop w:val="106"/>
          <w:marBottom w:val="0"/>
          <w:divBdr>
            <w:top w:val="none" w:sz="0" w:space="0" w:color="auto"/>
            <w:left w:val="none" w:sz="0" w:space="0" w:color="auto"/>
            <w:bottom w:val="none" w:sz="0" w:space="0" w:color="auto"/>
            <w:right w:val="none" w:sz="0" w:space="0" w:color="auto"/>
          </w:divBdr>
        </w:div>
        <w:div w:id="559905616">
          <w:marLeft w:val="547"/>
          <w:marRight w:val="0"/>
          <w:marTop w:val="106"/>
          <w:marBottom w:val="0"/>
          <w:divBdr>
            <w:top w:val="none" w:sz="0" w:space="0" w:color="auto"/>
            <w:left w:val="none" w:sz="0" w:space="0" w:color="auto"/>
            <w:bottom w:val="none" w:sz="0" w:space="0" w:color="auto"/>
            <w:right w:val="none" w:sz="0" w:space="0" w:color="auto"/>
          </w:divBdr>
        </w:div>
        <w:div w:id="1030646555">
          <w:marLeft w:val="547"/>
          <w:marRight w:val="0"/>
          <w:marTop w:val="106"/>
          <w:marBottom w:val="0"/>
          <w:divBdr>
            <w:top w:val="none" w:sz="0" w:space="0" w:color="auto"/>
            <w:left w:val="none" w:sz="0" w:space="0" w:color="auto"/>
            <w:bottom w:val="none" w:sz="0" w:space="0" w:color="auto"/>
            <w:right w:val="none" w:sz="0" w:space="0" w:color="auto"/>
          </w:divBdr>
        </w:div>
        <w:div w:id="1838157516">
          <w:marLeft w:val="547"/>
          <w:marRight w:val="0"/>
          <w:marTop w:val="106"/>
          <w:marBottom w:val="0"/>
          <w:divBdr>
            <w:top w:val="none" w:sz="0" w:space="0" w:color="auto"/>
            <w:left w:val="none" w:sz="0" w:space="0" w:color="auto"/>
            <w:bottom w:val="none" w:sz="0" w:space="0" w:color="auto"/>
            <w:right w:val="none" w:sz="0" w:space="0" w:color="auto"/>
          </w:divBdr>
        </w:div>
        <w:div w:id="1985504197">
          <w:marLeft w:val="547"/>
          <w:marRight w:val="0"/>
          <w:marTop w:val="106"/>
          <w:marBottom w:val="0"/>
          <w:divBdr>
            <w:top w:val="none" w:sz="0" w:space="0" w:color="auto"/>
            <w:left w:val="none" w:sz="0" w:space="0" w:color="auto"/>
            <w:bottom w:val="none" w:sz="0" w:space="0" w:color="auto"/>
            <w:right w:val="none" w:sz="0" w:space="0" w:color="auto"/>
          </w:divBdr>
        </w:div>
        <w:div w:id="293023389">
          <w:marLeft w:val="547"/>
          <w:marRight w:val="0"/>
          <w:marTop w:val="106"/>
          <w:marBottom w:val="0"/>
          <w:divBdr>
            <w:top w:val="none" w:sz="0" w:space="0" w:color="auto"/>
            <w:left w:val="none" w:sz="0" w:space="0" w:color="auto"/>
            <w:bottom w:val="none" w:sz="0" w:space="0" w:color="auto"/>
            <w:right w:val="none" w:sz="0" w:space="0" w:color="auto"/>
          </w:divBdr>
        </w:div>
      </w:divsChild>
    </w:div>
    <w:div w:id="1431006661">
      <w:bodyDiv w:val="1"/>
      <w:marLeft w:val="0"/>
      <w:marRight w:val="0"/>
      <w:marTop w:val="0"/>
      <w:marBottom w:val="0"/>
      <w:divBdr>
        <w:top w:val="none" w:sz="0" w:space="0" w:color="auto"/>
        <w:left w:val="none" w:sz="0" w:space="0" w:color="auto"/>
        <w:bottom w:val="none" w:sz="0" w:space="0" w:color="auto"/>
        <w:right w:val="none" w:sz="0" w:space="0" w:color="auto"/>
      </w:divBdr>
      <w:divsChild>
        <w:div w:id="1940873618">
          <w:marLeft w:val="547"/>
          <w:marRight w:val="0"/>
          <w:marTop w:val="154"/>
          <w:marBottom w:val="0"/>
          <w:divBdr>
            <w:top w:val="none" w:sz="0" w:space="0" w:color="auto"/>
            <w:left w:val="none" w:sz="0" w:space="0" w:color="auto"/>
            <w:bottom w:val="none" w:sz="0" w:space="0" w:color="auto"/>
            <w:right w:val="none" w:sz="0" w:space="0" w:color="auto"/>
          </w:divBdr>
        </w:div>
        <w:div w:id="1163545611">
          <w:marLeft w:val="547"/>
          <w:marRight w:val="0"/>
          <w:marTop w:val="154"/>
          <w:marBottom w:val="0"/>
          <w:divBdr>
            <w:top w:val="none" w:sz="0" w:space="0" w:color="auto"/>
            <w:left w:val="none" w:sz="0" w:space="0" w:color="auto"/>
            <w:bottom w:val="none" w:sz="0" w:space="0" w:color="auto"/>
            <w:right w:val="none" w:sz="0" w:space="0" w:color="auto"/>
          </w:divBdr>
        </w:div>
      </w:divsChild>
    </w:div>
    <w:div w:id="1565876336">
      <w:bodyDiv w:val="1"/>
      <w:marLeft w:val="0"/>
      <w:marRight w:val="0"/>
      <w:marTop w:val="0"/>
      <w:marBottom w:val="0"/>
      <w:divBdr>
        <w:top w:val="none" w:sz="0" w:space="0" w:color="auto"/>
        <w:left w:val="none" w:sz="0" w:space="0" w:color="auto"/>
        <w:bottom w:val="none" w:sz="0" w:space="0" w:color="auto"/>
        <w:right w:val="none" w:sz="0" w:space="0" w:color="auto"/>
      </w:divBdr>
    </w:div>
    <w:div w:id="1572806986">
      <w:bodyDiv w:val="1"/>
      <w:marLeft w:val="0"/>
      <w:marRight w:val="0"/>
      <w:marTop w:val="0"/>
      <w:marBottom w:val="0"/>
      <w:divBdr>
        <w:top w:val="none" w:sz="0" w:space="0" w:color="auto"/>
        <w:left w:val="none" w:sz="0" w:space="0" w:color="auto"/>
        <w:bottom w:val="none" w:sz="0" w:space="0" w:color="auto"/>
        <w:right w:val="none" w:sz="0" w:space="0" w:color="auto"/>
      </w:divBdr>
    </w:div>
    <w:div w:id="1788965450">
      <w:bodyDiv w:val="1"/>
      <w:marLeft w:val="0"/>
      <w:marRight w:val="0"/>
      <w:marTop w:val="0"/>
      <w:marBottom w:val="0"/>
      <w:divBdr>
        <w:top w:val="none" w:sz="0" w:space="0" w:color="auto"/>
        <w:left w:val="none" w:sz="0" w:space="0" w:color="auto"/>
        <w:bottom w:val="none" w:sz="0" w:space="0" w:color="auto"/>
        <w:right w:val="none" w:sz="0" w:space="0" w:color="auto"/>
      </w:divBdr>
      <w:divsChild>
        <w:div w:id="1844465033">
          <w:marLeft w:val="547"/>
          <w:marRight w:val="0"/>
          <w:marTop w:val="106"/>
          <w:marBottom w:val="0"/>
          <w:divBdr>
            <w:top w:val="none" w:sz="0" w:space="0" w:color="auto"/>
            <w:left w:val="none" w:sz="0" w:space="0" w:color="auto"/>
            <w:bottom w:val="none" w:sz="0" w:space="0" w:color="auto"/>
            <w:right w:val="none" w:sz="0" w:space="0" w:color="auto"/>
          </w:divBdr>
        </w:div>
        <w:div w:id="708846101">
          <w:marLeft w:val="547"/>
          <w:marRight w:val="0"/>
          <w:marTop w:val="106"/>
          <w:marBottom w:val="0"/>
          <w:divBdr>
            <w:top w:val="none" w:sz="0" w:space="0" w:color="auto"/>
            <w:left w:val="none" w:sz="0" w:space="0" w:color="auto"/>
            <w:bottom w:val="none" w:sz="0" w:space="0" w:color="auto"/>
            <w:right w:val="none" w:sz="0" w:space="0" w:color="auto"/>
          </w:divBdr>
        </w:div>
        <w:div w:id="514420656">
          <w:marLeft w:val="547"/>
          <w:marRight w:val="0"/>
          <w:marTop w:val="106"/>
          <w:marBottom w:val="0"/>
          <w:divBdr>
            <w:top w:val="none" w:sz="0" w:space="0" w:color="auto"/>
            <w:left w:val="none" w:sz="0" w:space="0" w:color="auto"/>
            <w:bottom w:val="none" w:sz="0" w:space="0" w:color="auto"/>
            <w:right w:val="none" w:sz="0" w:space="0" w:color="auto"/>
          </w:divBdr>
        </w:div>
        <w:div w:id="368458927">
          <w:marLeft w:val="547"/>
          <w:marRight w:val="0"/>
          <w:marTop w:val="106"/>
          <w:marBottom w:val="0"/>
          <w:divBdr>
            <w:top w:val="none" w:sz="0" w:space="0" w:color="auto"/>
            <w:left w:val="none" w:sz="0" w:space="0" w:color="auto"/>
            <w:bottom w:val="none" w:sz="0" w:space="0" w:color="auto"/>
            <w:right w:val="none" w:sz="0" w:space="0" w:color="auto"/>
          </w:divBdr>
        </w:div>
        <w:div w:id="1107459945">
          <w:marLeft w:val="547"/>
          <w:marRight w:val="0"/>
          <w:marTop w:val="106"/>
          <w:marBottom w:val="0"/>
          <w:divBdr>
            <w:top w:val="none" w:sz="0" w:space="0" w:color="auto"/>
            <w:left w:val="none" w:sz="0" w:space="0" w:color="auto"/>
            <w:bottom w:val="none" w:sz="0" w:space="0" w:color="auto"/>
            <w:right w:val="none" w:sz="0" w:space="0" w:color="auto"/>
          </w:divBdr>
        </w:div>
        <w:div w:id="755520521">
          <w:marLeft w:val="547"/>
          <w:marRight w:val="0"/>
          <w:marTop w:val="106"/>
          <w:marBottom w:val="0"/>
          <w:divBdr>
            <w:top w:val="none" w:sz="0" w:space="0" w:color="auto"/>
            <w:left w:val="none" w:sz="0" w:space="0" w:color="auto"/>
            <w:bottom w:val="none" w:sz="0" w:space="0" w:color="auto"/>
            <w:right w:val="none" w:sz="0" w:space="0" w:color="auto"/>
          </w:divBdr>
        </w:div>
        <w:div w:id="227352124">
          <w:marLeft w:val="547"/>
          <w:marRight w:val="0"/>
          <w:marTop w:val="106"/>
          <w:marBottom w:val="0"/>
          <w:divBdr>
            <w:top w:val="none" w:sz="0" w:space="0" w:color="auto"/>
            <w:left w:val="none" w:sz="0" w:space="0" w:color="auto"/>
            <w:bottom w:val="none" w:sz="0" w:space="0" w:color="auto"/>
            <w:right w:val="none" w:sz="0" w:space="0" w:color="auto"/>
          </w:divBdr>
        </w:div>
        <w:div w:id="57289048">
          <w:marLeft w:val="547"/>
          <w:marRight w:val="0"/>
          <w:marTop w:val="106"/>
          <w:marBottom w:val="0"/>
          <w:divBdr>
            <w:top w:val="none" w:sz="0" w:space="0" w:color="auto"/>
            <w:left w:val="none" w:sz="0" w:space="0" w:color="auto"/>
            <w:bottom w:val="none" w:sz="0" w:space="0" w:color="auto"/>
            <w:right w:val="none" w:sz="0" w:space="0" w:color="auto"/>
          </w:divBdr>
        </w:div>
        <w:div w:id="2011982632">
          <w:marLeft w:val="547"/>
          <w:marRight w:val="0"/>
          <w:marTop w:val="106"/>
          <w:marBottom w:val="0"/>
          <w:divBdr>
            <w:top w:val="none" w:sz="0" w:space="0" w:color="auto"/>
            <w:left w:val="none" w:sz="0" w:space="0" w:color="auto"/>
            <w:bottom w:val="none" w:sz="0" w:space="0" w:color="auto"/>
            <w:right w:val="none" w:sz="0" w:space="0" w:color="auto"/>
          </w:divBdr>
        </w:div>
        <w:div w:id="1299799809">
          <w:marLeft w:val="547"/>
          <w:marRight w:val="0"/>
          <w:marTop w:val="106"/>
          <w:marBottom w:val="0"/>
          <w:divBdr>
            <w:top w:val="none" w:sz="0" w:space="0" w:color="auto"/>
            <w:left w:val="none" w:sz="0" w:space="0" w:color="auto"/>
            <w:bottom w:val="none" w:sz="0" w:space="0" w:color="auto"/>
            <w:right w:val="none" w:sz="0" w:space="0" w:color="auto"/>
          </w:divBdr>
        </w:div>
        <w:div w:id="1736663908">
          <w:marLeft w:val="547"/>
          <w:marRight w:val="0"/>
          <w:marTop w:val="106"/>
          <w:marBottom w:val="0"/>
          <w:divBdr>
            <w:top w:val="none" w:sz="0" w:space="0" w:color="auto"/>
            <w:left w:val="none" w:sz="0" w:space="0" w:color="auto"/>
            <w:bottom w:val="none" w:sz="0" w:space="0" w:color="auto"/>
            <w:right w:val="none" w:sz="0" w:space="0" w:color="auto"/>
          </w:divBdr>
        </w:div>
        <w:div w:id="14381020">
          <w:marLeft w:val="547"/>
          <w:marRight w:val="0"/>
          <w:marTop w:val="106"/>
          <w:marBottom w:val="0"/>
          <w:divBdr>
            <w:top w:val="none" w:sz="0" w:space="0" w:color="auto"/>
            <w:left w:val="none" w:sz="0" w:space="0" w:color="auto"/>
            <w:bottom w:val="none" w:sz="0" w:space="0" w:color="auto"/>
            <w:right w:val="none" w:sz="0" w:space="0" w:color="auto"/>
          </w:divBdr>
        </w:div>
      </w:divsChild>
    </w:div>
    <w:div w:id="1853370676">
      <w:bodyDiv w:val="1"/>
      <w:marLeft w:val="0"/>
      <w:marRight w:val="0"/>
      <w:marTop w:val="0"/>
      <w:marBottom w:val="0"/>
      <w:divBdr>
        <w:top w:val="none" w:sz="0" w:space="0" w:color="auto"/>
        <w:left w:val="none" w:sz="0" w:space="0" w:color="auto"/>
        <w:bottom w:val="none" w:sz="0" w:space="0" w:color="auto"/>
        <w:right w:val="none" w:sz="0" w:space="0" w:color="auto"/>
      </w:divBdr>
      <w:divsChild>
        <w:div w:id="619185581">
          <w:marLeft w:val="720"/>
          <w:marRight w:val="0"/>
          <w:marTop w:val="96"/>
          <w:marBottom w:val="0"/>
          <w:divBdr>
            <w:top w:val="none" w:sz="0" w:space="0" w:color="auto"/>
            <w:left w:val="none" w:sz="0" w:space="0" w:color="auto"/>
            <w:bottom w:val="none" w:sz="0" w:space="0" w:color="auto"/>
            <w:right w:val="none" w:sz="0" w:space="0" w:color="auto"/>
          </w:divBdr>
        </w:div>
        <w:div w:id="1857229808">
          <w:marLeft w:val="720"/>
          <w:marRight w:val="0"/>
          <w:marTop w:val="96"/>
          <w:marBottom w:val="0"/>
          <w:divBdr>
            <w:top w:val="none" w:sz="0" w:space="0" w:color="auto"/>
            <w:left w:val="none" w:sz="0" w:space="0" w:color="auto"/>
            <w:bottom w:val="none" w:sz="0" w:space="0" w:color="auto"/>
            <w:right w:val="none" w:sz="0" w:space="0" w:color="auto"/>
          </w:divBdr>
        </w:div>
      </w:divsChild>
    </w:div>
    <w:div w:id="1937210240">
      <w:bodyDiv w:val="1"/>
      <w:marLeft w:val="0"/>
      <w:marRight w:val="0"/>
      <w:marTop w:val="0"/>
      <w:marBottom w:val="0"/>
      <w:divBdr>
        <w:top w:val="none" w:sz="0" w:space="0" w:color="auto"/>
        <w:left w:val="none" w:sz="0" w:space="0" w:color="auto"/>
        <w:bottom w:val="none" w:sz="0" w:space="0" w:color="auto"/>
        <w:right w:val="none" w:sz="0" w:space="0" w:color="auto"/>
      </w:divBdr>
    </w:div>
    <w:div w:id="1998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2FA4-20E2-4518-9B23-81F5995E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5024</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User</cp:lastModifiedBy>
  <cp:revision>4</cp:revision>
  <cp:lastPrinted>2021-01-20T09:38:00Z</cp:lastPrinted>
  <dcterms:created xsi:type="dcterms:W3CDTF">2022-04-14T16:16:00Z</dcterms:created>
  <dcterms:modified xsi:type="dcterms:W3CDTF">2022-04-14T17:02:00Z</dcterms:modified>
</cp:coreProperties>
</file>